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  <w:t>Dokumentacja projektu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PRI - zadanie laboratoryjne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pl-PL"/>
        </w:rPr>
        <w:t>Autor: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Kamil Lipski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Warszawa, 2016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Cele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Program oblicza wartość podanej całki:</w:t>
      </w:r>
      <w:r>
        <w:rPr>
          <w:rFonts w:hint="default" w:ascii="Times New Roman" w:hAnsi="Times New Roman" w:cs="Times New Roman"/>
          <w:b w:val="0"/>
          <w:bCs w:val="0"/>
          <w:position w:val="-32"/>
          <w:sz w:val="44"/>
          <w:szCs w:val="44"/>
          <w:lang w:val="pl-PL"/>
        </w:rPr>
        <w:object>
          <v:shape id="_x0000_i1025" o:spt="75" type="#_x0000_t75" style="height:48.55pt;width:69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32"/>
          <w:sz w:val="44"/>
          <w:szCs w:val="44"/>
          <w:lang w:val="pl-PL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    korzystając z przedstawionego rozwinięcia: </w:t>
      </w:r>
      <w:r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  <w:object>
          <v:shape id="_x0000_i1026" o:spt="75" type="#_x0000_t75" style="height:33pt;width:1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dla różnych wartości x z przedziału &lt;0,1&gt; z dokładnością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Opis działania programu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Zmienne: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x - wartość podawana przez użytkownika, epsilon - dokładność obliczeń (podawana przez użytkownika), S1, S2, S3 - zmienne służące do prze- prowadzania częściowych obliczeń, W - zmienna służąca do porównania uzyskanego wyniku z epsilon, cc - część całkowita wyniku, cu - część ułamkowa wyniku, k1, k2 - wartości liczbowe mnożone przez silnię z kolejnych mianowników, potega1, potega2 - kolejne potęgi, s, n, wynik1, wynik2 - zmienne służące do liczenia silni, warunki - zmienna służąca do wykonywania pętli while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Użyte funkcje: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pow(a,b) - funkcja zwraca wartość działania a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superscript"/>
          <w:lang w:val="pl-PL"/>
        </w:rPr>
        <w:t>b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 xml:space="preserve">fabs(a) - funkcja zwraca wartość bezwzględną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z wartości zmiennej a,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 xml:space="preserve">a=modf(L, &amp;b) - w tym zapisie funkcja modf przypisuje zmiennej a część ułamkową wartości zmiennej L,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a zmiennej b - część całkowitą wartości zmiennej 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  <w:pict>
          <v:shape id="_x0000_s1030" o:spid="_x0000_s1030" o:spt="75" type="#_x0000_t75" style="position:absolute;left:0pt;margin-left:168.45pt;margin-top:200.05pt;height:32.6pt;width:85.2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030" DrawAspect="Content" ObjectID="_1468075727" r:id="rId10">
            <o:LockedField>false</o:LockedField>
          </o:OLEObject>
        </w:pic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Po podaniu wartości zmiennych x i epsilon przez użytkownika, program pobiera je i sprawdza ich poprawność (w przypadku x spoza przedziału &lt;0,1&gt;, epsilon&gt;0.1, epsilon</w:t>
      </w:r>
      <w:r>
        <w:rPr>
          <w:rFonts w:hint="default" w:ascii="Arial" w:hAnsi="Arial" w:cs="Arial"/>
          <w:b w:val="0"/>
          <w:bCs w:val="0"/>
          <w:sz w:val="44"/>
          <w:szCs w:val="44"/>
          <w:lang w:val="pl-PL"/>
        </w:rPr>
        <w:t>≤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0, epsilon&gt;x, czy podaniu przez użytkownika wartości innych niż liczbowe, program wypisuje stosowny komunikat - zagadnienie opisałem szerzej w założeniach). Program wykonuje stosowne podstawienia (m.in. S1=x), liczy pierwszą silnię i wy- konuje działanie:         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  <w:pict>
          <v:shape id="_x0000_s1029" o:spid="_x0000_s1029" o:spt="75" type="#_x0000_t75" style="position:absolute;left:0pt;margin-left:107.3pt;margin-top:24.7pt;height:30.4pt;width:91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9" DrawAspect="Content" ObjectID="_1468075728" r:id="rId12">
            <o:LockedField>false</o:LockedField>
          </o:OLEObject>
        </w:pict>
      </w:r>
      <w:r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  <w:t xml:space="preserve">Program wykonuje kolejne podstawienia i oblicza wartość działania:         . Następnie sprawdza, czy |S3-S1|  &lt;epsilon. Jeśli nie, wykonuje dalsze działania. Jeśli tak, </w:t>
      </w:r>
      <w:r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  <w:t xml:space="preserve">to zaokrągla wynik (S3) do podanej dokładności i wy- świetla go użytkownikowi.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3. Założenia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użytkownik programu podaje x z przedziału &lt;0,1&gt; -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w przeciwnym wypadku program wypisuje błąd,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użytkownik programu podaje dokładność ε, która jest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Arial" w:hAnsi="Arial" w:cs="Arial"/>
          <w:b w:val="0"/>
          <w:bCs w:val="0"/>
          <w:sz w:val="44"/>
          <w:szCs w:val="44"/>
          <w:lang w:val="pl-PL"/>
        </w:rPr>
        <w:t>≤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0.1 (narzucone przeze mnie ograniczenie górne). ε nie powinien być też większy od x - wykonywanie obliczeń byłoby bezcelowe. W powyższych przypadkach program wypisuje komunikat: „Za duzy epsilon”.  Jeśli użytkownik poda epsilon </w:t>
      </w:r>
      <w:r>
        <w:rPr>
          <w:rFonts w:hint="default" w:ascii="Arial" w:hAnsi="Arial" w:cs="Arial"/>
          <w:b w:val="0"/>
          <w:bCs w:val="0"/>
          <w:sz w:val="44"/>
          <w:szCs w:val="44"/>
          <w:lang w:val="pl-PL"/>
        </w:rPr>
        <w:t>≤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0, program wypisze komunikat: „Niewlasciwy epsilon!” (nie można liczyć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z dokładnością równą 0 lub z ujemną dokładnością). Dodatkowo zakładam, że ε podany przez użytkownika będzie jedną z potęg liczby 10, a maksymalna dokładność oczekiwana przez użytkownika będzie wynosiła 6 miejsc po przecinku (ograniczenia zastosowanego typu zmiennych nie pozwalają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na większą),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gdy użytkownik poda wartości inne niż liczbowe, program wypisze błąd.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podanie dokładności ε skutkuje tym, że jeśli w toku działania programu uzyskiwane wyniki będą różnić się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o wartość mniejszą od ε, to program przerwie działanie (dalsze obliczenia miałyby zaniedbywalny wpływ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na pożądany wynik) i zaokrągli do podanej dokładności to, co do tej pory uzyskał.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  <w:t>4. Przykładowe testy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x=a, epsilon=a - komunikat: „Niepoprawne dane”,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x=2, epsilon=0.01 - komunikat: „x spoza zbioru”,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x=-1, epsilon=0.01 - komunikat: „x spoza zbioru”,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x=0.1, epsilon=-0.1 - komunikat: „Niewlasciwy epsilon!”,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x=0.01, epsilon=0.1 - komunikat: „Za duzy epsilon”,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x=1, epsilon=0.2 - komunikat: „Za duzy epsilon”,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 xml:space="preserve">x=0.5, epsilon=0.01 - wynik: 0.46 (wynik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w WolframAlpha: 0.461281) - obliczenia poprawne,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 xml:space="preserve">x=0.6, epsilon=0.0001 - wynik: 0.5352 (wynik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w WolframAlpha: 0.535154) - obliczenia poprawne.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5. Schemat blokowy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1174115</wp:posOffset>
            </wp:positionH>
            <wp:positionV relativeFrom="paragraph">
              <wp:posOffset>76200</wp:posOffset>
            </wp:positionV>
            <wp:extent cx="4187190" cy="9196705"/>
            <wp:effectExtent l="0" t="0" r="3810" b="8255"/>
            <wp:wrapNone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919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ha">
    <w:altName w:val="Segoe UI Semilight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YDP Math">
    <w:altName w:val="Malgun Gothic"/>
    <w:panose1 w:val="02020600050405020304"/>
    <w:charset w:val="81"/>
    <w:family w:val="auto"/>
    <w:pitch w:val="default"/>
    <w:sig w:usb0="00000000" w:usb1="00000000" w:usb2="00000000" w:usb3="00000000" w:csb0="C008001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ha">
    <w:altName w:val="SimSun"/>
    <w:panose1 w:val="02000400000000000000"/>
    <w:charset w:val="86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SVju0AAAAAUBAAAPAAAAAAAAAAEAIAAAACIAAABkcnMvZG93&#10;bnJldi54bWxQSwECFAAUAAAACACHTuJA+xDKlwgCAAAXBAAADgAAAAAAAAABACAAAAAfAQAAZHJz&#10;L2Uyb0RvYy54bWxQSwUGAAAAAAYABgBZAQAAm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6141"/>
    <w:multiLevelType w:val="singleLevel"/>
    <w:tmpl w:val="582861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86541"/>
    <w:multiLevelType w:val="singleLevel"/>
    <w:tmpl w:val="582865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8B5C8"/>
    <w:multiLevelType w:val="singleLevel"/>
    <w:tmpl w:val="5828B5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8B7B7"/>
    <w:multiLevelType w:val="singleLevel"/>
    <w:tmpl w:val="5828B7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73603"/>
    <w:rsid w:val="3C602F9E"/>
    <w:rsid w:val="3D527A81"/>
    <w:rsid w:val="44447911"/>
    <w:rsid w:val="4DFC277A"/>
    <w:rsid w:val="63686C35"/>
    <w:rsid w:val="65040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7"/>
    <w:basedOn w:val="1"/>
    <w:next w:val="1"/>
    <w:uiPriority w:val="0"/>
    <w:pPr>
      <w:ind w:left="2520" w:leftChars="12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2016-11-13T12:25:00Z</dcterms:created>
  <dc:creator>Rodzinny</dc:creator>
  <cp:lastModifiedBy>Kamil</cp:lastModifiedBy>
  <cp:lastPrinted>2016-11-15T19:12:22Z</cp:lastPrinted>
  <dcterms:modified xsi:type="dcterms:W3CDTF">2016-11-15T19:14:01Z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1045-10.1.0.5785</vt:lpwstr>
  </property>
</Properties>
</file>