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258"/>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gridCol w:w="875"/>
        <w:gridCol w:w="3544"/>
        <w:gridCol w:w="2692"/>
        <w:gridCol w:w="2400"/>
      </w:tblGrid>
      <w:tr>
        <w:trPr>
          <w:trHeight w:val="624"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会议纪要</w:t>
            </w:r>
          </w:p>
        </w:tc>
      </w:tr>
      <w:tr>
        <w:trPr>
          <w:trHeight w:val="397"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基本信息</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会议纪要</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2026/6/16</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7"/>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会议内容</w:t>
            </w:r>
          </w:p>
        </w:tc>
      </w:tr>
      <w:tr>
        <w:trPr>
          <w:trHeight w:val="976"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本次会议旨在讨论产品发布计划，解决用户登录速度慢、数据同步延迟、移动端兼容性等问题，制定详细的开发实施路线和技术方案</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会议记录</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问题现状分析</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上述问题已直接影响用户满意度，需优先解决</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技术解决方案</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针对登录慢问题，计划引入Redis缓存层，优化SQL查询语句，预计可将登录响应时间缩短60%以上。</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针对数据同步延迟，采用消息队列机制实现异步处理，保障数据实时性。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针对移动端兼容性，统一采用响应式设计规范，并建立多设备自动化测试流程</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平台扩展规划</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在解决现有问题的同时，计划将平台从单纯的技术工具升级为行业信息与管理指导的综合窗口。</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具体包括：引入行业动态资讯模块、搭建管理规范知识库、开放第三方系统集成接口，使平台具备更强的信息聚合与服务输出能力</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项目推进策略</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采用敏捷开发模式，以两周为一个迭代周期，每日晨会同步进度与阻塞点。</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引入自动化测试工具覆盖核心业务逻辑，确保每次迭代交付质量。</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各模块负责人需在每个迭代结束前完成代码审查和文档更新，保障项目可持续推进</w:t>
            </w:r>
          </w:p>
        </w:tc>
      </w:tr>
      <w:tr>
        <w:trPr>
          <w:trHeight w:val="624" w:hRule="atLeast"/>
        </w:trPr>
        <w:tc>
          <w:tcPr>
            <w:gridSpan w:val="8"/>
            <w:tcBorders>
              <w:top w:val="single" w:color="auto" w:sz="4"/>
              <w:left w:val="single" w:color="auto" w:sz="4"/>
              <w:bottom w:val="single" w:color="auto" w:sz="4"/>
              <w:right w:val="single" w:color="auto" w:sz="4"/>
            </w:tcBorders>
            <w:shd w:color="F9FAFB"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后续行动项</w:t>
            </w:r>
          </w:p>
        </w:tc>
      </w:tr>
      <w:tr>
        <w:trPr>
          <w:trHeight w:val="624"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截止时间</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1</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用户登录速度慢问题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2</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数据同步延迟问题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3</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移动端兼容性问题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会议纪要发放/抄送范围</w:t>
            </w:r>
          </w:p>
        </w:tc>
      </w:tr>
      <w:tr>
        <w:trPr>
          <w:trHeight w:val="714"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    抄送：/</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与会人员签字</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6" w:h="16838" w:orient="portrait"/>
      <w:pgMar w:top="1152" w:right="1699" w:bottom="1152"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2026-06-16T02:21:46.494Z</dcterms:created>
  <dcterms:modified xsi:type="dcterms:W3CDTF">2026-06-16T02:21:46.494Z</dcterms:modified>
</cp:coreProperties>
</file>

<file path=docProps/custom.xml><?xml version="1.0" encoding="utf-8"?>
<Properties xmlns="http://schemas.openxmlformats.org/officeDocument/2006/custom-properties" xmlns:vt="http://schemas.openxmlformats.org/officeDocument/2006/docPropsVTypes"/>
</file>