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B226C" w14:textId="77777777" w:rsidR="00A07D66" w:rsidRPr="00A07D66" w:rsidRDefault="00A07D66" w:rsidP="00A07D66">
      <w:pPr>
        <w:widowControl/>
        <w:shd w:val="clear" w:color="auto" w:fill="FFFFFF"/>
        <w:spacing w:before="100" w:beforeAutospacing="1" w:after="100" w:afterAutospacing="1"/>
        <w:jc w:val="left"/>
        <w:textAlignment w:val="baseline"/>
        <w:outlineLvl w:val="0"/>
        <w:rPr>
          <w:rFonts w:ascii="Montserrat SemiBold" w:eastAsia="宋体" w:hAnsi="Montserrat SemiBold" w:cs="宋体"/>
          <w:color w:val="000000"/>
          <w:kern w:val="36"/>
          <w:sz w:val="48"/>
          <w:szCs w:val="48"/>
        </w:rPr>
      </w:pPr>
      <w:r w:rsidRPr="00A07D66">
        <w:rPr>
          <w:rFonts w:ascii="Montserrat SemiBold" w:eastAsia="宋体" w:hAnsi="Montserrat SemiBold" w:cs="宋体"/>
          <w:color w:val="000000"/>
          <w:kern w:val="36"/>
          <w:sz w:val="48"/>
          <w:szCs w:val="48"/>
        </w:rPr>
        <w:t>感染控制和灭菌</w:t>
      </w:r>
    </w:p>
    <w:p w14:paraId="00243C91" w14:textId="77777777" w:rsidR="00A07D66" w:rsidRPr="00A07D66" w:rsidRDefault="00A07D66" w:rsidP="00A07D66">
      <w:pPr>
        <w:widowControl/>
        <w:shd w:val="clear" w:color="auto" w:fill="FFFFFF"/>
        <w:jc w:val="left"/>
        <w:textAlignment w:val="baseline"/>
        <w:outlineLvl w:val="2"/>
        <w:rPr>
          <w:rFonts w:ascii="Montserrat SemiBold" w:eastAsia="宋体" w:hAnsi="Montserrat SemiBold" w:cs="宋体"/>
          <w:color w:val="000000"/>
          <w:kern w:val="0"/>
          <w:sz w:val="27"/>
          <w:szCs w:val="27"/>
        </w:rPr>
      </w:pPr>
      <w:r w:rsidRPr="00A07D66">
        <w:rPr>
          <w:rFonts w:ascii="Montserrat SemiBold" w:eastAsia="宋体" w:hAnsi="Montserrat SemiBold" w:cs="宋体"/>
          <w:color w:val="000000"/>
          <w:kern w:val="0"/>
          <w:sz w:val="27"/>
          <w:szCs w:val="27"/>
        </w:rPr>
        <w:t>要点</w:t>
      </w:r>
    </w:p>
    <w:p w14:paraId="0934240D" w14:textId="77777777" w:rsidR="00A07D66" w:rsidRPr="00A07D66" w:rsidRDefault="00A07D66" w:rsidP="00A07D66">
      <w:pPr>
        <w:widowControl/>
        <w:numPr>
          <w:ilvl w:val="0"/>
          <w:numId w:val="1"/>
        </w:numPr>
        <w:shd w:val="clear" w:color="auto" w:fill="FFFFFF"/>
        <w:spacing w:before="100" w:beforeAutospacing="1" w:after="100" w:afterAutospacing="1"/>
        <w:ind w:left="495"/>
        <w:jc w:val="left"/>
        <w:textAlignment w:val="baseline"/>
        <w:rPr>
          <w:rFonts w:ascii="Montserrat" w:eastAsia="宋体" w:hAnsi="Montserrat" w:cs="宋体"/>
          <w:color w:val="000000"/>
          <w:kern w:val="0"/>
          <w:sz w:val="24"/>
          <w:szCs w:val="24"/>
        </w:rPr>
      </w:pPr>
      <w:r w:rsidRPr="00A07D66">
        <w:rPr>
          <w:rFonts w:ascii="Montserrat" w:eastAsia="宋体" w:hAnsi="Montserrat" w:cs="宋体"/>
          <w:color w:val="000000"/>
          <w:kern w:val="0"/>
          <w:sz w:val="24"/>
          <w:szCs w:val="24"/>
        </w:rPr>
        <w:t>自</w:t>
      </w:r>
      <w:r w:rsidRPr="00A07D66">
        <w:rPr>
          <w:rFonts w:ascii="Montserrat" w:eastAsia="宋体" w:hAnsi="Montserrat" w:cs="宋体"/>
          <w:color w:val="000000"/>
          <w:kern w:val="0"/>
          <w:sz w:val="24"/>
          <w:szCs w:val="24"/>
        </w:rPr>
        <w:t>1993</w:t>
      </w:r>
      <w:r w:rsidRPr="00A07D66">
        <w:rPr>
          <w:rFonts w:ascii="Montserrat" w:eastAsia="宋体" w:hAnsi="Montserrat" w:cs="宋体"/>
          <w:color w:val="000000"/>
          <w:kern w:val="0"/>
          <w:sz w:val="24"/>
          <w:szCs w:val="24"/>
        </w:rPr>
        <w:t>年以来，</w:t>
      </w:r>
      <w:r w:rsidRPr="00A07D66">
        <w:rPr>
          <w:rFonts w:ascii="Montserrat" w:eastAsia="宋体" w:hAnsi="Montserrat" w:cs="宋体"/>
          <w:color w:val="000000"/>
          <w:kern w:val="0"/>
          <w:sz w:val="24"/>
          <w:szCs w:val="24"/>
        </w:rPr>
        <w:t>ADA</w:t>
      </w:r>
      <w:r w:rsidRPr="00A07D66">
        <w:rPr>
          <w:rFonts w:ascii="Montserrat" w:eastAsia="宋体" w:hAnsi="Montserrat" w:cs="宋体"/>
          <w:color w:val="000000"/>
          <w:kern w:val="0"/>
          <w:sz w:val="24"/>
          <w:szCs w:val="24"/>
        </w:rPr>
        <w:t>和疾病控制与预防中心（</w:t>
      </w:r>
      <w:r w:rsidRPr="00A07D66">
        <w:rPr>
          <w:rFonts w:ascii="Montserrat" w:eastAsia="宋体" w:hAnsi="Montserrat" w:cs="宋体"/>
          <w:color w:val="000000"/>
          <w:kern w:val="0"/>
          <w:sz w:val="24"/>
          <w:szCs w:val="24"/>
        </w:rPr>
        <w:t>CDC</w:t>
      </w:r>
      <w:r w:rsidRPr="00A07D66">
        <w:rPr>
          <w:rFonts w:ascii="Montserrat" w:eastAsia="宋体" w:hAnsi="Montserrat" w:cs="宋体"/>
          <w:color w:val="000000"/>
          <w:kern w:val="0"/>
          <w:sz w:val="24"/>
          <w:szCs w:val="24"/>
        </w:rPr>
        <w:t>）更新和补充了他们的感染控制建议，以反映新的科学知识和对感染控制原则的日益理解。</w:t>
      </w:r>
    </w:p>
    <w:p w14:paraId="3057C1FE" w14:textId="77777777" w:rsidR="00A07D66" w:rsidRPr="00A07D66" w:rsidRDefault="00A07D66" w:rsidP="00A07D66">
      <w:pPr>
        <w:widowControl/>
        <w:numPr>
          <w:ilvl w:val="0"/>
          <w:numId w:val="1"/>
        </w:numPr>
        <w:shd w:val="clear" w:color="auto" w:fill="FFFFFF"/>
        <w:ind w:left="495"/>
        <w:jc w:val="left"/>
        <w:textAlignment w:val="baseline"/>
        <w:rPr>
          <w:rFonts w:ascii="Montserrat" w:eastAsia="宋体" w:hAnsi="Montserrat" w:cs="宋体"/>
          <w:color w:val="000000"/>
          <w:kern w:val="0"/>
          <w:sz w:val="24"/>
          <w:szCs w:val="24"/>
        </w:rPr>
      </w:pPr>
      <w:r w:rsidRPr="00A07D66">
        <w:rPr>
          <w:rFonts w:ascii="Montserrat" w:eastAsia="宋体" w:hAnsi="Montserrat" w:cs="宋体"/>
          <w:color w:val="000000"/>
          <w:kern w:val="0"/>
          <w:sz w:val="24"/>
          <w:szCs w:val="24"/>
        </w:rPr>
        <w:t xml:space="preserve">ADA </w:t>
      </w:r>
      <w:r w:rsidRPr="00A07D66">
        <w:rPr>
          <w:rFonts w:ascii="Montserrat" w:eastAsia="宋体" w:hAnsi="Montserrat" w:cs="宋体"/>
          <w:color w:val="000000"/>
          <w:kern w:val="0"/>
          <w:sz w:val="24"/>
          <w:szCs w:val="24"/>
        </w:rPr>
        <w:t>敦促所有执业牙医、牙科辅助人员和牙科实验室采用</w:t>
      </w:r>
      <w:r w:rsidRPr="00A07D66">
        <w:rPr>
          <w:rFonts w:ascii="Montserrat" w:eastAsia="宋体" w:hAnsi="Montserrat" w:cs="宋体"/>
          <w:color w:val="000000"/>
          <w:kern w:val="0"/>
          <w:sz w:val="24"/>
          <w:szCs w:val="24"/>
        </w:rPr>
        <w:t xml:space="preserve"> 2003 </w:t>
      </w:r>
      <w:r w:rsidRPr="00A07D66">
        <w:rPr>
          <w:rFonts w:ascii="Montserrat" w:eastAsia="宋体" w:hAnsi="Montserrat" w:cs="宋体"/>
          <w:color w:val="000000"/>
          <w:kern w:val="0"/>
          <w:sz w:val="24"/>
          <w:szCs w:val="24"/>
        </w:rPr>
        <w:t>年</w:t>
      </w:r>
      <w:r w:rsidRPr="00A07D66">
        <w:rPr>
          <w:rFonts w:ascii="Montserrat" w:eastAsia="宋体" w:hAnsi="Montserrat" w:cs="宋体"/>
          <w:color w:val="000000"/>
          <w:kern w:val="0"/>
          <w:sz w:val="24"/>
          <w:szCs w:val="24"/>
        </w:rPr>
        <w:t xml:space="preserve"> CDC </w:t>
      </w:r>
      <w:r w:rsidRPr="00A07D66">
        <w:rPr>
          <w:rFonts w:ascii="Montserrat" w:eastAsia="宋体" w:hAnsi="Montserrat" w:cs="宋体"/>
          <w:color w:val="000000"/>
          <w:kern w:val="0"/>
          <w:sz w:val="24"/>
          <w:szCs w:val="24"/>
        </w:rPr>
        <w:t>指南和</w:t>
      </w:r>
      <w:r w:rsidRPr="00A07D66">
        <w:rPr>
          <w:rFonts w:ascii="Montserrat" w:eastAsia="宋体" w:hAnsi="Montserrat" w:cs="宋体"/>
          <w:color w:val="000000"/>
          <w:kern w:val="0"/>
          <w:sz w:val="24"/>
          <w:szCs w:val="24"/>
        </w:rPr>
        <w:t xml:space="preserve"> 2016 </w:t>
      </w:r>
      <w:r w:rsidRPr="00A07D66">
        <w:rPr>
          <w:rFonts w:ascii="Montserrat" w:eastAsia="宋体" w:hAnsi="Montserrat" w:cs="宋体"/>
          <w:color w:val="000000"/>
          <w:kern w:val="0"/>
          <w:sz w:val="24"/>
          <w:szCs w:val="24"/>
        </w:rPr>
        <w:t>年</w:t>
      </w:r>
      <w:r w:rsidRPr="00A07D66">
        <w:rPr>
          <w:rFonts w:ascii="Montserrat" w:eastAsia="宋体" w:hAnsi="Montserrat" w:cs="宋体"/>
          <w:color w:val="000000"/>
          <w:kern w:val="0"/>
          <w:sz w:val="24"/>
          <w:szCs w:val="24"/>
        </w:rPr>
        <w:t xml:space="preserve"> CDC </w:t>
      </w:r>
      <w:r w:rsidRPr="00A07D66">
        <w:rPr>
          <w:rFonts w:ascii="Montserrat" w:eastAsia="宋体" w:hAnsi="Montserrat" w:cs="宋体"/>
          <w:color w:val="000000"/>
          <w:kern w:val="0"/>
          <w:sz w:val="24"/>
          <w:szCs w:val="24"/>
        </w:rPr>
        <w:t>摘要中所述的适当感染控制程序，并及时了解科学信息，从而改善口腔保健中的感染控制、风险评估和疾病管理。</w:t>
      </w:r>
    </w:p>
    <w:p w14:paraId="31BA0921" w14:textId="77777777" w:rsidR="00A07D66" w:rsidRPr="00A07D66" w:rsidRDefault="00A07D66" w:rsidP="00A07D66">
      <w:pPr>
        <w:widowControl/>
        <w:numPr>
          <w:ilvl w:val="0"/>
          <w:numId w:val="1"/>
        </w:numPr>
        <w:shd w:val="clear" w:color="auto" w:fill="FFFFFF"/>
        <w:ind w:left="495"/>
        <w:jc w:val="left"/>
        <w:textAlignment w:val="baseline"/>
        <w:rPr>
          <w:rFonts w:ascii="Montserrat" w:eastAsia="宋体" w:hAnsi="Montserrat" w:cs="宋体"/>
          <w:color w:val="000000"/>
          <w:kern w:val="0"/>
          <w:sz w:val="24"/>
          <w:szCs w:val="24"/>
        </w:rPr>
      </w:pPr>
      <w:r w:rsidRPr="00A07D66">
        <w:rPr>
          <w:rFonts w:ascii="Montserrat" w:eastAsia="宋体" w:hAnsi="Montserrat" w:cs="宋体"/>
          <w:color w:val="000000"/>
          <w:kern w:val="0"/>
          <w:sz w:val="24"/>
          <w:szCs w:val="24"/>
        </w:rPr>
        <w:t>除了对器械和材料进行适当灭菌外，灭菌器监测也是任何办公室感染控制计划的重要组成部分。</w:t>
      </w:r>
    </w:p>
    <w:p w14:paraId="48FCF5BE" w14:textId="77777777" w:rsidR="00A07D66" w:rsidRPr="00A07D66" w:rsidRDefault="00A07D66" w:rsidP="00A07D66">
      <w:pPr>
        <w:widowControl/>
        <w:numPr>
          <w:ilvl w:val="0"/>
          <w:numId w:val="1"/>
        </w:numPr>
        <w:shd w:val="clear" w:color="auto" w:fill="FFFFFF"/>
        <w:ind w:left="495"/>
        <w:jc w:val="left"/>
        <w:textAlignment w:val="baseline"/>
        <w:rPr>
          <w:rFonts w:ascii="Montserrat" w:eastAsia="宋体" w:hAnsi="Montserrat" w:cs="宋体"/>
          <w:color w:val="000000"/>
          <w:kern w:val="0"/>
          <w:sz w:val="24"/>
          <w:szCs w:val="24"/>
        </w:rPr>
      </w:pPr>
      <w:r w:rsidRPr="00A07D66">
        <w:rPr>
          <w:rFonts w:ascii="Montserrat" w:eastAsia="宋体" w:hAnsi="Montserrat" w:cs="宋体"/>
          <w:color w:val="000000"/>
          <w:kern w:val="0"/>
          <w:sz w:val="24"/>
          <w:szCs w:val="24"/>
        </w:rPr>
        <w:t>疾病预防控制中心建议牙医仅使用</w:t>
      </w:r>
      <w:r w:rsidRPr="00A07D66">
        <w:rPr>
          <w:rFonts w:ascii="Montserrat" w:eastAsia="宋体" w:hAnsi="Montserrat" w:cs="宋体"/>
          <w:color w:val="000000"/>
          <w:kern w:val="0"/>
          <w:sz w:val="24"/>
          <w:szCs w:val="24"/>
        </w:rPr>
        <w:t>FDA</w:t>
      </w:r>
      <w:r w:rsidRPr="00A07D66">
        <w:rPr>
          <w:rFonts w:ascii="Montserrat" w:eastAsia="宋体" w:hAnsi="Montserrat" w:cs="宋体"/>
          <w:color w:val="000000"/>
          <w:kern w:val="0"/>
          <w:sz w:val="24"/>
          <w:szCs w:val="24"/>
        </w:rPr>
        <w:t>批准的牙科手机，并根据制造商的说明对其进行消毒</w:t>
      </w:r>
      <w:r w:rsidRPr="00A07D66">
        <w:rPr>
          <w:rFonts w:ascii="Montserrat" w:eastAsia="宋体" w:hAnsi="Montserrat" w:cs="宋体"/>
          <w:color w:val="000000"/>
          <w:kern w:val="0"/>
          <w:sz w:val="24"/>
          <w:szCs w:val="24"/>
        </w:rPr>
        <w:t>;</w:t>
      </w:r>
      <w:r w:rsidRPr="00A07D66">
        <w:rPr>
          <w:rFonts w:ascii="Montserrat" w:eastAsia="宋体" w:hAnsi="Montserrat" w:cs="宋体"/>
          <w:color w:val="000000"/>
          <w:kern w:val="0"/>
          <w:sz w:val="24"/>
          <w:szCs w:val="24"/>
        </w:rPr>
        <w:t>按照制造商的说明对所有牙科器械和材料进行灭菌和处理。</w:t>
      </w:r>
    </w:p>
    <w:p w14:paraId="2B6C4571" w14:textId="77777777" w:rsidR="00A07D66" w:rsidRPr="00A07D66" w:rsidRDefault="00A07D66" w:rsidP="00A07D66">
      <w:pPr>
        <w:widowControl/>
        <w:shd w:val="clear" w:color="auto" w:fill="FFFFFF"/>
        <w:jc w:val="left"/>
        <w:textAlignment w:val="baseline"/>
        <w:rPr>
          <w:rFonts w:ascii="inherit" w:eastAsia="宋体" w:hAnsi="inherit" w:cs="宋体"/>
          <w:color w:val="000000"/>
          <w:kern w:val="0"/>
          <w:sz w:val="24"/>
          <w:szCs w:val="24"/>
        </w:rPr>
      </w:pPr>
      <w:r w:rsidRPr="00A07D66">
        <w:rPr>
          <w:rFonts w:ascii="inherit" w:eastAsia="宋体" w:hAnsi="inherit" w:cs="宋体"/>
          <w:b/>
          <w:bCs/>
          <w:color w:val="000000"/>
          <w:kern w:val="0"/>
          <w:sz w:val="24"/>
          <w:szCs w:val="24"/>
          <w:bdr w:val="none" w:sz="0" w:space="0" w:color="auto" w:frame="1"/>
        </w:rPr>
        <w:t xml:space="preserve">ADA COVID-19 </w:t>
      </w:r>
      <w:r w:rsidRPr="00A07D66">
        <w:rPr>
          <w:rFonts w:ascii="inherit" w:eastAsia="宋体" w:hAnsi="inherit" w:cs="宋体"/>
          <w:b/>
          <w:bCs/>
          <w:color w:val="000000"/>
          <w:kern w:val="0"/>
          <w:sz w:val="24"/>
          <w:szCs w:val="24"/>
          <w:bdr w:val="none" w:sz="0" w:space="0" w:color="auto" w:frame="1"/>
        </w:rPr>
        <w:t>安全和临床资源：</w:t>
      </w:r>
      <w:r w:rsidRPr="00A07D66">
        <w:rPr>
          <w:rFonts w:ascii="inherit" w:eastAsia="宋体" w:hAnsi="inherit" w:cs="宋体"/>
          <w:color w:val="000000"/>
          <w:kern w:val="0"/>
          <w:sz w:val="24"/>
          <w:szCs w:val="24"/>
        </w:rPr>
        <w:br/>
      </w:r>
      <w:hyperlink r:id="rId5" w:history="1">
        <w:r w:rsidRPr="00A07D66">
          <w:rPr>
            <w:rFonts w:ascii="inherit" w:eastAsia="宋体" w:hAnsi="inherit" w:cs="宋体"/>
            <w:color w:val="0076BE"/>
            <w:kern w:val="0"/>
            <w:sz w:val="24"/>
            <w:szCs w:val="24"/>
            <w:u w:val="single"/>
            <w:bdr w:val="none" w:sz="0" w:space="0" w:color="auto" w:frame="1"/>
          </w:rPr>
          <w:t>在此处查找资源</w:t>
        </w:r>
      </w:hyperlink>
    </w:p>
    <w:p w14:paraId="73B0BFE3" w14:textId="77777777" w:rsidR="00A07D66" w:rsidRPr="00A07D66" w:rsidRDefault="00A07D66" w:rsidP="00A07D66">
      <w:pPr>
        <w:widowControl/>
        <w:shd w:val="clear" w:color="auto" w:fill="FFFFFF"/>
        <w:jc w:val="left"/>
        <w:textAlignment w:val="baseline"/>
        <w:rPr>
          <w:rFonts w:ascii="Montserrat SemiBold" w:eastAsia="宋体" w:hAnsi="Montserrat SemiBold" w:cs="宋体"/>
          <w:color w:val="000000"/>
          <w:kern w:val="0"/>
          <w:sz w:val="24"/>
          <w:szCs w:val="24"/>
        </w:rPr>
      </w:pPr>
      <w:r w:rsidRPr="00A07D66">
        <w:rPr>
          <w:rFonts w:ascii="Montserrat SemiBold" w:eastAsia="宋体" w:hAnsi="Montserrat SemiBold" w:cs="宋体"/>
          <w:color w:val="000000"/>
          <w:kern w:val="0"/>
          <w:sz w:val="24"/>
          <w:szCs w:val="24"/>
        </w:rPr>
        <w:t>介绍</w:t>
      </w:r>
    </w:p>
    <w:p w14:paraId="5EBE5E60" w14:textId="77777777" w:rsidR="00A07D66" w:rsidRPr="00A07D66" w:rsidRDefault="00A07D66" w:rsidP="00A07D66">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A07D66">
        <w:rPr>
          <w:rFonts w:ascii="inherit" w:eastAsia="宋体" w:hAnsi="inherit" w:cs="宋体"/>
          <w:color w:val="000000"/>
          <w:kern w:val="0"/>
          <w:sz w:val="24"/>
          <w:szCs w:val="24"/>
          <w:bdr w:val="none" w:sz="0" w:space="0" w:color="auto" w:frame="1"/>
        </w:rPr>
        <w:t>在</w:t>
      </w:r>
      <w:proofErr w:type="gramStart"/>
      <w:r w:rsidRPr="00A07D66">
        <w:rPr>
          <w:rFonts w:ascii="inherit" w:eastAsia="宋体" w:hAnsi="inherit" w:cs="宋体"/>
          <w:color w:val="000000"/>
          <w:kern w:val="0"/>
          <w:sz w:val="24"/>
          <w:szCs w:val="24"/>
          <w:bdr w:val="none" w:sz="0" w:space="0" w:color="auto" w:frame="1"/>
        </w:rPr>
        <w:t>1980</w:t>
      </w:r>
      <w:proofErr w:type="gramEnd"/>
      <w:r w:rsidRPr="00A07D66">
        <w:rPr>
          <w:rFonts w:ascii="inherit" w:eastAsia="宋体" w:hAnsi="inherit" w:cs="宋体"/>
          <w:color w:val="000000"/>
          <w:kern w:val="0"/>
          <w:sz w:val="24"/>
          <w:szCs w:val="24"/>
          <w:bdr w:val="none" w:sz="0" w:space="0" w:color="auto" w:frame="1"/>
        </w:rPr>
        <w:t>年代，</w:t>
      </w:r>
      <w:r w:rsidRPr="00A07D66">
        <w:rPr>
          <w:rFonts w:ascii="inherit" w:eastAsia="宋体" w:hAnsi="inherit" w:cs="宋体"/>
          <w:color w:val="000000"/>
          <w:kern w:val="0"/>
          <w:sz w:val="24"/>
          <w:szCs w:val="24"/>
          <w:bdr w:val="none" w:sz="0" w:space="0" w:color="auto" w:frame="1"/>
        </w:rPr>
        <w:t>ADA</w:t>
      </w:r>
      <w:r w:rsidRPr="00A07D66">
        <w:rPr>
          <w:rFonts w:ascii="inherit" w:eastAsia="宋体" w:hAnsi="inherit" w:cs="宋体"/>
          <w:color w:val="000000"/>
          <w:kern w:val="0"/>
          <w:sz w:val="24"/>
          <w:szCs w:val="24"/>
          <w:bdr w:val="none" w:sz="0" w:space="0" w:color="auto" w:frame="1"/>
        </w:rPr>
        <w:t>基金会的健康检查计划帮助将乙型肝炎病毒确定为牙科中的职业危害。</w:t>
      </w:r>
      <w:r w:rsidRPr="00A07D66">
        <w:rPr>
          <w:rFonts w:ascii="inherit" w:eastAsia="宋体" w:hAnsi="inherit" w:cs="宋体"/>
          <w:color w:val="000000"/>
          <w:kern w:val="0"/>
          <w:sz w:val="24"/>
          <w:szCs w:val="24"/>
          <w:bdr w:val="none" w:sz="0" w:space="0" w:color="auto" w:frame="1"/>
        </w:rPr>
        <w:t>ADA</w:t>
      </w:r>
      <w:r w:rsidRPr="00A07D66">
        <w:rPr>
          <w:rFonts w:ascii="inherit" w:eastAsia="宋体" w:hAnsi="inherit" w:cs="宋体"/>
          <w:color w:val="000000"/>
          <w:kern w:val="0"/>
          <w:sz w:val="24"/>
          <w:szCs w:val="24"/>
          <w:bdr w:val="none" w:sz="0" w:space="0" w:color="auto" w:frame="1"/>
        </w:rPr>
        <w:t>的回应是成为第一个建议牙医和牙科诊所遵循标准感染控制程序的实体。</w:t>
      </w:r>
      <w:r w:rsidRPr="00A07D66">
        <w:rPr>
          <w:rFonts w:ascii="inherit" w:eastAsia="宋体" w:hAnsi="inherit" w:cs="宋体"/>
          <w:color w:val="000000"/>
          <w:kern w:val="0"/>
          <w:sz w:val="24"/>
          <w:szCs w:val="24"/>
          <w:bdr w:val="none" w:sz="0" w:space="0" w:color="auto" w:frame="1"/>
        </w:rPr>
        <w:t>ADA</w:t>
      </w:r>
      <w:r w:rsidRPr="00A07D66">
        <w:rPr>
          <w:rFonts w:ascii="inherit" w:eastAsia="宋体" w:hAnsi="inherit" w:cs="宋体"/>
          <w:color w:val="000000"/>
          <w:kern w:val="0"/>
          <w:sz w:val="24"/>
          <w:szCs w:val="24"/>
          <w:bdr w:val="none" w:sz="0" w:space="0" w:color="auto" w:frame="1"/>
        </w:rPr>
        <w:t>随后与疾病控制和预防中心（</w:t>
      </w:r>
      <w:r w:rsidRPr="00A07D66">
        <w:rPr>
          <w:rFonts w:ascii="inherit" w:eastAsia="宋体" w:hAnsi="inherit" w:cs="宋体"/>
          <w:color w:val="000000"/>
          <w:kern w:val="0"/>
          <w:sz w:val="24"/>
          <w:szCs w:val="24"/>
          <w:bdr w:val="none" w:sz="0" w:space="0" w:color="auto" w:frame="1"/>
        </w:rPr>
        <w:t>CDC</w:t>
      </w:r>
      <w:r w:rsidRPr="00A07D66">
        <w:rPr>
          <w:rFonts w:ascii="inherit" w:eastAsia="宋体" w:hAnsi="inherit" w:cs="宋体"/>
          <w:color w:val="000000"/>
          <w:kern w:val="0"/>
          <w:sz w:val="24"/>
          <w:szCs w:val="24"/>
          <w:bdr w:val="none" w:sz="0" w:space="0" w:color="auto" w:frame="1"/>
        </w:rPr>
        <w:t>）合作，制定了</w:t>
      </w:r>
      <w:r w:rsidRPr="00A07D66">
        <w:rPr>
          <w:rFonts w:ascii="inherit" w:eastAsia="宋体" w:hAnsi="inherit" w:cs="宋体"/>
          <w:color w:val="000000"/>
          <w:kern w:val="0"/>
          <w:sz w:val="24"/>
          <w:szCs w:val="24"/>
          <w:bdr w:val="none" w:sz="0" w:space="0" w:color="auto" w:frame="1"/>
        </w:rPr>
        <w:t>CDC</w:t>
      </w:r>
      <w:r w:rsidRPr="00A07D66">
        <w:rPr>
          <w:rFonts w:ascii="inherit" w:eastAsia="宋体" w:hAnsi="inherit" w:cs="宋体"/>
          <w:color w:val="000000"/>
          <w:kern w:val="0"/>
          <w:sz w:val="24"/>
          <w:szCs w:val="24"/>
          <w:bdr w:val="none" w:sz="0" w:space="0" w:color="auto" w:frame="1"/>
        </w:rPr>
        <w:t>自己的牙科感染控制建议，这些建议最初于</w:t>
      </w:r>
      <w:r w:rsidRPr="00A07D66">
        <w:rPr>
          <w:rFonts w:ascii="inherit" w:eastAsia="宋体" w:hAnsi="inherit" w:cs="宋体"/>
          <w:color w:val="000000"/>
          <w:kern w:val="0"/>
          <w:sz w:val="24"/>
          <w:szCs w:val="24"/>
          <w:bdr w:val="none" w:sz="0" w:space="0" w:color="auto" w:frame="1"/>
        </w:rPr>
        <w:t>1993</w:t>
      </w:r>
      <w:r w:rsidRPr="00A07D66">
        <w:rPr>
          <w:rFonts w:ascii="inherit" w:eastAsia="宋体" w:hAnsi="inherit" w:cs="宋体"/>
          <w:color w:val="000000"/>
          <w:kern w:val="0"/>
          <w:sz w:val="24"/>
          <w:szCs w:val="24"/>
          <w:bdr w:val="none" w:sz="0" w:space="0" w:color="auto" w:frame="1"/>
        </w:rPr>
        <w:t>年发布。</w:t>
      </w:r>
      <w:r w:rsidRPr="00A07D66">
        <w:rPr>
          <w:rFonts w:ascii="inherit" w:eastAsia="宋体" w:hAnsi="inherit" w:cs="宋体"/>
          <w:color w:val="000000"/>
          <w:kern w:val="0"/>
          <w:sz w:val="18"/>
          <w:szCs w:val="18"/>
          <w:bdr w:val="none" w:sz="0" w:space="0" w:color="auto" w:frame="1"/>
          <w:vertAlign w:val="superscript"/>
        </w:rPr>
        <w:t>1</w:t>
      </w:r>
      <w:r w:rsidRPr="00A07D66">
        <w:rPr>
          <w:rFonts w:ascii="inherit" w:eastAsia="宋体" w:hAnsi="inherit" w:cs="宋体"/>
          <w:color w:val="000000"/>
          <w:kern w:val="0"/>
          <w:sz w:val="24"/>
          <w:szCs w:val="24"/>
          <w:bdr w:val="none" w:sz="0" w:space="0" w:color="auto" w:frame="1"/>
        </w:rPr>
        <w:t>从那时起，疾病预防控制中心更新和补充了他们的建议，以反映新的科学知识和对感染控制原则的日益理解。</w:t>
      </w:r>
      <w:r w:rsidRPr="00A07D66">
        <w:rPr>
          <w:rFonts w:ascii="inherit" w:eastAsia="宋体" w:hAnsi="inherit" w:cs="宋体"/>
          <w:color w:val="000000"/>
          <w:kern w:val="0"/>
          <w:sz w:val="18"/>
          <w:szCs w:val="18"/>
          <w:bdr w:val="none" w:sz="0" w:space="0" w:color="auto" w:frame="1"/>
          <w:vertAlign w:val="superscript"/>
        </w:rPr>
        <w:t>2, 3</w:t>
      </w:r>
    </w:p>
    <w:p w14:paraId="48376CE7" w14:textId="77777777" w:rsidR="00A07D66" w:rsidRPr="00A07D66" w:rsidRDefault="00A07D66" w:rsidP="00A07D66">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A07D66">
        <w:rPr>
          <w:rFonts w:ascii="inherit" w:eastAsia="宋体" w:hAnsi="inherit" w:cs="宋体"/>
          <w:color w:val="000000"/>
          <w:kern w:val="0"/>
          <w:sz w:val="24"/>
          <w:szCs w:val="24"/>
          <w:bdr w:val="none" w:sz="0" w:space="0" w:color="auto" w:frame="1"/>
        </w:rPr>
        <w:t>除了本页讨论的标准感染控制程序外，</w:t>
      </w:r>
      <w:r w:rsidRPr="00A07D66">
        <w:rPr>
          <w:rFonts w:ascii="inherit" w:eastAsia="宋体" w:hAnsi="inherit" w:cs="宋体"/>
          <w:color w:val="000000"/>
          <w:kern w:val="0"/>
          <w:sz w:val="24"/>
          <w:szCs w:val="24"/>
          <w:bdr w:val="none" w:sz="0" w:space="0" w:color="auto" w:frame="1"/>
        </w:rPr>
        <w:t>CDC</w:t>
      </w:r>
      <w:r w:rsidRPr="00A07D66">
        <w:rPr>
          <w:rFonts w:ascii="inherit" w:eastAsia="宋体" w:hAnsi="inherit" w:cs="宋体"/>
          <w:color w:val="000000"/>
          <w:kern w:val="0"/>
          <w:sz w:val="24"/>
          <w:szCs w:val="24"/>
          <w:bdr w:val="none" w:sz="0" w:space="0" w:color="auto" w:frame="1"/>
        </w:rPr>
        <w:t>还建议采取以下非药物干预措施（</w:t>
      </w:r>
      <w:r w:rsidRPr="00A07D66">
        <w:rPr>
          <w:rFonts w:ascii="inherit" w:eastAsia="宋体" w:hAnsi="inherit" w:cs="宋体"/>
          <w:color w:val="000000"/>
          <w:kern w:val="0"/>
          <w:sz w:val="24"/>
          <w:szCs w:val="24"/>
          <w:bdr w:val="none" w:sz="0" w:space="0" w:color="auto" w:frame="1"/>
        </w:rPr>
        <w:t>NPI</w:t>
      </w:r>
      <w:r w:rsidRPr="00A07D66">
        <w:rPr>
          <w:rFonts w:ascii="inherit" w:eastAsia="宋体" w:hAnsi="inherit" w:cs="宋体"/>
          <w:color w:val="000000"/>
          <w:kern w:val="0"/>
          <w:sz w:val="24"/>
          <w:szCs w:val="24"/>
          <w:bdr w:val="none" w:sz="0" w:space="0" w:color="auto" w:frame="1"/>
        </w:rPr>
        <w:t>），以帮助限制流感的传播，</w:t>
      </w:r>
      <w:r w:rsidRPr="00A07D66">
        <w:rPr>
          <w:rFonts w:ascii="inherit" w:eastAsia="宋体" w:hAnsi="inherit" w:cs="宋体"/>
          <w:color w:val="000000"/>
          <w:kern w:val="0"/>
          <w:sz w:val="18"/>
          <w:szCs w:val="18"/>
          <w:bdr w:val="none" w:sz="0" w:space="0" w:color="auto" w:frame="1"/>
          <w:vertAlign w:val="superscript"/>
        </w:rPr>
        <w:t>4</w:t>
      </w:r>
      <w:r w:rsidRPr="00A07D66">
        <w:rPr>
          <w:rFonts w:ascii="inherit" w:eastAsia="宋体" w:hAnsi="inherit" w:cs="宋体"/>
          <w:color w:val="000000"/>
          <w:kern w:val="0"/>
          <w:sz w:val="24"/>
          <w:szCs w:val="24"/>
          <w:bdr w:val="none" w:sz="0" w:space="0" w:color="auto" w:frame="1"/>
        </w:rPr>
        <w:t>敦促牙科工作人员和患者始终：</w:t>
      </w:r>
    </w:p>
    <w:p w14:paraId="1159C691" w14:textId="77777777" w:rsidR="00A07D66" w:rsidRPr="00A07D66" w:rsidRDefault="00A07D66" w:rsidP="00A07D66">
      <w:pPr>
        <w:widowControl/>
        <w:numPr>
          <w:ilvl w:val="0"/>
          <w:numId w:val="2"/>
        </w:numPr>
        <w:shd w:val="clear" w:color="auto" w:fill="FFFFFF"/>
        <w:ind w:left="495"/>
        <w:jc w:val="left"/>
        <w:textAlignment w:val="baseline"/>
        <w:rPr>
          <w:rFonts w:ascii="Montserrat" w:eastAsia="宋体" w:hAnsi="Montserrat" w:cs="宋体"/>
          <w:color w:val="000000"/>
          <w:kern w:val="0"/>
          <w:sz w:val="24"/>
          <w:szCs w:val="24"/>
        </w:rPr>
      </w:pPr>
      <w:r w:rsidRPr="00A07D66">
        <w:rPr>
          <w:rFonts w:ascii="Montserrat" w:eastAsia="宋体" w:hAnsi="Montserrat" w:cs="宋体"/>
          <w:color w:val="000000"/>
          <w:kern w:val="0"/>
          <w:sz w:val="24"/>
          <w:szCs w:val="24"/>
        </w:rPr>
        <w:t>生病时待在家里。</w:t>
      </w:r>
    </w:p>
    <w:p w14:paraId="3C236AB0" w14:textId="77777777" w:rsidR="00A07D66" w:rsidRPr="00A07D66" w:rsidRDefault="00A07D66" w:rsidP="00A07D66">
      <w:pPr>
        <w:widowControl/>
        <w:numPr>
          <w:ilvl w:val="0"/>
          <w:numId w:val="2"/>
        </w:numPr>
        <w:shd w:val="clear" w:color="auto" w:fill="FFFFFF"/>
        <w:ind w:left="495"/>
        <w:jc w:val="left"/>
        <w:textAlignment w:val="baseline"/>
        <w:rPr>
          <w:rFonts w:ascii="Montserrat" w:eastAsia="宋体" w:hAnsi="Montserrat" w:cs="宋体"/>
          <w:color w:val="000000"/>
          <w:kern w:val="0"/>
          <w:sz w:val="24"/>
          <w:szCs w:val="24"/>
        </w:rPr>
      </w:pPr>
      <w:r w:rsidRPr="00A07D66">
        <w:rPr>
          <w:rFonts w:ascii="Montserrat" w:eastAsia="宋体" w:hAnsi="Montserrat" w:cs="宋体"/>
          <w:color w:val="000000"/>
          <w:kern w:val="0"/>
          <w:sz w:val="24"/>
          <w:szCs w:val="24"/>
        </w:rPr>
        <w:t>养成良好的呼吸礼仪：咳嗽或打喷嚏时，用纸巾或衬衫袖子洗手，并立即用肥皂和水洗手，或使用含酒精的洗手液（至少</w:t>
      </w:r>
      <w:r w:rsidRPr="00A07D66">
        <w:rPr>
          <w:rFonts w:ascii="Montserrat" w:eastAsia="宋体" w:hAnsi="Montserrat" w:cs="宋体"/>
          <w:color w:val="000000"/>
          <w:kern w:val="0"/>
          <w:sz w:val="24"/>
          <w:szCs w:val="24"/>
        </w:rPr>
        <w:t>60%</w:t>
      </w:r>
      <w:r w:rsidRPr="00A07D66">
        <w:rPr>
          <w:rFonts w:ascii="Montserrat" w:eastAsia="宋体" w:hAnsi="Montserrat" w:cs="宋体"/>
          <w:color w:val="000000"/>
          <w:kern w:val="0"/>
          <w:sz w:val="24"/>
          <w:szCs w:val="24"/>
        </w:rPr>
        <w:t>乙醇或异丙醇）消毒。</w:t>
      </w:r>
    </w:p>
    <w:p w14:paraId="35C0BCC0" w14:textId="77777777" w:rsidR="00A07D66" w:rsidRPr="00A07D66" w:rsidRDefault="00A07D66" w:rsidP="00A07D66">
      <w:pPr>
        <w:widowControl/>
        <w:numPr>
          <w:ilvl w:val="0"/>
          <w:numId w:val="2"/>
        </w:numPr>
        <w:shd w:val="clear" w:color="auto" w:fill="FFFFFF"/>
        <w:ind w:left="495"/>
        <w:jc w:val="left"/>
        <w:textAlignment w:val="baseline"/>
        <w:rPr>
          <w:rFonts w:ascii="Montserrat" w:eastAsia="宋体" w:hAnsi="Montserrat" w:cs="宋体"/>
          <w:color w:val="000000"/>
          <w:kern w:val="0"/>
          <w:sz w:val="24"/>
          <w:szCs w:val="24"/>
        </w:rPr>
      </w:pPr>
      <w:r w:rsidRPr="00A07D66">
        <w:rPr>
          <w:rFonts w:ascii="Montserrat" w:eastAsia="宋体" w:hAnsi="Montserrat" w:cs="宋体"/>
          <w:color w:val="000000"/>
          <w:kern w:val="0"/>
          <w:sz w:val="24"/>
          <w:szCs w:val="24"/>
        </w:rPr>
        <w:t>定期清洁所有经常接触的表面，在适当的情况下，按照</w:t>
      </w:r>
      <w:r w:rsidRPr="00A07D66">
        <w:rPr>
          <w:rFonts w:ascii="Montserrat" w:eastAsia="宋体" w:hAnsi="Montserrat" w:cs="宋体"/>
          <w:color w:val="000000"/>
          <w:kern w:val="0"/>
          <w:sz w:val="24"/>
          <w:szCs w:val="24"/>
        </w:rPr>
        <w:t>CDC 2003</w:t>
      </w:r>
      <w:r w:rsidRPr="00A07D66">
        <w:rPr>
          <w:rFonts w:ascii="Montserrat" w:eastAsia="宋体" w:hAnsi="Montserrat" w:cs="宋体"/>
          <w:color w:val="000000"/>
          <w:kern w:val="0"/>
          <w:sz w:val="24"/>
          <w:szCs w:val="24"/>
        </w:rPr>
        <w:t>感染控制指南</w:t>
      </w:r>
      <w:r w:rsidRPr="00A07D66">
        <w:rPr>
          <w:rFonts w:ascii="Montserrat" w:eastAsia="宋体" w:hAnsi="Montserrat" w:cs="宋体"/>
          <w:color w:val="000000"/>
          <w:kern w:val="0"/>
          <w:sz w:val="24"/>
          <w:szCs w:val="24"/>
        </w:rPr>
        <w:t>2</w:t>
      </w:r>
      <w:r w:rsidRPr="00A07D66">
        <w:rPr>
          <w:rFonts w:ascii="Montserrat" w:eastAsia="宋体" w:hAnsi="Montserrat" w:cs="宋体"/>
          <w:color w:val="000000"/>
          <w:kern w:val="0"/>
          <w:sz w:val="24"/>
          <w:szCs w:val="24"/>
        </w:rPr>
        <w:t>中的指示使用标准感染控制程序。</w:t>
      </w:r>
    </w:p>
    <w:p w14:paraId="3E15F149" w14:textId="77777777" w:rsidR="00A07D66" w:rsidRPr="00A07D66" w:rsidRDefault="00A07D66" w:rsidP="00A07D66">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A07D66">
        <w:rPr>
          <w:rFonts w:ascii="inherit" w:eastAsia="宋体" w:hAnsi="inherit" w:cs="宋体"/>
          <w:color w:val="000000"/>
          <w:kern w:val="0"/>
          <w:sz w:val="24"/>
          <w:szCs w:val="24"/>
          <w:bdr w:val="none" w:sz="0" w:space="0" w:color="auto" w:frame="1"/>
        </w:rPr>
        <w:t>在流感大流行期间，</w:t>
      </w:r>
      <w:r w:rsidRPr="00A07D66">
        <w:rPr>
          <w:rFonts w:ascii="inherit" w:eastAsia="宋体" w:hAnsi="inherit" w:cs="宋体"/>
          <w:color w:val="000000"/>
          <w:kern w:val="0"/>
          <w:sz w:val="24"/>
          <w:szCs w:val="24"/>
          <w:bdr w:val="none" w:sz="0" w:space="0" w:color="auto" w:frame="1"/>
        </w:rPr>
        <w:t>CDC</w:t>
      </w:r>
      <w:r w:rsidRPr="00A07D66">
        <w:rPr>
          <w:rFonts w:ascii="inherit" w:eastAsia="宋体" w:hAnsi="inherit" w:cs="宋体"/>
          <w:color w:val="000000"/>
          <w:kern w:val="0"/>
          <w:sz w:val="24"/>
          <w:szCs w:val="24"/>
          <w:bdr w:val="none" w:sz="0" w:space="0" w:color="auto" w:frame="1"/>
        </w:rPr>
        <w:t>建议更严格的</w:t>
      </w:r>
      <w:r w:rsidRPr="00A07D66">
        <w:rPr>
          <w:rFonts w:ascii="inherit" w:eastAsia="宋体" w:hAnsi="inherit" w:cs="宋体"/>
          <w:color w:val="000000"/>
          <w:kern w:val="0"/>
          <w:sz w:val="24"/>
          <w:szCs w:val="24"/>
          <w:bdr w:val="none" w:sz="0" w:space="0" w:color="auto" w:frame="1"/>
        </w:rPr>
        <w:t>NPI</w:t>
      </w:r>
      <w:r w:rsidRPr="00A07D66">
        <w:rPr>
          <w:rFonts w:ascii="inherit" w:eastAsia="宋体" w:hAnsi="inherit" w:cs="宋体"/>
          <w:color w:val="000000"/>
          <w:kern w:val="0"/>
          <w:sz w:val="24"/>
          <w:szCs w:val="24"/>
          <w:bdr w:val="none" w:sz="0" w:space="0" w:color="auto" w:frame="1"/>
        </w:rPr>
        <w:t>：</w:t>
      </w:r>
      <w:r w:rsidRPr="00A07D66">
        <w:rPr>
          <w:rFonts w:ascii="inherit" w:eastAsia="宋体" w:hAnsi="inherit" w:cs="宋体"/>
          <w:color w:val="000000"/>
          <w:kern w:val="0"/>
          <w:sz w:val="18"/>
          <w:szCs w:val="18"/>
          <w:bdr w:val="none" w:sz="0" w:space="0" w:color="auto" w:frame="1"/>
          <w:vertAlign w:val="superscript"/>
        </w:rPr>
        <w:t>4</w:t>
      </w:r>
    </w:p>
    <w:p w14:paraId="6AD647B2" w14:textId="77777777" w:rsidR="00A07D66" w:rsidRPr="00A07D66" w:rsidRDefault="00A07D66" w:rsidP="00A07D66">
      <w:pPr>
        <w:widowControl/>
        <w:numPr>
          <w:ilvl w:val="0"/>
          <w:numId w:val="3"/>
        </w:numPr>
        <w:shd w:val="clear" w:color="auto" w:fill="FFFFFF"/>
        <w:ind w:left="495"/>
        <w:jc w:val="left"/>
        <w:textAlignment w:val="baseline"/>
        <w:rPr>
          <w:rFonts w:ascii="Montserrat" w:eastAsia="宋体" w:hAnsi="Montserrat" w:cs="宋体"/>
          <w:color w:val="000000"/>
          <w:kern w:val="0"/>
          <w:sz w:val="24"/>
          <w:szCs w:val="24"/>
        </w:rPr>
      </w:pPr>
      <w:r w:rsidRPr="00A07D66">
        <w:rPr>
          <w:rFonts w:ascii="Montserrat" w:eastAsia="宋体" w:hAnsi="Montserrat" w:cs="宋体"/>
          <w:color w:val="000000"/>
          <w:kern w:val="0"/>
          <w:sz w:val="24"/>
          <w:szCs w:val="24"/>
        </w:rPr>
        <w:t>与流感患者同住的人在与病人初次接触后应留在家中最多三天。</w:t>
      </w:r>
    </w:p>
    <w:p w14:paraId="39897120" w14:textId="77777777" w:rsidR="00A07D66" w:rsidRPr="00A07D66" w:rsidRDefault="00A07D66" w:rsidP="00A07D66">
      <w:pPr>
        <w:widowControl/>
        <w:numPr>
          <w:ilvl w:val="0"/>
          <w:numId w:val="3"/>
        </w:numPr>
        <w:shd w:val="clear" w:color="auto" w:fill="FFFFFF"/>
        <w:ind w:left="495"/>
        <w:jc w:val="left"/>
        <w:textAlignment w:val="baseline"/>
        <w:rPr>
          <w:rFonts w:ascii="Montserrat" w:eastAsia="宋体" w:hAnsi="Montserrat" w:cs="宋体"/>
          <w:color w:val="000000"/>
          <w:kern w:val="0"/>
          <w:sz w:val="24"/>
          <w:szCs w:val="24"/>
        </w:rPr>
      </w:pPr>
      <w:r w:rsidRPr="00A07D66">
        <w:rPr>
          <w:rFonts w:ascii="Montserrat" w:eastAsia="宋体" w:hAnsi="Montserrat" w:cs="宋体"/>
          <w:color w:val="000000"/>
          <w:kern w:val="0"/>
          <w:sz w:val="24"/>
          <w:szCs w:val="24"/>
        </w:rPr>
        <w:t>生病的人如果必须出门，应戴口罩。</w:t>
      </w:r>
    </w:p>
    <w:p w14:paraId="68C59D08" w14:textId="77777777" w:rsidR="00A07D66" w:rsidRPr="00A07D66" w:rsidRDefault="00A07D66" w:rsidP="00A07D66">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A07D66">
        <w:rPr>
          <w:rFonts w:ascii="inherit" w:eastAsia="宋体" w:hAnsi="inherit" w:cs="宋体"/>
          <w:color w:val="000000"/>
          <w:kern w:val="0"/>
          <w:sz w:val="24"/>
          <w:szCs w:val="24"/>
        </w:rPr>
        <w:t>虽然</w:t>
      </w:r>
      <w:r w:rsidRPr="00A07D66">
        <w:rPr>
          <w:rFonts w:ascii="inherit" w:eastAsia="宋体" w:hAnsi="inherit" w:cs="宋体"/>
          <w:color w:val="000000"/>
          <w:kern w:val="0"/>
          <w:sz w:val="24"/>
          <w:szCs w:val="24"/>
        </w:rPr>
        <w:t>CDC</w:t>
      </w:r>
      <w:r w:rsidRPr="00A07D66">
        <w:rPr>
          <w:rFonts w:ascii="inherit" w:eastAsia="宋体" w:hAnsi="inherit" w:cs="宋体"/>
          <w:color w:val="000000"/>
          <w:kern w:val="0"/>
          <w:sz w:val="24"/>
          <w:szCs w:val="24"/>
        </w:rPr>
        <w:t>为医疗保健和牙科环境中的感染控制提供了建议，但职业安全与健康管理局（</w:t>
      </w:r>
      <w:r w:rsidRPr="00A07D66">
        <w:rPr>
          <w:rFonts w:ascii="inherit" w:eastAsia="宋体" w:hAnsi="inherit" w:cs="宋体"/>
          <w:color w:val="000000"/>
          <w:kern w:val="0"/>
          <w:sz w:val="24"/>
          <w:szCs w:val="24"/>
        </w:rPr>
        <w:t>OSHA</w:t>
      </w:r>
      <w:r w:rsidRPr="00A07D66">
        <w:rPr>
          <w:rFonts w:ascii="inherit" w:eastAsia="宋体" w:hAnsi="inherit" w:cs="宋体"/>
          <w:color w:val="000000"/>
          <w:kern w:val="0"/>
          <w:sz w:val="24"/>
          <w:szCs w:val="24"/>
        </w:rPr>
        <w:t>）在员工和雇主中（包括牙科诊所内）中规范和执行感染控制措</w:t>
      </w:r>
      <w:r w:rsidRPr="00A07D66">
        <w:rPr>
          <w:rFonts w:ascii="inherit" w:eastAsia="宋体" w:hAnsi="inherit" w:cs="宋体"/>
          <w:color w:val="000000"/>
          <w:kern w:val="0"/>
          <w:sz w:val="24"/>
          <w:szCs w:val="24"/>
        </w:rPr>
        <w:lastRenderedPageBreak/>
        <w:t>施。</w:t>
      </w:r>
      <w:hyperlink r:id="rId6" w:tgtFrame="_blank" w:history="1">
        <w:r w:rsidRPr="00A07D66">
          <w:rPr>
            <w:rFonts w:ascii="Montserrat Medium" w:eastAsia="宋体" w:hAnsi="Montserrat Medium" w:cs="宋体"/>
            <w:color w:val="0076BE"/>
            <w:kern w:val="0"/>
            <w:sz w:val="24"/>
            <w:szCs w:val="24"/>
            <w:u w:val="single"/>
            <w:bdr w:val="none" w:sz="0" w:space="0" w:color="auto" w:frame="1"/>
          </w:rPr>
          <w:t>血源性病原体标准（</w:t>
        </w:r>
        <w:r w:rsidRPr="00A07D66">
          <w:rPr>
            <w:rFonts w:ascii="Montserrat Medium" w:eastAsia="宋体" w:hAnsi="Montserrat Medium" w:cs="宋体"/>
            <w:color w:val="0076BE"/>
            <w:kern w:val="0"/>
            <w:sz w:val="24"/>
            <w:szCs w:val="24"/>
            <w:u w:val="single"/>
            <w:bdr w:val="none" w:sz="0" w:space="0" w:color="auto" w:frame="1"/>
          </w:rPr>
          <w:t>CFR 1910.1030</w:t>
        </w:r>
        <w:r w:rsidRPr="00A07D66">
          <w:rPr>
            <w:rFonts w:ascii="Montserrat Medium" w:eastAsia="宋体" w:hAnsi="Montserrat Medium" w:cs="宋体"/>
            <w:color w:val="0076BE"/>
            <w:kern w:val="0"/>
            <w:sz w:val="24"/>
            <w:szCs w:val="24"/>
            <w:u w:val="single"/>
            <w:bdr w:val="none" w:sz="0" w:space="0" w:color="auto" w:frame="1"/>
          </w:rPr>
          <w:t>）</w:t>
        </w:r>
      </w:hyperlink>
      <w:r w:rsidRPr="00A07D66">
        <w:rPr>
          <w:rFonts w:ascii="inherit" w:eastAsia="宋体" w:hAnsi="inherit" w:cs="宋体"/>
          <w:color w:val="000000"/>
          <w:kern w:val="0"/>
          <w:sz w:val="24"/>
          <w:szCs w:val="24"/>
        </w:rPr>
        <w:t>保护在工作场所可能接触传染性物质的工人。有关更多信息，请参阅</w:t>
      </w:r>
      <w:hyperlink r:id="rId7" w:history="1">
        <w:r w:rsidRPr="00A07D66">
          <w:rPr>
            <w:rFonts w:ascii="Montserrat Medium" w:eastAsia="宋体" w:hAnsi="Montserrat Medium" w:cs="宋体"/>
            <w:color w:val="0076BE"/>
            <w:kern w:val="0"/>
            <w:sz w:val="24"/>
            <w:szCs w:val="24"/>
            <w:u w:val="single"/>
            <w:bdr w:val="none" w:sz="0" w:space="0" w:color="auto" w:frame="1"/>
          </w:rPr>
          <w:t>OSHA</w:t>
        </w:r>
        <w:r w:rsidRPr="00A07D66">
          <w:rPr>
            <w:rFonts w:ascii="Montserrat Medium" w:eastAsia="宋体" w:hAnsi="Montserrat Medium" w:cs="宋体"/>
            <w:color w:val="0076BE"/>
            <w:kern w:val="0"/>
            <w:sz w:val="24"/>
            <w:szCs w:val="24"/>
            <w:u w:val="single"/>
            <w:bdr w:val="none" w:sz="0" w:space="0" w:color="auto" w:frame="1"/>
          </w:rPr>
          <w:t>上的口腔健康主题页面</w:t>
        </w:r>
      </w:hyperlink>
      <w:r w:rsidRPr="00A07D66">
        <w:rPr>
          <w:rFonts w:ascii="inherit" w:eastAsia="宋体" w:hAnsi="inherit" w:cs="宋体"/>
          <w:color w:val="000000"/>
          <w:kern w:val="0"/>
          <w:sz w:val="24"/>
          <w:szCs w:val="24"/>
        </w:rPr>
        <w:t>。</w:t>
      </w:r>
    </w:p>
    <w:p w14:paraId="002635E5" w14:textId="77777777" w:rsidR="00A07D66" w:rsidRPr="00A07D66" w:rsidRDefault="00A07D66" w:rsidP="00A07D66">
      <w:pPr>
        <w:widowControl/>
        <w:shd w:val="clear" w:color="auto" w:fill="FFFFFF"/>
        <w:jc w:val="left"/>
        <w:textAlignment w:val="baseline"/>
        <w:rPr>
          <w:rFonts w:ascii="Montserrat SemiBold" w:eastAsia="宋体" w:hAnsi="Montserrat SemiBold" w:cs="宋体"/>
          <w:color w:val="000000"/>
          <w:kern w:val="0"/>
          <w:sz w:val="24"/>
          <w:szCs w:val="24"/>
        </w:rPr>
      </w:pPr>
      <w:r w:rsidRPr="00A07D66">
        <w:rPr>
          <w:rFonts w:ascii="Montserrat SemiBold" w:eastAsia="宋体" w:hAnsi="Montserrat SemiBold" w:cs="宋体"/>
          <w:color w:val="000000"/>
          <w:kern w:val="0"/>
          <w:sz w:val="24"/>
          <w:szCs w:val="24"/>
        </w:rPr>
        <w:t>CDC</w:t>
      </w:r>
      <w:r w:rsidRPr="00A07D66">
        <w:rPr>
          <w:rFonts w:ascii="Montserrat SemiBold" w:eastAsia="宋体" w:hAnsi="Montserrat SemiBold" w:cs="宋体"/>
          <w:color w:val="000000"/>
          <w:kern w:val="0"/>
          <w:sz w:val="24"/>
          <w:szCs w:val="24"/>
        </w:rPr>
        <w:t>牙科感染控制建议</w:t>
      </w:r>
    </w:p>
    <w:p w14:paraId="54EE3A94" w14:textId="77777777" w:rsidR="00A07D66" w:rsidRPr="00A07D66" w:rsidRDefault="00A07D66" w:rsidP="00A07D66">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A07D66">
        <w:rPr>
          <w:rFonts w:ascii="inherit" w:eastAsia="宋体" w:hAnsi="inherit" w:cs="宋体"/>
          <w:color w:val="000000"/>
          <w:kern w:val="0"/>
          <w:sz w:val="24"/>
          <w:szCs w:val="24"/>
          <w:bdr w:val="none" w:sz="0" w:space="0" w:color="auto" w:frame="1"/>
        </w:rPr>
        <w:t>2003</w:t>
      </w:r>
      <w:r w:rsidRPr="00A07D66">
        <w:rPr>
          <w:rFonts w:ascii="inherit" w:eastAsia="宋体" w:hAnsi="inherit" w:cs="宋体"/>
          <w:color w:val="000000"/>
          <w:kern w:val="0"/>
          <w:sz w:val="24"/>
          <w:szCs w:val="24"/>
          <w:bdr w:val="none" w:sz="0" w:space="0" w:color="auto" w:frame="1"/>
        </w:rPr>
        <w:t>年</w:t>
      </w:r>
      <w:r w:rsidRPr="00A07D66">
        <w:rPr>
          <w:rFonts w:ascii="inherit" w:eastAsia="宋体" w:hAnsi="inherit" w:cs="宋体"/>
          <w:color w:val="000000"/>
          <w:kern w:val="0"/>
          <w:sz w:val="24"/>
          <w:szCs w:val="24"/>
          <w:bdr w:val="none" w:sz="0" w:space="0" w:color="auto" w:frame="1"/>
        </w:rPr>
        <w:t>&lt;&gt;</w:t>
      </w:r>
      <w:r w:rsidRPr="00A07D66">
        <w:rPr>
          <w:rFonts w:ascii="inherit" w:eastAsia="宋体" w:hAnsi="inherit" w:cs="宋体"/>
          <w:color w:val="000000"/>
          <w:kern w:val="0"/>
          <w:sz w:val="24"/>
          <w:szCs w:val="24"/>
          <w:bdr w:val="none" w:sz="0" w:space="0" w:color="auto" w:frame="1"/>
        </w:rPr>
        <w:t>月，疾病预防控制中心公布了其</w:t>
      </w:r>
      <w:hyperlink r:id="rId8" w:tgtFrame="_blank" w:history="1">
        <w:r w:rsidRPr="00A07D66">
          <w:rPr>
            <w:rFonts w:ascii="Montserrat Medium" w:eastAsia="宋体" w:hAnsi="Montserrat Medium" w:cs="宋体"/>
            <w:color w:val="0076BE"/>
            <w:kern w:val="0"/>
            <w:sz w:val="24"/>
            <w:szCs w:val="24"/>
            <w:u w:val="single"/>
            <w:bdr w:val="none" w:sz="0" w:space="0" w:color="auto" w:frame="1"/>
          </w:rPr>
          <w:t>牙科感染控制建议</w:t>
        </w:r>
      </w:hyperlink>
      <w:r w:rsidRPr="00A07D66">
        <w:rPr>
          <w:rFonts w:ascii="inherit" w:eastAsia="宋体" w:hAnsi="inherit" w:cs="宋体"/>
          <w:color w:val="000000"/>
          <w:kern w:val="0"/>
          <w:sz w:val="24"/>
          <w:szCs w:val="24"/>
          <w:bdr w:val="none" w:sz="0" w:space="0" w:color="auto" w:frame="1"/>
        </w:rPr>
        <w:t>的重大合并和更新。</w:t>
      </w:r>
      <w:r w:rsidRPr="00A07D66">
        <w:rPr>
          <w:rFonts w:ascii="inherit" w:eastAsia="宋体" w:hAnsi="inherit" w:cs="宋体"/>
          <w:color w:val="000000"/>
          <w:kern w:val="0"/>
          <w:sz w:val="18"/>
          <w:szCs w:val="18"/>
          <w:bdr w:val="none" w:sz="0" w:space="0" w:color="auto" w:frame="1"/>
          <w:vertAlign w:val="superscript"/>
        </w:rPr>
        <w:t>2</w:t>
      </w:r>
      <w:r w:rsidRPr="00A07D66">
        <w:rPr>
          <w:rFonts w:ascii="inherit" w:eastAsia="宋体" w:hAnsi="inherit" w:cs="宋体"/>
          <w:color w:val="000000"/>
          <w:kern w:val="0"/>
          <w:sz w:val="24"/>
          <w:szCs w:val="24"/>
          <w:bdr w:val="none" w:sz="0" w:space="0" w:color="auto" w:frame="1"/>
        </w:rPr>
        <w:t>2003</w:t>
      </w:r>
      <w:r w:rsidRPr="00A07D66">
        <w:rPr>
          <w:rFonts w:ascii="inherit" w:eastAsia="宋体" w:hAnsi="inherit" w:cs="宋体"/>
          <w:color w:val="000000"/>
          <w:kern w:val="0"/>
          <w:sz w:val="24"/>
          <w:szCs w:val="24"/>
          <w:bdr w:val="none" w:sz="0" w:space="0" w:color="auto" w:frame="1"/>
        </w:rPr>
        <w:t>年的文件纳入了之前在其他几份</w:t>
      </w:r>
      <w:r w:rsidRPr="00A07D66">
        <w:rPr>
          <w:rFonts w:ascii="inherit" w:eastAsia="宋体" w:hAnsi="inherit" w:cs="宋体"/>
          <w:color w:val="000000"/>
          <w:kern w:val="0"/>
          <w:sz w:val="24"/>
          <w:szCs w:val="24"/>
          <w:bdr w:val="none" w:sz="0" w:space="0" w:color="auto" w:frame="1"/>
        </w:rPr>
        <w:t>CDC</w:t>
      </w:r>
      <w:r w:rsidRPr="00A07D66">
        <w:rPr>
          <w:rFonts w:ascii="inherit" w:eastAsia="宋体" w:hAnsi="inherit" w:cs="宋体"/>
          <w:color w:val="000000"/>
          <w:kern w:val="0"/>
          <w:sz w:val="24"/>
          <w:szCs w:val="24"/>
          <w:bdr w:val="none" w:sz="0" w:space="0" w:color="auto" w:frame="1"/>
        </w:rPr>
        <w:t>文件中发表的相关建议，并包含对与牙齿感染控制相关的科学的广泛审查。</w:t>
      </w:r>
      <w:r w:rsidRPr="00A07D66">
        <w:rPr>
          <w:rFonts w:ascii="inherit" w:eastAsia="宋体" w:hAnsi="inherit" w:cs="宋体"/>
          <w:color w:val="000000"/>
          <w:kern w:val="0"/>
          <w:sz w:val="24"/>
          <w:szCs w:val="24"/>
          <w:bdr w:val="none" w:sz="0" w:space="0" w:color="auto" w:frame="1"/>
        </w:rPr>
        <w:t>2016</w:t>
      </w:r>
      <w:r w:rsidRPr="00A07D66">
        <w:rPr>
          <w:rFonts w:ascii="inherit" w:eastAsia="宋体" w:hAnsi="inherit" w:cs="宋体"/>
          <w:color w:val="000000"/>
          <w:kern w:val="0"/>
          <w:sz w:val="24"/>
          <w:szCs w:val="24"/>
          <w:bdr w:val="none" w:sz="0" w:space="0" w:color="auto" w:frame="1"/>
        </w:rPr>
        <w:t>年</w:t>
      </w:r>
      <w:r w:rsidRPr="00A07D66">
        <w:rPr>
          <w:rFonts w:ascii="inherit" w:eastAsia="宋体" w:hAnsi="inherit" w:cs="宋体"/>
          <w:color w:val="000000"/>
          <w:kern w:val="0"/>
          <w:sz w:val="24"/>
          <w:szCs w:val="24"/>
          <w:bdr w:val="none" w:sz="0" w:space="0" w:color="auto" w:frame="1"/>
        </w:rPr>
        <w:t>&lt;&gt;</w:t>
      </w:r>
      <w:r w:rsidRPr="00A07D66">
        <w:rPr>
          <w:rFonts w:ascii="inherit" w:eastAsia="宋体" w:hAnsi="inherit" w:cs="宋体"/>
          <w:color w:val="000000"/>
          <w:kern w:val="0"/>
          <w:sz w:val="24"/>
          <w:szCs w:val="24"/>
          <w:bdr w:val="none" w:sz="0" w:space="0" w:color="auto" w:frame="1"/>
        </w:rPr>
        <w:t>月，</w:t>
      </w:r>
      <w:r w:rsidRPr="00A07D66">
        <w:rPr>
          <w:rFonts w:ascii="inherit" w:eastAsia="宋体" w:hAnsi="inherit" w:cs="宋体"/>
          <w:color w:val="000000"/>
          <w:kern w:val="0"/>
          <w:sz w:val="24"/>
          <w:szCs w:val="24"/>
          <w:bdr w:val="none" w:sz="0" w:space="0" w:color="auto" w:frame="1"/>
        </w:rPr>
        <w:t>CDC</w:t>
      </w:r>
      <w:r w:rsidRPr="00A07D66">
        <w:rPr>
          <w:rFonts w:ascii="inherit" w:eastAsia="宋体" w:hAnsi="inherit" w:cs="宋体"/>
          <w:color w:val="000000"/>
          <w:kern w:val="0"/>
          <w:sz w:val="24"/>
          <w:szCs w:val="24"/>
          <w:bdr w:val="none" w:sz="0" w:space="0" w:color="auto" w:frame="1"/>
        </w:rPr>
        <w:t>发布了新的</w:t>
      </w:r>
      <w:r w:rsidRPr="00A07D66">
        <w:rPr>
          <w:rFonts w:ascii="inherit" w:eastAsia="宋体" w:hAnsi="inherit" w:cs="宋体"/>
          <w:color w:val="000000"/>
          <w:kern w:val="0"/>
          <w:sz w:val="24"/>
          <w:szCs w:val="24"/>
          <w:bdr w:val="none" w:sz="0" w:space="0" w:color="auto" w:frame="1"/>
        </w:rPr>
        <w:t>“</w:t>
      </w:r>
      <w:hyperlink r:id="rId9" w:tgtFrame="_blank" w:history="1">
        <w:r w:rsidRPr="00A07D66">
          <w:rPr>
            <w:rFonts w:ascii="Montserrat Medium" w:eastAsia="宋体" w:hAnsi="Montserrat Medium" w:cs="宋体"/>
            <w:color w:val="0076BE"/>
            <w:kern w:val="0"/>
            <w:sz w:val="24"/>
            <w:szCs w:val="24"/>
            <w:u w:val="single"/>
            <w:bdr w:val="none" w:sz="0" w:space="0" w:color="auto" w:frame="1"/>
          </w:rPr>
          <w:t>CDC</w:t>
        </w:r>
        <w:r w:rsidRPr="00A07D66">
          <w:rPr>
            <w:rFonts w:ascii="Montserrat Medium" w:eastAsia="宋体" w:hAnsi="Montserrat Medium" w:cs="宋体"/>
            <w:color w:val="0076BE"/>
            <w:kern w:val="0"/>
            <w:sz w:val="24"/>
            <w:szCs w:val="24"/>
            <w:u w:val="single"/>
            <w:bdr w:val="none" w:sz="0" w:space="0" w:color="auto" w:frame="1"/>
          </w:rPr>
          <w:t>牙科环境中感染预防措施摘要：安全护理的基本期望</w:t>
        </w:r>
      </w:hyperlink>
      <w:r w:rsidRPr="00A07D66">
        <w:rPr>
          <w:rFonts w:ascii="inherit" w:eastAsia="宋体" w:hAnsi="inherit" w:cs="宋体"/>
          <w:color w:val="000000"/>
          <w:kern w:val="0"/>
          <w:sz w:val="24"/>
          <w:szCs w:val="24"/>
          <w:bdr w:val="none" w:sz="0" w:space="0" w:color="auto" w:frame="1"/>
        </w:rPr>
        <w:t>”</w:t>
      </w:r>
      <w:r w:rsidRPr="00A07D66">
        <w:rPr>
          <w:rFonts w:ascii="inherit" w:eastAsia="宋体" w:hAnsi="inherit" w:cs="宋体"/>
          <w:color w:val="000000"/>
          <w:kern w:val="0"/>
          <w:sz w:val="24"/>
          <w:szCs w:val="24"/>
          <w:bdr w:val="none" w:sz="0" w:space="0" w:color="auto" w:frame="1"/>
        </w:rPr>
        <w:t>。</w:t>
      </w:r>
      <w:r w:rsidRPr="00A07D66">
        <w:rPr>
          <w:rFonts w:ascii="inherit" w:eastAsia="宋体" w:hAnsi="inherit" w:cs="宋体"/>
          <w:color w:val="000000"/>
          <w:kern w:val="0"/>
          <w:sz w:val="18"/>
          <w:szCs w:val="18"/>
          <w:bdr w:val="none" w:sz="0" w:space="0" w:color="auto" w:frame="1"/>
          <w:vertAlign w:val="superscript"/>
        </w:rPr>
        <w:t>3</w:t>
      </w:r>
      <w:r w:rsidRPr="00A07D66">
        <w:rPr>
          <w:rFonts w:ascii="inherit" w:eastAsia="宋体" w:hAnsi="inherit" w:cs="宋体"/>
          <w:color w:val="000000"/>
          <w:kern w:val="0"/>
          <w:sz w:val="24"/>
          <w:szCs w:val="24"/>
          <w:bdr w:val="none" w:sz="0" w:space="0" w:color="auto" w:frame="1"/>
        </w:rPr>
        <w:t>虽然不打算替代</w:t>
      </w:r>
      <w:r w:rsidRPr="00A07D66">
        <w:rPr>
          <w:rFonts w:ascii="inherit" w:eastAsia="宋体" w:hAnsi="inherit" w:cs="宋体"/>
          <w:color w:val="000000"/>
          <w:kern w:val="0"/>
          <w:sz w:val="24"/>
          <w:szCs w:val="24"/>
          <w:bdr w:val="none" w:sz="0" w:space="0" w:color="auto" w:frame="1"/>
        </w:rPr>
        <w:t>2003</w:t>
      </w:r>
      <w:r w:rsidRPr="00A07D66">
        <w:rPr>
          <w:rFonts w:ascii="inherit" w:eastAsia="宋体" w:hAnsi="inherit" w:cs="宋体"/>
          <w:color w:val="000000"/>
          <w:kern w:val="0"/>
          <w:sz w:val="24"/>
          <w:szCs w:val="24"/>
          <w:bdr w:val="none" w:sz="0" w:space="0" w:color="auto" w:frame="1"/>
        </w:rPr>
        <w:t>年指南文件，但新的</w:t>
      </w:r>
      <w:r w:rsidRPr="00A07D66">
        <w:rPr>
          <w:rFonts w:ascii="inherit" w:eastAsia="宋体" w:hAnsi="inherit" w:cs="宋体"/>
          <w:color w:val="000000"/>
          <w:kern w:val="0"/>
          <w:sz w:val="24"/>
          <w:szCs w:val="24"/>
          <w:bdr w:val="none" w:sz="0" w:space="0" w:color="auto" w:frame="1"/>
        </w:rPr>
        <w:t>CDC</w:t>
      </w:r>
      <w:r w:rsidRPr="00A07D66">
        <w:rPr>
          <w:rFonts w:ascii="inherit" w:eastAsia="宋体" w:hAnsi="inherit" w:cs="宋体"/>
          <w:color w:val="000000"/>
          <w:kern w:val="0"/>
          <w:sz w:val="24"/>
          <w:szCs w:val="24"/>
          <w:bdr w:val="none" w:sz="0" w:space="0" w:color="auto" w:frame="1"/>
        </w:rPr>
        <w:t>摘要针对的是</w:t>
      </w:r>
      <w:r w:rsidRPr="00A07D66">
        <w:rPr>
          <w:rFonts w:ascii="inherit" w:eastAsia="宋体" w:hAnsi="inherit" w:cs="宋体"/>
          <w:color w:val="000000"/>
          <w:kern w:val="0"/>
          <w:sz w:val="24"/>
          <w:szCs w:val="24"/>
          <w:bdr w:val="none" w:sz="0" w:space="0" w:color="auto" w:frame="1"/>
        </w:rPr>
        <w:t>“</w:t>
      </w:r>
      <w:r w:rsidRPr="00A07D66">
        <w:rPr>
          <w:rFonts w:ascii="inherit" w:eastAsia="宋体" w:hAnsi="inherit" w:cs="宋体"/>
          <w:color w:val="000000"/>
          <w:kern w:val="0"/>
          <w:sz w:val="24"/>
          <w:szCs w:val="24"/>
          <w:bdr w:val="none" w:sz="0" w:space="0" w:color="auto" w:frame="1"/>
        </w:rPr>
        <w:t>任何寻求有关牙科环境中基本感染控制信息的人，并包括一些新建议以及评估清单。尽管主要内容基本没有变化，但新的摘要文件汇集了</w:t>
      </w:r>
      <w:r w:rsidRPr="00A07D66">
        <w:rPr>
          <w:rFonts w:ascii="inherit" w:eastAsia="宋体" w:hAnsi="inherit" w:cs="宋体"/>
          <w:color w:val="000000"/>
          <w:kern w:val="0"/>
          <w:sz w:val="24"/>
          <w:szCs w:val="24"/>
          <w:bdr w:val="none" w:sz="0" w:space="0" w:color="auto" w:frame="1"/>
        </w:rPr>
        <w:t>2003</w:t>
      </w:r>
      <w:r w:rsidRPr="00A07D66">
        <w:rPr>
          <w:rFonts w:ascii="inherit" w:eastAsia="宋体" w:hAnsi="inherit" w:cs="宋体"/>
          <w:color w:val="000000"/>
          <w:kern w:val="0"/>
          <w:sz w:val="24"/>
          <w:szCs w:val="24"/>
          <w:bdr w:val="none" w:sz="0" w:space="0" w:color="auto" w:frame="1"/>
        </w:rPr>
        <w:t>年</w:t>
      </w:r>
      <w:r w:rsidRPr="00A07D66">
        <w:rPr>
          <w:rFonts w:ascii="inherit" w:eastAsia="宋体" w:hAnsi="inherit" w:cs="宋体"/>
          <w:color w:val="000000"/>
          <w:kern w:val="0"/>
          <w:sz w:val="24"/>
          <w:szCs w:val="24"/>
          <w:bdr w:val="none" w:sz="0" w:space="0" w:color="auto" w:frame="1"/>
        </w:rPr>
        <w:t>CDC</w:t>
      </w:r>
      <w:r w:rsidRPr="00A07D66">
        <w:rPr>
          <w:rFonts w:ascii="inherit" w:eastAsia="宋体" w:hAnsi="inherit" w:cs="宋体"/>
          <w:color w:val="000000"/>
          <w:kern w:val="0"/>
          <w:sz w:val="24"/>
          <w:szCs w:val="24"/>
          <w:bdr w:val="none" w:sz="0" w:space="0" w:color="auto" w:frame="1"/>
        </w:rPr>
        <w:t>指南中的建议以及自</w:t>
      </w:r>
      <w:r w:rsidRPr="00A07D66">
        <w:rPr>
          <w:rFonts w:ascii="inherit" w:eastAsia="宋体" w:hAnsi="inherit" w:cs="宋体"/>
          <w:color w:val="000000"/>
          <w:kern w:val="0"/>
          <w:sz w:val="24"/>
          <w:szCs w:val="24"/>
          <w:bdr w:val="none" w:sz="0" w:space="0" w:color="auto" w:frame="1"/>
        </w:rPr>
        <w:t>2003</w:t>
      </w:r>
      <w:r w:rsidRPr="00A07D66">
        <w:rPr>
          <w:rFonts w:ascii="inherit" w:eastAsia="宋体" w:hAnsi="inherit" w:cs="宋体"/>
          <w:color w:val="000000"/>
          <w:kern w:val="0"/>
          <w:sz w:val="24"/>
          <w:szCs w:val="24"/>
          <w:bdr w:val="none" w:sz="0" w:space="0" w:color="auto" w:frame="1"/>
        </w:rPr>
        <w:t>年以来</w:t>
      </w:r>
      <w:r w:rsidRPr="00A07D66">
        <w:rPr>
          <w:rFonts w:ascii="inherit" w:eastAsia="宋体" w:hAnsi="inherit" w:cs="宋体"/>
          <w:color w:val="000000"/>
          <w:kern w:val="0"/>
          <w:sz w:val="24"/>
          <w:szCs w:val="24"/>
          <w:bdr w:val="none" w:sz="0" w:space="0" w:color="auto" w:frame="1"/>
        </w:rPr>
        <w:t>CDC</w:t>
      </w:r>
      <w:r w:rsidRPr="00A07D66">
        <w:rPr>
          <w:rFonts w:ascii="inherit" w:eastAsia="宋体" w:hAnsi="inherit" w:cs="宋体"/>
          <w:color w:val="000000"/>
          <w:kern w:val="0"/>
          <w:sz w:val="24"/>
          <w:szCs w:val="24"/>
          <w:bdr w:val="none" w:sz="0" w:space="0" w:color="auto" w:frame="1"/>
        </w:rPr>
        <w:t>指南文件中发布的其他建议。</w:t>
      </w:r>
    </w:p>
    <w:p w14:paraId="524A15EF" w14:textId="77777777" w:rsidR="00A07D66" w:rsidRPr="00A07D66" w:rsidRDefault="00A07D66" w:rsidP="00A07D66">
      <w:pPr>
        <w:widowControl/>
        <w:shd w:val="clear" w:color="auto" w:fill="FFFFFF"/>
        <w:spacing w:before="100" w:beforeAutospacing="1" w:after="100" w:afterAutospacing="1"/>
        <w:jc w:val="left"/>
        <w:textAlignment w:val="baseline"/>
        <w:rPr>
          <w:rFonts w:ascii="inherit" w:eastAsia="宋体" w:hAnsi="inherit" w:cs="宋体"/>
          <w:color w:val="000000"/>
          <w:kern w:val="0"/>
          <w:sz w:val="24"/>
          <w:szCs w:val="24"/>
        </w:rPr>
      </w:pPr>
      <w:r w:rsidRPr="00A07D66">
        <w:rPr>
          <w:rFonts w:ascii="inherit" w:eastAsia="宋体" w:hAnsi="inherit" w:cs="宋体"/>
          <w:color w:val="000000"/>
          <w:kern w:val="0"/>
          <w:sz w:val="24"/>
          <w:szCs w:val="24"/>
        </w:rPr>
        <w:t xml:space="preserve">2003 </w:t>
      </w:r>
      <w:r w:rsidRPr="00A07D66">
        <w:rPr>
          <w:rFonts w:ascii="inherit" w:eastAsia="宋体" w:hAnsi="inherit" w:cs="宋体"/>
          <w:color w:val="000000"/>
          <w:kern w:val="0"/>
          <w:sz w:val="24"/>
          <w:szCs w:val="24"/>
        </w:rPr>
        <w:t>年</w:t>
      </w:r>
      <w:r w:rsidRPr="00A07D66">
        <w:rPr>
          <w:rFonts w:ascii="inherit" w:eastAsia="宋体" w:hAnsi="inherit" w:cs="宋体"/>
          <w:color w:val="000000"/>
          <w:kern w:val="0"/>
          <w:sz w:val="24"/>
          <w:szCs w:val="24"/>
        </w:rPr>
        <w:t xml:space="preserve"> CDC </w:t>
      </w:r>
      <w:r w:rsidRPr="00A07D66">
        <w:rPr>
          <w:rFonts w:ascii="inherit" w:eastAsia="宋体" w:hAnsi="inherit" w:cs="宋体"/>
          <w:color w:val="000000"/>
          <w:kern w:val="0"/>
          <w:sz w:val="24"/>
          <w:szCs w:val="24"/>
        </w:rPr>
        <w:t>指南和</w:t>
      </w:r>
      <w:r w:rsidRPr="00A07D66">
        <w:rPr>
          <w:rFonts w:ascii="inherit" w:eastAsia="宋体" w:hAnsi="inherit" w:cs="宋体"/>
          <w:color w:val="000000"/>
          <w:kern w:val="0"/>
          <w:sz w:val="24"/>
          <w:szCs w:val="24"/>
        </w:rPr>
        <w:t xml:space="preserve"> 2016 </w:t>
      </w:r>
      <w:r w:rsidRPr="00A07D66">
        <w:rPr>
          <w:rFonts w:ascii="inherit" w:eastAsia="宋体" w:hAnsi="inherit" w:cs="宋体"/>
          <w:color w:val="000000"/>
          <w:kern w:val="0"/>
          <w:sz w:val="24"/>
          <w:szCs w:val="24"/>
        </w:rPr>
        <w:t>年摘要是与牙科诊所相关的感染控制实践的全面和</w:t>
      </w:r>
      <w:proofErr w:type="gramStart"/>
      <w:r w:rsidRPr="00A07D66">
        <w:rPr>
          <w:rFonts w:ascii="inherit" w:eastAsia="宋体" w:hAnsi="inherit" w:cs="宋体"/>
          <w:color w:val="000000"/>
          <w:kern w:val="0"/>
          <w:sz w:val="24"/>
          <w:szCs w:val="24"/>
        </w:rPr>
        <w:t>循证</w:t>
      </w:r>
      <w:proofErr w:type="gramEnd"/>
      <w:r w:rsidRPr="00A07D66">
        <w:rPr>
          <w:rFonts w:ascii="inherit" w:eastAsia="宋体" w:hAnsi="inherit" w:cs="宋体"/>
          <w:color w:val="000000"/>
          <w:kern w:val="0"/>
          <w:sz w:val="24"/>
          <w:szCs w:val="24"/>
        </w:rPr>
        <w:t>来源，旨在保护牙科护理人员及其患者。新资源包括帮助牙科保健人员遵循感染预防指南的工具，包括：</w:t>
      </w:r>
    </w:p>
    <w:p w14:paraId="7F3855B3" w14:textId="77777777" w:rsidR="00A07D66" w:rsidRPr="00A07D66" w:rsidRDefault="00A07D66" w:rsidP="00A07D66">
      <w:pPr>
        <w:widowControl/>
        <w:numPr>
          <w:ilvl w:val="0"/>
          <w:numId w:val="4"/>
        </w:numPr>
        <w:shd w:val="clear" w:color="auto" w:fill="FFFFFF"/>
        <w:ind w:left="495"/>
        <w:jc w:val="left"/>
        <w:textAlignment w:val="baseline"/>
        <w:rPr>
          <w:rFonts w:ascii="Montserrat" w:eastAsia="宋体" w:hAnsi="Montserrat" w:cs="宋体"/>
          <w:color w:val="000000"/>
          <w:kern w:val="0"/>
          <w:sz w:val="24"/>
          <w:szCs w:val="24"/>
        </w:rPr>
      </w:pPr>
      <w:r w:rsidRPr="00A07D66">
        <w:rPr>
          <w:rFonts w:ascii="Montserrat" w:eastAsia="宋体" w:hAnsi="Montserrat" w:cs="宋体"/>
          <w:color w:val="000000"/>
          <w:kern w:val="0"/>
          <w:sz w:val="24"/>
          <w:szCs w:val="24"/>
        </w:rPr>
        <w:t>基本感染预防原则和牙科环境建议摘要</w:t>
      </w:r>
      <w:r w:rsidRPr="00A07D66">
        <w:rPr>
          <w:rFonts w:ascii="Montserrat" w:eastAsia="宋体" w:hAnsi="Montserrat" w:cs="宋体"/>
          <w:color w:val="000000"/>
          <w:kern w:val="0"/>
          <w:sz w:val="24"/>
          <w:szCs w:val="24"/>
        </w:rPr>
        <w:t>;</w:t>
      </w:r>
    </w:p>
    <w:p w14:paraId="2F3CB91A" w14:textId="77777777" w:rsidR="00A07D66" w:rsidRPr="00A07D66" w:rsidRDefault="00A07D66" w:rsidP="00A07D66">
      <w:pPr>
        <w:widowControl/>
        <w:numPr>
          <w:ilvl w:val="0"/>
          <w:numId w:val="4"/>
        </w:numPr>
        <w:shd w:val="clear" w:color="auto" w:fill="FFFFFF"/>
        <w:ind w:left="495"/>
        <w:jc w:val="left"/>
        <w:textAlignment w:val="baseline"/>
        <w:rPr>
          <w:rFonts w:ascii="Montserrat" w:eastAsia="宋体" w:hAnsi="Montserrat" w:cs="宋体"/>
          <w:color w:val="000000"/>
          <w:kern w:val="0"/>
          <w:sz w:val="24"/>
          <w:szCs w:val="24"/>
        </w:rPr>
      </w:pPr>
      <w:r w:rsidRPr="00A07D66">
        <w:rPr>
          <w:rFonts w:ascii="Montserrat" w:eastAsia="宋体" w:hAnsi="Montserrat" w:cs="宋体"/>
          <w:color w:val="000000"/>
          <w:kern w:val="0"/>
          <w:sz w:val="24"/>
          <w:szCs w:val="24"/>
        </w:rPr>
        <w:t>一份清单，以帮助评估牙科工作人员对行政和临床实践感染预防建议的遵守情况</w:t>
      </w:r>
      <w:r w:rsidRPr="00A07D66">
        <w:rPr>
          <w:rFonts w:ascii="Montserrat" w:eastAsia="宋体" w:hAnsi="Montserrat" w:cs="宋体"/>
          <w:color w:val="000000"/>
          <w:kern w:val="0"/>
          <w:sz w:val="24"/>
          <w:szCs w:val="24"/>
        </w:rPr>
        <w:t>;</w:t>
      </w:r>
      <w:r w:rsidRPr="00A07D66">
        <w:rPr>
          <w:rFonts w:ascii="Montserrat" w:eastAsia="宋体" w:hAnsi="Montserrat" w:cs="宋体"/>
          <w:color w:val="000000"/>
          <w:kern w:val="0"/>
          <w:sz w:val="24"/>
          <w:szCs w:val="24"/>
        </w:rPr>
        <w:t>和</w:t>
      </w:r>
    </w:p>
    <w:p w14:paraId="4795E4B3" w14:textId="77777777" w:rsidR="00A07D66" w:rsidRPr="00A07D66" w:rsidRDefault="00A07D66" w:rsidP="00A07D66">
      <w:pPr>
        <w:widowControl/>
        <w:numPr>
          <w:ilvl w:val="0"/>
          <w:numId w:val="4"/>
        </w:numPr>
        <w:shd w:val="clear" w:color="auto" w:fill="FFFFFF"/>
        <w:ind w:left="495"/>
        <w:jc w:val="left"/>
        <w:textAlignment w:val="baseline"/>
        <w:rPr>
          <w:rFonts w:ascii="Montserrat" w:eastAsia="宋体" w:hAnsi="Montserrat" w:cs="宋体"/>
          <w:color w:val="000000"/>
          <w:kern w:val="0"/>
          <w:sz w:val="24"/>
          <w:szCs w:val="24"/>
        </w:rPr>
      </w:pPr>
      <w:r w:rsidRPr="00A07D66">
        <w:rPr>
          <w:rFonts w:ascii="Montserrat" w:eastAsia="宋体" w:hAnsi="Montserrat" w:cs="宋体"/>
          <w:color w:val="000000"/>
          <w:kern w:val="0"/>
          <w:sz w:val="24"/>
          <w:szCs w:val="24"/>
        </w:rPr>
        <w:t>每个重点领域的关键参考和资源，包括灭菌、安全注射实践和牙科环境中的手部卫生。</w:t>
      </w:r>
    </w:p>
    <w:p w14:paraId="5C738117" w14:textId="77777777" w:rsidR="00A07D66" w:rsidRPr="00A07D66" w:rsidRDefault="00A07D66" w:rsidP="00A07D66">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A07D66">
        <w:rPr>
          <w:rFonts w:ascii="inherit" w:eastAsia="宋体" w:hAnsi="inherit" w:cs="宋体"/>
          <w:color w:val="000000"/>
          <w:kern w:val="0"/>
          <w:sz w:val="24"/>
          <w:szCs w:val="24"/>
          <w:bdr w:val="none" w:sz="0" w:space="0" w:color="auto" w:frame="1"/>
        </w:rPr>
        <w:t>更新后的建议</w:t>
      </w:r>
      <w:r w:rsidRPr="00A07D66">
        <w:rPr>
          <w:rFonts w:ascii="inherit" w:eastAsia="宋体" w:hAnsi="inherit" w:cs="宋体"/>
          <w:color w:val="000000"/>
          <w:kern w:val="0"/>
          <w:sz w:val="18"/>
          <w:szCs w:val="18"/>
          <w:bdr w:val="none" w:sz="0" w:space="0" w:color="auto" w:frame="1"/>
          <w:vertAlign w:val="superscript"/>
        </w:rPr>
        <w:t>3</w:t>
      </w:r>
      <w:r w:rsidRPr="00A07D66">
        <w:rPr>
          <w:rFonts w:ascii="inherit" w:eastAsia="宋体" w:hAnsi="inherit" w:cs="宋体"/>
          <w:color w:val="000000"/>
          <w:kern w:val="0"/>
          <w:sz w:val="24"/>
          <w:szCs w:val="24"/>
          <w:bdr w:val="none" w:sz="0" w:space="0" w:color="auto" w:frame="1"/>
        </w:rPr>
        <w:t>强调在每个牙科诊所中指定一个人担任感染预防协调员的重要性。协调员将根据新资源中概述的循</w:t>
      </w:r>
      <w:proofErr w:type="gramStart"/>
      <w:r w:rsidRPr="00A07D66">
        <w:rPr>
          <w:rFonts w:ascii="inherit" w:eastAsia="宋体" w:hAnsi="inherit" w:cs="宋体"/>
          <w:color w:val="000000"/>
          <w:kern w:val="0"/>
          <w:sz w:val="24"/>
          <w:szCs w:val="24"/>
          <w:bdr w:val="none" w:sz="0" w:space="0" w:color="auto" w:frame="1"/>
        </w:rPr>
        <w:t>证指导</w:t>
      </w:r>
      <w:proofErr w:type="gramEnd"/>
      <w:r w:rsidRPr="00A07D66">
        <w:rPr>
          <w:rFonts w:ascii="inherit" w:eastAsia="宋体" w:hAnsi="inherit" w:cs="宋体"/>
          <w:color w:val="000000"/>
          <w:kern w:val="0"/>
          <w:sz w:val="24"/>
          <w:szCs w:val="24"/>
          <w:bdr w:val="none" w:sz="0" w:space="0" w:color="auto" w:frame="1"/>
        </w:rPr>
        <w:t>制定书面感染预防政策。协调员可以帮助确保牙科保健人员了解与所有工作人员一起解决感染预防问题所需的设备和用品。</w:t>
      </w:r>
    </w:p>
    <w:p w14:paraId="562C35EE" w14:textId="77777777" w:rsidR="00A07D66" w:rsidRPr="00A07D66" w:rsidRDefault="00A07D66" w:rsidP="00A07D66">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A07D66">
        <w:rPr>
          <w:rFonts w:ascii="inherit" w:eastAsia="宋体" w:hAnsi="inherit" w:cs="宋体"/>
          <w:color w:val="000000"/>
          <w:kern w:val="0"/>
          <w:sz w:val="24"/>
          <w:szCs w:val="24"/>
        </w:rPr>
        <w:t>ADA</w:t>
      </w:r>
      <w:r w:rsidRPr="00A07D66">
        <w:rPr>
          <w:rFonts w:ascii="inherit" w:eastAsia="宋体" w:hAnsi="inherit" w:cs="宋体"/>
          <w:color w:val="000000"/>
          <w:kern w:val="0"/>
          <w:sz w:val="24"/>
          <w:szCs w:val="24"/>
        </w:rPr>
        <w:t>长期以来一直提倡在牙科诊所中使用感染控制程序，并为牙医提供资源以帮助他们理解和实施这些程序。</w:t>
      </w:r>
      <w:r w:rsidRPr="00A07D66">
        <w:rPr>
          <w:rFonts w:ascii="inherit" w:eastAsia="宋体" w:hAnsi="inherit" w:cs="宋体"/>
          <w:color w:val="000000"/>
          <w:kern w:val="0"/>
          <w:sz w:val="24"/>
          <w:szCs w:val="24"/>
        </w:rPr>
        <w:t xml:space="preserve">ADA </w:t>
      </w:r>
      <w:r w:rsidRPr="00A07D66">
        <w:rPr>
          <w:rFonts w:ascii="inherit" w:eastAsia="宋体" w:hAnsi="inherit" w:cs="宋体"/>
          <w:color w:val="000000"/>
          <w:kern w:val="0"/>
          <w:sz w:val="24"/>
          <w:szCs w:val="24"/>
        </w:rPr>
        <w:t>敦促所有执业牙医、牙科辅助人员和牙科实验室采用</w:t>
      </w:r>
      <w:r w:rsidRPr="00A07D66">
        <w:rPr>
          <w:rFonts w:ascii="inherit" w:eastAsia="宋体" w:hAnsi="inherit" w:cs="宋体"/>
          <w:color w:val="000000"/>
          <w:kern w:val="0"/>
          <w:sz w:val="24"/>
          <w:szCs w:val="24"/>
        </w:rPr>
        <w:t> </w:t>
      </w:r>
      <w:hyperlink r:id="rId10" w:tgtFrame="_blank" w:history="1">
        <w:r w:rsidRPr="00A07D66">
          <w:rPr>
            <w:rFonts w:ascii="Montserrat Medium" w:eastAsia="宋体" w:hAnsi="Montserrat Medium" w:cs="宋体"/>
            <w:color w:val="0076BE"/>
            <w:kern w:val="0"/>
            <w:sz w:val="24"/>
            <w:szCs w:val="24"/>
            <w:u w:val="single"/>
            <w:bdr w:val="none" w:sz="0" w:space="0" w:color="auto" w:frame="1"/>
          </w:rPr>
          <w:t xml:space="preserve">2003 </w:t>
        </w:r>
        <w:r w:rsidRPr="00A07D66">
          <w:rPr>
            <w:rFonts w:ascii="Montserrat Medium" w:eastAsia="宋体" w:hAnsi="Montserrat Medium" w:cs="宋体"/>
            <w:color w:val="0076BE"/>
            <w:kern w:val="0"/>
            <w:sz w:val="24"/>
            <w:szCs w:val="24"/>
            <w:u w:val="single"/>
            <w:bdr w:val="none" w:sz="0" w:space="0" w:color="auto" w:frame="1"/>
          </w:rPr>
          <w:t>年</w:t>
        </w:r>
        <w:r w:rsidRPr="00A07D66">
          <w:rPr>
            <w:rFonts w:ascii="Montserrat Medium" w:eastAsia="宋体" w:hAnsi="Montserrat Medium" w:cs="宋体"/>
            <w:color w:val="0076BE"/>
            <w:kern w:val="0"/>
            <w:sz w:val="24"/>
            <w:szCs w:val="24"/>
            <w:u w:val="single"/>
            <w:bdr w:val="none" w:sz="0" w:space="0" w:color="auto" w:frame="1"/>
          </w:rPr>
          <w:t xml:space="preserve"> CDC </w:t>
        </w:r>
        <w:r w:rsidRPr="00A07D66">
          <w:rPr>
            <w:rFonts w:ascii="Montserrat Medium" w:eastAsia="宋体" w:hAnsi="Montserrat Medium" w:cs="宋体"/>
            <w:color w:val="0076BE"/>
            <w:kern w:val="0"/>
            <w:sz w:val="24"/>
            <w:szCs w:val="24"/>
            <w:u w:val="single"/>
            <w:bdr w:val="none" w:sz="0" w:space="0" w:color="auto" w:frame="1"/>
          </w:rPr>
          <w:t>指南和</w:t>
        </w:r>
        <w:r w:rsidRPr="00A07D66">
          <w:rPr>
            <w:rFonts w:ascii="Montserrat Medium" w:eastAsia="宋体" w:hAnsi="Montserrat Medium" w:cs="宋体"/>
            <w:color w:val="0076BE"/>
            <w:kern w:val="0"/>
            <w:sz w:val="24"/>
            <w:szCs w:val="24"/>
            <w:u w:val="single"/>
            <w:bdr w:val="none" w:sz="0" w:space="0" w:color="auto" w:frame="1"/>
          </w:rPr>
          <w:t xml:space="preserve"> 2016 </w:t>
        </w:r>
        <w:r w:rsidRPr="00A07D66">
          <w:rPr>
            <w:rFonts w:ascii="Montserrat Medium" w:eastAsia="宋体" w:hAnsi="Montserrat Medium" w:cs="宋体"/>
            <w:color w:val="0076BE"/>
            <w:kern w:val="0"/>
            <w:sz w:val="24"/>
            <w:szCs w:val="24"/>
            <w:u w:val="single"/>
            <w:bdr w:val="none" w:sz="0" w:space="0" w:color="auto" w:frame="1"/>
          </w:rPr>
          <w:t>年</w:t>
        </w:r>
        <w:r w:rsidRPr="00A07D66">
          <w:rPr>
            <w:rFonts w:ascii="Montserrat Medium" w:eastAsia="宋体" w:hAnsi="Montserrat Medium" w:cs="宋体"/>
            <w:color w:val="0076BE"/>
            <w:kern w:val="0"/>
            <w:sz w:val="24"/>
            <w:szCs w:val="24"/>
            <w:u w:val="single"/>
            <w:bdr w:val="none" w:sz="0" w:space="0" w:color="auto" w:frame="1"/>
          </w:rPr>
          <w:t xml:space="preserve"> CDC</w:t>
        </w:r>
      </w:hyperlink>
      <w:r w:rsidRPr="00A07D66">
        <w:rPr>
          <w:rFonts w:ascii="inherit" w:eastAsia="宋体" w:hAnsi="inherit" w:cs="宋体"/>
          <w:color w:val="000000"/>
          <w:kern w:val="0"/>
          <w:sz w:val="24"/>
          <w:szCs w:val="24"/>
        </w:rPr>
        <w:t> </w:t>
      </w:r>
      <w:hyperlink r:id="rId11" w:tgtFrame="_blank" w:history="1">
        <w:r w:rsidRPr="00A07D66">
          <w:rPr>
            <w:rFonts w:ascii="Montserrat Medium" w:eastAsia="宋体" w:hAnsi="Montserrat Medium" w:cs="宋体"/>
            <w:color w:val="0076BE"/>
            <w:kern w:val="0"/>
            <w:sz w:val="24"/>
            <w:szCs w:val="24"/>
            <w:u w:val="single"/>
            <w:bdr w:val="none" w:sz="0" w:space="0" w:color="auto" w:frame="1"/>
          </w:rPr>
          <w:t>摘要</w:t>
        </w:r>
      </w:hyperlink>
      <w:r w:rsidRPr="00A07D66">
        <w:rPr>
          <w:rFonts w:ascii="inherit" w:eastAsia="宋体" w:hAnsi="inherit" w:cs="宋体"/>
          <w:color w:val="000000"/>
          <w:kern w:val="0"/>
          <w:sz w:val="24"/>
          <w:szCs w:val="24"/>
        </w:rPr>
        <w:t>中所述的适当感染控制程序，并及时了解科学信息，从而改善口腔保健中的感染控制、风险评估和疾病管理。</w:t>
      </w:r>
    </w:p>
    <w:p w14:paraId="791DDED9" w14:textId="77777777" w:rsidR="00A07D66" w:rsidRPr="00A07D66" w:rsidRDefault="00A07D66" w:rsidP="00A07D66">
      <w:pPr>
        <w:widowControl/>
        <w:shd w:val="clear" w:color="auto" w:fill="FFFFFF"/>
        <w:jc w:val="left"/>
        <w:textAlignment w:val="baseline"/>
        <w:rPr>
          <w:rFonts w:ascii="Montserrat SemiBold" w:eastAsia="宋体" w:hAnsi="Montserrat SemiBold" w:cs="宋体"/>
          <w:color w:val="000000"/>
          <w:kern w:val="0"/>
          <w:sz w:val="24"/>
          <w:szCs w:val="24"/>
        </w:rPr>
      </w:pPr>
      <w:r w:rsidRPr="00A07D66">
        <w:rPr>
          <w:rFonts w:ascii="Montserrat SemiBold" w:eastAsia="宋体" w:hAnsi="Montserrat SemiBold" w:cs="宋体"/>
          <w:color w:val="000000"/>
          <w:kern w:val="0"/>
          <w:sz w:val="24"/>
          <w:szCs w:val="24"/>
        </w:rPr>
        <w:t>患者护理用品和环境表面的消毒和灭菌</w:t>
      </w:r>
    </w:p>
    <w:p w14:paraId="09FB208C" w14:textId="77777777" w:rsidR="00A07D66" w:rsidRPr="00A07D66" w:rsidRDefault="00A07D66" w:rsidP="00A07D66">
      <w:pPr>
        <w:widowControl/>
        <w:shd w:val="clear" w:color="auto" w:fill="FFFFFF"/>
        <w:spacing w:before="100" w:beforeAutospacing="1" w:after="100" w:afterAutospacing="1"/>
        <w:jc w:val="left"/>
        <w:textAlignment w:val="baseline"/>
        <w:rPr>
          <w:rFonts w:ascii="inherit" w:eastAsia="宋体" w:hAnsi="inherit" w:cs="宋体"/>
          <w:color w:val="000000"/>
          <w:kern w:val="0"/>
          <w:sz w:val="24"/>
          <w:szCs w:val="24"/>
        </w:rPr>
      </w:pPr>
      <w:r w:rsidRPr="00A07D66">
        <w:rPr>
          <w:rFonts w:ascii="inherit" w:eastAsia="宋体" w:hAnsi="inherit" w:cs="宋体"/>
          <w:color w:val="000000"/>
          <w:kern w:val="0"/>
          <w:sz w:val="24"/>
          <w:szCs w:val="24"/>
        </w:rPr>
        <w:t>CDC</w:t>
      </w:r>
      <w:r w:rsidRPr="00A07D66">
        <w:rPr>
          <w:rFonts w:ascii="inherit" w:eastAsia="宋体" w:hAnsi="inherit" w:cs="宋体"/>
          <w:color w:val="000000"/>
          <w:kern w:val="0"/>
          <w:sz w:val="24"/>
          <w:szCs w:val="24"/>
        </w:rPr>
        <w:t>根据预期用途的风险水平区分了患者护理用品的灭菌和消毒的几个级别。物品必须在消毒或灭菌前进行清洁。</w:t>
      </w:r>
    </w:p>
    <w:p w14:paraId="021C5C20" w14:textId="77777777" w:rsidR="00A07D66" w:rsidRPr="00A07D66" w:rsidRDefault="00A07D66" w:rsidP="00A07D66">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A07D66">
        <w:rPr>
          <w:rFonts w:ascii="inherit" w:eastAsia="宋体" w:hAnsi="inherit" w:cs="宋体"/>
          <w:color w:val="000000"/>
          <w:kern w:val="0"/>
          <w:sz w:val="24"/>
          <w:szCs w:val="24"/>
        </w:rPr>
        <w:t>使用</w:t>
      </w:r>
      <w:r w:rsidRPr="00A07D66">
        <w:rPr>
          <w:rFonts w:ascii="inherit" w:eastAsia="宋体" w:hAnsi="inherit" w:cs="宋体"/>
          <w:color w:val="000000"/>
          <w:kern w:val="0"/>
          <w:sz w:val="24"/>
          <w:szCs w:val="24"/>
        </w:rPr>
        <w:t>EPA</w:t>
      </w:r>
      <w:r w:rsidRPr="00A07D66">
        <w:rPr>
          <w:rFonts w:ascii="inherit" w:eastAsia="宋体" w:hAnsi="inherit" w:cs="宋体"/>
          <w:color w:val="000000"/>
          <w:kern w:val="0"/>
          <w:sz w:val="24"/>
          <w:szCs w:val="24"/>
        </w:rPr>
        <w:t>注册的消毒剂和</w:t>
      </w:r>
      <w:r w:rsidRPr="00A07D66">
        <w:rPr>
          <w:rFonts w:ascii="inherit" w:eastAsia="宋体" w:hAnsi="inherit" w:cs="宋体"/>
          <w:color w:val="000000"/>
          <w:kern w:val="0"/>
          <w:sz w:val="24"/>
          <w:szCs w:val="24"/>
        </w:rPr>
        <w:t>FDA</w:t>
      </w:r>
      <w:r w:rsidRPr="00A07D66">
        <w:rPr>
          <w:rFonts w:ascii="inherit" w:eastAsia="宋体" w:hAnsi="inherit" w:cs="宋体"/>
          <w:color w:val="000000"/>
          <w:kern w:val="0"/>
          <w:sz w:val="24"/>
          <w:szCs w:val="24"/>
        </w:rPr>
        <w:t>批准的消毒剂以及高级消毒剂时，必须遵循制造商的说明，并且必须在标签上明确说明预期用途</w:t>
      </w:r>
      <w:r w:rsidRPr="00A07D66">
        <w:rPr>
          <w:rFonts w:ascii="inherit" w:eastAsia="宋体" w:hAnsi="inherit" w:cs="宋体"/>
          <w:color w:val="000000"/>
          <w:kern w:val="0"/>
          <w:sz w:val="24"/>
          <w:szCs w:val="24"/>
        </w:rPr>
        <w:t>;</w:t>
      </w:r>
      <w:r w:rsidRPr="00A07D66">
        <w:rPr>
          <w:rFonts w:ascii="inherit" w:eastAsia="宋体" w:hAnsi="inherit" w:cs="宋体"/>
          <w:color w:val="000000"/>
          <w:kern w:val="0"/>
          <w:sz w:val="24"/>
          <w:szCs w:val="24"/>
        </w:rPr>
        <w:t>如果没有，请勿使用该产品。同样，可重复使用的设备必须提供明确的再处理说明，并且不应重复使用。有关更多详细信息，请参阅</w:t>
      </w:r>
      <w:r w:rsidRPr="00A07D66">
        <w:rPr>
          <w:rFonts w:ascii="inherit" w:eastAsia="宋体" w:hAnsi="inherit" w:cs="宋体"/>
          <w:color w:val="000000"/>
          <w:kern w:val="0"/>
          <w:sz w:val="24"/>
          <w:szCs w:val="24"/>
        </w:rPr>
        <w:t>2003</w:t>
      </w:r>
      <w:r w:rsidRPr="00A07D66">
        <w:rPr>
          <w:rFonts w:ascii="inherit" w:eastAsia="宋体" w:hAnsi="inherit" w:cs="宋体"/>
          <w:color w:val="000000"/>
          <w:kern w:val="0"/>
          <w:sz w:val="24"/>
          <w:szCs w:val="24"/>
        </w:rPr>
        <w:t>年</w:t>
      </w:r>
      <w:r w:rsidRPr="00A07D66">
        <w:rPr>
          <w:rFonts w:ascii="inherit" w:eastAsia="宋体" w:hAnsi="inherit" w:cs="宋体"/>
          <w:color w:val="000000"/>
          <w:kern w:val="0"/>
          <w:sz w:val="24"/>
          <w:szCs w:val="24"/>
        </w:rPr>
        <w:t>CDC</w:t>
      </w:r>
      <w:r w:rsidRPr="00A07D66">
        <w:rPr>
          <w:rFonts w:ascii="inherit" w:eastAsia="宋体" w:hAnsi="inherit" w:cs="宋体"/>
          <w:color w:val="000000"/>
          <w:kern w:val="0"/>
          <w:sz w:val="24"/>
          <w:szCs w:val="24"/>
        </w:rPr>
        <w:t>建议，</w:t>
      </w:r>
      <w:hyperlink r:id="rId12" w:tgtFrame="_blank" w:history="1">
        <w:r w:rsidRPr="00A07D66">
          <w:rPr>
            <w:rFonts w:ascii="Montserrat Medium" w:eastAsia="宋体" w:hAnsi="Montserrat Medium" w:cs="宋体"/>
            <w:color w:val="0076BE"/>
            <w:kern w:val="0"/>
            <w:sz w:val="24"/>
            <w:szCs w:val="24"/>
            <w:u w:val="single"/>
            <w:bdr w:val="none" w:sz="0" w:space="0" w:color="auto" w:frame="1"/>
          </w:rPr>
          <w:t>2016</w:t>
        </w:r>
        <w:r w:rsidRPr="00A07D66">
          <w:rPr>
            <w:rFonts w:ascii="Montserrat Medium" w:eastAsia="宋体" w:hAnsi="Montserrat Medium" w:cs="宋体"/>
            <w:color w:val="0076BE"/>
            <w:kern w:val="0"/>
            <w:sz w:val="24"/>
            <w:szCs w:val="24"/>
            <w:u w:val="single"/>
            <w:bdr w:val="none" w:sz="0" w:space="0" w:color="auto" w:frame="1"/>
          </w:rPr>
          <w:t>年</w:t>
        </w:r>
        <w:r w:rsidRPr="00A07D66">
          <w:rPr>
            <w:rFonts w:ascii="Montserrat Medium" w:eastAsia="宋体" w:hAnsi="Montserrat Medium" w:cs="宋体"/>
            <w:color w:val="0076BE"/>
            <w:kern w:val="0"/>
            <w:sz w:val="24"/>
            <w:szCs w:val="24"/>
            <w:u w:val="single"/>
            <w:bdr w:val="none" w:sz="0" w:space="0" w:color="auto" w:frame="1"/>
          </w:rPr>
          <w:t>CDC</w:t>
        </w:r>
        <w:r w:rsidRPr="00A07D66">
          <w:rPr>
            <w:rFonts w:ascii="Montserrat Medium" w:eastAsia="宋体" w:hAnsi="Montserrat Medium" w:cs="宋体"/>
            <w:color w:val="0076BE"/>
            <w:kern w:val="0"/>
            <w:sz w:val="24"/>
            <w:szCs w:val="24"/>
            <w:u w:val="single"/>
            <w:bdr w:val="none" w:sz="0" w:space="0" w:color="auto" w:frame="1"/>
          </w:rPr>
          <w:t>更新</w:t>
        </w:r>
      </w:hyperlink>
      <w:r w:rsidRPr="00A07D66">
        <w:rPr>
          <w:rFonts w:ascii="inherit" w:eastAsia="宋体" w:hAnsi="inherit" w:cs="宋体"/>
          <w:color w:val="000000"/>
          <w:kern w:val="0"/>
          <w:sz w:val="24"/>
          <w:szCs w:val="24"/>
        </w:rPr>
        <w:t>或</w:t>
      </w:r>
      <w:hyperlink r:id="rId13" w:tgtFrame="_blank" w:history="1">
        <w:r w:rsidRPr="00A07D66">
          <w:rPr>
            <w:rFonts w:ascii="Montserrat Medium" w:eastAsia="宋体" w:hAnsi="Montserrat Medium" w:cs="宋体"/>
            <w:color w:val="0076BE"/>
            <w:kern w:val="0"/>
            <w:sz w:val="24"/>
            <w:szCs w:val="24"/>
            <w:u w:val="single"/>
            <w:bdr w:val="none" w:sz="0" w:space="0" w:color="auto" w:frame="1"/>
          </w:rPr>
          <w:t>ADA</w:t>
        </w:r>
        <w:r w:rsidRPr="00A07D66">
          <w:rPr>
            <w:rFonts w:ascii="Montserrat Medium" w:eastAsia="宋体" w:hAnsi="Montserrat Medium" w:cs="宋体"/>
            <w:color w:val="0076BE"/>
            <w:kern w:val="0"/>
            <w:sz w:val="24"/>
            <w:szCs w:val="24"/>
            <w:u w:val="single"/>
            <w:bdr w:val="none" w:sz="0" w:space="0" w:color="auto" w:frame="1"/>
          </w:rPr>
          <w:t>有效感染预防和控制实用指南</w:t>
        </w:r>
      </w:hyperlink>
      <w:r w:rsidRPr="00A07D66">
        <w:rPr>
          <w:rFonts w:ascii="inherit" w:eastAsia="宋体" w:hAnsi="inherit" w:cs="宋体"/>
          <w:color w:val="000000"/>
          <w:kern w:val="0"/>
          <w:sz w:val="24"/>
          <w:szCs w:val="24"/>
        </w:rPr>
        <w:t>。</w:t>
      </w:r>
    </w:p>
    <w:p w14:paraId="1506F31F" w14:textId="77777777" w:rsidR="00A07D66" w:rsidRPr="00A07D66" w:rsidRDefault="00A07D66" w:rsidP="00A07D66">
      <w:pPr>
        <w:widowControl/>
        <w:numPr>
          <w:ilvl w:val="0"/>
          <w:numId w:val="5"/>
        </w:numPr>
        <w:shd w:val="clear" w:color="auto" w:fill="FFFFFF"/>
        <w:ind w:left="495"/>
        <w:jc w:val="left"/>
        <w:textAlignment w:val="baseline"/>
        <w:rPr>
          <w:rFonts w:ascii="Montserrat" w:eastAsia="宋体" w:hAnsi="Montserrat" w:cs="宋体"/>
          <w:color w:val="000000"/>
          <w:kern w:val="0"/>
          <w:sz w:val="24"/>
          <w:szCs w:val="24"/>
        </w:rPr>
      </w:pPr>
      <w:r w:rsidRPr="00A07D66">
        <w:rPr>
          <w:rFonts w:ascii="inherit" w:eastAsia="宋体" w:hAnsi="inherit" w:cs="宋体"/>
          <w:b/>
          <w:bCs/>
          <w:color w:val="000000"/>
          <w:kern w:val="0"/>
          <w:sz w:val="24"/>
          <w:szCs w:val="24"/>
          <w:bdr w:val="none" w:sz="0" w:space="0" w:color="auto" w:frame="1"/>
        </w:rPr>
        <w:lastRenderedPageBreak/>
        <w:t>非关键环境（内务管理）</w:t>
      </w:r>
      <w:r w:rsidRPr="00A07D66">
        <w:rPr>
          <w:rFonts w:ascii="Montserrat" w:eastAsia="宋体" w:hAnsi="Montserrat" w:cs="宋体"/>
          <w:color w:val="000000"/>
          <w:kern w:val="0"/>
          <w:sz w:val="24"/>
          <w:szCs w:val="24"/>
        </w:rPr>
        <w:t>表面包括在患者护理期间通常不接触的表面，例如地板和墙壁，还包括接触较高的物品，例如笔和门把手。此类表面应用</w:t>
      </w:r>
      <w:hyperlink r:id="rId14" w:tgtFrame="_blank" w:history="1">
        <w:r w:rsidRPr="00A07D66">
          <w:rPr>
            <w:rFonts w:ascii="Montserrat Medium" w:eastAsia="宋体" w:hAnsi="Montserrat Medium" w:cs="宋体"/>
            <w:color w:val="0076BE"/>
            <w:kern w:val="0"/>
            <w:sz w:val="24"/>
            <w:szCs w:val="24"/>
            <w:u w:val="single"/>
            <w:bdr w:val="none" w:sz="0" w:space="0" w:color="auto" w:frame="1"/>
          </w:rPr>
          <w:t>低水平消毒剂</w:t>
        </w:r>
      </w:hyperlink>
      <w:r w:rsidRPr="00A07D66">
        <w:rPr>
          <w:rFonts w:ascii="Montserrat" w:eastAsia="宋体" w:hAnsi="Montserrat" w:cs="宋体"/>
          <w:color w:val="000000"/>
          <w:kern w:val="0"/>
          <w:sz w:val="24"/>
          <w:szCs w:val="24"/>
        </w:rPr>
        <w:t>清洁和消毒。有关更多详细信息，请参阅</w:t>
      </w:r>
      <w:hyperlink r:id="rId15" w:tgtFrame="_blank" w:history="1">
        <w:r w:rsidRPr="00A07D66">
          <w:rPr>
            <w:rFonts w:ascii="Montserrat Medium" w:eastAsia="宋体" w:hAnsi="Montserrat Medium" w:cs="宋体"/>
            <w:color w:val="0076BE"/>
            <w:kern w:val="0"/>
            <w:sz w:val="24"/>
            <w:szCs w:val="24"/>
            <w:u w:val="single"/>
            <w:bdr w:val="none" w:sz="0" w:space="0" w:color="auto" w:frame="1"/>
          </w:rPr>
          <w:t>CDC</w:t>
        </w:r>
        <w:r w:rsidRPr="00A07D66">
          <w:rPr>
            <w:rFonts w:ascii="Montserrat Medium" w:eastAsia="宋体" w:hAnsi="Montserrat Medium" w:cs="宋体"/>
            <w:color w:val="0076BE"/>
            <w:kern w:val="0"/>
            <w:sz w:val="24"/>
            <w:szCs w:val="24"/>
            <w:u w:val="single"/>
            <w:bdr w:val="none" w:sz="0" w:space="0" w:color="auto" w:frame="1"/>
          </w:rPr>
          <w:t>的清洁和消毒环境表面网页</w:t>
        </w:r>
      </w:hyperlink>
      <w:r w:rsidRPr="00A07D66">
        <w:rPr>
          <w:rFonts w:ascii="Montserrat" w:eastAsia="宋体" w:hAnsi="Montserrat" w:cs="宋体"/>
          <w:color w:val="000000"/>
          <w:kern w:val="0"/>
          <w:sz w:val="24"/>
          <w:szCs w:val="24"/>
        </w:rPr>
        <w:t>。</w:t>
      </w:r>
    </w:p>
    <w:p w14:paraId="46A9A848" w14:textId="77777777" w:rsidR="00A07D66" w:rsidRPr="00A07D66" w:rsidRDefault="00A07D66" w:rsidP="00A07D66">
      <w:pPr>
        <w:widowControl/>
        <w:numPr>
          <w:ilvl w:val="0"/>
          <w:numId w:val="5"/>
        </w:numPr>
        <w:shd w:val="clear" w:color="auto" w:fill="FFFFFF"/>
        <w:ind w:left="495"/>
        <w:jc w:val="left"/>
        <w:textAlignment w:val="baseline"/>
        <w:rPr>
          <w:rFonts w:ascii="Montserrat" w:eastAsia="宋体" w:hAnsi="Montserrat" w:cs="宋体"/>
          <w:color w:val="000000"/>
          <w:kern w:val="0"/>
          <w:sz w:val="24"/>
          <w:szCs w:val="24"/>
        </w:rPr>
      </w:pPr>
      <w:r w:rsidRPr="00A07D66">
        <w:rPr>
          <w:rFonts w:ascii="inherit" w:eastAsia="宋体" w:hAnsi="inherit" w:cs="宋体"/>
          <w:b/>
          <w:bCs/>
          <w:color w:val="000000"/>
          <w:kern w:val="0"/>
          <w:sz w:val="24"/>
          <w:szCs w:val="24"/>
          <w:bdr w:val="none" w:sz="0" w:space="0" w:color="auto" w:frame="1"/>
        </w:rPr>
        <w:t>非关键的患者护理项目</w:t>
      </w:r>
      <w:r w:rsidRPr="00A07D66">
        <w:rPr>
          <w:rFonts w:ascii="Montserrat" w:eastAsia="宋体" w:hAnsi="Montserrat" w:cs="宋体"/>
          <w:color w:val="000000"/>
          <w:kern w:val="0"/>
          <w:sz w:val="24"/>
          <w:szCs w:val="24"/>
        </w:rPr>
        <w:t>预计不会破坏皮肤或接触粘膜，并且感染风险最低。非关键物品包括轻型手柄、防护眼镜和口外放射线照相设备</w:t>
      </w:r>
      <w:r w:rsidRPr="00A07D66">
        <w:rPr>
          <w:rFonts w:ascii="Montserrat" w:eastAsia="宋体" w:hAnsi="Montserrat" w:cs="宋体"/>
          <w:color w:val="000000"/>
          <w:kern w:val="0"/>
          <w:sz w:val="24"/>
          <w:szCs w:val="24"/>
        </w:rPr>
        <w:t>;</w:t>
      </w:r>
      <w:r w:rsidRPr="00A07D66">
        <w:rPr>
          <w:rFonts w:ascii="Montserrat" w:eastAsia="宋体" w:hAnsi="Montserrat" w:cs="宋体"/>
          <w:color w:val="000000"/>
          <w:kern w:val="0"/>
          <w:sz w:val="24"/>
          <w:szCs w:val="24"/>
        </w:rPr>
        <w:t>这些物品可以进行屏障保护，应在患者之间使用中级杀结核医院消毒剂进行消毒。</w:t>
      </w:r>
    </w:p>
    <w:p w14:paraId="75A9AF97" w14:textId="77777777" w:rsidR="00A07D66" w:rsidRPr="00A07D66" w:rsidRDefault="00A07D66" w:rsidP="00A07D66">
      <w:pPr>
        <w:widowControl/>
        <w:numPr>
          <w:ilvl w:val="0"/>
          <w:numId w:val="5"/>
        </w:numPr>
        <w:shd w:val="clear" w:color="auto" w:fill="FFFFFF"/>
        <w:ind w:left="495"/>
        <w:jc w:val="left"/>
        <w:textAlignment w:val="baseline"/>
        <w:rPr>
          <w:rFonts w:ascii="Montserrat" w:eastAsia="宋体" w:hAnsi="Montserrat" w:cs="宋体"/>
          <w:color w:val="000000"/>
          <w:kern w:val="0"/>
          <w:sz w:val="24"/>
          <w:szCs w:val="24"/>
        </w:rPr>
      </w:pPr>
      <w:r w:rsidRPr="00A07D66">
        <w:rPr>
          <w:rFonts w:ascii="inherit" w:eastAsia="宋体" w:hAnsi="inherit" w:cs="宋体"/>
          <w:b/>
          <w:bCs/>
          <w:color w:val="000000"/>
          <w:kern w:val="0"/>
          <w:sz w:val="24"/>
          <w:szCs w:val="24"/>
          <w:bdr w:val="none" w:sz="0" w:space="0" w:color="auto" w:frame="1"/>
        </w:rPr>
        <w:t>半危重患者护理</w:t>
      </w:r>
      <w:r w:rsidRPr="00A07D66">
        <w:rPr>
          <w:rFonts w:ascii="Montserrat" w:eastAsia="宋体" w:hAnsi="Montserrat" w:cs="宋体"/>
          <w:color w:val="000000"/>
          <w:kern w:val="0"/>
          <w:sz w:val="24"/>
          <w:szCs w:val="24"/>
        </w:rPr>
        <w:t>项目可能接触粘膜和暴露或破损的皮肤，比非关键项目的风险更高。</w:t>
      </w:r>
      <w:proofErr w:type="gramStart"/>
      <w:r w:rsidRPr="00A07D66">
        <w:rPr>
          <w:rFonts w:ascii="Montserrat" w:eastAsia="宋体" w:hAnsi="Montserrat" w:cs="宋体"/>
          <w:color w:val="000000"/>
          <w:kern w:val="0"/>
          <w:sz w:val="24"/>
          <w:szCs w:val="24"/>
        </w:rPr>
        <w:t>半关键</w:t>
      </w:r>
      <w:proofErr w:type="gramEnd"/>
      <w:r w:rsidRPr="00A07D66">
        <w:rPr>
          <w:rFonts w:ascii="Montserrat" w:eastAsia="宋体" w:hAnsi="Montserrat" w:cs="宋体"/>
          <w:color w:val="000000"/>
          <w:kern w:val="0"/>
          <w:sz w:val="24"/>
          <w:szCs w:val="24"/>
        </w:rPr>
        <w:t>物品包括进入口腔的可重复使用的器械和装置，应尽可能进行热灭菌或进行高级消毒。牙科手机和附件是</w:t>
      </w:r>
      <w:proofErr w:type="gramStart"/>
      <w:r w:rsidRPr="00A07D66">
        <w:rPr>
          <w:rFonts w:ascii="Montserrat" w:eastAsia="宋体" w:hAnsi="Montserrat" w:cs="宋体"/>
          <w:color w:val="000000"/>
          <w:kern w:val="0"/>
          <w:sz w:val="24"/>
          <w:szCs w:val="24"/>
        </w:rPr>
        <w:t>半关键</w:t>
      </w:r>
      <w:proofErr w:type="gramEnd"/>
      <w:r w:rsidRPr="00A07D66">
        <w:rPr>
          <w:rFonts w:ascii="Montserrat" w:eastAsia="宋体" w:hAnsi="Montserrat" w:cs="宋体"/>
          <w:color w:val="000000"/>
          <w:kern w:val="0"/>
          <w:sz w:val="24"/>
          <w:szCs w:val="24"/>
        </w:rPr>
        <w:t>物品，必须根据制造商的说明和</w:t>
      </w:r>
      <w:r w:rsidRPr="00A07D66">
        <w:rPr>
          <w:rFonts w:ascii="Montserrat" w:eastAsia="宋体" w:hAnsi="Montserrat" w:cs="宋体"/>
          <w:color w:val="000000"/>
          <w:kern w:val="0"/>
          <w:sz w:val="24"/>
          <w:szCs w:val="24"/>
        </w:rPr>
        <w:t>CDC</w:t>
      </w:r>
      <w:r w:rsidRPr="00A07D66">
        <w:rPr>
          <w:rFonts w:ascii="Montserrat" w:eastAsia="宋体" w:hAnsi="Montserrat" w:cs="宋体"/>
          <w:color w:val="000000"/>
          <w:kern w:val="0"/>
          <w:sz w:val="24"/>
          <w:szCs w:val="24"/>
        </w:rPr>
        <w:t>的建议在患者之间进行热灭菌，如下一节所述。</w:t>
      </w:r>
    </w:p>
    <w:p w14:paraId="09C2211B" w14:textId="77777777" w:rsidR="00A07D66" w:rsidRPr="00A07D66" w:rsidRDefault="00A07D66" w:rsidP="00A07D66">
      <w:pPr>
        <w:widowControl/>
        <w:numPr>
          <w:ilvl w:val="0"/>
          <w:numId w:val="5"/>
        </w:numPr>
        <w:shd w:val="clear" w:color="auto" w:fill="FFFFFF"/>
        <w:ind w:left="495"/>
        <w:jc w:val="left"/>
        <w:textAlignment w:val="baseline"/>
        <w:rPr>
          <w:rFonts w:ascii="Montserrat" w:eastAsia="宋体" w:hAnsi="Montserrat" w:cs="宋体"/>
          <w:color w:val="000000"/>
          <w:kern w:val="0"/>
          <w:sz w:val="24"/>
          <w:szCs w:val="24"/>
        </w:rPr>
      </w:pPr>
      <w:r w:rsidRPr="00A07D66">
        <w:rPr>
          <w:rFonts w:ascii="inherit" w:eastAsia="宋体" w:hAnsi="inherit" w:cs="宋体"/>
          <w:b/>
          <w:bCs/>
          <w:color w:val="000000"/>
          <w:kern w:val="0"/>
          <w:sz w:val="24"/>
          <w:szCs w:val="24"/>
          <w:bdr w:val="none" w:sz="0" w:space="0" w:color="auto" w:frame="1"/>
        </w:rPr>
        <w:t>危重患者护理项目</w:t>
      </w:r>
      <w:r w:rsidRPr="00A07D66">
        <w:rPr>
          <w:rFonts w:ascii="Montserrat" w:eastAsia="宋体" w:hAnsi="Montserrat" w:cs="宋体"/>
          <w:color w:val="000000"/>
          <w:kern w:val="0"/>
          <w:sz w:val="24"/>
          <w:szCs w:val="24"/>
        </w:rPr>
        <w:t>穿透皮肤或粘膜，传播感染的风险最高。关键患者护理项目包括牙周探头和</w:t>
      </w:r>
      <w:proofErr w:type="gramStart"/>
      <w:r w:rsidRPr="00A07D66">
        <w:rPr>
          <w:rFonts w:ascii="Montserrat" w:eastAsia="宋体" w:hAnsi="Montserrat" w:cs="宋体"/>
          <w:color w:val="000000"/>
          <w:kern w:val="0"/>
          <w:sz w:val="24"/>
          <w:szCs w:val="24"/>
        </w:rPr>
        <w:t>洁牙</w:t>
      </w:r>
      <w:proofErr w:type="gramEnd"/>
      <w:r w:rsidRPr="00A07D66">
        <w:rPr>
          <w:rFonts w:ascii="Montserrat" w:eastAsia="宋体" w:hAnsi="Montserrat" w:cs="宋体"/>
          <w:color w:val="000000"/>
          <w:kern w:val="0"/>
          <w:sz w:val="24"/>
          <w:szCs w:val="24"/>
        </w:rPr>
        <w:t>器、镊子和旋转切割器械、手术刀和其他破坏组织或接触骨的器械。此类关键物品在彻底清洁后，应始终按照制造商的说明进行热灭菌或浸入化学灭菌剂中。</w:t>
      </w:r>
    </w:p>
    <w:p w14:paraId="777CB5FD" w14:textId="77777777" w:rsidR="00A07D66" w:rsidRPr="00A07D66" w:rsidRDefault="00A07D66" w:rsidP="00A07D66">
      <w:pPr>
        <w:widowControl/>
        <w:shd w:val="clear" w:color="auto" w:fill="FFFFFF"/>
        <w:jc w:val="left"/>
        <w:textAlignment w:val="baseline"/>
        <w:rPr>
          <w:rFonts w:ascii="Montserrat SemiBold" w:eastAsia="宋体" w:hAnsi="Montserrat SemiBold" w:cs="宋体"/>
          <w:color w:val="000000"/>
          <w:kern w:val="0"/>
          <w:sz w:val="24"/>
          <w:szCs w:val="24"/>
        </w:rPr>
      </w:pPr>
      <w:r w:rsidRPr="00A07D66">
        <w:rPr>
          <w:rFonts w:ascii="Montserrat SemiBold" w:eastAsia="宋体" w:hAnsi="Montserrat SemiBold" w:cs="宋体"/>
          <w:color w:val="000000"/>
          <w:kern w:val="0"/>
          <w:sz w:val="24"/>
          <w:szCs w:val="24"/>
        </w:rPr>
        <w:t>仪器设备灭菌</w:t>
      </w:r>
    </w:p>
    <w:p w14:paraId="065E990F" w14:textId="77777777" w:rsidR="00A07D66" w:rsidRPr="00A07D66" w:rsidRDefault="00A07D66" w:rsidP="00A07D66">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A07D66">
        <w:rPr>
          <w:rFonts w:ascii="inherit" w:eastAsia="宋体" w:hAnsi="inherit" w:cs="宋体"/>
          <w:color w:val="000000"/>
          <w:kern w:val="0"/>
          <w:sz w:val="24"/>
          <w:szCs w:val="24"/>
          <w:bdr w:val="none" w:sz="0" w:space="0" w:color="auto" w:frame="1"/>
        </w:rPr>
        <w:t>2018</w:t>
      </w:r>
      <w:r w:rsidRPr="00A07D66">
        <w:rPr>
          <w:rFonts w:ascii="inherit" w:eastAsia="宋体" w:hAnsi="inherit" w:cs="宋体"/>
          <w:color w:val="000000"/>
          <w:kern w:val="0"/>
          <w:sz w:val="24"/>
          <w:szCs w:val="24"/>
          <w:bdr w:val="none" w:sz="0" w:space="0" w:color="auto" w:frame="1"/>
        </w:rPr>
        <w:t>年</w:t>
      </w:r>
      <w:r w:rsidRPr="00A07D66">
        <w:rPr>
          <w:rFonts w:ascii="inherit" w:eastAsia="宋体" w:hAnsi="inherit" w:cs="宋体"/>
          <w:color w:val="000000"/>
          <w:kern w:val="0"/>
          <w:sz w:val="24"/>
          <w:szCs w:val="24"/>
          <w:bdr w:val="none" w:sz="0" w:space="0" w:color="auto" w:frame="1"/>
        </w:rPr>
        <w:t>&lt;&gt;</w:t>
      </w:r>
      <w:r w:rsidRPr="00A07D66">
        <w:rPr>
          <w:rFonts w:ascii="inherit" w:eastAsia="宋体" w:hAnsi="inherit" w:cs="宋体"/>
          <w:color w:val="000000"/>
          <w:kern w:val="0"/>
          <w:sz w:val="24"/>
          <w:szCs w:val="24"/>
          <w:bdr w:val="none" w:sz="0" w:space="0" w:color="auto" w:frame="1"/>
        </w:rPr>
        <w:t>月，疾病预防控制中心发布了一份关于再处理牙科手机的声明，强调可以从空气管路和水管中取出的手机（低速和高速）和其他口内器械需要在患者之间进行热消毒，</w:t>
      </w:r>
      <w:r w:rsidRPr="00A07D66">
        <w:rPr>
          <w:rFonts w:ascii="inherit" w:eastAsia="宋体" w:hAnsi="inherit" w:cs="宋体"/>
          <w:color w:val="000000"/>
          <w:kern w:val="0"/>
          <w:sz w:val="18"/>
          <w:szCs w:val="18"/>
          <w:bdr w:val="none" w:sz="0" w:space="0" w:color="auto" w:frame="1"/>
          <w:vertAlign w:val="superscript"/>
        </w:rPr>
        <w:t>5, 6</w:t>
      </w:r>
      <w:r w:rsidRPr="00A07D66">
        <w:rPr>
          <w:rFonts w:ascii="inherit" w:eastAsia="宋体" w:hAnsi="inherit" w:cs="宋体"/>
          <w:color w:val="000000"/>
          <w:kern w:val="0"/>
          <w:sz w:val="24"/>
          <w:szCs w:val="24"/>
          <w:bdr w:val="none" w:sz="0" w:space="0" w:color="auto" w:frame="1"/>
        </w:rPr>
        <w:t>以及</w:t>
      </w:r>
      <w:r w:rsidRPr="00A07D66">
        <w:rPr>
          <w:rFonts w:ascii="inherit" w:eastAsia="宋体" w:hAnsi="inherit" w:cs="宋体"/>
          <w:color w:val="000000"/>
          <w:kern w:val="0"/>
          <w:sz w:val="24"/>
          <w:szCs w:val="24"/>
          <w:bdr w:val="none" w:sz="0" w:space="0" w:color="auto" w:frame="1"/>
        </w:rPr>
        <w:t xml:space="preserve"> 2015 </w:t>
      </w:r>
      <w:r w:rsidRPr="00A07D66">
        <w:rPr>
          <w:rFonts w:ascii="inherit" w:eastAsia="宋体" w:hAnsi="inherit" w:cs="宋体"/>
          <w:color w:val="000000"/>
          <w:kern w:val="0"/>
          <w:sz w:val="24"/>
          <w:szCs w:val="24"/>
          <w:bdr w:val="none" w:sz="0" w:space="0" w:color="auto" w:frame="1"/>
        </w:rPr>
        <w:t>年之前制造的可重复使用的设备</w:t>
      </w:r>
      <w:r w:rsidRPr="00A07D66">
        <w:rPr>
          <w:rFonts w:ascii="inherit" w:eastAsia="宋体" w:hAnsi="inherit" w:cs="宋体"/>
          <w:color w:val="000000"/>
          <w:kern w:val="0"/>
          <w:sz w:val="18"/>
          <w:szCs w:val="18"/>
          <w:bdr w:val="none" w:sz="0" w:space="0" w:color="auto" w:frame="1"/>
          <w:vertAlign w:val="superscript"/>
        </w:rPr>
        <w:t>6</w:t>
      </w:r>
      <w:r w:rsidRPr="00A07D66">
        <w:rPr>
          <w:rFonts w:ascii="inherit" w:eastAsia="宋体" w:hAnsi="inherit" w:cs="宋体"/>
          <w:color w:val="000000"/>
          <w:kern w:val="0"/>
          <w:sz w:val="24"/>
          <w:szCs w:val="24"/>
          <w:bdr w:val="none" w:sz="0" w:space="0" w:color="auto" w:frame="1"/>
        </w:rPr>
        <w:t>可能不符合当前的</w:t>
      </w:r>
      <w:r w:rsidRPr="00A07D66">
        <w:rPr>
          <w:rFonts w:ascii="inherit" w:eastAsia="宋体" w:hAnsi="inherit" w:cs="宋体"/>
          <w:color w:val="000000"/>
          <w:kern w:val="0"/>
          <w:sz w:val="24"/>
          <w:szCs w:val="24"/>
          <w:bdr w:val="none" w:sz="0" w:space="0" w:color="auto" w:frame="1"/>
        </w:rPr>
        <w:t xml:space="preserve"> FDA </w:t>
      </w:r>
      <w:r w:rsidRPr="00A07D66">
        <w:rPr>
          <w:rFonts w:ascii="inherit" w:eastAsia="宋体" w:hAnsi="inherit" w:cs="宋体"/>
          <w:color w:val="000000"/>
          <w:kern w:val="0"/>
          <w:sz w:val="24"/>
          <w:szCs w:val="24"/>
          <w:bdr w:val="none" w:sz="0" w:space="0" w:color="auto" w:frame="1"/>
        </w:rPr>
        <w:t>再处理指南。</w:t>
      </w:r>
      <w:r w:rsidRPr="00A07D66">
        <w:rPr>
          <w:rFonts w:ascii="inherit" w:eastAsia="宋体" w:hAnsi="inherit" w:cs="宋体"/>
          <w:color w:val="000000"/>
          <w:kern w:val="0"/>
          <w:sz w:val="18"/>
          <w:szCs w:val="18"/>
          <w:bdr w:val="none" w:sz="0" w:space="0" w:color="auto" w:frame="1"/>
          <w:vertAlign w:val="superscript"/>
        </w:rPr>
        <w:t>7</w:t>
      </w:r>
      <w:r w:rsidRPr="00A07D66">
        <w:rPr>
          <w:rFonts w:ascii="inherit" w:eastAsia="宋体" w:hAnsi="inherit" w:cs="宋体"/>
          <w:color w:val="000000"/>
          <w:kern w:val="0"/>
          <w:sz w:val="24"/>
          <w:szCs w:val="24"/>
          <w:bdr w:val="none" w:sz="0" w:space="0" w:color="auto" w:frame="1"/>
        </w:rPr>
        <w:t>CDC</w:t>
      </w:r>
      <w:r w:rsidRPr="00A07D66">
        <w:rPr>
          <w:rFonts w:ascii="inherit" w:eastAsia="宋体" w:hAnsi="inherit" w:cs="宋体"/>
          <w:color w:val="000000"/>
          <w:kern w:val="0"/>
          <w:sz w:val="24"/>
          <w:szCs w:val="24"/>
          <w:bdr w:val="none" w:sz="0" w:space="0" w:color="auto" w:frame="1"/>
        </w:rPr>
        <w:t>声明重申并澄清了</w:t>
      </w:r>
      <w:r w:rsidRPr="00A07D66">
        <w:rPr>
          <w:rFonts w:ascii="inherit" w:eastAsia="宋体" w:hAnsi="inherit" w:cs="宋体"/>
          <w:color w:val="000000"/>
          <w:kern w:val="0"/>
          <w:sz w:val="24"/>
          <w:szCs w:val="24"/>
          <w:bdr w:val="none" w:sz="0" w:space="0" w:color="auto" w:frame="1"/>
        </w:rPr>
        <w:t>2003</w:t>
      </w:r>
      <w:r w:rsidRPr="00A07D66">
        <w:rPr>
          <w:rFonts w:ascii="inherit" w:eastAsia="宋体" w:hAnsi="inherit" w:cs="宋体"/>
          <w:color w:val="000000"/>
          <w:kern w:val="0"/>
          <w:sz w:val="24"/>
          <w:szCs w:val="24"/>
          <w:bdr w:val="none" w:sz="0" w:space="0" w:color="auto" w:frame="1"/>
        </w:rPr>
        <w:t>年</w:t>
      </w:r>
      <w:r w:rsidRPr="00A07D66">
        <w:rPr>
          <w:rFonts w:ascii="inherit" w:eastAsia="宋体" w:hAnsi="inherit" w:cs="宋体"/>
          <w:color w:val="000000"/>
          <w:kern w:val="0"/>
          <w:sz w:val="24"/>
          <w:szCs w:val="24"/>
          <w:bdr w:val="none" w:sz="0" w:space="0" w:color="auto" w:frame="1"/>
        </w:rPr>
        <w:t>CDC</w:t>
      </w:r>
      <w:r w:rsidRPr="00A07D66">
        <w:rPr>
          <w:rFonts w:ascii="inherit" w:eastAsia="宋体" w:hAnsi="inherit" w:cs="宋体"/>
          <w:color w:val="000000"/>
          <w:kern w:val="0"/>
          <w:sz w:val="24"/>
          <w:szCs w:val="24"/>
          <w:bdr w:val="none" w:sz="0" w:space="0" w:color="auto" w:frame="1"/>
        </w:rPr>
        <w:t>的建议</w:t>
      </w:r>
      <w:r w:rsidRPr="00A07D66">
        <w:rPr>
          <w:rFonts w:ascii="inherit" w:eastAsia="宋体" w:hAnsi="inherit" w:cs="宋体"/>
          <w:color w:val="000000"/>
          <w:kern w:val="0"/>
          <w:sz w:val="18"/>
          <w:szCs w:val="18"/>
          <w:bdr w:val="none" w:sz="0" w:space="0" w:color="auto" w:frame="1"/>
          <w:vertAlign w:val="superscript"/>
        </w:rPr>
        <w:t>2</w:t>
      </w:r>
      <w:r w:rsidRPr="00A07D66">
        <w:rPr>
          <w:rFonts w:ascii="inherit" w:eastAsia="宋体" w:hAnsi="inherit" w:cs="宋体"/>
          <w:color w:val="000000"/>
          <w:kern w:val="0"/>
          <w:sz w:val="24"/>
          <w:szCs w:val="24"/>
          <w:bdr w:val="none" w:sz="0" w:space="0" w:color="auto" w:frame="1"/>
        </w:rPr>
        <w:t>并强调了三个关键点：</w:t>
      </w:r>
      <w:r w:rsidRPr="00A07D66">
        <w:rPr>
          <w:rFonts w:ascii="inherit" w:eastAsia="宋体" w:hAnsi="inherit" w:cs="宋体"/>
          <w:color w:val="000000"/>
          <w:kern w:val="0"/>
          <w:sz w:val="18"/>
          <w:szCs w:val="18"/>
          <w:bdr w:val="none" w:sz="0" w:space="0" w:color="auto" w:frame="1"/>
          <w:vertAlign w:val="superscript"/>
        </w:rPr>
        <w:t>6</w:t>
      </w:r>
    </w:p>
    <w:p w14:paraId="76228885" w14:textId="77777777" w:rsidR="00A07D66" w:rsidRPr="00A07D66" w:rsidRDefault="00A07D66" w:rsidP="00A07D66">
      <w:pPr>
        <w:widowControl/>
        <w:numPr>
          <w:ilvl w:val="0"/>
          <w:numId w:val="6"/>
        </w:numPr>
        <w:shd w:val="clear" w:color="auto" w:fill="FFFFFF"/>
        <w:ind w:left="495"/>
        <w:jc w:val="left"/>
        <w:textAlignment w:val="baseline"/>
        <w:rPr>
          <w:rFonts w:ascii="Montserrat" w:eastAsia="宋体" w:hAnsi="Montserrat" w:cs="宋体"/>
          <w:color w:val="000000"/>
          <w:kern w:val="0"/>
          <w:sz w:val="24"/>
          <w:szCs w:val="24"/>
        </w:rPr>
      </w:pPr>
      <w:r w:rsidRPr="00A07D66">
        <w:rPr>
          <w:rFonts w:ascii="Montserrat" w:eastAsia="宋体" w:hAnsi="Montserrat" w:cs="宋体"/>
          <w:color w:val="000000"/>
          <w:kern w:val="0"/>
          <w:sz w:val="24"/>
          <w:szCs w:val="24"/>
        </w:rPr>
        <w:t>清洁和加热消毒手机和其他口腔内器械，这些器械可以从牙科治疗台的空气管路和水管中取出。</w:t>
      </w:r>
    </w:p>
    <w:p w14:paraId="25DC5FBD" w14:textId="77777777" w:rsidR="00A07D66" w:rsidRPr="00A07D66" w:rsidRDefault="00A07D66" w:rsidP="00A07D66">
      <w:pPr>
        <w:widowControl/>
        <w:numPr>
          <w:ilvl w:val="0"/>
          <w:numId w:val="6"/>
        </w:numPr>
        <w:shd w:val="clear" w:color="auto" w:fill="FFFFFF"/>
        <w:ind w:left="495"/>
        <w:jc w:val="left"/>
        <w:textAlignment w:val="baseline"/>
        <w:rPr>
          <w:rFonts w:ascii="Montserrat" w:eastAsia="宋体" w:hAnsi="Montserrat" w:cs="宋体"/>
          <w:color w:val="000000"/>
          <w:kern w:val="0"/>
          <w:sz w:val="24"/>
          <w:szCs w:val="24"/>
        </w:rPr>
      </w:pPr>
      <w:r w:rsidRPr="00A07D66">
        <w:rPr>
          <w:rFonts w:ascii="Montserrat" w:eastAsia="宋体" w:hAnsi="Montserrat" w:cs="宋体"/>
          <w:color w:val="000000"/>
          <w:kern w:val="0"/>
          <w:sz w:val="24"/>
          <w:szCs w:val="24"/>
        </w:rPr>
        <w:t>对于不连接到空气管路和水管的手机，请使用</w:t>
      </w:r>
      <w:r w:rsidRPr="00A07D66">
        <w:rPr>
          <w:rFonts w:ascii="Montserrat" w:eastAsia="宋体" w:hAnsi="Montserrat" w:cs="宋体"/>
          <w:color w:val="000000"/>
          <w:kern w:val="0"/>
          <w:sz w:val="24"/>
          <w:szCs w:val="24"/>
        </w:rPr>
        <w:t xml:space="preserve"> FDA </w:t>
      </w:r>
      <w:r w:rsidRPr="00A07D66">
        <w:rPr>
          <w:rFonts w:ascii="Montserrat" w:eastAsia="宋体" w:hAnsi="Montserrat" w:cs="宋体"/>
          <w:color w:val="000000"/>
          <w:kern w:val="0"/>
          <w:sz w:val="24"/>
          <w:szCs w:val="24"/>
        </w:rPr>
        <w:t>批准的设备，并按照经过验证的制造商的说明对这些设备进行再处理。</w:t>
      </w:r>
    </w:p>
    <w:p w14:paraId="12518E3C" w14:textId="77777777" w:rsidR="00A07D66" w:rsidRPr="00A07D66" w:rsidRDefault="00A07D66" w:rsidP="00A07D66">
      <w:pPr>
        <w:widowControl/>
        <w:numPr>
          <w:ilvl w:val="0"/>
          <w:numId w:val="6"/>
        </w:numPr>
        <w:shd w:val="clear" w:color="auto" w:fill="FFFFFF"/>
        <w:ind w:left="495"/>
        <w:jc w:val="left"/>
        <w:textAlignment w:val="baseline"/>
        <w:rPr>
          <w:rFonts w:ascii="Montserrat" w:eastAsia="宋体" w:hAnsi="Montserrat" w:cs="宋体"/>
          <w:color w:val="000000"/>
          <w:kern w:val="0"/>
          <w:sz w:val="24"/>
          <w:szCs w:val="24"/>
        </w:rPr>
      </w:pPr>
      <w:r w:rsidRPr="00A07D66">
        <w:rPr>
          <w:rFonts w:ascii="Montserrat" w:eastAsia="宋体" w:hAnsi="Montserrat" w:cs="宋体"/>
          <w:color w:val="000000"/>
          <w:kern w:val="0"/>
          <w:sz w:val="24"/>
          <w:szCs w:val="24"/>
        </w:rPr>
        <w:t>如果牙科手机无法进行热消毒，并且没有获得</w:t>
      </w:r>
      <w:r w:rsidRPr="00A07D66">
        <w:rPr>
          <w:rFonts w:ascii="Montserrat" w:eastAsia="宋体" w:hAnsi="Montserrat" w:cs="宋体"/>
          <w:color w:val="000000"/>
          <w:kern w:val="0"/>
          <w:sz w:val="24"/>
          <w:szCs w:val="24"/>
        </w:rPr>
        <w:t>FDA</w:t>
      </w:r>
      <w:r w:rsidRPr="00A07D66">
        <w:rPr>
          <w:rFonts w:ascii="Montserrat" w:eastAsia="宋体" w:hAnsi="Montserrat" w:cs="宋体"/>
          <w:color w:val="000000"/>
          <w:kern w:val="0"/>
          <w:sz w:val="24"/>
          <w:szCs w:val="24"/>
        </w:rPr>
        <w:t>批准和经过验证的再处理说明，请不要使用该设备。</w:t>
      </w:r>
    </w:p>
    <w:p w14:paraId="5DCA4C97" w14:textId="77777777" w:rsidR="00A07D66" w:rsidRPr="00A07D66" w:rsidRDefault="00A07D66" w:rsidP="00A07D66">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A07D66">
        <w:rPr>
          <w:rFonts w:ascii="inherit" w:eastAsia="宋体" w:hAnsi="inherit" w:cs="宋体"/>
          <w:color w:val="000000"/>
          <w:kern w:val="0"/>
          <w:sz w:val="24"/>
          <w:szCs w:val="24"/>
        </w:rPr>
        <w:t>如果牙医担心制造商的再处理说明的有效性，或者认为这些说明与基本的感染预防和控制原则不一致，他们可以联系制造商，要求提供</w:t>
      </w:r>
      <w:r w:rsidRPr="00A07D66">
        <w:rPr>
          <w:rFonts w:ascii="inherit" w:eastAsia="宋体" w:hAnsi="inherit" w:cs="宋体"/>
          <w:color w:val="000000"/>
          <w:kern w:val="0"/>
          <w:sz w:val="24"/>
          <w:szCs w:val="24"/>
        </w:rPr>
        <w:t>FDA</w:t>
      </w:r>
      <w:r w:rsidRPr="00A07D66">
        <w:rPr>
          <w:rFonts w:ascii="inherit" w:eastAsia="宋体" w:hAnsi="inherit" w:cs="宋体"/>
          <w:color w:val="000000"/>
          <w:kern w:val="0"/>
          <w:sz w:val="24"/>
          <w:szCs w:val="24"/>
        </w:rPr>
        <w:t>批准相关设备的文件。如果制造商无法提供足够的信息，牙医可以致电</w:t>
      </w:r>
      <w:r w:rsidRPr="00A07D66">
        <w:rPr>
          <w:rFonts w:ascii="inherit" w:eastAsia="宋体" w:hAnsi="inherit" w:cs="宋体"/>
          <w:color w:val="000000"/>
          <w:kern w:val="0"/>
          <w:sz w:val="24"/>
          <w:szCs w:val="24"/>
        </w:rPr>
        <w:t> </w:t>
      </w:r>
      <w:hyperlink r:id="rId16" w:history="1">
        <w:r w:rsidRPr="00A07D66">
          <w:rPr>
            <w:rFonts w:ascii="Montserrat Medium" w:eastAsia="宋体" w:hAnsi="Montserrat Medium" w:cs="宋体"/>
            <w:color w:val="0076BE"/>
            <w:kern w:val="0"/>
            <w:sz w:val="24"/>
            <w:szCs w:val="24"/>
            <w:u w:val="single"/>
            <w:bdr w:val="none" w:sz="0" w:space="0" w:color="auto" w:frame="1"/>
          </w:rPr>
          <w:t>OCMedicalDeviceCo@fda.hhs.gov</w:t>
        </w:r>
      </w:hyperlink>
      <w:r w:rsidRPr="00A07D66">
        <w:rPr>
          <w:rFonts w:ascii="inherit" w:eastAsia="宋体" w:hAnsi="inherit" w:cs="宋体"/>
          <w:color w:val="000000"/>
          <w:kern w:val="0"/>
          <w:sz w:val="24"/>
          <w:szCs w:val="24"/>
        </w:rPr>
        <w:t> </w:t>
      </w:r>
      <w:r w:rsidRPr="00A07D66">
        <w:rPr>
          <w:rFonts w:ascii="inherit" w:eastAsia="宋体" w:hAnsi="inherit" w:cs="宋体"/>
          <w:color w:val="000000"/>
          <w:kern w:val="0"/>
          <w:sz w:val="24"/>
          <w:szCs w:val="24"/>
        </w:rPr>
        <w:t>或</w:t>
      </w:r>
      <w:r w:rsidRPr="00A07D66">
        <w:rPr>
          <w:rFonts w:ascii="inherit" w:eastAsia="宋体" w:hAnsi="inherit" w:cs="宋体"/>
          <w:color w:val="000000"/>
          <w:kern w:val="0"/>
          <w:sz w:val="24"/>
          <w:szCs w:val="24"/>
        </w:rPr>
        <w:t>1-240-402-7675</w:t>
      </w:r>
      <w:r w:rsidRPr="00A07D66">
        <w:rPr>
          <w:rFonts w:ascii="inherit" w:eastAsia="宋体" w:hAnsi="inherit" w:cs="宋体"/>
          <w:color w:val="000000"/>
          <w:kern w:val="0"/>
          <w:sz w:val="24"/>
          <w:szCs w:val="24"/>
        </w:rPr>
        <w:t>与</w:t>
      </w:r>
      <w:r w:rsidRPr="00A07D66">
        <w:rPr>
          <w:rFonts w:ascii="inherit" w:eastAsia="宋体" w:hAnsi="inherit" w:cs="宋体"/>
          <w:color w:val="000000"/>
          <w:kern w:val="0"/>
          <w:sz w:val="24"/>
          <w:szCs w:val="24"/>
        </w:rPr>
        <w:t>FDA</w:t>
      </w:r>
      <w:r w:rsidRPr="00A07D66">
        <w:rPr>
          <w:rFonts w:ascii="inherit" w:eastAsia="宋体" w:hAnsi="inherit" w:cs="宋体"/>
          <w:color w:val="000000"/>
          <w:kern w:val="0"/>
          <w:sz w:val="24"/>
          <w:szCs w:val="24"/>
        </w:rPr>
        <w:t>合</w:t>
      </w:r>
      <w:proofErr w:type="gramStart"/>
      <w:r w:rsidRPr="00A07D66">
        <w:rPr>
          <w:rFonts w:ascii="inherit" w:eastAsia="宋体" w:hAnsi="inherit" w:cs="宋体"/>
          <w:color w:val="000000"/>
          <w:kern w:val="0"/>
          <w:sz w:val="24"/>
          <w:szCs w:val="24"/>
        </w:rPr>
        <w:t>规</w:t>
      </w:r>
      <w:proofErr w:type="gramEnd"/>
      <w:r w:rsidRPr="00A07D66">
        <w:rPr>
          <w:rFonts w:ascii="inherit" w:eastAsia="宋体" w:hAnsi="inherit" w:cs="宋体"/>
          <w:color w:val="000000"/>
          <w:kern w:val="0"/>
          <w:sz w:val="24"/>
          <w:szCs w:val="24"/>
        </w:rPr>
        <w:t>办公室联系寻求帮助。</w:t>
      </w:r>
    </w:p>
    <w:p w14:paraId="34E930EC" w14:textId="77777777" w:rsidR="00A07D66" w:rsidRPr="00A07D66" w:rsidRDefault="00A07D66" w:rsidP="00A07D66">
      <w:pPr>
        <w:widowControl/>
        <w:shd w:val="clear" w:color="auto" w:fill="FFFFFF"/>
        <w:jc w:val="left"/>
        <w:textAlignment w:val="baseline"/>
        <w:rPr>
          <w:rFonts w:ascii="Montserrat SemiBold" w:eastAsia="宋体" w:hAnsi="Montserrat SemiBold" w:cs="宋体"/>
          <w:color w:val="000000"/>
          <w:kern w:val="0"/>
          <w:sz w:val="24"/>
          <w:szCs w:val="24"/>
        </w:rPr>
      </w:pPr>
      <w:r w:rsidRPr="00A07D66">
        <w:rPr>
          <w:rFonts w:ascii="Montserrat SemiBold" w:eastAsia="宋体" w:hAnsi="Montserrat SemiBold" w:cs="宋体"/>
          <w:color w:val="000000"/>
          <w:kern w:val="0"/>
          <w:sz w:val="24"/>
          <w:szCs w:val="24"/>
        </w:rPr>
        <w:t>监控灭菌器</w:t>
      </w:r>
    </w:p>
    <w:p w14:paraId="71068F12" w14:textId="77777777" w:rsidR="00A07D66" w:rsidRPr="00A07D66" w:rsidRDefault="00A07D66" w:rsidP="00A07D66">
      <w:pPr>
        <w:widowControl/>
        <w:shd w:val="clear" w:color="auto" w:fill="FFFFFF"/>
        <w:spacing w:before="100" w:beforeAutospacing="1" w:after="100" w:afterAutospacing="1"/>
        <w:jc w:val="left"/>
        <w:textAlignment w:val="baseline"/>
        <w:rPr>
          <w:rFonts w:ascii="inherit" w:eastAsia="宋体" w:hAnsi="inherit" w:cs="宋体"/>
          <w:color w:val="000000"/>
          <w:kern w:val="0"/>
          <w:sz w:val="24"/>
          <w:szCs w:val="24"/>
        </w:rPr>
      </w:pPr>
      <w:r w:rsidRPr="00A07D66">
        <w:rPr>
          <w:rFonts w:ascii="inherit" w:eastAsia="宋体" w:hAnsi="inherit" w:cs="宋体"/>
          <w:color w:val="000000"/>
          <w:kern w:val="0"/>
          <w:sz w:val="24"/>
          <w:szCs w:val="24"/>
        </w:rPr>
        <w:t>除了对器械和材料进行适当灭菌外，灭菌器监测也是任何办公室感染控制计划的重要组成部分。</w:t>
      </w:r>
    </w:p>
    <w:p w14:paraId="23AB8E5E" w14:textId="77777777" w:rsidR="00A07D66" w:rsidRPr="00A07D66" w:rsidRDefault="00A07D66" w:rsidP="00A07D66">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A07D66">
        <w:rPr>
          <w:rFonts w:ascii="inherit" w:eastAsia="宋体" w:hAnsi="inherit" w:cs="宋体"/>
          <w:color w:val="000000"/>
          <w:kern w:val="0"/>
          <w:sz w:val="24"/>
          <w:szCs w:val="24"/>
          <w:bdr w:val="none" w:sz="0" w:space="0" w:color="auto" w:frame="1"/>
        </w:rPr>
        <w:t>许多因素都可能导致灭菌失败</w:t>
      </w:r>
      <w:r w:rsidRPr="00A07D66">
        <w:rPr>
          <w:rFonts w:ascii="inherit" w:eastAsia="宋体" w:hAnsi="inherit" w:cs="宋体"/>
          <w:color w:val="000000"/>
          <w:kern w:val="0"/>
          <w:sz w:val="24"/>
          <w:szCs w:val="24"/>
          <w:bdr w:val="none" w:sz="0" w:space="0" w:color="auto" w:frame="1"/>
        </w:rPr>
        <w:t xml:space="preserve"> - </w:t>
      </w:r>
      <w:r w:rsidRPr="00A07D66">
        <w:rPr>
          <w:rFonts w:ascii="inherit" w:eastAsia="宋体" w:hAnsi="inherit" w:cs="宋体"/>
          <w:color w:val="000000"/>
          <w:kern w:val="0"/>
          <w:sz w:val="24"/>
          <w:szCs w:val="24"/>
          <w:bdr w:val="none" w:sz="0" w:space="0" w:color="auto" w:frame="1"/>
        </w:rPr>
        <w:t>从易于纠正的程序错误（如过载）到可能导致灭菌器停止使用的机械问题，直到可以进行维修。由于这些因素会影响成功的灭菌，</w:t>
      </w:r>
      <w:r w:rsidRPr="00A07D66">
        <w:rPr>
          <w:rFonts w:ascii="inherit" w:eastAsia="宋体" w:hAnsi="inherit" w:cs="宋体"/>
          <w:color w:val="000000"/>
          <w:kern w:val="0"/>
          <w:sz w:val="24"/>
          <w:szCs w:val="24"/>
          <w:bdr w:val="none" w:sz="0" w:space="0" w:color="auto" w:frame="1"/>
        </w:rPr>
        <w:t>ADA</w:t>
      </w:r>
      <w:r w:rsidRPr="00A07D66">
        <w:rPr>
          <w:rFonts w:ascii="inherit" w:eastAsia="宋体" w:hAnsi="inherit" w:cs="宋体"/>
          <w:color w:val="000000"/>
          <w:kern w:val="0"/>
          <w:sz w:val="24"/>
          <w:szCs w:val="24"/>
          <w:bdr w:val="none" w:sz="0" w:space="0" w:color="auto" w:frame="1"/>
        </w:rPr>
        <w:t>和</w:t>
      </w:r>
      <w:r w:rsidRPr="00A07D66">
        <w:rPr>
          <w:rFonts w:ascii="inherit" w:eastAsia="宋体" w:hAnsi="inherit" w:cs="宋体"/>
          <w:color w:val="000000"/>
          <w:kern w:val="0"/>
          <w:sz w:val="24"/>
          <w:szCs w:val="24"/>
          <w:bdr w:val="none" w:sz="0" w:space="0" w:color="auto" w:frame="1"/>
        </w:rPr>
        <w:t>CDC</w:t>
      </w:r>
      <w:r w:rsidRPr="00A07D66">
        <w:rPr>
          <w:rFonts w:ascii="inherit" w:eastAsia="宋体" w:hAnsi="inherit" w:cs="宋体"/>
          <w:color w:val="000000"/>
          <w:kern w:val="0"/>
          <w:sz w:val="24"/>
          <w:szCs w:val="24"/>
          <w:bdr w:val="none" w:sz="0" w:space="0" w:color="auto" w:frame="1"/>
        </w:rPr>
        <w:t>鼓励牙医定期评估其办公室灭菌器的效率。</w:t>
      </w:r>
      <w:r w:rsidRPr="00A07D66">
        <w:rPr>
          <w:rFonts w:ascii="inherit" w:eastAsia="宋体" w:hAnsi="inherit" w:cs="宋体"/>
          <w:color w:val="000000"/>
          <w:kern w:val="0"/>
          <w:sz w:val="18"/>
          <w:szCs w:val="18"/>
          <w:bdr w:val="none" w:sz="0" w:space="0" w:color="auto" w:frame="1"/>
          <w:vertAlign w:val="superscript"/>
        </w:rPr>
        <w:t>2, 8, 9</w:t>
      </w:r>
      <w:r w:rsidRPr="00A07D66">
        <w:rPr>
          <w:rFonts w:ascii="inherit" w:eastAsia="宋体" w:hAnsi="inherit" w:cs="宋体"/>
          <w:color w:val="000000"/>
          <w:kern w:val="0"/>
          <w:sz w:val="24"/>
          <w:szCs w:val="24"/>
          <w:bdr w:val="none" w:sz="0" w:space="0" w:color="auto" w:frame="1"/>
        </w:rPr>
        <w:t>此外，可能</w:t>
      </w:r>
      <w:r w:rsidRPr="00A07D66">
        <w:rPr>
          <w:rFonts w:ascii="inherit" w:eastAsia="宋体" w:hAnsi="inherit" w:cs="宋体"/>
          <w:color w:val="000000"/>
          <w:kern w:val="0"/>
          <w:sz w:val="24"/>
          <w:szCs w:val="24"/>
          <w:bdr w:val="none" w:sz="0" w:space="0" w:color="auto" w:frame="1"/>
        </w:rPr>
        <w:lastRenderedPageBreak/>
        <w:t>存在与灭菌器监测相关的频率和记录保存问题的州或地方法规。请咨询您所在州的牙科委员会以获取法规信息。</w:t>
      </w:r>
    </w:p>
    <w:p w14:paraId="07816420" w14:textId="77777777" w:rsidR="00A07D66" w:rsidRPr="00A07D66" w:rsidRDefault="00A07D66" w:rsidP="00A07D66">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A07D66">
        <w:rPr>
          <w:rFonts w:ascii="inherit" w:eastAsia="宋体" w:hAnsi="inherit" w:cs="宋体"/>
          <w:color w:val="000000"/>
          <w:kern w:val="0"/>
          <w:sz w:val="24"/>
          <w:szCs w:val="24"/>
          <w:bdr w:val="none" w:sz="0" w:space="0" w:color="auto" w:frame="1"/>
        </w:rPr>
        <w:t>最好使用机械、化学和生物指标的组合来监测灭菌</w:t>
      </w:r>
      <w:r w:rsidRPr="00A07D66">
        <w:rPr>
          <w:rFonts w:ascii="inherit" w:eastAsia="宋体" w:hAnsi="inherit" w:cs="宋体"/>
          <w:color w:val="000000"/>
          <w:kern w:val="0"/>
          <w:sz w:val="24"/>
          <w:szCs w:val="24"/>
          <w:bdr w:val="none" w:sz="0" w:space="0" w:color="auto" w:frame="1"/>
        </w:rPr>
        <w:t xml:space="preserve">.8 CDC </w:t>
      </w:r>
      <w:r w:rsidRPr="00A07D66">
        <w:rPr>
          <w:rFonts w:ascii="inherit" w:eastAsia="宋体" w:hAnsi="inherit" w:cs="宋体"/>
          <w:color w:val="000000"/>
          <w:kern w:val="0"/>
          <w:sz w:val="24"/>
          <w:szCs w:val="24"/>
          <w:bdr w:val="none" w:sz="0" w:space="0" w:color="auto" w:frame="1"/>
        </w:rPr>
        <w:t>提供了以下建议：</w:t>
      </w:r>
      <w:r w:rsidRPr="00A07D66">
        <w:rPr>
          <w:rFonts w:ascii="inherit" w:eastAsia="宋体" w:hAnsi="inherit" w:cs="宋体"/>
          <w:color w:val="000000"/>
          <w:kern w:val="0"/>
          <w:sz w:val="18"/>
          <w:szCs w:val="18"/>
          <w:bdr w:val="none" w:sz="0" w:space="0" w:color="auto" w:frame="1"/>
          <w:vertAlign w:val="superscript"/>
        </w:rPr>
        <w:t>2, 3, 9</w:t>
      </w:r>
    </w:p>
    <w:p w14:paraId="09EAC70A" w14:textId="77777777" w:rsidR="00A07D66" w:rsidRPr="00A07D66" w:rsidRDefault="00A07D66" w:rsidP="00A07D66">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A07D66">
        <w:rPr>
          <w:rFonts w:ascii="inherit" w:eastAsia="宋体" w:hAnsi="inherit" w:cs="宋体"/>
          <w:b/>
          <w:bCs/>
          <w:color w:val="000000"/>
          <w:kern w:val="0"/>
          <w:sz w:val="24"/>
          <w:szCs w:val="24"/>
          <w:bdr w:val="none" w:sz="0" w:space="0" w:color="auto" w:frame="1"/>
        </w:rPr>
        <w:t>机械指示器</w:t>
      </w:r>
    </w:p>
    <w:p w14:paraId="0EE292F1" w14:textId="77777777" w:rsidR="00A07D66" w:rsidRPr="00A07D66" w:rsidRDefault="00A07D66" w:rsidP="00A07D66">
      <w:pPr>
        <w:widowControl/>
        <w:numPr>
          <w:ilvl w:val="0"/>
          <w:numId w:val="7"/>
        </w:numPr>
        <w:shd w:val="clear" w:color="auto" w:fill="FFFFFF"/>
        <w:ind w:left="495"/>
        <w:jc w:val="left"/>
        <w:textAlignment w:val="baseline"/>
        <w:rPr>
          <w:rFonts w:ascii="Montserrat" w:eastAsia="宋体" w:hAnsi="Montserrat" w:cs="宋体"/>
          <w:color w:val="000000"/>
          <w:kern w:val="0"/>
          <w:sz w:val="24"/>
          <w:szCs w:val="24"/>
        </w:rPr>
      </w:pPr>
      <w:r w:rsidRPr="00A07D66">
        <w:rPr>
          <w:rFonts w:ascii="Montserrat" w:eastAsia="宋体" w:hAnsi="Montserrat" w:cs="宋体"/>
          <w:color w:val="000000"/>
          <w:kern w:val="0"/>
          <w:sz w:val="24"/>
          <w:szCs w:val="24"/>
        </w:rPr>
        <w:t>记录灭菌器仪表上显示的每个仪器负载的循环时间、温度和压力。</w:t>
      </w:r>
    </w:p>
    <w:p w14:paraId="252BE5E5" w14:textId="77777777" w:rsidR="00A07D66" w:rsidRPr="00A07D66" w:rsidRDefault="00A07D66" w:rsidP="00A07D66">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A07D66">
        <w:rPr>
          <w:rFonts w:ascii="inherit" w:eastAsia="宋体" w:hAnsi="inherit" w:cs="宋体"/>
          <w:b/>
          <w:bCs/>
          <w:color w:val="000000"/>
          <w:kern w:val="0"/>
          <w:sz w:val="24"/>
          <w:szCs w:val="24"/>
          <w:bdr w:val="none" w:sz="0" w:space="0" w:color="auto" w:frame="1"/>
        </w:rPr>
        <w:t>化学指示剂</w:t>
      </w:r>
    </w:p>
    <w:p w14:paraId="201F3A77" w14:textId="77777777" w:rsidR="00A07D66" w:rsidRPr="00A07D66" w:rsidRDefault="00A07D66" w:rsidP="00A07D66">
      <w:pPr>
        <w:widowControl/>
        <w:numPr>
          <w:ilvl w:val="0"/>
          <w:numId w:val="8"/>
        </w:numPr>
        <w:shd w:val="clear" w:color="auto" w:fill="FFFFFF"/>
        <w:ind w:left="495"/>
        <w:jc w:val="left"/>
        <w:textAlignment w:val="baseline"/>
        <w:rPr>
          <w:rFonts w:ascii="Montserrat" w:eastAsia="宋体" w:hAnsi="Montserrat" w:cs="宋体"/>
          <w:color w:val="000000"/>
          <w:kern w:val="0"/>
          <w:sz w:val="24"/>
          <w:szCs w:val="24"/>
        </w:rPr>
      </w:pPr>
      <w:r w:rsidRPr="00A07D66">
        <w:rPr>
          <w:rFonts w:ascii="Montserrat" w:eastAsia="宋体" w:hAnsi="Montserrat" w:cs="宋体"/>
          <w:color w:val="000000"/>
          <w:kern w:val="0"/>
          <w:sz w:val="24"/>
          <w:szCs w:val="24"/>
        </w:rPr>
        <w:t>对每个仪器负载使用化学指示剂，例如指示胶带。这些指示剂在暴露于适当的灭菌环境后会变色。</w:t>
      </w:r>
    </w:p>
    <w:p w14:paraId="6912AA84" w14:textId="77777777" w:rsidR="00A07D66" w:rsidRPr="00A07D66" w:rsidRDefault="00A07D66" w:rsidP="00A07D66">
      <w:pPr>
        <w:widowControl/>
        <w:numPr>
          <w:ilvl w:val="0"/>
          <w:numId w:val="8"/>
        </w:numPr>
        <w:shd w:val="clear" w:color="auto" w:fill="FFFFFF"/>
        <w:ind w:left="495"/>
        <w:jc w:val="left"/>
        <w:textAlignment w:val="baseline"/>
        <w:rPr>
          <w:rFonts w:ascii="Montserrat" w:eastAsia="宋体" w:hAnsi="Montserrat" w:cs="宋体"/>
          <w:color w:val="000000"/>
          <w:kern w:val="0"/>
          <w:sz w:val="24"/>
          <w:szCs w:val="24"/>
        </w:rPr>
      </w:pPr>
      <w:r w:rsidRPr="00A07D66">
        <w:rPr>
          <w:rFonts w:ascii="Montserrat" w:eastAsia="宋体" w:hAnsi="Montserrat" w:cs="宋体"/>
          <w:color w:val="000000"/>
          <w:kern w:val="0"/>
          <w:sz w:val="24"/>
          <w:szCs w:val="24"/>
        </w:rPr>
        <w:t>指示剂未能改变颜色表明它没有暴露在适当的灭菌环境（例如，适当的压力或温度）下。在这种情况下，应重新消毒器械负载。</w:t>
      </w:r>
    </w:p>
    <w:p w14:paraId="0C246824" w14:textId="77777777" w:rsidR="00A07D66" w:rsidRPr="00A07D66" w:rsidRDefault="00A07D66" w:rsidP="00A07D66">
      <w:pPr>
        <w:widowControl/>
        <w:numPr>
          <w:ilvl w:val="0"/>
          <w:numId w:val="8"/>
        </w:numPr>
        <w:shd w:val="clear" w:color="auto" w:fill="FFFFFF"/>
        <w:ind w:left="495"/>
        <w:jc w:val="left"/>
        <w:textAlignment w:val="baseline"/>
        <w:rPr>
          <w:rFonts w:ascii="Montserrat" w:eastAsia="宋体" w:hAnsi="Montserrat" w:cs="宋体"/>
          <w:color w:val="000000"/>
          <w:kern w:val="0"/>
          <w:sz w:val="24"/>
          <w:szCs w:val="24"/>
        </w:rPr>
      </w:pPr>
      <w:r w:rsidRPr="00A07D66">
        <w:rPr>
          <w:rFonts w:ascii="Montserrat" w:eastAsia="宋体" w:hAnsi="Montserrat" w:cs="宋体"/>
          <w:color w:val="000000"/>
          <w:kern w:val="0"/>
          <w:sz w:val="24"/>
          <w:szCs w:val="24"/>
        </w:rPr>
        <w:t>指示胶带是特定于灭菌器的（即蒸汽灭菌器的胶带不能用于测试化学蒸汽灭菌器）。</w:t>
      </w:r>
    </w:p>
    <w:p w14:paraId="6BBBECEA" w14:textId="77777777" w:rsidR="00A07D66" w:rsidRPr="00A07D66" w:rsidRDefault="00A07D66" w:rsidP="00A07D66">
      <w:pPr>
        <w:widowControl/>
        <w:numPr>
          <w:ilvl w:val="0"/>
          <w:numId w:val="8"/>
        </w:numPr>
        <w:shd w:val="clear" w:color="auto" w:fill="FFFFFF"/>
        <w:ind w:left="495"/>
        <w:jc w:val="left"/>
        <w:textAlignment w:val="baseline"/>
        <w:rPr>
          <w:rFonts w:ascii="Montserrat" w:eastAsia="宋体" w:hAnsi="Montserrat" w:cs="宋体"/>
          <w:color w:val="000000"/>
          <w:kern w:val="0"/>
          <w:sz w:val="24"/>
          <w:szCs w:val="24"/>
        </w:rPr>
      </w:pPr>
      <w:r w:rsidRPr="00A07D66">
        <w:rPr>
          <w:rFonts w:ascii="Montserrat" w:eastAsia="宋体" w:hAnsi="Montserrat" w:cs="宋体"/>
          <w:color w:val="000000"/>
          <w:kern w:val="0"/>
          <w:sz w:val="24"/>
          <w:szCs w:val="24"/>
        </w:rPr>
        <w:t>化学指示剂不应取代生物指示剂，因为只有由细菌内孢子组成的生物指示剂才能测量灭菌过程的微生物杀灭能力。</w:t>
      </w:r>
    </w:p>
    <w:p w14:paraId="237CC3EC" w14:textId="77777777" w:rsidR="00A07D66" w:rsidRPr="00A07D66" w:rsidRDefault="00A07D66" w:rsidP="00A07D66">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A07D66">
        <w:rPr>
          <w:rFonts w:ascii="inherit" w:eastAsia="宋体" w:hAnsi="inherit" w:cs="宋体"/>
          <w:b/>
          <w:bCs/>
          <w:color w:val="000000"/>
          <w:kern w:val="0"/>
          <w:sz w:val="24"/>
          <w:szCs w:val="24"/>
          <w:bdr w:val="none" w:sz="0" w:space="0" w:color="auto" w:frame="1"/>
        </w:rPr>
        <w:t>生物指示剂</w:t>
      </w:r>
    </w:p>
    <w:p w14:paraId="0474F268" w14:textId="77777777" w:rsidR="00A07D66" w:rsidRPr="00A07D66" w:rsidRDefault="00A07D66" w:rsidP="00A07D66">
      <w:pPr>
        <w:widowControl/>
        <w:numPr>
          <w:ilvl w:val="0"/>
          <w:numId w:val="9"/>
        </w:numPr>
        <w:shd w:val="clear" w:color="auto" w:fill="FFFFFF"/>
        <w:ind w:left="495"/>
        <w:jc w:val="left"/>
        <w:textAlignment w:val="baseline"/>
        <w:rPr>
          <w:rFonts w:ascii="Montserrat" w:eastAsia="宋体" w:hAnsi="Montserrat" w:cs="宋体"/>
          <w:color w:val="000000"/>
          <w:kern w:val="0"/>
          <w:sz w:val="24"/>
          <w:szCs w:val="24"/>
        </w:rPr>
      </w:pPr>
      <w:r w:rsidRPr="00A07D66">
        <w:rPr>
          <w:rFonts w:ascii="inherit" w:eastAsia="宋体" w:hAnsi="inherit" w:cs="宋体"/>
          <w:color w:val="000000"/>
          <w:kern w:val="0"/>
          <w:sz w:val="24"/>
          <w:szCs w:val="24"/>
          <w:bdr w:val="none" w:sz="0" w:space="0" w:color="auto" w:frame="1"/>
        </w:rPr>
        <w:t>CDC</w:t>
      </w:r>
      <w:r w:rsidRPr="00A07D66">
        <w:rPr>
          <w:rFonts w:ascii="inherit" w:eastAsia="宋体" w:hAnsi="inherit" w:cs="宋体"/>
          <w:color w:val="000000"/>
          <w:kern w:val="0"/>
          <w:sz w:val="24"/>
          <w:szCs w:val="24"/>
          <w:bdr w:val="none" w:sz="0" w:space="0" w:color="auto" w:frame="1"/>
        </w:rPr>
        <w:t>建议至少每周监测一次灭菌器，并提供生物指标。</w:t>
      </w:r>
      <w:r w:rsidRPr="00A07D66">
        <w:rPr>
          <w:rFonts w:ascii="inherit" w:eastAsia="宋体" w:hAnsi="inherit" w:cs="宋体"/>
          <w:color w:val="000000"/>
          <w:kern w:val="0"/>
          <w:sz w:val="18"/>
          <w:szCs w:val="18"/>
          <w:bdr w:val="none" w:sz="0" w:space="0" w:color="auto" w:frame="1"/>
          <w:vertAlign w:val="superscript"/>
        </w:rPr>
        <w:t>2, 3</w:t>
      </w:r>
      <w:r w:rsidRPr="00A07D66">
        <w:rPr>
          <w:rFonts w:ascii="inherit" w:eastAsia="宋体" w:hAnsi="inherit" w:cs="宋体"/>
          <w:color w:val="000000"/>
          <w:kern w:val="0"/>
          <w:sz w:val="24"/>
          <w:szCs w:val="24"/>
          <w:bdr w:val="none" w:sz="0" w:space="0" w:color="auto" w:frame="1"/>
        </w:rPr>
        <w:t>检查您的州牙科委员会是否有不同的要求。</w:t>
      </w:r>
    </w:p>
    <w:p w14:paraId="15841FB4" w14:textId="77777777" w:rsidR="00A07D66" w:rsidRPr="00A07D66" w:rsidRDefault="00A07D66" w:rsidP="00A07D66">
      <w:pPr>
        <w:widowControl/>
        <w:numPr>
          <w:ilvl w:val="0"/>
          <w:numId w:val="9"/>
        </w:numPr>
        <w:shd w:val="clear" w:color="auto" w:fill="FFFFFF"/>
        <w:ind w:left="495"/>
        <w:jc w:val="left"/>
        <w:textAlignment w:val="baseline"/>
        <w:rPr>
          <w:rFonts w:ascii="Montserrat" w:eastAsia="宋体" w:hAnsi="Montserrat" w:cs="宋体"/>
          <w:color w:val="000000"/>
          <w:kern w:val="0"/>
          <w:sz w:val="24"/>
          <w:szCs w:val="24"/>
        </w:rPr>
      </w:pPr>
      <w:r w:rsidRPr="00A07D66">
        <w:rPr>
          <w:rFonts w:ascii="Montserrat" w:eastAsia="宋体" w:hAnsi="Montserrat" w:cs="宋体"/>
          <w:color w:val="000000"/>
          <w:kern w:val="0"/>
          <w:sz w:val="24"/>
          <w:szCs w:val="24"/>
        </w:rPr>
        <w:t>生物监测可以通过两种方式进行：</w:t>
      </w:r>
    </w:p>
    <w:p w14:paraId="08C0FE68" w14:textId="77777777" w:rsidR="00A07D66" w:rsidRPr="00A07D66" w:rsidRDefault="00A07D66" w:rsidP="00A07D66">
      <w:pPr>
        <w:widowControl/>
        <w:numPr>
          <w:ilvl w:val="0"/>
          <w:numId w:val="10"/>
        </w:numPr>
        <w:shd w:val="clear" w:color="auto" w:fill="FFFFFF"/>
        <w:ind w:left="495"/>
        <w:jc w:val="left"/>
        <w:textAlignment w:val="baseline"/>
        <w:rPr>
          <w:rFonts w:ascii="Montserrat" w:eastAsia="宋体" w:hAnsi="Montserrat" w:cs="宋体"/>
          <w:color w:val="000000"/>
          <w:kern w:val="0"/>
          <w:sz w:val="24"/>
          <w:szCs w:val="24"/>
        </w:rPr>
      </w:pPr>
      <w:r w:rsidRPr="00A07D66">
        <w:rPr>
          <w:rFonts w:ascii="Montserrat" w:eastAsia="宋体" w:hAnsi="Montserrat" w:cs="宋体"/>
          <w:color w:val="000000"/>
          <w:kern w:val="0"/>
          <w:sz w:val="24"/>
          <w:szCs w:val="24"/>
        </w:rPr>
        <w:t>办公室培养箱和孢子监测条（请</w:t>
      </w:r>
      <w:proofErr w:type="gramStart"/>
      <w:r w:rsidRPr="00A07D66">
        <w:rPr>
          <w:rFonts w:ascii="Montserrat" w:eastAsia="宋体" w:hAnsi="Montserrat" w:cs="宋体"/>
          <w:color w:val="000000"/>
          <w:kern w:val="0"/>
          <w:sz w:val="24"/>
          <w:szCs w:val="24"/>
        </w:rPr>
        <w:t>联系您</w:t>
      </w:r>
      <w:proofErr w:type="gramEnd"/>
      <w:r w:rsidRPr="00A07D66">
        <w:rPr>
          <w:rFonts w:ascii="Montserrat" w:eastAsia="宋体" w:hAnsi="Montserrat" w:cs="宋体"/>
          <w:color w:val="000000"/>
          <w:kern w:val="0"/>
          <w:sz w:val="24"/>
          <w:szCs w:val="24"/>
        </w:rPr>
        <w:t>的牙科供应商以获取产品清单）。这种方法通常在</w:t>
      </w:r>
      <w:r w:rsidRPr="00A07D66">
        <w:rPr>
          <w:rFonts w:ascii="Montserrat" w:eastAsia="宋体" w:hAnsi="Montserrat" w:cs="宋体"/>
          <w:color w:val="000000"/>
          <w:kern w:val="0"/>
          <w:sz w:val="24"/>
          <w:szCs w:val="24"/>
        </w:rPr>
        <w:t xml:space="preserve"> 24-48 </w:t>
      </w:r>
      <w:r w:rsidRPr="00A07D66">
        <w:rPr>
          <w:rFonts w:ascii="Montserrat" w:eastAsia="宋体" w:hAnsi="Montserrat" w:cs="宋体"/>
          <w:color w:val="000000"/>
          <w:kern w:val="0"/>
          <w:sz w:val="24"/>
          <w:szCs w:val="24"/>
        </w:rPr>
        <w:t>小时内给出结果。</w:t>
      </w:r>
    </w:p>
    <w:p w14:paraId="6EEC903B" w14:textId="77777777" w:rsidR="00A07D66" w:rsidRPr="00A07D66" w:rsidRDefault="00A07D66" w:rsidP="00A07D66">
      <w:pPr>
        <w:widowControl/>
        <w:numPr>
          <w:ilvl w:val="0"/>
          <w:numId w:val="10"/>
        </w:numPr>
        <w:shd w:val="clear" w:color="auto" w:fill="FFFFFF"/>
        <w:ind w:left="495"/>
        <w:jc w:val="left"/>
        <w:textAlignment w:val="baseline"/>
        <w:rPr>
          <w:rFonts w:ascii="Montserrat" w:eastAsia="宋体" w:hAnsi="Montserrat" w:cs="宋体"/>
          <w:color w:val="000000"/>
          <w:kern w:val="0"/>
          <w:sz w:val="24"/>
          <w:szCs w:val="24"/>
        </w:rPr>
      </w:pPr>
      <w:r w:rsidRPr="00A07D66">
        <w:rPr>
          <w:rFonts w:ascii="Montserrat" w:eastAsia="宋体" w:hAnsi="Montserrat" w:cs="宋体"/>
          <w:color w:val="000000"/>
          <w:kern w:val="0"/>
          <w:sz w:val="24"/>
          <w:szCs w:val="24"/>
        </w:rPr>
        <w:t>邮寄孢子监测程序。这个过程通常需要一周时间。尽管使用服务获得结果需要更长的时间，但第三方监控程序可能会</w:t>
      </w:r>
    </w:p>
    <w:p w14:paraId="046606F9" w14:textId="77777777" w:rsidR="00A07D66" w:rsidRPr="00A07D66" w:rsidRDefault="00A07D66" w:rsidP="00A07D66">
      <w:pPr>
        <w:widowControl/>
        <w:shd w:val="clear" w:color="auto" w:fill="FFFFFF"/>
        <w:spacing w:before="100" w:beforeAutospacing="1" w:after="100" w:afterAutospacing="1"/>
        <w:jc w:val="left"/>
        <w:textAlignment w:val="baseline"/>
        <w:rPr>
          <w:rFonts w:ascii="inherit" w:eastAsia="宋体" w:hAnsi="inherit" w:cs="宋体"/>
          <w:color w:val="000000"/>
          <w:kern w:val="0"/>
          <w:sz w:val="24"/>
          <w:szCs w:val="24"/>
        </w:rPr>
      </w:pPr>
      <w:r w:rsidRPr="00A07D66">
        <w:rPr>
          <w:rFonts w:ascii="inherit" w:eastAsia="宋体" w:hAnsi="inherit" w:cs="宋体"/>
          <w:color w:val="000000"/>
          <w:kern w:val="0"/>
          <w:sz w:val="24"/>
          <w:szCs w:val="24"/>
        </w:rPr>
        <w:t>提供</w:t>
      </w:r>
      <w:proofErr w:type="gramStart"/>
      <w:r w:rsidRPr="00A07D66">
        <w:rPr>
          <w:rFonts w:ascii="inherit" w:eastAsia="宋体" w:hAnsi="inherit" w:cs="宋体"/>
          <w:color w:val="000000"/>
          <w:kern w:val="0"/>
          <w:sz w:val="24"/>
          <w:szCs w:val="24"/>
        </w:rPr>
        <w:t>比内部</w:t>
      </w:r>
      <w:proofErr w:type="gramEnd"/>
      <w:r w:rsidRPr="00A07D66">
        <w:rPr>
          <w:rFonts w:ascii="inherit" w:eastAsia="宋体" w:hAnsi="inherit" w:cs="宋体"/>
          <w:color w:val="000000"/>
          <w:kern w:val="0"/>
          <w:sz w:val="24"/>
          <w:szCs w:val="24"/>
        </w:rPr>
        <w:t>监控更高的准确性。</w:t>
      </w:r>
    </w:p>
    <w:p w14:paraId="59262259" w14:textId="77777777" w:rsidR="00A07D66" w:rsidRPr="00A07D66" w:rsidRDefault="00A07D66" w:rsidP="00A07D66">
      <w:pPr>
        <w:widowControl/>
        <w:numPr>
          <w:ilvl w:val="0"/>
          <w:numId w:val="11"/>
        </w:numPr>
        <w:shd w:val="clear" w:color="auto" w:fill="FFFFFF"/>
        <w:ind w:left="495"/>
        <w:jc w:val="left"/>
        <w:textAlignment w:val="baseline"/>
        <w:rPr>
          <w:rFonts w:ascii="Montserrat" w:eastAsia="宋体" w:hAnsi="Montserrat" w:cs="宋体"/>
          <w:color w:val="000000"/>
          <w:kern w:val="0"/>
          <w:sz w:val="24"/>
          <w:szCs w:val="24"/>
        </w:rPr>
      </w:pPr>
      <w:r w:rsidRPr="00A07D66">
        <w:rPr>
          <w:rFonts w:ascii="inherit" w:eastAsia="宋体" w:hAnsi="inherit" w:cs="宋体"/>
          <w:color w:val="000000"/>
          <w:kern w:val="0"/>
          <w:sz w:val="24"/>
          <w:szCs w:val="24"/>
          <w:bdr w:val="none" w:sz="0" w:space="0" w:color="auto" w:frame="1"/>
        </w:rPr>
        <w:t>孢子试验阳性结果提示灭菌失败。根据疾病预防控制中心的建议：</w:t>
      </w:r>
      <w:r w:rsidRPr="00A07D66">
        <w:rPr>
          <w:rFonts w:ascii="inherit" w:eastAsia="宋体" w:hAnsi="inherit" w:cs="宋体"/>
          <w:color w:val="000000"/>
          <w:kern w:val="0"/>
          <w:sz w:val="18"/>
          <w:szCs w:val="18"/>
          <w:bdr w:val="none" w:sz="0" w:space="0" w:color="auto" w:frame="1"/>
          <w:vertAlign w:val="superscript"/>
        </w:rPr>
        <w:t>1, 3</w:t>
      </w:r>
    </w:p>
    <w:p w14:paraId="27008A66" w14:textId="77777777" w:rsidR="00A07D66" w:rsidRPr="00A07D66" w:rsidRDefault="00A07D66" w:rsidP="00A07D66">
      <w:pPr>
        <w:widowControl/>
        <w:numPr>
          <w:ilvl w:val="0"/>
          <w:numId w:val="11"/>
        </w:numPr>
        <w:shd w:val="clear" w:color="auto" w:fill="FFFFFF"/>
        <w:ind w:left="495"/>
        <w:jc w:val="left"/>
        <w:textAlignment w:val="baseline"/>
        <w:rPr>
          <w:rFonts w:ascii="Montserrat" w:eastAsia="宋体" w:hAnsi="Montserrat" w:cs="宋体"/>
          <w:color w:val="000000"/>
          <w:kern w:val="0"/>
          <w:sz w:val="24"/>
          <w:szCs w:val="24"/>
        </w:rPr>
      </w:pPr>
      <w:r w:rsidRPr="00A07D66">
        <w:rPr>
          <w:rFonts w:ascii="Montserrat" w:eastAsia="宋体" w:hAnsi="Montserrat" w:cs="宋体"/>
          <w:color w:val="000000"/>
          <w:kern w:val="0"/>
          <w:sz w:val="24"/>
          <w:szCs w:val="24"/>
        </w:rPr>
        <w:t>使灭菌器停止使用。</w:t>
      </w:r>
    </w:p>
    <w:p w14:paraId="5ACA2B44" w14:textId="77777777" w:rsidR="00A07D66" w:rsidRPr="00A07D66" w:rsidRDefault="00A07D66" w:rsidP="00A07D66">
      <w:pPr>
        <w:widowControl/>
        <w:numPr>
          <w:ilvl w:val="0"/>
          <w:numId w:val="11"/>
        </w:numPr>
        <w:shd w:val="clear" w:color="auto" w:fill="FFFFFF"/>
        <w:ind w:left="495"/>
        <w:jc w:val="left"/>
        <w:textAlignment w:val="baseline"/>
        <w:rPr>
          <w:rFonts w:ascii="Montserrat" w:eastAsia="宋体" w:hAnsi="Montserrat" w:cs="宋体"/>
          <w:color w:val="000000"/>
          <w:kern w:val="0"/>
          <w:sz w:val="24"/>
          <w:szCs w:val="24"/>
        </w:rPr>
      </w:pPr>
      <w:r w:rsidRPr="00A07D66">
        <w:rPr>
          <w:rFonts w:ascii="Montserrat" w:eastAsia="宋体" w:hAnsi="Montserrat" w:cs="宋体"/>
          <w:color w:val="000000"/>
          <w:kern w:val="0"/>
          <w:sz w:val="24"/>
          <w:szCs w:val="24"/>
        </w:rPr>
        <w:t>检查办公室所遵循的灭菌过程，以排除操作员错误作为故障原因。</w:t>
      </w:r>
    </w:p>
    <w:p w14:paraId="18EAC318" w14:textId="77777777" w:rsidR="00A07D66" w:rsidRPr="00A07D66" w:rsidRDefault="00A07D66" w:rsidP="00A07D66">
      <w:pPr>
        <w:widowControl/>
        <w:numPr>
          <w:ilvl w:val="0"/>
          <w:numId w:val="11"/>
        </w:numPr>
        <w:shd w:val="clear" w:color="auto" w:fill="FFFFFF"/>
        <w:ind w:left="495"/>
        <w:jc w:val="left"/>
        <w:textAlignment w:val="baseline"/>
        <w:rPr>
          <w:rFonts w:ascii="Montserrat" w:eastAsia="宋体" w:hAnsi="Montserrat" w:cs="宋体"/>
          <w:color w:val="000000"/>
          <w:kern w:val="0"/>
          <w:sz w:val="24"/>
          <w:szCs w:val="24"/>
        </w:rPr>
      </w:pPr>
      <w:r w:rsidRPr="00A07D66">
        <w:rPr>
          <w:rFonts w:ascii="Montserrat" w:eastAsia="宋体" w:hAnsi="Montserrat" w:cs="宋体"/>
          <w:color w:val="000000"/>
          <w:kern w:val="0"/>
          <w:sz w:val="24"/>
          <w:szCs w:val="24"/>
        </w:rPr>
        <w:t>纠正任何已识别的程序问题，并使用生物，机械和化学指示剂重新测试灭菌器。</w:t>
      </w:r>
    </w:p>
    <w:p w14:paraId="014B3F12" w14:textId="77777777" w:rsidR="00A07D66" w:rsidRPr="00A07D66" w:rsidRDefault="00A07D66" w:rsidP="00A07D66">
      <w:pPr>
        <w:widowControl/>
        <w:numPr>
          <w:ilvl w:val="0"/>
          <w:numId w:val="11"/>
        </w:numPr>
        <w:shd w:val="clear" w:color="auto" w:fill="FFFFFF"/>
        <w:ind w:left="495"/>
        <w:jc w:val="left"/>
        <w:textAlignment w:val="baseline"/>
        <w:rPr>
          <w:rFonts w:ascii="Montserrat" w:eastAsia="宋体" w:hAnsi="Montserrat" w:cs="宋体"/>
          <w:color w:val="000000"/>
          <w:kern w:val="0"/>
          <w:sz w:val="24"/>
          <w:szCs w:val="24"/>
        </w:rPr>
      </w:pPr>
      <w:r w:rsidRPr="00A07D66">
        <w:rPr>
          <w:rFonts w:ascii="Montserrat" w:eastAsia="宋体" w:hAnsi="Montserrat" w:cs="宋体"/>
          <w:color w:val="000000"/>
          <w:kern w:val="0"/>
          <w:sz w:val="24"/>
          <w:szCs w:val="24"/>
        </w:rPr>
        <w:t>如果重复生物指示剂测试为阴性，并且其他测试结果在正常范围内，则可以将灭菌器恢复使用。</w:t>
      </w:r>
    </w:p>
    <w:p w14:paraId="3EBF56BA" w14:textId="77777777" w:rsidR="00A07D66" w:rsidRPr="00A07D66" w:rsidRDefault="00A07D66" w:rsidP="00A07D66">
      <w:pPr>
        <w:widowControl/>
        <w:numPr>
          <w:ilvl w:val="0"/>
          <w:numId w:val="11"/>
        </w:numPr>
        <w:shd w:val="clear" w:color="auto" w:fill="FFFFFF"/>
        <w:ind w:left="495"/>
        <w:jc w:val="left"/>
        <w:textAlignment w:val="baseline"/>
        <w:rPr>
          <w:rFonts w:ascii="Montserrat" w:eastAsia="宋体" w:hAnsi="Montserrat" w:cs="宋体"/>
          <w:color w:val="000000"/>
          <w:kern w:val="0"/>
          <w:sz w:val="24"/>
          <w:szCs w:val="24"/>
        </w:rPr>
      </w:pPr>
      <w:r w:rsidRPr="00A07D66">
        <w:rPr>
          <w:rFonts w:ascii="Montserrat" w:eastAsia="宋体" w:hAnsi="Montserrat" w:cs="宋体"/>
          <w:color w:val="000000"/>
          <w:kern w:val="0"/>
          <w:sz w:val="24"/>
          <w:szCs w:val="24"/>
        </w:rPr>
        <w:t>维护孢子测试结果的日志。请咨询您的州牙科委员会，以确定您需要保留孢子测试记录多长时间。</w:t>
      </w:r>
    </w:p>
    <w:p w14:paraId="4D6EF876" w14:textId="77777777" w:rsidR="00A07D66" w:rsidRPr="00A07D66" w:rsidRDefault="00A07D66" w:rsidP="00A07D66">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A07D66">
        <w:rPr>
          <w:rFonts w:ascii="inherit" w:eastAsia="宋体" w:hAnsi="inherit" w:cs="宋体"/>
          <w:b/>
          <w:bCs/>
          <w:color w:val="000000"/>
          <w:kern w:val="0"/>
          <w:sz w:val="24"/>
          <w:szCs w:val="24"/>
          <w:bdr w:val="none" w:sz="0" w:space="0" w:color="auto" w:frame="1"/>
        </w:rPr>
        <w:t>当结果确认灭菌失败时该怎么办</w:t>
      </w:r>
    </w:p>
    <w:p w14:paraId="353E9279" w14:textId="77777777" w:rsidR="00A07D66" w:rsidRPr="00A07D66" w:rsidRDefault="00A07D66" w:rsidP="00A07D66">
      <w:pPr>
        <w:widowControl/>
        <w:shd w:val="clear" w:color="auto" w:fill="FFFFFF"/>
        <w:spacing w:before="100" w:beforeAutospacing="1" w:after="100" w:afterAutospacing="1"/>
        <w:jc w:val="left"/>
        <w:textAlignment w:val="baseline"/>
        <w:rPr>
          <w:rFonts w:ascii="inherit" w:eastAsia="宋体" w:hAnsi="inherit" w:cs="宋体"/>
          <w:color w:val="000000"/>
          <w:kern w:val="0"/>
          <w:sz w:val="24"/>
          <w:szCs w:val="24"/>
        </w:rPr>
      </w:pPr>
      <w:r w:rsidRPr="00A07D66">
        <w:rPr>
          <w:rFonts w:ascii="inherit" w:eastAsia="宋体" w:hAnsi="inherit" w:cs="宋体"/>
          <w:color w:val="000000"/>
          <w:kern w:val="0"/>
          <w:sz w:val="24"/>
          <w:szCs w:val="24"/>
        </w:rPr>
        <w:lastRenderedPageBreak/>
        <w:t>如果生物指示剂试验呈阳性，或机械或化学试验结果表明失效，则在确定并纠正失效原因之前，不应使用灭菌器。</w:t>
      </w:r>
    </w:p>
    <w:p w14:paraId="3C85EA00" w14:textId="77777777" w:rsidR="00A07D66" w:rsidRPr="00A07D66" w:rsidRDefault="00A07D66" w:rsidP="00A07D66">
      <w:pPr>
        <w:widowControl/>
        <w:numPr>
          <w:ilvl w:val="0"/>
          <w:numId w:val="12"/>
        </w:numPr>
        <w:shd w:val="clear" w:color="auto" w:fill="FFFFFF"/>
        <w:ind w:left="495"/>
        <w:jc w:val="left"/>
        <w:textAlignment w:val="baseline"/>
        <w:rPr>
          <w:rFonts w:ascii="Montserrat" w:eastAsia="宋体" w:hAnsi="Montserrat" w:cs="宋体"/>
          <w:color w:val="000000"/>
          <w:kern w:val="0"/>
          <w:sz w:val="24"/>
          <w:szCs w:val="24"/>
        </w:rPr>
      </w:pPr>
      <w:r w:rsidRPr="00A07D66">
        <w:rPr>
          <w:rFonts w:ascii="Montserrat" w:eastAsia="宋体" w:hAnsi="Montserrat" w:cs="宋体"/>
          <w:color w:val="000000"/>
          <w:kern w:val="0"/>
          <w:sz w:val="24"/>
          <w:szCs w:val="24"/>
        </w:rPr>
        <w:t>如果在纠正程序错误后未发现程序错误或故障仍然存在，则在确定并纠正故障原因之前，不应使用灭菌器。</w:t>
      </w:r>
    </w:p>
    <w:p w14:paraId="786EC4C2" w14:textId="77777777" w:rsidR="00A07D66" w:rsidRPr="00A07D66" w:rsidRDefault="00A07D66" w:rsidP="00A07D66">
      <w:pPr>
        <w:widowControl/>
        <w:shd w:val="clear" w:color="auto" w:fill="FFFFFF"/>
        <w:spacing w:before="100" w:beforeAutospacing="1" w:after="100" w:afterAutospacing="1"/>
        <w:jc w:val="left"/>
        <w:textAlignment w:val="baseline"/>
        <w:rPr>
          <w:rFonts w:ascii="inherit" w:eastAsia="宋体" w:hAnsi="inherit" w:cs="宋体"/>
          <w:color w:val="000000"/>
          <w:kern w:val="0"/>
          <w:sz w:val="24"/>
          <w:szCs w:val="24"/>
        </w:rPr>
      </w:pPr>
      <w:r w:rsidRPr="00A07D66">
        <w:rPr>
          <w:rFonts w:ascii="inherit" w:eastAsia="宋体" w:hAnsi="inherit" w:cs="宋体"/>
          <w:color w:val="000000"/>
          <w:kern w:val="0"/>
          <w:sz w:val="24"/>
          <w:szCs w:val="24"/>
        </w:rPr>
        <w:t>在灭菌器恢复使用之前，生物指示剂应返回连续三个空室灭菌周期内进行的测试的阴性结果，以确保问题得到纠正。</w:t>
      </w:r>
    </w:p>
    <w:p w14:paraId="4C7F409C" w14:textId="77777777" w:rsidR="00A07D66" w:rsidRPr="00A07D66" w:rsidRDefault="00A07D66" w:rsidP="00A07D66">
      <w:pPr>
        <w:widowControl/>
        <w:numPr>
          <w:ilvl w:val="0"/>
          <w:numId w:val="13"/>
        </w:numPr>
        <w:shd w:val="clear" w:color="auto" w:fill="FFFFFF"/>
        <w:ind w:left="495"/>
        <w:jc w:val="left"/>
        <w:textAlignment w:val="baseline"/>
        <w:rPr>
          <w:rFonts w:ascii="Montserrat" w:eastAsia="宋体" w:hAnsi="Montserrat" w:cs="宋体"/>
          <w:color w:val="000000"/>
          <w:kern w:val="0"/>
          <w:sz w:val="24"/>
          <w:szCs w:val="24"/>
        </w:rPr>
      </w:pPr>
      <w:r w:rsidRPr="00A07D66">
        <w:rPr>
          <w:rFonts w:ascii="Montserrat" w:eastAsia="宋体" w:hAnsi="Montserrat" w:cs="宋体"/>
          <w:color w:val="000000"/>
          <w:kern w:val="0"/>
          <w:sz w:val="24"/>
          <w:szCs w:val="24"/>
        </w:rPr>
        <w:t>尽可能重新</w:t>
      </w:r>
      <w:proofErr w:type="gramStart"/>
      <w:r w:rsidRPr="00A07D66">
        <w:rPr>
          <w:rFonts w:ascii="Montserrat" w:eastAsia="宋体" w:hAnsi="Montserrat" w:cs="宋体"/>
          <w:color w:val="000000"/>
          <w:kern w:val="0"/>
          <w:sz w:val="24"/>
          <w:szCs w:val="24"/>
        </w:rPr>
        <w:t>处理自</w:t>
      </w:r>
      <w:proofErr w:type="gramEnd"/>
      <w:r w:rsidRPr="00A07D66">
        <w:rPr>
          <w:rFonts w:ascii="Montserrat" w:eastAsia="宋体" w:hAnsi="Montserrat" w:cs="宋体"/>
          <w:color w:val="000000"/>
          <w:kern w:val="0"/>
          <w:sz w:val="24"/>
          <w:szCs w:val="24"/>
        </w:rPr>
        <w:t>上次孢子试验阴性以来灭菌的所有器械。</w:t>
      </w:r>
    </w:p>
    <w:p w14:paraId="48DE7D82" w14:textId="77777777" w:rsidR="00A07D66" w:rsidRPr="00A07D66" w:rsidRDefault="00A07D66" w:rsidP="00A07D66">
      <w:pPr>
        <w:widowControl/>
        <w:numPr>
          <w:ilvl w:val="0"/>
          <w:numId w:val="13"/>
        </w:numPr>
        <w:shd w:val="clear" w:color="auto" w:fill="FFFFFF"/>
        <w:ind w:left="495"/>
        <w:jc w:val="left"/>
        <w:textAlignment w:val="baseline"/>
        <w:rPr>
          <w:rFonts w:ascii="Montserrat" w:eastAsia="宋体" w:hAnsi="Montserrat" w:cs="宋体"/>
          <w:color w:val="000000"/>
          <w:kern w:val="0"/>
          <w:sz w:val="24"/>
          <w:szCs w:val="24"/>
        </w:rPr>
      </w:pPr>
      <w:r w:rsidRPr="00A07D66">
        <w:rPr>
          <w:rFonts w:ascii="Montserrat" w:eastAsia="宋体" w:hAnsi="Montserrat" w:cs="宋体"/>
          <w:color w:val="000000"/>
          <w:kern w:val="0"/>
          <w:sz w:val="24"/>
          <w:szCs w:val="24"/>
        </w:rPr>
        <w:t>在监测日志中记录阳性测试结果和为确保灭菌器正常运行而采取的所有措施。</w:t>
      </w:r>
    </w:p>
    <w:p w14:paraId="1A81C017" w14:textId="77777777" w:rsidR="00A07D66" w:rsidRPr="00A07D66" w:rsidRDefault="00A07D66" w:rsidP="00A07D66">
      <w:pPr>
        <w:widowControl/>
        <w:shd w:val="clear" w:color="auto" w:fill="FFFFFF"/>
        <w:jc w:val="left"/>
        <w:textAlignment w:val="baseline"/>
        <w:rPr>
          <w:rFonts w:ascii="Montserrat SemiBold" w:eastAsia="宋体" w:hAnsi="Montserrat SemiBold" w:cs="宋体"/>
          <w:color w:val="000000"/>
          <w:kern w:val="0"/>
          <w:sz w:val="24"/>
          <w:szCs w:val="24"/>
        </w:rPr>
      </w:pPr>
      <w:r w:rsidRPr="00A07D66">
        <w:rPr>
          <w:rFonts w:ascii="Montserrat SemiBold" w:eastAsia="宋体" w:hAnsi="Montserrat SemiBold" w:cs="宋体"/>
          <w:color w:val="000000"/>
          <w:kern w:val="0"/>
          <w:sz w:val="24"/>
          <w:szCs w:val="24"/>
        </w:rPr>
        <w:t>ADA</w:t>
      </w:r>
      <w:r w:rsidRPr="00A07D66">
        <w:rPr>
          <w:rFonts w:ascii="Montserrat SemiBold" w:eastAsia="宋体" w:hAnsi="Montserrat SemiBold" w:cs="宋体"/>
          <w:color w:val="000000"/>
          <w:kern w:val="0"/>
          <w:sz w:val="24"/>
          <w:szCs w:val="24"/>
        </w:rPr>
        <w:t>感染控制政策</w:t>
      </w:r>
    </w:p>
    <w:p w14:paraId="7EB3005A" w14:textId="77777777" w:rsidR="00A07D66" w:rsidRPr="00A07D66" w:rsidRDefault="00A07D66" w:rsidP="00A07D66">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A07D66">
        <w:rPr>
          <w:rFonts w:ascii="inherit" w:eastAsia="宋体" w:hAnsi="inherit" w:cs="宋体"/>
          <w:color w:val="000000"/>
          <w:kern w:val="0"/>
          <w:sz w:val="24"/>
          <w:szCs w:val="24"/>
        </w:rPr>
        <w:t>牙科实践中的感染控制</w:t>
      </w:r>
      <w:r w:rsidRPr="00A07D66">
        <w:rPr>
          <w:rFonts w:ascii="inherit" w:eastAsia="宋体" w:hAnsi="inherit" w:cs="宋体"/>
          <w:color w:val="000000"/>
          <w:kern w:val="0"/>
          <w:sz w:val="24"/>
          <w:szCs w:val="24"/>
        </w:rPr>
        <w:br/>
      </w:r>
      <w:r w:rsidRPr="00A07D66">
        <w:rPr>
          <w:rFonts w:ascii="inherit" w:eastAsia="宋体" w:hAnsi="inherit" w:cs="宋体"/>
          <w:color w:val="000000"/>
          <w:kern w:val="0"/>
          <w:sz w:val="24"/>
          <w:szCs w:val="24"/>
        </w:rPr>
        <w:t>（</w:t>
      </w:r>
      <w:r w:rsidRPr="00A07D66">
        <w:rPr>
          <w:rFonts w:ascii="inherit" w:eastAsia="宋体" w:hAnsi="inherit" w:cs="宋体"/>
          <w:color w:val="000000"/>
          <w:kern w:val="0"/>
          <w:sz w:val="24"/>
          <w:szCs w:val="24"/>
        </w:rPr>
        <w:t>Trans.2012</w:t>
      </w:r>
      <w:r w:rsidRPr="00A07D66">
        <w:rPr>
          <w:rFonts w:ascii="inherit" w:eastAsia="宋体" w:hAnsi="inherit" w:cs="宋体"/>
          <w:color w:val="000000"/>
          <w:kern w:val="0"/>
          <w:sz w:val="24"/>
          <w:szCs w:val="24"/>
        </w:rPr>
        <w:t>：</w:t>
      </w:r>
      <w:r w:rsidRPr="00A07D66">
        <w:rPr>
          <w:rFonts w:ascii="inherit" w:eastAsia="宋体" w:hAnsi="inherit" w:cs="宋体"/>
          <w:color w:val="000000"/>
          <w:kern w:val="0"/>
          <w:sz w:val="24"/>
          <w:szCs w:val="24"/>
        </w:rPr>
        <w:t>470; 2019</w:t>
      </w:r>
      <w:r w:rsidRPr="00A07D66">
        <w:rPr>
          <w:rFonts w:ascii="inherit" w:eastAsia="宋体" w:hAnsi="inherit" w:cs="宋体"/>
          <w:color w:val="000000"/>
          <w:kern w:val="0"/>
          <w:sz w:val="24"/>
          <w:szCs w:val="24"/>
        </w:rPr>
        <w:t>：</w:t>
      </w:r>
      <w:r w:rsidRPr="00A07D66">
        <w:rPr>
          <w:rFonts w:ascii="inherit" w:eastAsia="宋体" w:hAnsi="inherit" w:cs="宋体"/>
          <w:color w:val="000000"/>
          <w:kern w:val="0"/>
          <w:sz w:val="24"/>
          <w:szCs w:val="24"/>
        </w:rPr>
        <w:t>XXX</w:t>
      </w:r>
      <w:r w:rsidRPr="00A07D66">
        <w:rPr>
          <w:rFonts w:ascii="inherit" w:eastAsia="宋体" w:hAnsi="inherit" w:cs="宋体"/>
          <w:color w:val="000000"/>
          <w:kern w:val="0"/>
          <w:sz w:val="24"/>
          <w:szCs w:val="24"/>
        </w:rPr>
        <w:t>）</w:t>
      </w:r>
    </w:p>
    <w:p w14:paraId="34218045" w14:textId="77777777" w:rsidR="00A07D66" w:rsidRPr="00A07D66" w:rsidRDefault="00A07D66" w:rsidP="00A07D66">
      <w:pPr>
        <w:widowControl/>
        <w:shd w:val="clear" w:color="auto" w:fill="FFFFFF"/>
        <w:spacing w:before="100" w:beforeAutospacing="1" w:after="100" w:afterAutospacing="1"/>
        <w:jc w:val="left"/>
        <w:textAlignment w:val="baseline"/>
        <w:rPr>
          <w:rFonts w:ascii="inherit" w:eastAsia="宋体" w:hAnsi="inherit" w:cs="宋体"/>
          <w:color w:val="000000"/>
          <w:kern w:val="0"/>
          <w:sz w:val="24"/>
          <w:szCs w:val="24"/>
        </w:rPr>
      </w:pPr>
      <w:r w:rsidRPr="00A07D66">
        <w:rPr>
          <w:rFonts w:ascii="inherit" w:eastAsia="宋体" w:hAnsi="inherit" w:cs="宋体"/>
          <w:color w:val="000000"/>
          <w:kern w:val="0"/>
          <w:sz w:val="24"/>
          <w:szCs w:val="24"/>
        </w:rPr>
        <w:t>决议，根据</w:t>
      </w:r>
      <w:r w:rsidRPr="00A07D66">
        <w:rPr>
          <w:rFonts w:ascii="inherit" w:eastAsia="宋体" w:hAnsi="inherit" w:cs="宋体"/>
          <w:color w:val="000000"/>
          <w:kern w:val="0"/>
          <w:sz w:val="24"/>
          <w:szCs w:val="24"/>
        </w:rPr>
        <w:t xml:space="preserve"> 2003 </w:t>
      </w:r>
      <w:r w:rsidRPr="00A07D66">
        <w:rPr>
          <w:rFonts w:ascii="inherit" w:eastAsia="宋体" w:hAnsi="inherit" w:cs="宋体"/>
          <w:color w:val="000000"/>
          <w:kern w:val="0"/>
          <w:sz w:val="24"/>
          <w:szCs w:val="24"/>
        </w:rPr>
        <w:t>年牙科卫生保健机构感染控制指南和</w:t>
      </w:r>
      <w:r w:rsidRPr="00A07D66">
        <w:rPr>
          <w:rFonts w:ascii="inherit" w:eastAsia="宋体" w:hAnsi="inherit" w:cs="宋体"/>
          <w:color w:val="000000"/>
          <w:kern w:val="0"/>
          <w:sz w:val="24"/>
          <w:szCs w:val="24"/>
        </w:rPr>
        <w:t xml:space="preserve"> 2016 </w:t>
      </w:r>
      <w:r w:rsidRPr="00A07D66">
        <w:rPr>
          <w:rFonts w:ascii="inherit" w:eastAsia="宋体" w:hAnsi="inherit" w:cs="宋体"/>
          <w:color w:val="000000"/>
          <w:kern w:val="0"/>
          <w:sz w:val="24"/>
          <w:szCs w:val="24"/>
        </w:rPr>
        <w:t>年牙科环境中感染预防措施摘要：疾病控制和预防中心</w:t>
      </w:r>
      <w:r w:rsidRPr="00A07D66">
        <w:rPr>
          <w:rFonts w:ascii="inherit" w:eastAsia="宋体" w:hAnsi="inherit" w:cs="宋体"/>
          <w:color w:val="000000"/>
          <w:kern w:val="0"/>
          <w:sz w:val="24"/>
          <w:szCs w:val="24"/>
        </w:rPr>
        <w:t xml:space="preserve"> </w:t>
      </w:r>
      <w:r w:rsidRPr="00A07D66">
        <w:rPr>
          <w:rFonts w:ascii="inherit" w:eastAsia="宋体" w:hAnsi="inherit" w:cs="宋体"/>
          <w:color w:val="000000"/>
          <w:kern w:val="0"/>
          <w:sz w:val="24"/>
          <w:szCs w:val="24"/>
        </w:rPr>
        <w:t>（</w:t>
      </w:r>
      <w:r w:rsidRPr="00A07D66">
        <w:rPr>
          <w:rFonts w:ascii="inherit" w:eastAsia="宋体" w:hAnsi="inherit" w:cs="宋体"/>
          <w:color w:val="000000"/>
          <w:kern w:val="0"/>
          <w:sz w:val="24"/>
          <w:szCs w:val="24"/>
        </w:rPr>
        <w:t>CDC</w:t>
      </w:r>
      <w:r w:rsidRPr="00A07D66">
        <w:rPr>
          <w:rFonts w:ascii="inherit" w:eastAsia="宋体" w:hAnsi="inherit" w:cs="宋体"/>
          <w:color w:val="000000"/>
          <w:kern w:val="0"/>
          <w:sz w:val="24"/>
          <w:szCs w:val="24"/>
        </w:rPr>
        <w:t>）</w:t>
      </w:r>
      <w:r w:rsidRPr="00A07D66">
        <w:rPr>
          <w:rFonts w:ascii="inherit" w:eastAsia="宋体" w:hAnsi="inherit" w:cs="宋体"/>
          <w:color w:val="000000"/>
          <w:kern w:val="0"/>
          <w:sz w:val="24"/>
          <w:szCs w:val="24"/>
        </w:rPr>
        <w:t xml:space="preserve"> </w:t>
      </w:r>
      <w:r w:rsidRPr="00A07D66">
        <w:rPr>
          <w:rFonts w:ascii="inherit" w:eastAsia="宋体" w:hAnsi="inherit" w:cs="宋体"/>
          <w:color w:val="000000"/>
          <w:kern w:val="0"/>
          <w:sz w:val="24"/>
          <w:szCs w:val="24"/>
        </w:rPr>
        <w:t>对安全护理的基本期望，</w:t>
      </w:r>
      <w:r w:rsidRPr="00A07D66">
        <w:rPr>
          <w:rFonts w:ascii="inherit" w:eastAsia="宋体" w:hAnsi="inherit" w:cs="宋体"/>
          <w:color w:val="000000"/>
          <w:kern w:val="0"/>
          <w:sz w:val="24"/>
          <w:szCs w:val="24"/>
        </w:rPr>
        <w:t xml:space="preserve">ADA </w:t>
      </w:r>
      <w:r w:rsidRPr="00A07D66">
        <w:rPr>
          <w:rFonts w:ascii="inherit" w:eastAsia="宋体" w:hAnsi="inherit" w:cs="宋体"/>
          <w:color w:val="000000"/>
          <w:kern w:val="0"/>
          <w:sz w:val="24"/>
          <w:szCs w:val="24"/>
        </w:rPr>
        <w:t>的政策是支持实施适合临床环境的标准预防措施和感染控制建议，</w:t>
      </w:r>
      <w:r w:rsidRPr="00A07D66">
        <w:rPr>
          <w:rFonts w:ascii="inherit" w:eastAsia="宋体" w:hAnsi="inherit" w:cs="宋体"/>
          <w:color w:val="000000"/>
          <w:kern w:val="0"/>
          <w:sz w:val="24"/>
          <w:szCs w:val="24"/>
        </w:rPr>
        <w:t xml:space="preserve"> </w:t>
      </w:r>
      <w:r w:rsidRPr="00A07D66">
        <w:rPr>
          <w:rFonts w:ascii="inherit" w:eastAsia="宋体" w:hAnsi="inherit" w:cs="宋体"/>
          <w:color w:val="000000"/>
          <w:kern w:val="0"/>
          <w:sz w:val="24"/>
          <w:szCs w:val="24"/>
        </w:rPr>
        <w:t>如果更远</w:t>
      </w:r>
    </w:p>
    <w:p w14:paraId="0442AF69" w14:textId="77777777" w:rsidR="00A07D66" w:rsidRPr="00A07D66" w:rsidRDefault="00A07D66" w:rsidP="00A07D66">
      <w:pPr>
        <w:widowControl/>
        <w:shd w:val="clear" w:color="auto" w:fill="FFFFFF"/>
        <w:spacing w:before="100" w:beforeAutospacing="1" w:after="100" w:afterAutospacing="1"/>
        <w:jc w:val="left"/>
        <w:textAlignment w:val="baseline"/>
        <w:rPr>
          <w:rFonts w:ascii="inherit" w:eastAsia="宋体" w:hAnsi="inherit" w:cs="宋体"/>
          <w:color w:val="000000"/>
          <w:kern w:val="0"/>
          <w:sz w:val="24"/>
          <w:szCs w:val="24"/>
        </w:rPr>
      </w:pPr>
      <w:r w:rsidRPr="00A07D66">
        <w:rPr>
          <w:rFonts w:ascii="inherit" w:eastAsia="宋体" w:hAnsi="inherit" w:cs="宋体"/>
          <w:color w:val="000000"/>
          <w:kern w:val="0"/>
          <w:sz w:val="24"/>
          <w:szCs w:val="24"/>
        </w:rPr>
        <w:t>决议，</w:t>
      </w:r>
      <w:r w:rsidRPr="00A07D66">
        <w:rPr>
          <w:rFonts w:ascii="inherit" w:eastAsia="宋体" w:hAnsi="inherit" w:cs="宋体"/>
          <w:color w:val="000000"/>
          <w:kern w:val="0"/>
          <w:sz w:val="24"/>
          <w:szCs w:val="24"/>
        </w:rPr>
        <w:t>ADA</w:t>
      </w:r>
      <w:r w:rsidRPr="00A07D66">
        <w:rPr>
          <w:rFonts w:ascii="inherit" w:eastAsia="宋体" w:hAnsi="inherit" w:cs="宋体"/>
          <w:color w:val="000000"/>
          <w:kern w:val="0"/>
          <w:sz w:val="24"/>
          <w:szCs w:val="24"/>
        </w:rPr>
        <w:t>敦促执业牙医，牙科辅助人员和牙科实验室保持最新状态，因为科学信息可以改善感染控制，</w:t>
      </w:r>
    </w:p>
    <w:p w14:paraId="0D50088B" w14:textId="77777777" w:rsidR="00A07D66" w:rsidRPr="00A07D66" w:rsidRDefault="00A07D66" w:rsidP="00A07D66">
      <w:pPr>
        <w:widowControl/>
        <w:shd w:val="clear" w:color="auto" w:fill="FFFFFF"/>
        <w:spacing w:before="100" w:beforeAutospacing="1" w:after="100" w:afterAutospacing="1"/>
        <w:jc w:val="left"/>
        <w:textAlignment w:val="baseline"/>
        <w:rPr>
          <w:rFonts w:ascii="inherit" w:eastAsia="宋体" w:hAnsi="inherit" w:cs="宋体"/>
          <w:color w:val="000000"/>
          <w:kern w:val="0"/>
          <w:sz w:val="24"/>
          <w:szCs w:val="24"/>
        </w:rPr>
      </w:pPr>
      <w:r w:rsidRPr="00A07D66">
        <w:rPr>
          <w:rFonts w:ascii="inherit" w:eastAsia="宋体" w:hAnsi="inherit" w:cs="宋体"/>
          <w:color w:val="000000"/>
          <w:kern w:val="0"/>
          <w:sz w:val="24"/>
          <w:szCs w:val="24"/>
        </w:rPr>
        <w:t>并进一步</w:t>
      </w:r>
    </w:p>
    <w:p w14:paraId="52647537" w14:textId="77777777" w:rsidR="00A07D66" w:rsidRPr="00A07D66" w:rsidRDefault="00A07D66" w:rsidP="00A07D66">
      <w:pPr>
        <w:widowControl/>
        <w:shd w:val="clear" w:color="auto" w:fill="FFFFFF"/>
        <w:spacing w:before="100" w:beforeAutospacing="1" w:after="100" w:afterAutospacing="1"/>
        <w:jc w:val="left"/>
        <w:textAlignment w:val="baseline"/>
        <w:rPr>
          <w:rFonts w:ascii="inherit" w:eastAsia="宋体" w:hAnsi="inherit" w:cs="宋体"/>
          <w:color w:val="000000"/>
          <w:kern w:val="0"/>
          <w:sz w:val="24"/>
          <w:szCs w:val="24"/>
        </w:rPr>
      </w:pPr>
      <w:r w:rsidRPr="00A07D66">
        <w:rPr>
          <w:rFonts w:ascii="inherit" w:eastAsia="宋体" w:hAnsi="inherit" w:cs="宋体"/>
          <w:color w:val="000000"/>
          <w:kern w:val="0"/>
          <w:sz w:val="24"/>
          <w:szCs w:val="24"/>
        </w:rPr>
        <w:t>决议，该政策包括实施</w:t>
      </w:r>
      <w:r w:rsidRPr="00A07D66">
        <w:rPr>
          <w:rFonts w:ascii="inherit" w:eastAsia="宋体" w:hAnsi="inherit" w:cs="宋体"/>
          <w:color w:val="000000"/>
          <w:kern w:val="0"/>
          <w:sz w:val="24"/>
          <w:szCs w:val="24"/>
        </w:rPr>
        <w:t>CDC</w:t>
      </w:r>
      <w:r w:rsidRPr="00A07D66">
        <w:rPr>
          <w:rFonts w:ascii="inherit" w:eastAsia="宋体" w:hAnsi="inherit" w:cs="宋体"/>
          <w:color w:val="000000"/>
          <w:kern w:val="0"/>
          <w:sz w:val="24"/>
          <w:szCs w:val="24"/>
        </w:rPr>
        <w:t>的疫苗接种建议，以及预防和管理涉及非完整皮肤，粘膜和经皮损伤的暴露。</w:t>
      </w:r>
    </w:p>
    <w:p w14:paraId="72F1AC13" w14:textId="77777777" w:rsidR="00A07D66" w:rsidRPr="00A07D66" w:rsidRDefault="00A07D66" w:rsidP="00A07D66">
      <w:pPr>
        <w:widowControl/>
        <w:shd w:val="clear" w:color="auto" w:fill="FFFFFF"/>
        <w:spacing w:beforeAutospacing="1" w:afterAutospacing="1"/>
        <w:jc w:val="left"/>
        <w:textAlignment w:val="baseline"/>
        <w:rPr>
          <w:rFonts w:ascii="inherit" w:eastAsia="宋体" w:hAnsi="inherit" w:cs="宋体"/>
          <w:color w:val="000000"/>
          <w:kern w:val="0"/>
          <w:sz w:val="24"/>
          <w:szCs w:val="24"/>
        </w:rPr>
      </w:pPr>
      <w:r w:rsidRPr="00A07D66">
        <w:rPr>
          <w:rFonts w:ascii="inherit" w:eastAsia="宋体" w:hAnsi="inherit" w:cs="宋体"/>
          <w:color w:val="000000"/>
          <w:kern w:val="0"/>
          <w:sz w:val="24"/>
          <w:szCs w:val="24"/>
        </w:rPr>
        <w:t>美国牙科协会</w:t>
      </w:r>
      <w:r w:rsidRPr="00A07D66">
        <w:rPr>
          <w:rFonts w:ascii="inherit" w:eastAsia="宋体" w:hAnsi="inherit" w:cs="宋体"/>
          <w:color w:val="000000"/>
          <w:kern w:val="0"/>
          <w:sz w:val="24"/>
          <w:szCs w:val="24"/>
        </w:rPr>
        <w:br/>
      </w:r>
      <w:r w:rsidRPr="00A07D66">
        <w:rPr>
          <w:rFonts w:ascii="inherit" w:eastAsia="宋体" w:hAnsi="inherit" w:cs="宋体"/>
          <w:color w:val="000000"/>
          <w:kern w:val="0"/>
          <w:sz w:val="24"/>
          <w:szCs w:val="24"/>
        </w:rPr>
        <w:t>通过</w:t>
      </w:r>
      <w:r w:rsidRPr="00A07D66">
        <w:rPr>
          <w:rFonts w:ascii="inherit" w:eastAsia="宋体" w:hAnsi="inherit" w:cs="宋体"/>
          <w:color w:val="000000"/>
          <w:kern w:val="0"/>
          <w:sz w:val="24"/>
          <w:szCs w:val="24"/>
        </w:rPr>
        <w:t>2012</w:t>
      </w:r>
      <w:r w:rsidRPr="00A07D66">
        <w:rPr>
          <w:rFonts w:ascii="inherit" w:eastAsia="宋体" w:hAnsi="inherit" w:cs="宋体"/>
          <w:color w:val="000000"/>
          <w:kern w:val="0"/>
          <w:sz w:val="24"/>
          <w:szCs w:val="24"/>
        </w:rPr>
        <w:t>年</w:t>
      </w:r>
      <w:r w:rsidRPr="00A07D66">
        <w:rPr>
          <w:rFonts w:ascii="inherit" w:eastAsia="宋体" w:hAnsi="inherit" w:cs="宋体"/>
          <w:color w:val="000000"/>
          <w:kern w:val="0"/>
          <w:sz w:val="24"/>
          <w:szCs w:val="24"/>
        </w:rPr>
        <w:t>;2019</w:t>
      </w:r>
      <w:r w:rsidRPr="00A07D66">
        <w:rPr>
          <w:rFonts w:ascii="inherit" w:eastAsia="宋体" w:hAnsi="inherit" w:cs="宋体"/>
          <w:color w:val="000000"/>
          <w:kern w:val="0"/>
          <w:sz w:val="24"/>
          <w:szCs w:val="24"/>
        </w:rPr>
        <w:t>年修订</w:t>
      </w:r>
    </w:p>
    <w:p w14:paraId="33DFED10" w14:textId="77777777" w:rsidR="004E4F75" w:rsidRPr="00A07D66" w:rsidRDefault="004E4F75"/>
    <w:sectPr w:rsidR="004E4F75" w:rsidRPr="00A07D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ontserrat SemiBold">
    <w:charset w:val="00"/>
    <w:family w:val="auto"/>
    <w:pitch w:val="variable"/>
    <w:sig w:usb0="2000020F" w:usb1="00000003" w:usb2="00000000" w:usb3="00000000" w:csb0="00000197" w:csb1="00000000"/>
  </w:font>
  <w:font w:name="Montserrat">
    <w:charset w:val="00"/>
    <w:family w:val="auto"/>
    <w:pitch w:val="variable"/>
    <w:sig w:usb0="2000020F" w:usb1="00000003" w:usb2="00000000" w:usb3="00000000" w:csb0="00000197" w:csb1="00000000"/>
  </w:font>
  <w:font w:name="inherit">
    <w:altName w:val="Cambria"/>
    <w:panose1 w:val="00000000000000000000"/>
    <w:charset w:val="00"/>
    <w:family w:val="roman"/>
    <w:notTrueType/>
    <w:pitch w:val="default"/>
  </w:font>
  <w:font w:name="Montserrat Medium">
    <w:charset w:val="00"/>
    <w:family w:val="auto"/>
    <w:pitch w:val="variable"/>
    <w:sig w:usb0="2000020F" w:usb1="00000003" w:usb2="00000000" w:usb3="00000000" w:csb0="00000197"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35AFF"/>
    <w:multiLevelType w:val="multilevel"/>
    <w:tmpl w:val="54CA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C6809"/>
    <w:multiLevelType w:val="multilevel"/>
    <w:tmpl w:val="F478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D12BC"/>
    <w:multiLevelType w:val="multilevel"/>
    <w:tmpl w:val="DF98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8747B"/>
    <w:multiLevelType w:val="multilevel"/>
    <w:tmpl w:val="ACFC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5E330A"/>
    <w:multiLevelType w:val="multilevel"/>
    <w:tmpl w:val="85C8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C733F7"/>
    <w:multiLevelType w:val="multilevel"/>
    <w:tmpl w:val="7BBA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186E62"/>
    <w:multiLevelType w:val="multilevel"/>
    <w:tmpl w:val="E3B05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B822E5"/>
    <w:multiLevelType w:val="multilevel"/>
    <w:tmpl w:val="B1AC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E67E2A"/>
    <w:multiLevelType w:val="multilevel"/>
    <w:tmpl w:val="C906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162A21"/>
    <w:multiLevelType w:val="multilevel"/>
    <w:tmpl w:val="D1BA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3514F4"/>
    <w:multiLevelType w:val="multilevel"/>
    <w:tmpl w:val="253E0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3B2D28"/>
    <w:multiLevelType w:val="multilevel"/>
    <w:tmpl w:val="1342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1167AE"/>
    <w:multiLevelType w:val="multilevel"/>
    <w:tmpl w:val="74F6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3073590">
    <w:abstractNumId w:val="11"/>
  </w:num>
  <w:num w:numId="2" w16cid:durableId="1895658764">
    <w:abstractNumId w:val="8"/>
  </w:num>
  <w:num w:numId="3" w16cid:durableId="368117032">
    <w:abstractNumId w:val="0"/>
  </w:num>
  <w:num w:numId="4" w16cid:durableId="1918173657">
    <w:abstractNumId w:val="5"/>
  </w:num>
  <w:num w:numId="5" w16cid:durableId="100495980">
    <w:abstractNumId w:val="12"/>
  </w:num>
  <w:num w:numId="6" w16cid:durableId="1866406727">
    <w:abstractNumId w:val="10"/>
  </w:num>
  <w:num w:numId="7" w16cid:durableId="387269108">
    <w:abstractNumId w:val="9"/>
  </w:num>
  <w:num w:numId="8" w16cid:durableId="1645506437">
    <w:abstractNumId w:val="4"/>
  </w:num>
  <w:num w:numId="9" w16cid:durableId="178083378">
    <w:abstractNumId w:val="2"/>
  </w:num>
  <w:num w:numId="10" w16cid:durableId="2100104406">
    <w:abstractNumId w:val="6"/>
  </w:num>
  <w:num w:numId="11" w16cid:durableId="415443877">
    <w:abstractNumId w:val="1"/>
  </w:num>
  <w:num w:numId="12" w16cid:durableId="645008375">
    <w:abstractNumId w:val="7"/>
  </w:num>
  <w:num w:numId="13" w16cid:durableId="10144527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EC6"/>
    <w:rsid w:val="004E4F75"/>
    <w:rsid w:val="00950EC6"/>
    <w:rsid w:val="00A07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62E05-6836-461F-AB80-2AEF54B73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14:ligatures w14:val="none"/>
    </w:rPr>
  </w:style>
  <w:style w:type="paragraph" w:styleId="1">
    <w:name w:val="heading 1"/>
    <w:basedOn w:val="a"/>
    <w:link w:val="10"/>
    <w:uiPriority w:val="9"/>
    <w:qFormat/>
    <w:rsid w:val="00A07D66"/>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A07D6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7D66"/>
    <w:rPr>
      <w:rFonts w:ascii="宋体" w:eastAsia="宋体" w:hAnsi="宋体" w:cs="宋体"/>
      <w:b/>
      <w:bCs/>
      <w:kern w:val="36"/>
      <w:sz w:val="48"/>
      <w:szCs w:val="48"/>
      <w14:ligatures w14:val="none"/>
    </w:rPr>
  </w:style>
  <w:style w:type="character" w:customStyle="1" w:styleId="30">
    <w:name w:val="标题 3 字符"/>
    <w:basedOn w:val="a0"/>
    <w:link w:val="3"/>
    <w:uiPriority w:val="9"/>
    <w:rsid w:val="00A07D66"/>
    <w:rPr>
      <w:rFonts w:ascii="宋体" w:eastAsia="宋体" w:hAnsi="宋体" w:cs="宋体"/>
      <w:b/>
      <w:bCs/>
      <w:kern w:val="0"/>
      <w:sz w:val="27"/>
      <w:szCs w:val="27"/>
      <w14:ligatures w14:val="none"/>
    </w:rPr>
  </w:style>
  <w:style w:type="paragraph" w:styleId="a3">
    <w:name w:val="Normal (Web)"/>
    <w:basedOn w:val="a"/>
    <w:uiPriority w:val="99"/>
    <w:semiHidden/>
    <w:unhideWhenUsed/>
    <w:rsid w:val="00A07D6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07D66"/>
    <w:rPr>
      <w:b/>
      <w:bCs/>
    </w:rPr>
  </w:style>
  <w:style w:type="character" w:styleId="a5">
    <w:name w:val="Hyperlink"/>
    <w:basedOn w:val="a0"/>
    <w:uiPriority w:val="99"/>
    <w:semiHidden/>
    <w:unhideWhenUsed/>
    <w:rsid w:val="00A07D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259301">
      <w:bodyDiv w:val="1"/>
      <w:marLeft w:val="0"/>
      <w:marRight w:val="0"/>
      <w:marTop w:val="0"/>
      <w:marBottom w:val="0"/>
      <w:divBdr>
        <w:top w:val="none" w:sz="0" w:space="0" w:color="auto"/>
        <w:left w:val="none" w:sz="0" w:space="0" w:color="auto"/>
        <w:bottom w:val="none" w:sz="0" w:space="0" w:color="auto"/>
        <w:right w:val="none" w:sz="0" w:space="0" w:color="auto"/>
      </w:divBdr>
      <w:divsChild>
        <w:div w:id="1764496909">
          <w:marLeft w:val="0"/>
          <w:marRight w:val="0"/>
          <w:marTop w:val="0"/>
          <w:marBottom w:val="0"/>
          <w:divBdr>
            <w:top w:val="none" w:sz="0" w:space="0" w:color="auto"/>
            <w:left w:val="none" w:sz="0" w:space="0" w:color="auto"/>
            <w:bottom w:val="none" w:sz="0" w:space="0" w:color="auto"/>
            <w:right w:val="none" w:sz="0" w:space="0" w:color="auto"/>
          </w:divBdr>
        </w:div>
        <w:div w:id="539822682">
          <w:marLeft w:val="0"/>
          <w:marRight w:val="0"/>
          <w:marTop w:val="0"/>
          <w:marBottom w:val="0"/>
          <w:divBdr>
            <w:top w:val="none" w:sz="0" w:space="0" w:color="auto"/>
            <w:left w:val="none" w:sz="0" w:space="0" w:color="auto"/>
            <w:bottom w:val="none" w:sz="0" w:space="0" w:color="auto"/>
            <w:right w:val="none" w:sz="0" w:space="0" w:color="auto"/>
          </w:divBdr>
          <w:divsChild>
            <w:div w:id="1767991778">
              <w:marLeft w:val="0"/>
              <w:marRight w:val="0"/>
              <w:marTop w:val="0"/>
              <w:marBottom w:val="0"/>
              <w:divBdr>
                <w:top w:val="none" w:sz="0" w:space="0" w:color="auto"/>
                <w:left w:val="none" w:sz="0" w:space="0" w:color="auto"/>
                <w:bottom w:val="none" w:sz="0" w:space="0" w:color="auto"/>
                <w:right w:val="none" w:sz="0" w:space="0" w:color="auto"/>
              </w:divBdr>
              <w:divsChild>
                <w:div w:id="788472267">
                  <w:marLeft w:val="-225"/>
                  <w:marRight w:val="-225"/>
                  <w:marTop w:val="0"/>
                  <w:marBottom w:val="0"/>
                  <w:divBdr>
                    <w:top w:val="none" w:sz="0" w:space="0" w:color="auto"/>
                    <w:left w:val="none" w:sz="0" w:space="0" w:color="auto"/>
                    <w:bottom w:val="none" w:sz="0" w:space="0" w:color="auto"/>
                    <w:right w:val="none" w:sz="0" w:space="0" w:color="auto"/>
                  </w:divBdr>
                  <w:divsChild>
                    <w:div w:id="609240989">
                      <w:marLeft w:val="0"/>
                      <w:marRight w:val="0"/>
                      <w:marTop w:val="0"/>
                      <w:marBottom w:val="0"/>
                      <w:divBdr>
                        <w:top w:val="none" w:sz="0" w:space="0" w:color="auto"/>
                        <w:left w:val="none" w:sz="0" w:space="0" w:color="auto"/>
                        <w:bottom w:val="none" w:sz="0" w:space="0" w:color="auto"/>
                        <w:right w:val="none" w:sz="0" w:space="0" w:color="auto"/>
                      </w:divBdr>
                      <w:divsChild>
                        <w:div w:id="1155416713">
                          <w:marLeft w:val="0"/>
                          <w:marRight w:val="0"/>
                          <w:marTop w:val="0"/>
                          <w:marBottom w:val="0"/>
                          <w:divBdr>
                            <w:top w:val="none" w:sz="0" w:space="0" w:color="auto"/>
                            <w:left w:val="none" w:sz="0" w:space="0" w:color="auto"/>
                            <w:bottom w:val="none" w:sz="0" w:space="0" w:color="auto"/>
                            <w:right w:val="none" w:sz="0" w:space="0" w:color="auto"/>
                          </w:divBdr>
                        </w:div>
                      </w:divsChild>
                    </w:div>
                    <w:div w:id="2120298857">
                      <w:marLeft w:val="0"/>
                      <w:marRight w:val="0"/>
                      <w:marTop w:val="0"/>
                      <w:marBottom w:val="0"/>
                      <w:divBdr>
                        <w:top w:val="none" w:sz="0" w:space="0" w:color="auto"/>
                        <w:left w:val="none" w:sz="0" w:space="0" w:color="auto"/>
                        <w:bottom w:val="none" w:sz="0" w:space="0" w:color="auto"/>
                        <w:right w:val="none" w:sz="0" w:space="0" w:color="auto"/>
                      </w:divBdr>
                      <w:divsChild>
                        <w:div w:id="1531646810">
                          <w:marLeft w:val="0"/>
                          <w:marRight w:val="0"/>
                          <w:marTop w:val="0"/>
                          <w:marBottom w:val="0"/>
                          <w:divBdr>
                            <w:top w:val="none" w:sz="0" w:space="0" w:color="auto"/>
                            <w:left w:val="none" w:sz="0" w:space="0" w:color="auto"/>
                            <w:bottom w:val="none" w:sz="0" w:space="0" w:color="auto"/>
                            <w:right w:val="none" w:sz="0" w:space="0" w:color="auto"/>
                          </w:divBdr>
                          <w:divsChild>
                            <w:div w:id="1676180137">
                              <w:marLeft w:val="0"/>
                              <w:marRight w:val="0"/>
                              <w:marTop w:val="0"/>
                              <w:marBottom w:val="0"/>
                              <w:divBdr>
                                <w:top w:val="none" w:sz="0" w:space="0" w:color="auto"/>
                                <w:left w:val="none" w:sz="0" w:space="0" w:color="auto"/>
                                <w:bottom w:val="none" w:sz="0" w:space="0" w:color="auto"/>
                                <w:right w:val="none" w:sz="0" w:space="0" w:color="auto"/>
                              </w:divBdr>
                              <w:divsChild>
                                <w:div w:id="584339134">
                                  <w:marLeft w:val="0"/>
                                  <w:marRight w:val="0"/>
                                  <w:marTop w:val="0"/>
                                  <w:marBottom w:val="0"/>
                                  <w:divBdr>
                                    <w:top w:val="none" w:sz="0" w:space="0" w:color="auto"/>
                                    <w:left w:val="none" w:sz="0" w:space="0" w:color="auto"/>
                                    <w:bottom w:val="none" w:sz="0" w:space="0" w:color="auto"/>
                                    <w:right w:val="none" w:sz="0" w:space="0" w:color="auto"/>
                                  </w:divBdr>
                                  <w:divsChild>
                                    <w:div w:id="970793703">
                                      <w:marLeft w:val="0"/>
                                      <w:marRight w:val="0"/>
                                      <w:marTop w:val="0"/>
                                      <w:marBottom w:val="0"/>
                                      <w:divBdr>
                                        <w:top w:val="none" w:sz="0" w:space="0" w:color="auto"/>
                                        <w:left w:val="none" w:sz="0" w:space="0" w:color="auto"/>
                                        <w:bottom w:val="none" w:sz="0" w:space="0" w:color="auto"/>
                                        <w:right w:val="none" w:sz="0" w:space="0" w:color="auto"/>
                                      </w:divBdr>
                                      <w:divsChild>
                                        <w:div w:id="312179248">
                                          <w:marLeft w:val="0"/>
                                          <w:marRight w:val="0"/>
                                          <w:marTop w:val="0"/>
                                          <w:marBottom w:val="0"/>
                                          <w:divBdr>
                                            <w:top w:val="none" w:sz="0" w:space="0" w:color="auto"/>
                                            <w:left w:val="none" w:sz="0" w:space="0" w:color="auto"/>
                                            <w:bottom w:val="single" w:sz="6" w:space="0" w:color="ECECEC"/>
                                            <w:right w:val="none" w:sz="0" w:space="0" w:color="auto"/>
                                          </w:divBdr>
                                          <w:divsChild>
                                            <w:div w:id="1774930855">
                                              <w:marLeft w:val="0"/>
                                              <w:marRight w:val="0"/>
                                              <w:marTop w:val="0"/>
                                              <w:marBottom w:val="0"/>
                                              <w:divBdr>
                                                <w:top w:val="none" w:sz="0" w:space="0" w:color="auto"/>
                                                <w:left w:val="none" w:sz="0" w:space="0" w:color="auto"/>
                                                <w:bottom w:val="none" w:sz="0" w:space="0" w:color="auto"/>
                                                <w:right w:val="none" w:sz="0" w:space="0" w:color="auto"/>
                                              </w:divBdr>
                                              <w:divsChild>
                                                <w:div w:id="1449198495">
                                                  <w:marLeft w:val="0"/>
                                                  <w:marRight w:val="0"/>
                                                  <w:marTop w:val="0"/>
                                                  <w:marBottom w:val="0"/>
                                                  <w:divBdr>
                                                    <w:top w:val="none" w:sz="0" w:space="0" w:color="auto"/>
                                                    <w:left w:val="none" w:sz="0" w:space="0" w:color="auto"/>
                                                    <w:bottom w:val="none" w:sz="0" w:space="0" w:color="auto"/>
                                                    <w:right w:val="none" w:sz="0" w:space="0" w:color="auto"/>
                                                  </w:divBdr>
                                                  <w:divsChild>
                                                    <w:div w:id="473177936">
                                                      <w:marLeft w:val="0"/>
                                                      <w:marRight w:val="0"/>
                                                      <w:marTop w:val="0"/>
                                                      <w:marBottom w:val="0"/>
                                                      <w:divBdr>
                                                        <w:top w:val="none" w:sz="0" w:space="0" w:color="auto"/>
                                                        <w:left w:val="none" w:sz="0" w:space="0" w:color="auto"/>
                                                        <w:bottom w:val="none" w:sz="0" w:space="0" w:color="auto"/>
                                                        <w:right w:val="none" w:sz="0" w:space="0" w:color="auto"/>
                                                      </w:divBdr>
                                                      <w:divsChild>
                                                        <w:div w:id="19373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134072">
                                              <w:marLeft w:val="0"/>
                                              <w:marRight w:val="0"/>
                                              <w:marTop w:val="0"/>
                                              <w:marBottom w:val="0"/>
                                              <w:divBdr>
                                                <w:top w:val="none" w:sz="0" w:space="0" w:color="auto"/>
                                                <w:left w:val="none" w:sz="0" w:space="0" w:color="auto"/>
                                                <w:bottom w:val="none" w:sz="0" w:space="0" w:color="auto"/>
                                                <w:right w:val="none" w:sz="0" w:space="0" w:color="auto"/>
                                              </w:divBdr>
                                              <w:divsChild>
                                                <w:div w:id="1026950935">
                                                  <w:marLeft w:val="0"/>
                                                  <w:marRight w:val="0"/>
                                                  <w:marTop w:val="0"/>
                                                  <w:marBottom w:val="0"/>
                                                  <w:divBdr>
                                                    <w:top w:val="none" w:sz="0" w:space="0" w:color="auto"/>
                                                    <w:left w:val="none" w:sz="0" w:space="0" w:color="auto"/>
                                                    <w:bottom w:val="none" w:sz="0" w:space="0" w:color="auto"/>
                                                    <w:right w:val="none" w:sz="0" w:space="0" w:color="auto"/>
                                                  </w:divBdr>
                                                  <w:divsChild>
                                                    <w:div w:id="753821818">
                                                      <w:marLeft w:val="0"/>
                                                      <w:marRight w:val="0"/>
                                                      <w:marTop w:val="0"/>
                                                      <w:marBottom w:val="0"/>
                                                      <w:divBdr>
                                                        <w:top w:val="none" w:sz="0" w:space="0" w:color="auto"/>
                                                        <w:left w:val="none" w:sz="0" w:space="0" w:color="auto"/>
                                                        <w:bottom w:val="none" w:sz="0" w:space="0" w:color="auto"/>
                                                        <w:right w:val="none" w:sz="0" w:space="0" w:color="auto"/>
                                                      </w:divBdr>
                                                      <w:divsChild>
                                                        <w:div w:id="1999770793">
                                                          <w:marLeft w:val="0"/>
                                                          <w:marRight w:val="0"/>
                                                          <w:marTop w:val="0"/>
                                                          <w:marBottom w:val="0"/>
                                                          <w:divBdr>
                                                            <w:top w:val="none" w:sz="0" w:space="0" w:color="auto"/>
                                                            <w:left w:val="none" w:sz="0" w:space="0" w:color="auto"/>
                                                            <w:bottom w:val="none" w:sz="0" w:space="0" w:color="auto"/>
                                                            <w:right w:val="none" w:sz="0" w:space="0" w:color="auto"/>
                                                          </w:divBdr>
                                                          <w:divsChild>
                                                            <w:div w:id="1863325611">
                                                              <w:marLeft w:val="0"/>
                                                              <w:marRight w:val="0"/>
                                                              <w:marTop w:val="0"/>
                                                              <w:marBottom w:val="0"/>
                                                              <w:divBdr>
                                                                <w:top w:val="none" w:sz="0" w:space="0" w:color="auto"/>
                                                                <w:left w:val="none" w:sz="0" w:space="0" w:color="auto"/>
                                                                <w:bottom w:val="none" w:sz="0" w:space="0" w:color="auto"/>
                                                                <w:right w:val="none" w:sz="0" w:space="0" w:color="auto"/>
                                                              </w:divBdr>
                                                              <w:divsChild>
                                                                <w:div w:id="76129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4393264">
                                      <w:marLeft w:val="0"/>
                                      <w:marRight w:val="0"/>
                                      <w:marTop w:val="0"/>
                                      <w:marBottom w:val="0"/>
                                      <w:divBdr>
                                        <w:top w:val="none" w:sz="0" w:space="0" w:color="auto"/>
                                        <w:left w:val="none" w:sz="0" w:space="0" w:color="auto"/>
                                        <w:bottom w:val="none" w:sz="0" w:space="0" w:color="auto"/>
                                        <w:right w:val="none" w:sz="0" w:space="0" w:color="auto"/>
                                      </w:divBdr>
                                      <w:divsChild>
                                        <w:div w:id="165480390">
                                          <w:marLeft w:val="0"/>
                                          <w:marRight w:val="0"/>
                                          <w:marTop w:val="0"/>
                                          <w:marBottom w:val="0"/>
                                          <w:divBdr>
                                            <w:top w:val="none" w:sz="0" w:space="0" w:color="auto"/>
                                            <w:left w:val="none" w:sz="0" w:space="0" w:color="auto"/>
                                            <w:bottom w:val="single" w:sz="6" w:space="0" w:color="ECECEC"/>
                                            <w:right w:val="none" w:sz="0" w:space="0" w:color="auto"/>
                                          </w:divBdr>
                                          <w:divsChild>
                                            <w:div w:id="105121056">
                                              <w:marLeft w:val="0"/>
                                              <w:marRight w:val="0"/>
                                              <w:marTop w:val="0"/>
                                              <w:marBottom w:val="0"/>
                                              <w:divBdr>
                                                <w:top w:val="none" w:sz="0" w:space="0" w:color="auto"/>
                                                <w:left w:val="none" w:sz="0" w:space="0" w:color="auto"/>
                                                <w:bottom w:val="none" w:sz="0" w:space="0" w:color="auto"/>
                                                <w:right w:val="none" w:sz="0" w:space="0" w:color="auto"/>
                                              </w:divBdr>
                                              <w:divsChild>
                                                <w:div w:id="789401008">
                                                  <w:marLeft w:val="0"/>
                                                  <w:marRight w:val="0"/>
                                                  <w:marTop w:val="0"/>
                                                  <w:marBottom w:val="0"/>
                                                  <w:divBdr>
                                                    <w:top w:val="none" w:sz="0" w:space="0" w:color="auto"/>
                                                    <w:left w:val="none" w:sz="0" w:space="0" w:color="auto"/>
                                                    <w:bottom w:val="none" w:sz="0" w:space="0" w:color="auto"/>
                                                    <w:right w:val="none" w:sz="0" w:space="0" w:color="auto"/>
                                                  </w:divBdr>
                                                  <w:divsChild>
                                                    <w:div w:id="1431198904">
                                                      <w:marLeft w:val="0"/>
                                                      <w:marRight w:val="0"/>
                                                      <w:marTop w:val="0"/>
                                                      <w:marBottom w:val="0"/>
                                                      <w:divBdr>
                                                        <w:top w:val="none" w:sz="0" w:space="0" w:color="auto"/>
                                                        <w:left w:val="none" w:sz="0" w:space="0" w:color="auto"/>
                                                        <w:bottom w:val="none" w:sz="0" w:space="0" w:color="auto"/>
                                                        <w:right w:val="none" w:sz="0" w:space="0" w:color="auto"/>
                                                      </w:divBdr>
                                                      <w:divsChild>
                                                        <w:div w:id="13999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141686">
                                              <w:marLeft w:val="0"/>
                                              <w:marRight w:val="0"/>
                                              <w:marTop w:val="0"/>
                                              <w:marBottom w:val="0"/>
                                              <w:divBdr>
                                                <w:top w:val="none" w:sz="0" w:space="0" w:color="auto"/>
                                                <w:left w:val="none" w:sz="0" w:space="0" w:color="auto"/>
                                                <w:bottom w:val="none" w:sz="0" w:space="0" w:color="auto"/>
                                                <w:right w:val="none" w:sz="0" w:space="0" w:color="auto"/>
                                              </w:divBdr>
                                              <w:divsChild>
                                                <w:div w:id="1805537547">
                                                  <w:marLeft w:val="0"/>
                                                  <w:marRight w:val="0"/>
                                                  <w:marTop w:val="0"/>
                                                  <w:marBottom w:val="0"/>
                                                  <w:divBdr>
                                                    <w:top w:val="none" w:sz="0" w:space="0" w:color="auto"/>
                                                    <w:left w:val="none" w:sz="0" w:space="0" w:color="auto"/>
                                                    <w:bottom w:val="none" w:sz="0" w:space="0" w:color="auto"/>
                                                    <w:right w:val="none" w:sz="0" w:space="0" w:color="auto"/>
                                                  </w:divBdr>
                                                  <w:divsChild>
                                                    <w:div w:id="1886408779">
                                                      <w:marLeft w:val="0"/>
                                                      <w:marRight w:val="0"/>
                                                      <w:marTop w:val="0"/>
                                                      <w:marBottom w:val="0"/>
                                                      <w:divBdr>
                                                        <w:top w:val="none" w:sz="0" w:space="0" w:color="auto"/>
                                                        <w:left w:val="none" w:sz="0" w:space="0" w:color="auto"/>
                                                        <w:bottom w:val="none" w:sz="0" w:space="0" w:color="auto"/>
                                                        <w:right w:val="none" w:sz="0" w:space="0" w:color="auto"/>
                                                      </w:divBdr>
                                                      <w:divsChild>
                                                        <w:div w:id="920065639">
                                                          <w:marLeft w:val="0"/>
                                                          <w:marRight w:val="0"/>
                                                          <w:marTop w:val="0"/>
                                                          <w:marBottom w:val="0"/>
                                                          <w:divBdr>
                                                            <w:top w:val="none" w:sz="0" w:space="0" w:color="auto"/>
                                                            <w:left w:val="none" w:sz="0" w:space="0" w:color="auto"/>
                                                            <w:bottom w:val="none" w:sz="0" w:space="0" w:color="auto"/>
                                                            <w:right w:val="none" w:sz="0" w:space="0" w:color="auto"/>
                                                          </w:divBdr>
                                                          <w:divsChild>
                                                            <w:div w:id="499127682">
                                                              <w:marLeft w:val="0"/>
                                                              <w:marRight w:val="0"/>
                                                              <w:marTop w:val="0"/>
                                                              <w:marBottom w:val="0"/>
                                                              <w:divBdr>
                                                                <w:top w:val="none" w:sz="0" w:space="0" w:color="auto"/>
                                                                <w:left w:val="none" w:sz="0" w:space="0" w:color="auto"/>
                                                                <w:bottom w:val="none" w:sz="0" w:space="0" w:color="auto"/>
                                                                <w:right w:val="none" w:sz="0" w:space="0" w:color="auto"/>
                                                              </w:divBdr>
                                                              <w:divsChild>
                                                                <w:div w:id="2453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6247701">
                                      <w:marLeft w:val="0"/>
                                      <w:marRight w:val="0"/>
                                      <w:marTop w:val="0"/>
                                      <w:marBottom w:val="0"/>
                                      <w:divBdr>
                                        <w:top w:val="none" w:sz="0" w:space="0" w:color="auto"/>
                                        <w:left w:val="none" w:sz="0" w:space="0" w:color="auto"/>
                                        <w:bottom w:val="none" w:sz="0" w:space="0" w:color="auto"/>
                                        <w:right w:val="none" w:sz="0" w:space="0" w:color="auto"/>
                                      </w:divBdr>
                                      <w:divsChild>
                                        <w:div w:id="84150033">
                                          <w:marLeft w:val="0"/>
                                          <w:marRight w:val="0"/>
                                          <w:marTop w:val="0"/>
                                          <w:marBottom w:val="0"/>
                                          <w:divBdr>
                                            <w:top w:val="none" w:sz="0" w:space="0" w:color="auto"/>
                                            <w:left w:val="none" w:sz="0" w:space="0" w:color="auto"/>
                                            <w:bottom w:val="single" w:sz="6" w:space="0" w:color="ECECEC"/>
                                            <w:right w:val="none" w:sz="0" w:space="0" w:color="auto"/>
                                          </w:divBdr>
                                          <w:divsChild>
                                            <w:div w:id="120156738">
                                              <w:marLeft w:val="0"/>
                                              <w:marRight w:val="0"/>
                                              <w:marTop w:val="0"/>
                                              <w:marBottom w:val="0"/>
                                              <w:divBdr>
                                                <w:top w:val="none" w:sz="0" w:space="0" w:color="auto"/>
                                                <w:left w:val="none" w:sz="0" w:space="0" w:color="auto"/>
                                                <w:bottom w:val="none" w:sz="0" w:space="0" w:color="auto"/>
                                                <w:right w:val="none" w:sz="0" w:space="0" w:color="auto"/>
                                              </w:divBdr>
                                              <w:divsChild>
                                                <w:div w:id="1063525968">
                                                  <w:marLeft w:val="0"/>
                                                  <w:marRight w:val="0"/>
                                                  <w:marTop w:val="0"/>
                                                  <w:marBottom w:val="0"/>
                                                  <w:divBdr>
                                                    <w:top w:val="none" w:sz="0" w:space="0" w:color="auto"/>
                                                    <w:left w:val="none" w:sz="0" w:space="0" w:color="auto"/>
                                                    <w:bottom w:val="none" w:sz="0" w:space="0" w:color="auto"/>
                                                    <w:right w:val="none" w:sz="0" w:space="0" w:color="auto"/>
                                                  </w:divBdr>
                                                  <w:divsChild>
                                                    <w:div w:id="125197280">
                                                      <w:marLeft w:val="0"/>
                                                      <w:marRight w:val="0"/>
                                                      <w:marTop w:val="0"/>
                                                      <w:marBottom w:val="0"/>
                                                      <w:divBdr>
                                                        <w:top w:val="none" w:sz="0" w:space="0" w:color="auto"/>
                                                        <w:left w:val="none" w:sz="0" w:space="0" w:color="auto"/>
                                                        <w:bottom w:val="none" w:sz="0" w:space="0" w:color="auto"/>
                                                        <w:right w:val="none" w:sz="0" w:space="0" w:color="auto"/>
                                                      </w:divBdr>
                                                      <w:divsChild>
                                                        <w:div w:id="82617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355527">
                                              <w:marLeft w:val="0"/>
                                              <w:marRight w:val="0"/>
                                              <w:marTop w:val="0"/>
                                              <w:marBottom w:val="0"/>
                                              <w:divBdr>
                                                <w:top w:val="none" w:sz="0" w:space="0" w:color="auto"/>
                                                <w:left w:val="none" w:sz="0" w:space="0" w:color="auto"/>
                                                <w:bottom w:val="none" w:sz="0" w:space="0" w:color="auto"/>
                                                <w:right w:val="none" w:sz="0" w:space="0" w:color="auto"/>
                                              </w:divBdr>
                                              <w:divsChild>
                                                <w:div w:id="1498616708">
                                                  <w:marLeft w:val="0"/>
                                                  <w:marRight w:val="0"/>
                                                  <w:marTop w:val="0"/>
                                                  <w:marBottom w:val="0"/>
                                                  <w:divBdr>
                                                    <w:top w:val="none" w:sz="0" w:space="0" w:color="auto"/>
                                                    <w:left w:val="none" w:sz="0" w:space="0" w:color="auto"/>
                                                    <w:bottom w:val="none" w:sz="0" w:space="0" w:color="auto"/>
                                                    <w:right w:val="none" w:sz="0" w:space="0" w:color="auto"/>
                                                  </w:divBdr>
                                                  <w:divsChild>
                                                    <w:div w:id="1579091133">
                                                      <w:marLeft w:val="0"/>
                                                      <w:marRight w:val="0"/>
                                                      <w:marTop w:val="0"/>
                                                      <w:marBottom w:val="0"/>
                                                      <w:divBdr>
                                                        <w:top w:val="none" w:sz="0" w:space="0" w:color="auto"/>
                                                        <w:left w:val="none" w:sz="0" w:space="0" w:color="auto"/>
                                                        <w:bottom w:val="none" w:sz="0" w:space="0" w:color="auto"/>
                                                        <w:right w:val="none" w:sz="0" w:space="0" w:color="auto"/>
                                                      </w:divBdr>
                                                      <w:divsChild>
                                                        <w:div w:id="1243949118">
                                                          <w:marLeft w:val="0"/>
                                                          <w:marRight w:val="0"/>
                                                          <w:marTop w:val="0"/>
                                                          <w:marBottom w:val="0"/>
                                                          <w:divBdr>
                                                            <w:top w:val="none" w:sz="0" w:space="0" w:color="auto"/>
                                                            <w:left w:val="none" w:sz="0" w:space="0" w:color="auto"/>
                                                            <w:bottom w:val="none" w:sz="0" w:space="0" w:color="auto"/>
                                                            <w:right w:val="none" w:sz="0" w:space="0" w:color="auto"/>
                                                          </w:divBdr>
                                                          <w:divsChild>
                                                            <w:div w:id="613246535">
                                                              <w:marLeft w:val="0"/>
                                                              <w:marRight w:val="0"/>
                                                              <w:marTop w:val="0"/>
                                                              <w:marBottom w:val="0"/>
                                                              <w:divBdr>
                                                                <w:top w:val="none" w:sz="0" w:space="0" w:color="auto"/>
                                                                <w:left w:val="none" w:sz="0" w:space="0" w:color="auto"/>
                                                                <w:bottom w:val="none" w:sz="0" w:space="0" w:color="auto"/>
                                                                <w:right w:val="none" w:sz="0" w:space="0" w:color="auto"/>
                                                              </w:divBdr>
                                                              <w:divsChild>
                                                                <w:div w:id="20568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279290">
                                      <w:marLeft w:val="0"/>
                                      <w:marRight w:val="0"/>
                                      <w:marTop w:val="0"/>
                                      <w:marBottom w:val="0"/>
                                      <w:divBdr>
                                        <w:top w:val="none" w:sz="0" w:space="0" w:color="auto"/>
                                        <w:left w:val="none" w:sz="0" w:space="0" w:color="auto"/>
                                        <w:bottom w:val="none" w:sz="0" w:space="0" w:color="auto"/>
                                        <w:right w:val="none" w:sz="0" w:space="0" w:color="auto"/>
                                      </w:divBdr>
                                      <w:divsChild>
                                        <w:div w:id="230308286">
                                          <w:marLeft w:val="0"/>
                                          <w:marRight w:val="0"/>
                                          <w:marTop w:val="0"/>
                                          <w:marBottom w:val="0"/>
                                          <w:divBdr>
                                            <w:top w:val="none" w:sz="0" w:space="0" w:color="auto"/>
                                            <w:left w:val="none" w:sz="0" w:space="0" w:color="auto"/>
                                            <w:bottom w:val="single" w:sz="6" w:space="0" w:color="ECECEC"/>
                                            <w:right w:val="none" w:sz="0" w:space="0" w:color="auto"/>
                                          </w:divBdr>
                                          <w:divsChild>
                                            <w:div w:id="847063719">
                                              <w:marLeft w:val="0"/>
                                              <w:marRight w:val="0"/>
                                              <w:marTop w:val="0"/>
                                              <w:marBottom w:val="0"/>
                                              <w:divBdr>
                                                <w:top w:val="none" w:sz="0" w:space="0" w:color="auto"/>
                                                <w:left w:val="none" w:sz="0" w:space="0" w:color="auto"/>
                                                <w:bottom w:val="none" w:sz="0" w:space="0" w:color="auto"/>
                                                <w:right w:val="none" w:sz="0" w:space="0" w:color="auto"/>
                                              </w:divBdr>
                                              <w:divsChild>
                                                <w:div w:id="1526675885">
                                                  <w:marLeft w:val="0"/>
                                                  <w:marRight w:val="0"/>
                                                  <w:marTop w:val="0"/>
                                                  <w:marBottom w:val="0"/>
                                                  <w:divBdr>
                                                    <w:top w:val="none" w:sz="0" w:space="0" w:color="auto"/>
                                                    <w:left w:val="none" w:sz="0" w:space="0" w:color="auto"/>
                                                    <w:bottom w:val="none" w:sz="0" w:space="0" w:color="auto"/>
                                                    <w:right w:val="none" w:sz="0" w:space="0" w:color="auto"/>
                                                  </w:divBdr>
                                                  <w:divsChild>
                                                    <w:div w:id="737705798">
                                                      <w:marLeft w:val="0"/>
                                                      <w:marRight w:val="0"/>
                                                      <w:marTop w:val="0"/>
                                                      <w:marBottom w:val="0"/>
                                                      <w:divBdr>
                                                        <w:top w:val="none" w:sz="0" w:space="0" w:color="auto"/>
                                                        <w:left w:val="none" w:sz="0" w:space="0" w:color="auto"/>
                                                        <w:bottom w:val="none" w:sz="0" w:space="0" w:color="auto"/>
                                                        <w:right w:val="none" w:sz="0" w:space="0" w:color="auto"/>
                                                      </w:divBdr>
                                                      <w:divsChild>
                                                        <w:div w:id="142534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75104">
                                              <w:marLeft w:val="0"/>
                                              <w:marRight w:val="0"/>
                                              <w:marTop w:val="0"/>
                                              <w:marBottom w:val="0"/>
                                              <w:divBdr>
                                                <w:top w:val="none" w:sz="0" w:space="0" w:color="auto"/>
                                                <w:left w:val="none" w:sz="0" w:space="0" w:color="auto"/>
                                                <w:bottom w:val="none" w:sz="0" w:space="0" w:color="auto"/>
                                                <w:right w:val="none" w:sz="0" w:space="0" w:color="auto"/>
                                              </w:divBdr>
                                              <w:divsChild>
                                                <w:div w:id="824467105">
                                                  <w:marLeft w:val="0"/>
                                                  <w:marRight w:val="0"/>
                                                  <w:marTop w:val="0"/>
                                                  <w:marBottom w:val="0"/>
                                                  <w:divBdr>
                                                    <w:top w:val="none" w:sz="0" w:space="0" w:color="auto"/>
                                                    <w:left w:val="none" w:sz="0" w:space="0" w:color="auto"/>
                                                    <w:bottom w:val="none" w:sz="0" w:space="0" w:color="auto"/>
                                                    <w:right w:val="none" w:sz="0" w:space="0" w:color="auto"/>
                                                  </w:divBdr>
                                                  <w:divsChild>
                                                    <w:div w:id="1704594417">
                                                      <w:marLeft w:val="0"/>
                                                      <w:marRight w:val="0"/>
                                                      <w:marTop w:val="0"/>
                                                      <w:marBottom w:val="0"/>
                                                      <w:divBdr>
                                                        <w:top w:val="none" w:sz="0" w:space="0" w:color="auto"/>
                                                        <w:left w:val="none" w:sz="0" w:space="0" w:color="auto"/>
                                                        <w:bottom w:val="none" w:sz="0" w:space="0" w:color="auto"/>
                                                        <w:right w:val="none" w:sz="0" w:space="0" w:color="auto"/>
                                                      </w:divBdr>
                                                      <w:divsChild>
                                                        <w:div w:id="585846679">
                                                          <w:marLeft w:val="0"/>
                                                          <w:marRight w:val="0"/>
                                                          <w:marTop w:val="0"/>
                                                          <w:marBottom w:val="0"/>
                                                          <w:divBdr>
                                                            <w:top w:val="none" w:sz="0" w:space="0" w:color="auto"/>
                                                            <w:left w:val="none" w:sz="0" w:space="0" w:color="auto"/>
                                                            <w:bottom w:val="none" w:sz="0" w:space="0" w:color="auto"/>
                                                            <w:right w:val="none" w:sz="0" w:space="0" w:color="auto"/>
                                                          </w:divBdr>
                                                          <w:divsChild>
                                                            <w:div w:id="228418614">
                                                              <w:marLeft w:val="0"/>
                                                              <w:marRight w:val="0"/>
                                                              <w:marTop w:val="0"/>
                                                              <w:marBottom w:val="0"/>
                                                              <w:divBdr>
                                                                <w:top w:val="none" w:sz="0" w:space="0" w:color="auto"/>
                                                                <w:left w:val="none" w:sz="0" w:space="0" w:color="auto"/>
                                                                <w:bottom w:val="none" w:sz="0" w:space="0" w:color="auto"/>
                                                                <w:right w:val="none" w:sz="0" w:space="0" w:color="auto"/>
                                                              </w:divBdr>
                                                              <w:divsChild>
                                                                <w:div w:id="1508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142418">
                                      <w:marLeft w:val="0"/>
                                      <w:marRight w:val="0"/>
                                      <w:marTop w:val="0"/>
                                      <w:marBottom w:val="0"/>
                                      <w:divBdr>
                                        <w:top w:val="none" w:sz="0" w:space="0" w:color="auto"/>
                                        <w:left w:val="none" w:sz="0" w:space="0" w:color="auto"/>
                                        <w:bottom w:val="none" w:sz="0" w:space="0" w:color="auto"/>
                                        <w:right w:val="none" w:sz="0" w:space="0" w:color="auto"/>
                                      </w:divBdr>
                                      <w:divsChild>
                                        <w:div w:id="2083749663">
                                          <w:marLeft w:val="0"/>
                                          <w:marRight w:val="0"/>
                                          <w:marTop w:val="0"/>
                                          <w:marBottom w:val="0"/>
                                          <w:divBdr>
                                            <w:top w:val="none" w:sz="0" w:space="0" w:color="auto"/>
                                            <w:left w:val="none" w:sz="0" w:space="0" w:color="auto"/>
                                            <w:bottom w:val="single" w:sz="6" w:space="0" w:color="ECECEC"/>
                                            <w:right w:val="none" w:sz="0" w:space="0" w:color="auto"/>
                                          </w:divBdr>
                                          <w:divsChild>
                                            <w:div w:id="131532386">
                                              <w:marLeft w:val="0"/>
                                              <w:marRight w:val="0"/>
                                              <w:marTop w:val="0"/>
                                              <w:marBottom w:val="0"/>
                                              <w:divBdr>
                                                <w:top w:val="none" w:sz="0" w:space="0" w:color="auto"/>
                                                <w:left w:val="none" w:sz="0" w:space="0" w:color="auto"/>
                                                <w:bottom w:val="none" w:sz="0" w:space="0" w:color="auto"/>
                                                <w:right w:val="none" w:sz="0" w:space="0" w:color="auto"/>
                                              </w:divBdr>
                                              <w:divsChild>
                                                <w:div w:id="98064160">
                                                  <w:marLeft w:val="0"/>
                                                  <w:marRight w:val="0"/>
                                                  <w:marTop w:val="0"/>
                                                  <w:marBottom w:val="0"/>
                                                  <w:divBdr>
                                                    <w:top w:val="none" w:sz="0" w:space="0" w:color="auto"/>
                                                    <w:left w:val="none" w:sz="0" w:space="0" w:color="auto"/>
                                                    <w:bottom w:val="none" w:sz="0" w:space="0" w:color="auto"/>
                                                    <w:right w:val="none" w:sz="0" w:space="0" w:color="auto"/>
                                                  </w:divBdr>
                                                  <w:divsChild>
                                                    <w:div w:id="212889258">
                                                      <w:marLeft w:val="0"/>
                                                      <w:marRight w:val="0"/>
                                                      <w:marTop w:val="0"/>
                                                      <w:marBottom w:val="0"/>
                                                      <w:divBdr>
                                                        <w:top w:val="none" w:sz="0" w:space="0" w:color="auto"/>
                                                        <w:left w:val="none" w:sz="0" w:space="0" w:color="auto"/>
                                                        <w:bottom w:val="none" w:sz="0" w:space="0" w:color="auto"/>
                                                        <w:right w:val="none" w:sz="0" w:space="0" w:color="auto"/>
                                                      </w:divBdr>
                                                      <w:divsChild>
                                                        <w:div w:id="133768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357884">
                                              <w:marLeft w:val="0"/>
                                              <w:marRight w:val="0"/>
                                              <w:marTop w:val="0"/>
                                              <w:marBottom w:val="0"/>
                                              <w:divBdr>
                                                <w:top w:val="none" w:sz="0" w:space="0" w:color="auto"/>
                                                <w:left w:val="none" w:sz="0" w:space="0" w:color="auto"/>
                                                <w:bottom w:val="none" w:sz="0" w:space="0" w:color="auto"/>
                                                <w:right w:val="none" w:sz="0" w:space="0" w:color="auto"/>
                                              </w:divBdr>
                                              <w:divsChild>
                                                <w:div w:id="547912266">
                                                  <w:marLeft w:val="0"/>
                                                  <w:marRight w:val="0"/>
                                                  <w:marTop w:val="0"/>
                                                  <w:marBottom w:val="0"/>
                                                  <w:divBdr>
                                                    <w:top w:val="none" w:sz="0" w:space="0" w:color="auto"/>
                                                    <w:left w:val="none" w:sz="0" w:space="0" w:color="auto"/>
                                                    <w:bottom w:val="none" w:sz="0" w:space="0" w:color="auto"/>
                                                    <w:right w:val="none" w:sz="0" w:space="0" w:color="auto"/>
                                                  </w:divBdr>
                                                  <w:divsChild>
                                                    <w:div w:id="1225146563">
                                                      <w:marLeft w:val="0"/>
                                                      <w:marRight w:val="0"/>
                                                      <w:marTop w:val="0"/>
                                                      <w:marBottom w:val="0"/>
                                                      <w:divBdr>
                                                        <w:top w:val="none" w:sz="0" w:space="0" w:color="auto"/>
                                                        <w:left w:val="none" w:sz="0" w:space="0" w:color="auto"/>
                                                        <w:bottom w:val="none" w:sz="0" w:space="0" w:color="auto"/>
                                                        <w:right w:val="none" w:sz="0" w:space="0" w:color="auto"/>
                                                      </w:divBdr>
                                                      <w:divsChild>
                                                        <w:div w:id="1780878582">
                                                          <w:marLeft w:val="0"/>
                                                          <w:marRight w:val="0"/>
                                                          <w:marTop w:val="0"/>
                                                          <w:marBottom w:val="0"/>
                                                          <w:divBdr>
                                                            <w:top w:val="none" w:sz="0" w:space="0" w:color="auto"/>
                                                            <w:left w:val="none" w:sz="0" w:space="0" w:color="auto"/>
                                                            <w:bottom w:val="none" w:sz="0" w:space="0" w:color="auto"/>
                                                            <w:right w:val="none" w:sz="0" w:space="0" w:color="auto"/>
                                                          </w:divBdr>
                                                          <w:divsChild>
                                                            <w:div w:id="82605961">
                                                              <w:marLeft w:val="0"/>
                                                              <w:marRight w:val="0"/>
                                                              <w:marTop w:val="0"/>
                                                              <w:marBottom w:val="0"/>
                                                              <w:divBdr>
                                                                <w:top w:val="none" w:sz="0" w:space="0" w:color="auto"/>
                                                                <w:left w:val="none" w:sz="0" w:space="0" w:color="auto"/>
                                                                <w:bottom w:val="none" w:sz="0" w:space="0" w:color="auto"/>
                                                                <w:right w:val="none" w:sz="0" w:space="0" w:color="auto"/>
                                                              </w:divBdr>
                                                              <w:divsChild>
                                                                <w:div w:id="59593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5842685">
                                      <w:marLeft w:val="0"/>
                                      <w:marRight w:val="0"/>
                                      <w:marTop w:val="0"/>
                                      <w:marBottom w:val="0"/>
                                      <w:divBdr>
                                        <w:top w:val="none" w:sz="0" w:space="0" w:color="auto"/>
                                        <w:left w:val="none" w:sz="0" w:space="0" w:color="auto"/>
                                        <w:bottom w:val="none" w:sz="0" w:space="0" w:color="auto"/>
                                        <w:right w:val="none" w:sz="0" w:space="0" w:color="auto"/>
                                      </w:divBdr>
                                      <w:divsChild>
                                        <w:div w:id="703823505">
                                          <w:marLeft w:val="0"/>
                                          <w:marRight w:val="0"/>
                                          <w:marTop w:val="0"/>
                                          <w:marBottom w:val="0"/>
                                          <w:divBdr>
                                            <w:top w:val="none" w:sz="0" w:space="0" w:color="auto"/>
                                            <w:left w:val="none" w:sz="0" w:space="0" w:color="auto"/>
                                            <w:bottom w:val="single" w:sz="6" w:space="0" w:color="ECECEC"/>
                                            <w:right w:val="none" w:sz="0" w:space="0" w:color="auto"/>
                                          </w:divBdr>
                                          <w:divsChild>
                                            <w:div w:id="1107777302">
                                              <w:marLeft w:val="0"/>
                                              <w:marRight w:val="0"/>
                                              <w:marTop w:val="0"/>
                                              <w:marBottom w:val="0"/>
                                              <w:divBdr>
                                                <w:top w:val="none" w:sz="0" w:space="0" w:color="auto"/>
                                                <w:left w:val="none" w:sz="0" w:space="0" w:color="auto"/>
                                                <w:bottom w:val="none" w:sz="0" w:space="0" w:color="auto"/>
                                                <w:right w:val="none" w:sz="0" w:space="0" w:color="auto"/>
                                              </w:divBdr>
                                              <w:divsChild>
                                                <w:div w:id="950236483">
                                                  <w:marLeft w:val="0"/>
                                                  <w:marRight w:val="0"/>
                                                  <w:marTop w:val="0"/>
                                                  <w:marBottom w:val="0"/>
                                                  <w:divBdr>
                                                    <w:top w:val="none" w:sz="0" w:space="0" w:color="auto"/>
                                                    <w:left w:val="none" w:sz="0" w:space="0" w:color="auto"/>
                                                    <w:bottom w:val="none" w:sz="0" w:space="0" w:color="auto"/>
                                                    <w:right w:val="none" w:sz="0" w:space="0" w:color="auto"/>
                                                  </w:divBdr>
                                                  <w:divsChild>
                                                    <w:div w:id="1700467047">
                                                      <w:marLeft w:val="0"/>
                                                      <w:marRight w:val="0"/>
                                                      <w:marTop w:val="0"/>
                                                      <w:marBottom w:val="0"/>
                                                      <w:divBdr>
                                                        <w:top w:val="none" w:sz="0" w:space="0" w:color="auto"/>
                                                        <w:left w:val="none" w:sz="0" w:space="0" w:color="auto"/>
                                                        <w:bottom w:val="none" w:sz="0" w:space="0" w:color="auto"/>
                                                        <w:right w:val="none" w:sz="0" w:space="0" w:color="auto"/>
                                                      </w:divBdr>
                                                      <w:divsChild>
                                                        <w:div w:id="12047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162777">
                                              <w:marLeft w:val="0"/>
                                              <w:marRight w:val="0"/>
                                              <w:marTop w:val="0"/>
                                              <w:marBottom w:val="0"/>
                                              <w:divBdr>
                                                <w:top w:val="none" w:sz="0" w:space="0" w:color="auto"/>
                                                <w:left w:val="none" w:sz="0" w:space="0" w:color="auto"/>
                                                <w:bottom w:val="none" w:sz="0" w:space="0" w:color="auto"/>
                                                <w:right w:val="none" w:sz="0" w:space="0" w:color="auto"/>
                                              </w:divBdr>
                                              <w:divsChild>
                                                <w:div w:id="1969044039">
                                                  <w:marLeft w:val="0"/>
                                                  <w:marRight w:val="0"/>
                                                  <w:marTop w:val="0"/>
                                                  <w:marBottom w:val="0"/>
                                                  <w:divBdr>
                                                    <w:top w:val="none" w:sz="0" w:space="0" w:color="auto"/>
                                                    <w:left w:val="none" w:sz="0" w:space="0" w:color="auto"/>
                                                    <w:bottom w:val="none" w:sz="0" w:space="0" w:color="auto"/>
                                                    <w:right w:val="none" w:sz="0" w:space="0" w:color="auto"/>
                                                  </w:divBdr>
                                                  <w:divsChild>
                                                    <w:div w:id="2106145445">
                                                      <w:marLeft w:val="0"/>
                                                      <w:marRight w:val="0"/>
                                                      <w:marTop w:val="0"/>
                                                      <w:marBottom w:val="0"/>
                                                      <w:divBdr>
                                                        <w:top w:val="none" w:sz="0" w:space="0" w:color="auto"/>
                                                        <w:left w:val="none" w:sz="0" w:space="0" w:color="auto"/>
                                                        <w:bottom w:val="none" w:sz="0" w:space="0" w:color="auto"/>
                                                        <w:right w:val="none" w:sz="0" w:space="0" w:color="auto"/>
                                                      </w:divBdr>
                                                      <w:divsChild>
                                                        <w:div w:id="1323198581">
                                                          <w:marLeft w:val="0"/>
                                                          <w:marRight w:val="0"/>
                                                          <w:marTop w:val="0"/>
                                                          <w:marBottom w:val="0"/>
                                                          <w:divBdr>
                                                            <w:top w:val="none" w:sz="0" w:space="0" w:color="auto"/>
                                                            <w:left w:val="none" w:sz="0" w:space="0" w:color="auto"/>
                                                            <w:bottom w:val="none" w:sz="0" w:space="0" w:color="auto"/>
                                                            <w:right w:val="none" w:sz="0" w:space="0" w:color="auto"/>
                                                          </w:divBdr>
                                                          <w:divsChild>
                                                            <w:div w:id="1258517741">
                                                              <w:marLeft w:val="0"/>
                                                              <w:marRight w:val="0"/>
                                                              <w:marTop w:val="0"/>
                                                              <w:marBottom w:val="0"/>
                                                              <w:divBdr>
                                                                <w:top w:val="none" w:sz="0" w:space="0" w:color="auto"/>
                                                                <w:left w:val="none" w:sz="0" w:space="0" w:color="auto"/>
                                                                <w:bottom w:val="none" w:sz="0" w:space="0" w:color="auto"/>
                                                                <w:right w:val="none" w:sz="0" w:space="0" w:color="auto"/>
                                                              </w:divBdr>
                                                              <w:divsChild>
                                                                <w:div w:id="4617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mmwr/PDF/rr/rr5217.pdf" TargetMode="External"/><Relationship Id="rId13" Type="http://schemas.openxmlformats.org/officeDocument/2006/relationships/hyperlink" Target="https://catalog.ada.org/catalog/the-ada-practical-guide-to-effective-infection-prevention-and-control-fifth-edition-10267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da.org/resources/research/science-and-research-institute/oral-health-topics/occupational-safety-and-health-administration" TargetMode="External"/><Relationship Id="rId12" Type="http://schemas.openxmlformats.org/officeDocument/2006/relationships/hyperlink" Target="https://www.cdc.gov/oralhealth/infectioncontrol/guidelines/index.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mailto:OCMedicalDeviceCo@fda.hhs.gov" TargetMode="External"/><Relationship Id="rId1" Type="http://schemas.openxmlformats.org/officeDocument/2006/relationships/numbering" Target="numbering.xml"/><Relationship Id="rId6" Type="http://schemas.openxmlformats.org/officeDocument/2006/relationships/hyperlink" Target="https://www.osha.gov/laws-regs/regulations/standardnumber/1910/1910.1030" TargetMode="External"/><Relationship Id="rId11" Type="http://schemas.openxmlformats.org/officeDocument/2006/relationships/hyperlink" Target="https://www.cdc.gov/oralhealth/infectioncontrol/summary-infection-prevention-practices/index.html" TargetMode="External"/><Relationship Id="rId5" Type="http://schemas.openxmlformats.org/officeDocument/2006/relationships/hyperlink" Target="https://www.ada.org/resources/coronavirus/covid-19-safety-and-clinical-resources" TargetMode="External"/><Relationship Id="rId15" Type="http://schemas.openxmlformats.org/officeDocument/2006/relationships/hyperlink" Target="https://www.cdc.gov/oralhealth/infectioncontrol/faqs/cleaning-disinfecting-environmental-surfaces.html" TargetMode="External"/><Relationship Id="rId10" Type="http://schemas.openxmlformats.org/officeDocument/2006/relationships/hyperlink" Target="https://www.cdc.gov/mmwr/PDF/rr/rr5217.pdf" TargetMode="External"/><Relationship Id="rId4" Type="http://schemas.openxmlformats.org/officeDocument/2006/relationships/webSettings" Target="webSettings.xml"/><Relationship Id="rId9" Type="http://schemas.openxmlformats.org/officeDocument/2006/relationships/hyperlink" Target="https://www.cdc.gov/oralhealth/infectioncontrol/pdf/safe-care2.pdf" TargetMode="External"/><Relationship Id="rId14" Type="http://schemas.openxmlformats.org/officeDocument/2006/relationships/hyperlink" Target="https://www.epa.gov/pesticide-registration/selected-epa-registered-disinfectan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811</Words>
  <Characters>4627</Characters>
  <Application>Microsoft Office Word</Application>
  <DocSecurity>0</DocSecurity>
  <Lines>38</Lines>
  <Paragraphs>10</Paragraphs>
  <ScaleCrop>false</ScaleCrop>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段 嘻哈</dc:creator>
  <cp:keywords/>
  <dc:description/>
  <cp:lastModifiedBy>段 嘻哈</cp:lastModifiedBy>
  <cp:revision>3</cp:revision>
  <dcterms:created xsi:type="dcterms:W3CDTF">2023-07-09T06:56:00Z</dcterms:created>
  <dcterms:modified xsi:type="dcterms:W3CDTF">2023-07-09T06:57:00Z</dcterms:modified>
</cp:coreProperties>
</file>