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jpeg" ContentType="image/jpeg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  <w:b/>
          <w:color w:val="ff0000"/>
          <w:sz w:val="24"/>
          <w:shd w:val="clear" w:color="000000"/>
        </w:rPr>
        <w:t>동적 라그랑지 방법(Dynamic Lagrangian method)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  <w:b/>
          <w:shd w:val="clear" w:color="000000"/>
        </w:rPr>
        <w:t>기간이 유한인 경우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단순히 KKT 조건을 다기간 제약식에 적용하는 것이다.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다음의 다기간 최대화 문제를 고려하자.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 xml:space="preserve">max </w:t>
      </w:r>
      <w:r>
        <w:pict>
          <v:shapetype coordsize="21600,21600" id="_x0000_t75" stroked="f" fill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" style="v-text-anchor:top;width:52.95pt;height:27.00pt;mso-wrap-style:square;" o:hralign="left" o:insetmode="custom" o:connectortype="straight" type="#_x0000_t75">
            <v:imagedata o:title="DRW000033485385" r:id="rId1"/>
            <wvml:wrap type="topAndBottom"/>
          </v:shape>
        </w:pic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 xml:space="preserve">s.t </w:t>
      </w:r>
      <w:r>
        <w:pict>
          <v:shape id="" style="v-text-anchor:top;width:93.36pt;height:11.90pt;mso-wrap-style:square;" o:hralign="left" o:insetmode="custom" o:connectortype="straight" type="#_x0000_t75">
            <v:imagedata o:title="DRW000033485387" r:id="rId2"/>
            <wvml:wrap type="topAndBottom"/>
          </v:shape>
        </w:pict>
        <w:rPr/>
        <w:t xml:space="preserve">, for </w:t>
      </w:r>
      <w:r>
        <w:pict>
          <v:shape id="" style="v-text-anchor:top;width:60.55pt;height:10.00pt;mso-wrap-style:square;" o:hralign="left" o:insetmode="custom" o:connectortype="straight" type="#_x0000_t75">
            <v:imagedata o:title="DRW000033485389" r:id="rId3"/>
            <wvml:wrap type="topAndBottom"/>
          </v:shape>
        </w:pict>
      </w:r>
    </w:p>
    <w:p>
      <w:pPr>
        <w:pStyle w:val="0"/>
        <w:widowControl w:val="off"/>
      </w:pPr>
    </w:p>
    <w:p>
      <w:pPr>
        <w:pStyle w:val="0"/>
        <w:widowControl w:val="off"/>
      </w:pPr>
      <w:r>
        <w:pict>
          <v:shape id="" style="v-text-anchor:top;width:30.25pt;height:13.72pt;mso-wrap-style:square;" o:hralign="left" o:insetmode="custom" o:connectortype="straight" type="#_x0000_t75">
            <v:imagedata o:title="DRW00003348538b" r:id="rId4"/>
            <wvml:wrap type="topAndBottom"/>
          </v:shape>
        </w:pict>
        <w:rPr/>
        <w:t xml:space="preserve">, </w:t>
      </w:r>
      <w:r>
        <w:pict>
          <v:shape id="" style="v-text-anchor:top;width:44.66pt;height:11.90pt;mso-wrap-style:square;" o:hralign="left" o:insetmode="custom" o:connectortype="straight" type="#_x0000_t75">
            <v:imagedata o:title="DRW00003348538d" r:id="rId5"/>
            <wvml:wrap type="topAndBottom"/>
          </v:shape>
        </w:pict>
        <w:rPr/>
        <w:t>.........</w:t>
      </w:r>
      <w:r>
        <w:rPr>
          <w:vertAlign w:val="superscript"/>
        </w:rPr>
        <w:footnoteReference w:id="0"/>
      </w:r>
    </w:p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0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최종 상태 후 음이 되지 말아야 한다는 의미로 경제학 모형에서 흔히 채택되는 조건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jpeg"  /><Relationship Id="rId2" Type="http://schemas.openxmlformats.org/officeDocument/2006/relationships/image" Target="media/image1.jpeg"  /><Relationship Id="rId3" Type="http://schemas.openxmlformats.org/officeDocument/2006/relationships/image" Target="media/image2.jpeg"  /><Relationship Id="rId4" Type="http://schemas.openxmlformats.org/officeDocument/2006/relationships/image" Target="media/image3.jpeg"  /><Relationship Id="rId5" Type="http://schemas.openxmlformats.org/officeDocument/2006/relationships/image" Target="media/image4.jpeg"  /><Relationship Id="rId6" Type="http://schemas.openxmlformats.org/officeDocument/2006/relationships/footnotes" Target="footnotes.xml"  /><Relationship Id="rId7" Type="http://schemas.openxmlformats.org/officeDocument/2006/relationships/settings" Target="settings.xml"  /><Relationship Id="rId8" Type="http://schemas.openxmlformats.org/officeDocument/2006/relationships/styles" Target="styles.xml"  /><Relationship Id="rId9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동적 라그랑지 방법</dc:title>
  <dc:creator>kkmin</dc:creator>
  <cp:lastModifiedBy>kkmin</cp:lastModifiedBy>
  <dcterms:created xsi:type="dcterms:W3CDTF">2023-03-27T10:28:03.993</dcterms:created>
  <dcterms:modified xsi:type="dcterms:W3CDTF">2023-03-27T10:28:28.552</dcterms:modified>
</cp:coreProperties>
</file>