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-48879</wp:posOffset>
            </wp:positionH>
            <wp:positionV relativeFrom="paragraph">
              <wp:posOffset>-497189</wp:posOffset>
            </wp:positionV>
            <wp:extent cx="5940425" cy="913912"/>
            <wp:effectExtent b="0" l="0" r="0" t="0"/>
            <wp:wrapNone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952"/>
        </w:tabs>
        <w:jc w:val="center"/>
        <w:rPr/>
      </w:pPr>
      <w:r w:rsidDel="00000000" w:rsidR="00000000" w:rsidRPr="00000000">
        <w:rPr>
          <w:rtl w:val="0"/>
        </w:rPr>
        <w:t xml:space="preserve">Колледж космического машиностроения и технологий</w:t>
      </w:r>
    </w:p>
    <w:p w:rsidR="00000000" w:rsidDel="00000000" w:rsidP="00000000" w:rsidRDefault="00000000" w:rsidRPr="00000000" w14:paraId="00000004">
      <w:pPr>
        <w:tabs>
          <w:tab w:val="left" w:pos="3952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952"/>
        </w:tabs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952"/>
        </w:tabs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Машина Тьюринга.</w:t>
      </w:r>
    </w:p>
    <w:p w:rsidR="00000000" w:rsidDel="00000000" w:rsidP="00000000" w:rsidRDefault="00000000" w:rsidRPr="00000000" w14:paraId="0000000A">
      <w:pPr>
        <w:tabs>
          <w:tab w:val="left" w:pos="3952"/>
        </w:tabs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952"/>
        </w:tabs>
        <w:jc w:val="righ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Выполнил:</w:t>
      </w:r>
      <w:r w:rsidDel="00000000" w:rsidR="00000000" w:rsidRPr="00000000">
        <w:rPr>
          <w:rtl w:val="0"/>
        </w:rPr>
        <w:br w:type="textWrapping"/>
        <w:t xml:space="preserve">Студент группы МР-20</w:t>
        <w:br w:type="textWrapping"/>
        <w:t xml:space="preserve">Пикалев И.А.</w:t>
      </w:r>
    </w:p>
    <w:p w:rsidR="00000000" w:rsidDel="00000000" w:rsidP="00000000" w:rsidRDefault="00000000" w:rsidRPr="00000000" w14:paraId="0000000E">
      <w:pPr>
        <w:tabs>
          <w:tab w:val="left" w:pos="3952"/>
        </w:tabs>
        <w:jc w:val="righ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Проверил:</w:t>
      </w:r>
      <w:r w:rsidDel="00000000" w:rsidR="00000000" w:rsidRPr="00000000">
        <w:rPr>
          <w:rtl w:val="0"/>
        </w:rPr>
        <w:br w:type="textWrapping"/>
        <w:t xml:space="preserve">Преподаватель</w:t>
        <w:br w:type="textWrapping"/>
        <w:t xml:space="preserve">Лихторенко Олеся Сергеевна</w:t>
      </w:r>
    </w:p>
    <w:p w:rsidR="00000000" w:rsidDel="00000000" w:rsidP="00000000" w:rsidRDefault="00000000" w:rsidRPr="00000000" w14:paraId="0000000F">
      <w:pPr>
        <w:tabs>
          <w:tab w:val="left" w:pos="3952"/>
        </w:tabs>
        <w:ind w:left="-851" w:firstLine="709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Задачи: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52"/>
        </w:tabs>
        <w:spacing w:after="0" w:before="0" w:line="360" w:lineRule="auto"/>
        <w:ind w:left="21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Научится работе с эмулятором Машины Тьюринга.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52"/>
        </w:tabs>
        <w:spacing w:after="0" w:before="0" w:line="360" w:lineRule="auto"/>
        <w:ind w:left="21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инверсию слова в эмуляторе.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52"/>
        </w:tabs>
        <w:spacing w:after="0" w:before="0" w:line="360" w:lineRule="auto"/>
        <w:ind w:left="21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4-ной системе </w:t>
      </w:r>
      <w:r w:rsidDel="00000000" w:rsidR="00000000" w:rsidRPr="00000000">
        <w:rPr>
          <w:rtl w:val="0"/>
        </w:rPr>
        <w:t xml:space="preserve">счисления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прибавить 1 к каждому символу.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52"/>
        </w:tabs>
        <w:spacing w:after="0" w:before="0" w:line="360" w:lineRule="auto"/>
        <w:ind w:left="21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десятичной системе исчисления увеличить число на 10. </w:t>
      </w:r>
    </w:p>
    <w:p w:rsidR="00000000" w:rsidDel="00000000" w:rsidP="00000000" w:rsidRDefault="00000000" w:rsidRPr="00000000" w14:paraId="00000014">
      <w:pPr>
        <w:tabs>
          <w:tab w:val="left" w:pos="3952"/>
        </w:tabs>
        <w:ind w:left="-851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952"/>
        </w:tabs>
        <w:ind w:left="-709" w:firstLine="568"/>
        <w:rPr/>
      </w:pPr>
      <w:r w:rsidDel="00000000" w:rsidR="00000000" w:rsidRPr="00000000">
        <w:rPr>
          <w:b w:val="1"/>
          <w:rtl w:val="0"/>
        </w:rPr>
        <w:t xml:space="preserve">Краткие теоретические сведения: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952"/>
        </w:tabs>
        <w:spacing w:after="0" w:before="0" w:line="360" w:lineRule="auto"/>
        <w:ind w:left="-567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d3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Машина Тьюринга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d30"/>
          <w:sz w:val="28"/>
          <w:szCs w:val="28"/>
          <w:u w:val="none"/>
          <w:shd w:fill="auto" w:val="clear"/>
          <w:vertAlign w:val="baseline"/>
          <w:rtl w:val="0"/>
        </w:rPr>
        <w:t xml:space="preserve">это бесконечная лента, не имеющая ни начала, ни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952"/>
        </w:tabs>
        <w:spacing w:after="0" w:before="0" w:line="360" w:lineRule="auto"/>
        <w:ind w:left="-567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d3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d30"/>
          <w:sz w:val="28"/>
          <w:szCs w:val="28"/>
          <w:u w:val="none"/>
          <w:shd w:fill="auto" w:val="clear"/>
          <w:vertAlign w:val="baseline"/>
          <w:rtl w:val="0"/>
        </w:rPr>
        <w:t xml:space="preserve">конца, </w:t>
      </w:r>
      <w:r w:rsidDel="00000000" w:rsidR="00000000" w:rsidRPr="00000000">
        <w:rPr>
          <w:color w:val="2c2d30"/>
          <w:rtl w:val="0"/>
        </w:rPr>
        <w:t xml:space="preserve">которая поделена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d30"/>
          <w:sz w:val="28"/>
          <w:szCs w:val="28"/>
          <w:u w:val="none"/>
          <w:shd w:fill="auto" w:val="clear"/>
          <w:vertAlign w:val="baseline"/>
          <w:rtl w:val="0"/>
        </w:rPr>
        <w:t xml:space="preserve"> на ячейки. Для работы с ней мы используем некое управляющее устройство (автомат), для визуализации выбрана каретка. В каждый момент времени она имеет состояние qj и считывает содержимое ячейки ai. О том, что происходит в остальной части ленты, каретка не знает, соответственно оперировать она может только текущими данными. Всего возможно три типа действий, зависящий от этой композиции: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tabs>
          <w:tab w:val="left" w:pos="3952"/>
        </w:tabs>
        <w:spacing w:after="0" w:before="280" w:lineRule="auto"/>
        <w:ind w:left="-567" w:firstLine="567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выполнить сдвиг на соседнюю ячейку;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tabs>
          <w:tab w:val="left" w:pos="3952"/>
        </w:tabs>
        <w:spacing w:after="0" w:before="0" w:lineRule="auto"/>
        <w:ind w:left="-567" w:firstLine="567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записать в текущую новое содержимое;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tabs>
          <w:tab w:val="left" w:pos="3952"/>
        </w:tabs>
        <w:spacing w:after="280" w:before="0" w:lineRule="auto"/>
        <w:ind w:left="-567" w:firstLine="567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изменить состояния.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3952"/>
          <w:tab w:val="left" w:pos="708"/>
        </w:tabs>
        <w:spacing w:after="280" w:before="280" w:lineRule="auto"/>
        <w:ind w:left="-567" w:firstLine="567"/>
        <w:rPr>
          <w:color w:val="2c2d30"/>
        </w:rPr>
      </w:pPr>
      <w:r w:rsidDel="00000000" w:rsidR="00000000" w:rsidRPr="00000000">
        <w:rPr>
          <w:color w:val="2c2d30"/>
        </w:rPr>
        <w:drawing>
          <wp:inline distB="0" distT="0" distL="0" distR="0">
            <wp:extent cx="4733925" cy="1562100"/>
            <wp:effectExtent b="0" l="0" r="0" t="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pos="3952"/>
          <w:tab w:val="left" w:pos="708"/>
        </w:tabs>
        <w:spacing w:after="280" w:before="280" w:lineRule="auto"/>
        <w:ind w:left="-567" w:firstLine="567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Что-то похожее реализовано в электронных таблицах: там тоже условно неограниченное поле, вы можете изменить значение ячейки, изменить действие или перейти на другую ячейку.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3952"/>
          <w:tab w:val="left" w:pos="708"/>
        </w:tabs>
        <w:spacing w:after="280" w:before="280" w:lineRule="auto"/>
        <w:ind w:left="-567" w:firstLine="567"/>
        <w:rPr>
          <w:color w:val="2c2d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pos="3952"/>
          <w:tab w:val="left" w:pos="708"/>
        </w:tabs>
        <w:spacing w:after="280" w:before="280" w:lineRule="auto"/>
        <w:ind w:left="-567" w:firstLine="567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Множества A = {a0, a1, ..., ai} и Q = {q0, q1, ..., qj} являются конечными, a0 – символ пустой ячейки, q1 – начальное состояние, q0 – пассивное состояния, условие выхода машины из цикла.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3952"/>
          <w:tab w:val="left" w:pos="708"/>
        </w:tabs>
        <w:spacing w:after="280" w:before="280" w:lineRule="auto"/>
        <w:ind w:left="-567" w:firstLine="567"/>
        <w:rPr>
          <w:color w:val="2c2d30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Подводя итоги, можно сказать, что машина Тьюринга является расширением конечного автомата и, согласно тезису Чёрча — Тьюринга, способна имитировать всех исполнителей (с помощью задания правил перехода), каким-либо образом реализующих процесс пошагового вычисления, в котором каждый шаг вычисления достаточно элементарен.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952"/>
        </w:tabs>
        <w:ind w:left="-567" w:firstLine="567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21">
      <w:pPr>
        <w:tabs>
          <w:tab w:val="left" w:pos="3952"/>
        </w:tabs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952"/>
        </w:tabs>
        <w:ind w:left="-567" w:firstLine="709"/>
        <w:rPr/>
      </w:pPr>
      <w:r w:rsidDel="00000000" w:rsidR="00000000" w:rsidRPr="00000000">
        <w:rPr>
          <w:rtl w:val="0"/>
        </w:rPr>
        <w:t xml:space="preserve">1)Инверсия слова</w:t>
      </w:r>
    </w:p>
    <w:p w:rsidR="00000000" w:rsidDel="00000000" w:rsidP="00000000" w:rsidRDefault="00000000" w:rsidRPr="00000000" w14:paraId="00000023">
      <w:pPr>
        <w:tabs>
          <w:tab w:val="left" w:pos="3952"/>
        </w:tabs>
        <w:ind w:left="-567" w:firstLine="709"/>
        <w:rPr/>
      </w:pPr>
      <w:r w:rsidDel="00000000" w:rsidR="00000000" w:rsidRPr="00000000">
        <w:rPr/>
        <w:drawing>
          <wp:inline distB="114300" distT="114300" distL="114300" distR="114300">
            <wp:extent cx="3429953" cy="2534002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953" cy="2534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952"/>
        </w:tabs>
        <w:ind w:left="-567" w:firstLine="709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/>
        <w:drawing>
          <wp:inline distB="114300" distT="114300" distL="114300" distR="114300">
            <wp:extent cx="3558122" cy="2554549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8122" cy="2554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952"/>
        </w:tabs>
        <w:ind w:left="-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952"/>
        </w:tabs>
        <w:ind w:left="-567" w:firstLine="709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/>
        <w:drawing>
          <wp:inline distB="114300" distT="114300" distL="114300" distR="114300">
            <wp:extent cx="3603411" cy="2587969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3411" cy="2587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952"/>
        </w:tabs>
        <w:ind w:left="-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952"/>
        </w:tabs>
        <w:ind w:left="-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952"/>
        </w:tabs>
        <w:ind w:left="-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952"/>
        </w:tabs>
        <w:ind w:left="-567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 выполнения заданий:</w:t>
      </w:r>
    </w:p>
    <w:p w:rsidR="00000000" w:rsidDel="00000000" w:rsidP="00000000" w:rsidRDefault="00000000" w:rsidRPr="00000000" w14:paraId="0000002B">
      <w:pPr>
        <w:tabs>
          <w:tab w:val="left" w:pos="3952"/>
        </w:tabs>
        <w:ind w:left="-567" w:firstLine="709"/>
        <w:rPr/>
      </w:pPr>
      <w:r w:rsidDel="00000000" w:rsidR="00000000" w:rsidRPr="00000000">
        <w:rPr>
          <w:rtl w:val="0"/>
        </w:rPr>
        <w:t xml:space="preserve">1)Введите алфавит для МТ (машина Тьюринга) и нажмите кнопку "Задать"</w:t>
      </w:r>
    </w:p>
    <w:p w:rsidR="00000000" w:rsidDel="00000000" w:rsidP="00000000" w:rsidRDefault="00000000" w:rsidRPr="00000000" w14:paraId="0000002C">
      <w:pPr>
        <w:tabs>
          <w:tab w:val="left" w:pos="3952"/>
        </w:tabs>
        <w:ind w:left="-567" w:firstLine="709"/>
        <w:rPr/>
      </w:pPr>
      <w:r w:rsidDel="00000000" w:rsidR="00000000" w:rsidRPr="00000000">
        <w:rPr>
          <w:rtl w:val="0"/>
        </w:rPr>
        <w:t xml:space="preserve">2)Введите слово на ленту</w:t>
      </w:r>
    </w:p>
    <w:p w:rsidR="00000000" w:rsidDel="00000000" w:rsidP="00000000" w:rsidRDefault="00000000" w:rsidRPr="00000000" w14:paraId="0000002D">
      <w:pPr>
        <w:tabs>
          <w:tab w:val="left" w:pos="3952"/>
        </w:tabs>
        <w:ind w:left="-567" w:firstLine="709"/>
        <w:rPr/>
      </w:pPr>
      <w:r w:rsidDel="00000000" w:rsidR="00000000" w:rsidRPr="00000000">
        <w:rPr>
          <w:rtl w:val="0"/>
        </w:rPr>
        <w:t xml:space="preserve">3)Для перемещения каретки на определённую ячейку, дважды кликните по ней</w:t>
      </w:r>
    </w:p>
    <w:p w:rsidR="00000000" w:rsidDel="00000000" w:rsidP="00000000" w:rsidRDefault="00000000" w:rsidRPr="00000000" w14:paraId="0000002E">
      <w:pPr>
        <w:tabs>
          <w:tab w:val="left" w:pos="3952"/>
        </w:tabs>
        <w:ind w:left="-567" w:firstLine="709"/>
        <w:rPr/>
      </w:pPr>
      <w:r w:rsidDel="00000000" w:rsidR="00000000" w:rsidRPr="00000000">
        <w:rPr>
          <w:rtl w:val="0"/>
        </w:rPr>
        <w:t xml:space="preserve">4)Добавьте необходимое число состояний (q0,…,qn)</w:t>
      </w:r>
    </w:p>
    <w:p w:rsidR="00000000" w:rsidDel="00000000" w:rsidP="00000000" w:rsidRDefault="00000000" w:rsidRPr="00000000" w14:paraId="0000002F">
      <w:pPr>
        <w:tabs>
          <w:tab w:val="left" w:pos="3952"/>
        </w:tabs>
        <w:ind w:left="-567" w:firstLine="709"/>
        <w:rPr/>
      </w:pPr>
      <w:r w:rsidDel="00000000" w:rsidR="00000000" w:rsidRPr="00000000">
        <w:rPr>
          <w:rtl w:val="0"/>
        </w:rPr>
        <w:t xml:space="preserve">5)Задайте параметры переходов (символ для записи, сдвиг и новое состояние)</w:t>
      </w:r>
    </w:p>
    <w:p w:rsidR="00000000" w:rsidDel="00000000" w:rsidP="00000000" w:rsidRDefault="00000000" w:rsidRPr="00000000" w14:paraId="00000030">
      <w:pPr>
        <w:tabs>
          <w:tab w:val="left" w:pos="3952"/>
        </w:tabs>
        <w:ind w:left="-567" w:firstLine="709"/>
        <w:rPr/>
      </w:pPr>
      <w:r w:rsidDel="00000000" w:rsidR="00000000" w:rsidRPr="00000000">
        <w:rPr>
          <w:rtl w:val="0"/>
        </w:rPr>
        <w:t xml:space="preserve">6)Выберите начальное состояние (обычно это q0, но можно поставить и другое)</w:t>
      </w:r>
    </w:p>
    <w:p w:rsidR="00000000" w:rsidDel="00000000" w:rsidP="00000000" w:rsidRDefault="00000000" w:rsidRPr="00000000" w14:paraId="00000031">
      <w:pPr>
        <w:tabs>
          <w:tab w:val="left" w:pos="3952"/>
        </w:tabs>
        <w:ind w:left="-567" w:firstLine="709"/>
        <w:rPr/>
      </w:pPr>
      <w:r w:rsidDel="00000000" w:rsidR="00000000" w:rsidRPr="00000000">
        <w:rPr>
          <w:rtl w:val="0"/>
        </w:rPr>
        <w:t xml:space="preserve">7)Нажмите кнопку "Запустить" для выполнения МТ до состояния останова или кнопку "Сделать шаг" для выполнения одного шага</w:t>
      </w:r>
    </w:p>
    <w:p w:rsidR="00000000" w:rsidDel="00000000" w:rsidP="00000000" w:rsidRDefault="00000000" w:rsidRPr="00000000" w14:paraId="00000032">
      <w:pPr>
        <w:tabs>
          <w:tab w:val="left" w:pos="3952"/>
        </w:tabs>
        <w:ind w:left="-567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Вывод:</w:t>
      </w:r>
    </w:p>
    <w:p w:rsidR="00000000" w:rsidDel="00000000" w:rsidP="00000000" w:rsidRDefault="00000000" w:rsidRPr="00000000" w14:paraId="00000033">
      <w:pPr>
        <w:tabs>
          <w:tab w:val="left" w:pos="3952"/>
        </w:tabs>
        <w:rPr/>
      </w:pPr>
      <w:r w:rsidDel="00000000" w:rsidR="00000000" w:rsidRPr="00000000">
        <w:rPr>
          <w:rtl w:val="0"/>
        </w:rPr>
        <w:t xml:space="preserve">В ходе лабораторной работы научился выполнению простых действий в эмуляторе «Машины Тьюринга», а именно: составлять </w:t>
      </w:r>
      <w:r w:rsidDel="00000000" w:rsidR="00000000" w:rsidRPr="00000000">
        <w:rPr>
          <w:color w:val="202124"/>
          <w:highlight w:val="white"/>
          <w:rtl w:val="0"/>
        </w:rPr>
        <w:t xml:space="preserve">инверсию слова, увеличивать исходные числа на n единиц и т.д.</w:t>
      </w: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Королёв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8" w:hanging="360"/>
      </w:pPr>
      <w:rPr/>
    </w:lvl>
    <w:lvl w:ilvl="1">
      <w:start w:val="1"/>
      <w:numFmt w:val="lowerLetter"/>
      <w:lvlText w:val="%2."/>
      <w:lvlJc w:val="left"/>
      <w:pPr>
        <w:ind w:left="938" w:hanging="360"/>
      </w:pPr>
      <w:rPr/>
    </w:lvl>
    <w:lvl w:ilvl="2">
      <w:start w:val="1"/>
      <w:numFmt w:val="lowerRoman"/>
      <w:lvlText w:val="%3."/>
      <w:lvlJc w:val="right"/>
      <w:pPr>
        <w:ind w:left="1658" w:hanging="180"/>
      </w:pPr>
      <w:rPr/>
    </w:lvl>
    <w:lvl w:ilvl="3">
      <w:start w:val="1"/>
      <w:numFmt w:val="decimal"/>
      <w:lvlText w:val="%4."/>
      <w:lvlJc w:val="left"/>
      <w:pPr>
        <w:ind w:left="2378" w:hanging="360"/>
      </w:pPr>
      <w:rPr/>
    </w:lvl>
    <w:lvl w:ilvl="4">
      <w:start w:val="1"/>
      <w:numFmt w:val="lowerLetter"/>
      <w:lvlText w:val="%5."/>
      <w:lvlJc w:val="left"/>
      <w:pPr>
        <w:ind w:left="3098" w:hanging="360"/>
      </w:pPr>
      <w:rPr/>
    </w:lvl>
    <w:lvl w:ilvl="5">
      <w:start w:val="1"/>
      <w:numFmt w:val="lowerRoman"/>
      <w:lvlText w:val="%6."/>
      <w:lvlJc w:val="right"/>
      <w:pPr>
        <w:ind w:left="3818" w:hanging="180"/>
      </w:pPr>
      <w:rPr/>
    </w:lvl>
    <w:lvl w:ilvl="6">
      <w:start w:val="1"/>
      <w:numFmt w:val="decimal"/>
      <w:lvlText w:val="%7."/>
      <w:lvlJc w:val="left"/>
      <w:pPr>
        <w:ind w:left="4538" w:hanging="360"/>
      </w:pPr>
      <w:rPr/>
    </w:lvl>
    <w:lvl w:ilvl="7">
      <w:start w:val="1"/>
      <w:numFmt w:val="lowerLetter"/>
      <w:lvlText w:val="%8."/>
      <w:lvlJc w:val="left"/>
      <w:pPr>
        <w:ind w:left="5258" w:hanging="360"/>
      </w:pPr>
      <w:rPr/>
    </w:lvl>
    <w:lvl w:ilvl="8">
      <w:start w:val="1"/>
      <w:numFmt w:val="lowerRoman"/>
      <w:lvlText w:val="%9."/>
      <w:lvlJc w:val="right"/>
      <w:pPr>
        <w:ind w:left="5978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tabs>
          <w:tab w:val="left" w:pos="3952"/>
        </w:tabs>
        <w:spacing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12046"/>
    <w:pPr>
      <w:tabs>
        <w:tab w:val="left" w:pos="3952"/>
      </w:tabs>
      <w:spacing w:after="0" w:line="360" w:lineRule="auto"/>
      <w:ind w:firstLine="709"/>
    </w:pPr>
    <w:rPr>
      <w:rFonts w:ascii="Times New Roman" w:cs="Times New Roman" w:hAnsi="Times New Roman"/>
      <w:sz w:val="28"/>
      <w:szCs w:val="28"/>
    </w:rPr>
  </w:style>
  <w:style w:type="paragraph" w:styleId="1">
    <w:name w:val="heading 1"/>
    <w:basedOn w:val="a"/>
    <w:link w:val="10"/>
    <w:uiPriority w:val="9"/>
    <w:qFormat w:val="1"/>
    <w:rsid w:val="00C9531D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B83462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B83462"/>
  </w:style>
  <w:style w:type="paragraph" w:styleId="a5">
    <w:name w:val="footer"/>
    <w:basedOn w:val="a"/>
    <w:link w:val="a6"/>
    <w:uiPriority w:val="99"/>
    <w:unhideWhenUsed w:val="1"/>
    <w:rsid w:val="00B83462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B83462"/>
  </w:style>
  <w:style w:type="character" w:styleId="moduletitlelink" w:customStyle="1">
    <w:name w:val="module__title__link"/>
    <w:basedOn w:val="a0"/>
    <w:rsid w:val="00C9531D"/>
  </w:style>
  <w:style w:type="character" w:styleId="10" w:customStyle="1">
    <w:name w:val="Заголовок 1 Знак"/>
    <w:basedOn w:val="a0"/>
    <w:link w:val="1"/>
    <w:uiPriority w:val="9"/>
    <w:rsid w:val="00C9531D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long" w:customStyle="1">
    <w:name w:val="long"/>
    <w:basedOn w:val="a0"/>
    <w:rsid w:val="00C9531D"/>
  </w:style>
  <w:style w:type="paragraph" w:styleId="a7">
    <w:name w:val="List Paragraph"/>
    <w:basedOn w:val="a"/>
    <w:uiPriority w:val="34"/>
    <w:qFormat w:val="1"/>
    <w:rsid w:val="00B00CF2"/>
    <w:pPr>
      <w:ind w:left="720"/>
      <w:contextualSpacing w:val="1"/>
    </w:pPr>
  </w:style>
  <w:style w:type="paragraph" w:styleId="a8">
    <w:name w:val="Normal (Web)"/>
    <w:basedOn w:val="a"/>
    <w:uiPriority w:val="99"/>
    <w:semiHidden w:val="1"/>
    <w:unhideWhenUsed w:val="1"/>
    <w:rsid w:val="00DA7F42"/>
    <w:pPr>
      <w:tabs>
        <w:tab w:val="clear" w:pos="3952"/>
      </w:tabs>
      <w:spacing w:after="100" w:afterAutospacing="1" w:before="100" w:before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3xiAfXQr8sQGBoYJ1ZFCZkPLEw==">AMUW2mUkauz7xGIk2V9RH3UDeBpoFBFzcq2AprWwh6g7A22b+UmpP7Sc3IS57RqoL0eU70YuRMJYp0wSA0HbiYjzFWyyERiGXqzLF6a/R1ZT6Y74LzS4Blw=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2022-09-12T17:23:00Z</dcterms:created>
  <dc:creator>Tyler</dc:creator>
</cp:coreProperties>
</file>