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AD4" w:rsidRDefault="00F07762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Персона́льный</w:t>
      </w:r>
      <w:proofErr w:type="spellEnd"/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компью́тер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ПК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ПЭВМ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персональная электронно-вычислительная машина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 — однопользовательская (предназначенная для использования одним пользователем) </w:t>
      </w:r>
      <w:hyperlink r:id="rId5" w:tooltip="ЭВМ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ЭВМ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имеющая эксплуатационные характеристики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hyperlink r:id="rId6" w:tooltip="Бытовая техника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бытового прибора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 универсальные функциональные возможности. ПК может быть стаци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онарным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ил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и портативным</w:t>
      </w:r>
      <w:r w:rsidRPr="00F07762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F07762" w:rsidRDefault="00F07762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Изначально компьютер был создан как </w:t>
      </w:r>
      <w:hyperlink r:id="rId7" w:tooltip="Вычислительная машина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вычислительная машина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но ПК также используется в других целях — как средство доступа в </w:t>
      </w:r>
      <w:hyperlink r:id="rId8" w:tooltip="Компьютерная сеть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информационные сети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 как платформа для </w:t>
      </w:r>
      <w:hyperlink r:id="rId9" w:tooltip="Мультимедиа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мультимедиа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proofErr w:type="spellStart"/>
      <w:r>
        <w:fldChar w:fldCharType="begin"/>
      </w:r>
      <w:r>
        <w:instrText xml:space="preserve"> HYPERLINK "https://ru.wikipedia.org/wiki/%D0%9C%D1%83%D0%BB%D1%8C%D1%82%D0%B8%D0%BC%D0%B5%D0%B4%D0%B8%D0%B0%D1%81%D1%82%D0%B0%D0%BD%D1%86%D0%B8%D1%8F" \o "Мультимедиастанция" </w:instrText>
      </w:r>
      <w:r>
        <w:fldChar w:fldCharType="separate"/>
      </w:r>
      <w:r>
        <w:rPr>
          <w:rStyle w:val="a3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мультимедиастанция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), и </w:t>
      </w:r>
      <w:hyperlink r:id="rId10" w:tooltip="Компьютерная игра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компьютерных игр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11" w:tooltip="Игровой ПК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игровой ПК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), и персональная </w:t>
      </w:r>
      <w:hyperlink r:id="rId12" w:tooltip="Рабочая станция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рабочая станция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F07762" w:rsidRPr="00F07762" w:rsidRDefault="00F07762" w:rsidP="00F0776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r w:rsidRPr="00F07762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Централизованные вычисления</w:t>
      </w:r>
    </w:p>
    <w:p w:rsidR="00F07762" w:rsidRPr="00F07762" w:rsidRDefault="00F07762" w:rsidP="00F0776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F0776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 появления первых персональных компьютеров приобретение и эксплуатация компьютеров были очень дорогостоящими, что исключало владение ими частными лицами. Компьютеры можно было найти в больших корпорациях, </w:t>
      </w:r>
      <w:hyperlink r:id="rId13" w:tooltip="Университет" w:history="1">
        <w:r w:rsidRPr="00F07762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университетах</w:t>
        </w:r>
      </w:hyperlink>
      <w:r w:rsidRPr="00F0776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исследовательских центрах, государственных (в том числе военных) учреждениях.</w:t>
      </w:r>
    </w:p>
    <w:p w:rsidR="0010237B" w:rsidRPr="0010237B" w:rsidRDefault="0010237B" w:rsidP="0010237B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</w:pPr>
      <w:r w:rsidRPr="0010237B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Появление микропроцессоров</w:t>
      </w:r>
      <w:r w:rsidRPr="0010237B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 xml:space="preserve"> </w:t>
      </w:r>
    </w:p>
    <w:p w:rsidR="0010237B" w:rsidRPr="0010237B" w:rsidRDefault="0010237B" w:rsidP="0010237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10237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Решающую роль в появлении персональных компьютеров сыграло изобретение в 1971 году </w:t>
      </w:r>
      <w:hyperlink r:id="rId14" w:tooltip="Микропроцессор" w:history="1">
        <w:r w:rsidRPr="0010237B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микропроцессора</w:t>
        </w:r>
      </w:hyperlink>
      <w:r w:rsidRPr="0010237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который мог воспроизводить в одной </w:t>
      </w:r>
      <w:hyperlink r:id="rId15" w:tooltip="Микросхема" w:history="1">
        <w:r w:rsidRPr="0010237B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микросхеме</w:t>
        </w:r>
      </w:hyperlink>
      <w:r w:rsidRPr="0010237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все функции процессора большой ЭВМ того времени. Первый микропроцессор </w:t>
      </w:r>
      <w:hyperlink r:id="rId16" w:tooltip="I4004" w:history="1">
        <w:r w:rsidRPr="0010237B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i4004</w:t>
        </w:r>
      </w:hyperlink>
      <w:r w:rsidRPr="0010237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был создан сотрудниками компании </w:t>
      </w:r>
      <w:proofErr w:type="spellStart"/>
      <w:r w:rsidRPr="0010237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10237B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"https://ru.wikipedia.org/wiki/Intel" \o "Intel" </w:instrText>
      </w:r>
      <w:r w:rsidRPr="0010237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10237B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Intel</w:t>
      </w:r>
      <w:proofErr w:type="spellEnd"/>
      <w:r w:rsidRPr="0010237B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10237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В 1974 году фирма </w:t>
      </w:r>
      <w:proofErr w:type="spellStart"/>
      <w:r w:rsidRPr="0010237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Intel</w:t>
      </w:r>
      <w:proofErr w:type="spellEnd"/>
      <w:r w:rsidRPr="0010237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выпустила микропроцессор </w:t>
      </w:r>
      <w:hyperlink r:id="rId17" w:tooltip="I8080" w:history="1">
        <w:r w:rsidRPr="0010237B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i8080</w:t>
        </w:r>
      </w:hyperlink>
      <w:r w:rsidRPr="0010237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ставший первым по-настоящему популярным</w:t>
      </w:r>
      <w:bookmarkStart w:id="0" w:name="_GoBack"/>
      <w:bookmarkEnd w:id="0"/>
      <w:r w:rsidRPr="0010237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10237B" w:rsidRDefault="0010237B" w:rsidP="0010237B">
      <w:pPr>
        <w:pStyle w:val="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Конструкторы и самодельные компьютеры</w:t>
      </w:r>
    </w:p>
    <w:p w:rsidR="0010237B" w:rsidRDefault="0010237B" w:rsidP="0010237B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Создание персональных компьютеров стало возможным в </w:t>
      </w:r>
      <w:r w:rsidRPr="00B3106D">
        <w:rPr>
          <w:rFonts w:ascii="Arial" w:hAnsi="Arial" w:cs="Arial"/>
          <w:color w:val="202122"/>
          <w:sz w:val="21"/>
          <w:szCs w:val="21"/>
        </w:rPr>
        <w:t>1970-х годах</w:t>
      </w:r>
      <w:r>
        <w:rPr>
          <w:rFonts w:ascii="Arial" w:hAnsi="Arial" w:cs="Arial"/>
          <w:color w:val="202122"/>
          <w:sz w:val="21"/>
          <w:szCs w:val="21"/>
        </w:rPr>
        <w:t>, когда любители стали собирать свои собственные компьютеры иногда лишь для того, чтобы в принципе иметь возможность похвастаться таким необычным предметом. Ранние персональные компьютеры почти не имели практического применения и распространялись очень медленно.</w:t>
      </w:r>
    </w:p>
    <w:p w:rsidR="0010237B" w:rsidRDefault="0010237B" w:rsidP="0010237B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В </w:t>
      </w:r>
      <w:r w:rsidRPr="00B3106D">
        <w:rPr>
          <w:rFonts w:ascii="Arial" w:hAnsi="Arial" w:cs="Arial"/>
          <w:color w:val="202122"/>
          <w:sz w:val="21"/>
          <w:szCs w:val="21"/>
        </w:rPr>
        <w:t>1975 году</w:t>
      </w:r>
      <w:r>
        <w:rPr>
          <w:rFonts w:ascii="Arial" w:hAnsi="Arial" w:cs="Arial"/>
          <w:color w:val="202122"/>
          <w:sz w:val="21"/>
          <w:szCs w:val="21"/>
        </w:rPr>
        <w:t> появился компьютер </w:t>
      </w:r>
      <w:r w:rsidRPr="00B3106D">
        <w:rPr>
          <w:rFonts w:ascii="Arial" w:hAnsi="Arial" w:cs="Arial"/>
          <w:color w:val="202122"/>
          <w:sz w:val="21"/>
          <w:szCs w:val="21"/>
        </w:rPr>
        <w:t>Альтаир 8800</w:t>
      </w:r>
      <w:r>
        <w:rPr>
          <w:rFonts w:ascii="Arial" w:hAnsi="Arial" w:cs="Arial"/>
          <w:color w:val="202122"/>
          <w:sz w:val="21"/>
          <w:szCs w:val="21"/>
        </w:rPr>
        <w:t>, родоначальник линии персональных компьютеров, основанных на шине </w:t>
      </w:r>
      <w:r w:rsidRPr="00B3106D">
        <w:rPr>
          <w:rFonts w:ascii="Arial" w:hAnsi="Arial" w:cs="Arial"/>
          <w:color w:val="202122"/>
          <w:sz w:val="21"/>
          <w:szCs w:val="21"/>
        </w:rPr>
        <w:t>S-100</w:t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gramStart"/>
      <w:r>
        <w:rPr>
          <w:rFonts w:ascii="Arial" w:hAnsi="Arial" w:cs="Arial"/>
          <w:color w:val="202122"/>
          <w:sz w:val="21"/>
          <w:szCs w:val="21"/>
        </w:rPr>
        <w:t>Эти компьютеры, производимые разными фирмами и как готовые системы, и как наборы для сборки, основывались в основном на процессорах линии </w:t>
      </w:r>
      <w:r w:rsidRPr="00B3106D">
        <w:rPr>
          <w:rFonts w:ascii="Arial" w:hAnsi="Arial" w:cs="Arial"/>
          <w:color w:val="202122"/>
          <w:sz w:val="21"/>
          <w:szCs w:val="21"/>
        </w:rPr>
        <w:t>i8080</w:t>
      </w:r>
      <w:r>
        <w:rPr>
          <w:rFonts w:ascii="Arial" w:hAnsi="Arial" w:cs="Arial"/>
          <w:color w:val="202122"/>
          <w:sz w:val="21"/>
          <w:szCs w:val="21"/>
        </w:rPr>
        <w:t>, хотя благодаря особенностям архитектуры в такой компьютер можно было вставить карту с практически любым 8- и 16-битным </w:t>
      </w:r>
      <w:r w:rsidRPr="00B3106D">
        <w:rPr>
          <w:rFonts w:ascii="Arial" w:hAnsi="Arial" w:cs="Arial"/>
          <w:color w:val="202122"/>
          <w:sz w:val="21"/>
          <w:szCs w:val="21"/>
        </w:rPr>
        <w:t>процессором</w:t>
      </w:r>
      <w:r>
        <w:rPr>
          <w:rFonts w:ascii="Arial" w:hAnsi="Arial" w:cs="Arial"/>
          <w:color w:val="202122"/>
          <w:sz w:val="21"/>
          <w:szCs w:val="21"/>
        </w:rPr>
        <w:t> тех лет.</w:t>
      </w:r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Многие из них работали с операционной системой </w:t>
      </w:r>
      <w:r w:rsidRPr="00B3106D">
        <w:rPr>
          <w:rFonts w:ascii="Arial" w:hAnsi="Arial" w:cs="Arial"/>
          <w:color w:val="202122"/>
          <w:sz w:val="21"/>
          <w:szCs w:val="21"/>
        </w:rPr>
        <w:t>CP/M</w:t>
      </w:r>
      <w:r>
        <w:rPr>
          <w:rFonts w:ascii="Arial" w:hAnsi="Arial" w:cs="Arial"/>
          <w:color w:val="202122"/>
          <w:sz w:val="21"/>
          <w:szCs w:val="21"/>
        </w:rPr>
        <w:t>. Поздние машины линии, такие например как </w:t>
      </w:r>
      <w:r w:rsidRPr="00B3106D">
        <w:rPr>
          <w:rFonts w:ascii="Arial" w:hAnsi="Arial" w:cs="Arial"/>
          <w:color w:val="202122"/>
          <w:sz w:val="21"/>
          <w:szCs w:val="21"/>
        </w:rPr>
        <w:t>Z-100</w:t>
      </w:r>
      <w:r>
        <w:rPr>
          <w:rFonts w:ascii="Arial" w:hAnsi="Arial" w:cs="Arial"/>
          <w:color w:val="202122"/>
          <w:sz w:val="21"/>
          <w:szCs w:val="21"/>
        </w:rPr>
        <w:t>, использовали </w:t>
      </w:r>
      <w:r w:rsidRPr="00B3106D">
        <w:rPr>
          <w:rFonts w:ascii="Arial" w:hAnsi="Arial" w:cs="Arial"/>
          <w:color w:val="202122"/>
          <w:sz w:val="21"/>
          <w:szCs w:val="21"/>
        </w:rPr>
        <w:t>i8086</w:t>
      </w:r>
      <w:r>
        <w:rPr>
          <w:rFonts w:ascii="Arial" w:hAnsi="Arial" w:cs="Arial"/>
          <w:color w:val="202122"/>
          <w:sz w:val="21"/>
          <w:szCs w:val="21"/>
        </w:rPr>
        <w:t> и были ограниченно совместимы с IBM PC, иногда даже превосходя в про</w:t>
      </w:r>
      <w:r>
        <w:rPr>
          <w:rFonts w:ascii="Arial" w:hAnsi="Arial" w:cs="Arial"/>
          <w:color w:val="202122"/>
          <w:sz w:val="21"/>
          <w:szCs w:val="21"/>
        </w:rPr>
        <w:t>изводительности и возможностях.</w:t>
      </w:r>
    </w:p>
    <w:p w:rsidR="0010237B" w:rsidRDefault="0010237B" w:rsidP="0010237B">
      <w:pPr>
        <w:pStyle w:val="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Первые фирменные домашние ПК</w:t>
      </w:r>
    </w:p>
    <w:p w:rsidR="0010237B" w:rsidRDefault="0010237B" w:rsidP="0010237B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C </w:t>
      </w:r>
      <w:r w:rsidRPr="00B3106D">
        <w:rPr>
          <w:rFonts w:ascii="Arial" w:hAnsi="Arial" w:cs="Arial"/>
          <w:color w:val="202122"/>
          <w:sz w:val="21"/>
          <w:szCs w:val="21"/>
        </w:rPr>
        <w:t>1973 года</w:t>
      </w:r>
      <w:r>
        <w:rPr>
          <w:rFonts w:ascii="Arial" w:hAnsi="Arial" w:cs="Arial"/>
          <w:color w:val="202122"/>
          <w:sz w:val="21"/>
          <w:szCs w:val="21"/>
        </w:rPr>
        <w:t> было выпущено как исследовательский прототип несколько тысяч </w:t>
      </w:r>
      <w:proofErr w:type="spellStart"/>
      <w:r w:rsidRPr="00B3106D">
        <w:rPr>
          <w:rFonts w:ascii="Arial" w:hAnsi="Arial" w:cs="Arial"/>
          <w:color w:val="202122"/>
          <w:sz w:val="21"/>
          <w:szCs w:val="21"/>
        </w:rPr>
        <w:t>Xerox</w:t>
      </w:r>
      <w:proofErr w:type="spellEnd"/>
      <w:r w:rsidRPr="00B3106D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B3106D">
        <w:rPr>
          <w:rFonts w:ascii="Arial" w:hAnsi="Arial" w:cs="Arial"/>
          <w:color w:val="202122"/>
          <w:sz w:val="21"/>
          <w:szCs w:val="21"/>
        </w:rPr>
        <w:t>Alto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— первый персональный компьютер с </w:t>
      </w:r>
      <w:r w:rsidRPr="00B3106D">
        <w:rPr>
          <w:rFonts w:ascii="Arial" w:hAnsi="Arial" w:cs="Arial"/>
          <w:color w:val="202122"/>
          <w:sz w:val="21"/>
          <w:szCs w:val="21"/>
        </w:rPr>
        <w:t>графическим интерфейсом</w:t>
      </w:r>
      <w:r>
        <w:rPr>
          <w:rFonts w:ascii="Arial" w:hAnsi="Arial" w:cs="Arial"/>
          <w:color w:val="202122"/>
          <w:sz w:val="21"/>
          <w:szCs w:val="21"/>
        </w:rPr>
        <w:t> и метафорой </w:t>
      </w:r>
      <w:r w:rsidRPr="00B3106D">
        <w:rPr>
          <w:rFonts w:ascii="Arial" w:hAnsi="Arial" w:cs="Arial"/>
          <w:color w:val="202122"/>
          <w:sz w:val="21"/>
          <w:szCs w:val="21"/>
        </w:rPr>
        <w:t>рабочего стола</w:t>
      </w:r>
      <w:r>
        <w:rPr>
          <w:rFonts w:ascii="Arial" w:hAnsi="Arial" w:cs="Arial"/>
          <w:color w:val="202122"/>
          <w:sz w:val="21"/>
          <w:szCs w:val="21"/>
        </w:rPr>
        <w:t>.</w:t>
      </w:r>
    </w:p>
    <w:p w:rsidR="0010237B" w:rsidRDefault="0010237B" w:rsidP="0010237B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В </w:t>
      </w:r>
      <w:r w:rsidRPr="00B3106D">
        <w:rPr>
          <w:rFonts w:ascii="Arial" w:hAnsi="Arial" w:cs="Arial"/>
          <w:color w:val="202122"/>
          <w:sz w:val="21"/>
          <w:szCs w:val="21"/>
        </w:rPr>
        <w:t>1976 году</w:t>
      </w:r>
      <w:r>
        <w:rPr>
          <w:rFonts w:ascii="Arial" w:hAnsi="Arial" w:cs="Arial"/>
          <w:color w:val="202122"/>
          <w:sz w:val="21"/>
          <w:szCs w:val="21"/>
        </w:rPr>
        <w:t> появился компьютер </w:t>
      </w:r>
      <w:proofErr w:type="spellStart"/>
      <w:r w:rsidRPr="00B3106D">
        <w:rPr>
          <w:rFonts w:ascii="Arial" w:hAnsi="Arial" w:cs="Arial"/>
          <w:color w:val="202122"/>
          <w:sz w:val="21"/>
          <w:szCs w:val="21"/>
        </w:rPr>
        <w:t>Apple</w:t>
      </w:r>
      <w:proofErr w:type="spellEnd"/>
      <w:r w:rsidRPr="00B3106D">
        <w:rPr>
          <w:rFonts w:ascii="Arial" w:hAnsi="Arial" w:cs="Arial"/>
          <w:color w:val="202122"/>
          <w:sz w:val="21"/>
          <w:szCs w:val="21"/>
        </w:rPr>
        <w:t xml:space="preserve"> I</w:t>
      </w:r>
      <w:r>
        <w:rPr>
          <w:rFonts w:ascii="Arial" w:hAnsi="Arial" w:cs="Arial"/>
          <w:color w:val="202122"/>
          <w:sz w:val="21"/>
          <w:szCs w:val="21"/>
        </w:rPr>
        <w:t>.</w:t>
      </w:r>
    </w:p>
    <w:p w:rsidR="0010237B" w:rsidRDefault="0010237B" w:rsidP="0010237B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В </w:t>
      </w:r>
      <w:r w:rsidRPr="00B3106D">
        <w:rPr>
          <w:rFonts w:ascii="Arial" w:hAnsi="Arial" w:cs="Arial"/>
          <w:color w:val="202122"/>
          <w:sz w:val="21"/>
          <w:szCs w:val="21"/>
        </w:rPr>
        <w:t>1977 году</w:t>
      </w:r>
      <w:r>
        <w:rPr>
          <w:rFonts w:ascii="Arial" w:hAnsi="Arial" w:cs="Arial"/>
          <w:color w:val="202122"/>
          <w:sz w:val="21"/>
          <w:szCs w:val="21"/>
        </w:rPr>
        <w:t> появились первые массовые персональные компьютеры: </w:t>
      </w:r>
      <w:proofErr w:type="spellStart"/>
      <w:r w:rsidRPr="00B3106D">
        <w:rPr>
          <w:rFonts w:ascii="Arial" w:hAnsi="Arial" w:cs="Arial"/>
          <w:color w:val="202122"/>
          <w:sz w:val="21"/>
          <w:szCs w:val="21"/>
        </w:rPr>
        <w:t>Apple</w:t>
      </w:r>
      <w:proofErr w:type="spellEnd"/>
      <w:r w:rsidRPr="00B3106D">
        <w:rPr>
          <w:rFonts w:ascii="Arial" w:hAnsi="Arial" w:cs="Arial"/>
          <w:color w:val="202122"/>
          <w:sz w:val="21"/>
          <w:szCs w:val="21"/>
        </w:rPr>
        <w:t xml:space="preserve"> II</w:t>
      </w:r>
      <w:r>
        <w:rPr>
          <w:rFonts w:ascii="Arial" w:hAnsi="Arial" w:cs="Arial"/>
          <w:color w:val="202122"/>
          <w:sz w:val="21"/>
          <w:szCs w:val="21"/>
        </w:rPr>
        <w:t>, </w:t>
      </w:r>
      <w:r w:rsidRPr="00B3106D">
        <w:rPr>
          <w:rFonts w:ascii="Arial" w:hAnsi="Arial" w:cs="Arial"/>
          <w:color w:val="202122"/>
          <w:sz w:val="21"/>
          <w:szCs w:val="21"/>
        </w:rPr>
        <w:t>TRS-80</w:t>
      </w:r>
      <w:r>
        <w:rPr>
          <w:rFonts w:ascii="Arial" w:hAnsi="Arial" w:cs="Arial"/>
          <w:color w:val="202122"/>
          <w:sz w:val="21"/>
          <w:szCs w:val="21"/>
        </w:rPr>
        <w:t> и </w:t>
      </w:r>
      <w:proofErr w:type="spellStart"/>
      <w:r w:rsidRPr="00B3106D">
        <w:rPr>
          <w:rFonts w:ascii="Arial" w:hAnsi="Arial" w:cs="Arial"/>
          <w:color w:val="202122"/>
          <w:sz w:val="21"/>
          <w:szCs w:val="21"/>
        </w:rPr>
        <w:t>Commodore</w:t>
      </w:r>
      <w:proofErr w:type="spellEnd"/>
      <w:r w:rsidRPr="00B3106D">
        <w:rPr>
          <w:rFonts w:ascii="Arial" w:hAnsi="Arial" w:cs="Arial"/>
          <w:color w:val="202122"/>
          <w:sz w:val="21"/>
          <w:szCs w:val="21"/>
        </w:rPr>
        <w:t xml:space="preserve"> PET</w:t>
      </w:r>
      <w:r>
        <w:rPr>
          <w:rFonts w:ascii="Arial" w:hAnsi="Arial" w:cs="Arial"/>
          <w:color w:val="202122"/>
          <w:sz w:val="21"/>
          <w:szCs w:val="21"/>
        </w:rPr>
        <w:t>, что явилось предвестником бума </w:t>
      </w:r>
      <w:r w:rsidRPr="00B3106D">
        <w:rPr>
          <w:rFonts w:ascii="Arial" w:hAnsi="Arial" w:cs="Arial"/>
          <w:color w:val="202122"/>
          <w:sz w:val="21"/>
          <w:szCs w:val="21"/>
        </w:rPr>
        <w:t>всеобщей компьютеризации населения</w:t>
      </w:r>
      <w:r>
        <w:rPr>
          <w:rFonts w:ascii="Arial" w:hAnsi="Arial" w:cs="Arial"/>
          <w:color w:val="202122"/>
          <w:sz w:val="21"/>
          <w:szCs w:val="21"/>
        </w:rPr>
        <w:t>.</w:t>
      </w:r>
    </w:p>
    <w:p w:rsidR="0010237B" w:rsidRDefault="0010237B" w:rsidP="0010237B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В мае </w:t>
      </w:r>
      <w:r w:rsidRPr="00B3106D">
        <w:rPr>
          <w:rFonts w:ascii="Arial" w:hAnsi="Arial" w:cs="Arial"/>
          <w:color w:val="202122"/>
          <w:sz w:val="21"/>
          <w:szCs w:val="21"/>
        </w:rPr>
        <w:t>1981 года</w:t>
      </w:r>
      <w:r>
        <w:rPr>
          <w:rFonts w:ascii="Arial" w:hAnsi="Arial" w:cs="Arial"/>
          <w:color w:val="202122"/>
          <w:sz w:val="21"/>
          <w:szCs w:val="21"/>
        </w:rPr>
        <w:t> в </w:t>
      </w:r>
      <w:r w:rsidRPr="00B3106D">
        <w:rPr>
          <w:rFonts w:ascii="Arial" w:hAnsi="Arial" w:cs="Arial"/>
          <w:color w:val="202122"/>
          <w:sz w:val="21"/>
          <w:szCs w:val="21"/>
        </w:rPr>
        <w:t xml:space="preserve">НИИ </w:t>
      </w:r>
      <w:proofErr w:type="gramStart"/>
      <w:r w:rsidRPr="00B3106D">
        <w:rPr>
          <w:rFonts w:ascii="Arial" w:hAnsi="Arial" w:cs="Arial"/>
          <w:color w:val="202122"/>
          <w:sz w:val="21"/>
          <w:szCs w:val="21"/>
        </w:rPr>
        <w:t>ТТ</w:t>
      </w:r>
      <w:proofErr w:type="gramEnd"/>
      <w:r>
        <w:rPr>
          <w:rFonts w:ascii="Arial" w:hAnsi="Arial" w:cs="Arial"/>
          <w:color w:val="202122"/>
          <w:sz w:val="21"/>
          <w:szCs w:val="21"/>
        </w:rPr>
        <w:t> на основе </w:t>
      </w:r>
      <w:r w:rsidRPr="00B3106D">
        <w:rPr>
          <w:rFonts w:ascii="Arial" w:hAnsi="Arial" w:cs="Arial"/>
          <w:color w:val="202122"/>
          <w:sz w:val="21"/>
          <w:szCs w:val="21"/>
        </w:rPr>
        <w:t>К1801ВЕ1</w:t>
      </w:r>
      <w:r>
        <w:rPr>
          <w:rFonts w:ascii="Arial" w:hAnsi="Arial" w:cs="Arial"/>
          <w:color w:val="202122"/>
          <w:sz w:val="21"/>
          <w:szCs w:val="21"/>
        </w:rPr>
        <w:t xml:space="preserve"> разработана ЭВМ индивидуального пользования «Электроника НЦ-8010». Это был первый в СССР прототип персонального компьютера, причём построенный полностью на отечественных микросхемах с отечественной архитектурой,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программно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совместимый с отечественным семейством микро-ЭВМ «Электроника НЦ».</w:t>
      </w:r>
    </w:p>
    <w:p w:rsidR="0010237B" w:rsidRDefault="0010237B" w:rsidP="0010237B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В августе </w:t>
      </w:r>
      <w:r w:rsidRPr="00B3106D">
        <w:rPr>
          <w:rFonts w:ascii="Arial" w:hAnsi="Arial" w:cs="Arial"/>
          <w:color w:val="202122"/>
          <w:sz w:val="21"/>
          <w:szCs w:val="21"/>
        </w:rPr>
        <w:t>1981 года</w:t>
      </w:r>
      <w:r>
        <w:rPr>
          <w:rFonts w:ascii="Arial" w:hAnsi="Arial" w:cs="Arial"/>
          <w:color w:val="202122"/>
          <w:sz w:val="21"/>
          <w:szCs w:val="21"/>
        </w:rPr>
        <w:t> </w:t>
      </w:r>
      <w:r w:rsidRPr="00B3106D">
        <w:rPr>
          <w:rFonts w:ascii="Arial" w:hAnsi="Arial" w:cs="Arial"/>
          <w:color w:val="202122"/>
          <w:sz w:val="21"/>
          <w:szCs w:val="21"/>
        </w:rPr>
        <w:t>IBM</w:t>
      </w:r>
      <w:r>
        <w:rPr>
          <w:rFonts w:ascii="Arial" w:hAnsi="Arial" w:cs="Arial"/>
          <w:color w:val="202122"/>
          <w:sz w:val="21"/>
          <w:szCs w:val="21"/>
        </w:rPr>
        <w:t> выпустила компьютерную систему IBM PC (фирменный номер модели </w:t>
      </w:r>
      <w:r w:rsidRPr="00B3106D">
        <w:rPr>
          <w:rFonts w:ascii="Arial" w:hAnsi="Arial" w:cs="Arial"/>
          <w:color w:val="202122"/>
          <w:sz w:val="21"/>
          <w:szCs w:val="21"/>
        </w:rPr>
        <w:t>IBM 5150</w:t>
      </w:r>
      <w:r>
        <w:rPr>
          <w:rFonts w:ascii="Arial" w:hAnsi="Arial" w:cs="Arial"/>
          <w:color w:val="202122"/>
          <w:sz w:val="21"/>
          <w:szCs w:val="21"/>
        </w:rPr>
        <w:t>). Полугодичный план его продаж был выполнен за месяц. Его популярность была обусловлена его </w:t>
      </w:r>
      <w:r w:rsidRPr="00B3106D">
        <w:rPr>
          <w:rFonts w:ascii="Arial" w:hAnsi="Arial" w:cs="Arial"/>
          <w:color w:val="202122"/>
          <w:sz w:val="21"/>
          <w:szCs w:val="21"/>
        </w:rPr>
        <w:t>открытой архитектурой</w:t>
      </w:r>
      <w:r>
        <w:rPr>
          <w:rFonts w:ascii="Arial" w:hAnsi="Arial" w:cs="Arial"/>
          <w:color w:val="202122"/>
          <w:sz w:val="21"/>
          <w:szCs w:val="21"/>
        </w:rPr>
        <w:t>, что позволяло сторонним фирмам осуществлять его ремонт, обслуживание, а также производство </w:t>
      </w:r>
      <w:r w:rsidRPr="00B3106D">
        <w:rPr>
          <w:rFonts w:ascii="Arial" w:hAnsi="Arial" w:cs="Arial"/>
          <w:color w:val="202122"/>
          <w:sz w:val="21"/>
          <w:szCs w:val="21"/>
        </w:rPr>
        <w:t>периферийных устройств</w:t>
      </w:r>
      <w:r>
        <w:rPr>
          <w:rFonts w:ascii="Arial" w:hAnsi="Arial" w:cs="Arial"/>
          <w:color w:val="202122"/>
          <w:sz w:val="21"/>
          <w:szCs w:val="21"/>
        </w:rPr>
        <w:t xml:space="preserve">. К </w:t>
      </w:r>
      <w:r>
        <w:rPr>
          <w:rFonts w:ascii="Arial" w:hAnsi="Arial" w:cs="Arial"/>
          <w:color w:val="202122"/>
          <w:sz w:val="21"/>
          <w:szCs w:val="21"/>
        </w:rPr>
        <w:lastRenderedPageBreak/>
        <w:t>1988 году было произведено 25 миллионов </w:t>
      </w:r>
      <w:r w:rsidRPr="00B3106D">
        <w:rPr>
          <w:rFonts w:ascii="Arial" w:hAnsi="Arial" w:cs="Arial"/>
          <w:color w:val="202122"/>
          <w:sz w:val="21"/>
          <w:szCs w:val="21"/>
        </w:rPr>
        <w:t>IBM-совместимых ПК</w:t>
      </w:r>
      <w:r>
        <w:rPr>
          <w:rFonts w:ascii="Arial" w:hAnsi="Arial" w:cs="Arial"/>
          <w:color w:val="202122"/>
          <w:sz w:val="21"/>
          <w:szCs w:val="21"/>
        </w:rPr>
        <w:t>, но из них лишь немногим более 15 миллионов — самой IBM.</w:t>
      </w:r>
    </w:p>
    <w:p w:rsidR="0010237B" w:rsidRDefault="0010237B" w:rsidP="0010237B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В 1983 году </w:t>
      </w:r>
      <w:proofErr w:type="spellStart"/>
      <w:r w:rsidRPr="00B3106D">
        <w:rPr>
          <w:rFonts w:ascii="Arial" w:hAnsi="Arial" w:cs="Arial"/>
          <w:color w:val="202122"/>
          <w:sz w:val="21"/>
          <w:szCs w:val="21"/>
        </w:rPr>
        <w:t>Apple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выпустила </w:t>
      </w:r>
      <w:proofErr w:type="spellStart"/>
      <w:r w:rsidRPr="00B3106D">
        <w:rPr>
          <w:rFonts w:ascii="Arial" w:hAnsi="Arial" w:cs="Arial"/>
          <w:color w:val="202122"/>
          <w:sz w:val="21"/>
          <w:szCs w:val="21"/>
        </w:rPr>
        <w:t>Apple</w:t>
      </w:r>
      <w:proofErr w:type="spellEnd"/>
      <w:r w:rsidRPr="00B3106D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B3106D">
        <w:rPr>
          <w:rFonts w:ascii="Arial" w:hAnsi="Arial" w:cs="Arial"/>
          <w:color w:val="202122"/>
          <w:sz w:val="21"/>
          <w:szCs w:val="21"/>
        </w:rPr>
        <w:t>Lisa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первый персональный компьютер, использующий мышь и имевший интуитивный графический интерфейс (</w:t>
      </w:r>
      <w:r w:rsidRPr="00B3106D">
        <w:rPr>
          <w:rFonts w:ascii="Arial" w:hAnsi="Arial" w:cs="Arial"/>
          <w:color w:val="202122"/>
          <w:sz w:val="21"/>
          <w:szCs w:val="21"/>
        </w:rPr>
        <w:t>GUI</w:t>
      </w:r>
      <w:r>
        <w:rPr>
          <w:rFonts w:ascii="Arial" w:hAnsi="Arial" w:cs="Arial"/>
          <w:color w:val="202122"/>
          <w:sz w:val="21"/>
          <w:szCs w:val="21"/>
        </w:rPr>
        <w:t>).</w:t>
      </w:r>
    </w:p>
    <w:p w:rsidR="0010237B" w:rsidRDefault="0010237B" w:rsidP="0010237B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В январе 1983 года журнал </w:t>
      </w:r>
      <w:proofErr w:type="spellStart"/>
      <w:r w:rsidRPr="00B3106D">
        <w:rPr>
          <w:rFonts w:ascii="Arial" w:hAnsi="Arial" w:cs="Arial"/>
          <w:color w:val="202122"/>
          <w:sz w:val="21"/>
          <w:szCs w:val="21"/>
        </w:rPr>
        <w:t>Time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назвал персональный компьютер </w:t>
      </w:r>
      <w:r w:rsidRPr="00B3106D">
        <w:rPr>
          <w:rFonts w:ascii="Arial" w:hAnsi="Arial" w:cs="Arial"/>
          <w:color w:val="202122"/>
          <w:sz w:val="21"/>
          <w:szCs w:val="21"/>
        </w:rPr>
        <w:t>«Машиной года»</w:t>
      </w:r>
      <w:r>
        <w:rPr>
          <w:rFonts w:ascii="Arial" w:hAnsi="Arial" w:cs="Arial"/>
          <w:color w:val="202122"/>
          <w:sz w:val="21"/>
          <w:szCs w:val="21"/>
        </w:rPr>
        <w:t>. По прогнозам журнала, к концу </w:t>
      </w:r>
      <w:r w:rsidRPr="00B3106D">
        <w:rPr>
          <w:rFonts w:ascii="Arial" w:hAnsi="Arial" w:cs="Arial"/>
          <w:color w:val="202122"/>
          <w:sz w:val="21"/>
          <w:szCs w:val="21"/>
        </w:rPr>
        <w:t>XX века</w:t>
      </w:r>
      <w:r>
        <w:rPr>
          <w:rFonts w:ascii="Arial" w:hAnsi="Arial" w:cs="Arial"/>
          <w:color w:val="202122"/>
          <w:sz w:val="21"/>
          <w:szCs w:val="21"/>
        </w:rPr>
        <w:t> во всём мире должно было быть 80 миллионов ПК. Но, как оказалось, авторы прогноза ошиблись почти вдвое: к 2000 году в мире было 140 миллионов персональных компьютеров.</w:t>
      </w:r>
    </w:p>
    <w:p w:rsidR="00F07762" w:rsidRDefault="00A774E4" w:rsidP="00A774E4">
      <w:pPr>
        <w:pStyle w:val="2"/>
        <w:pBdr>
          <w:bottom w:val="single" w:sz="6" w:space="0" w:color="A2A9B1"/>
        </w:pBdr>
        <w:shd w:val="clear" w:color="auto" w:fill="FFFFFF"/>
        <w:spacing w:before="240" w:after="60"/>
        <w:rPr>
          <w:rStyle w:val="mw-headline"/>
          <w:rFonts w:ascii="Georgia" w:hAnsi="Georgia"/>
          <w:b w:val="0"/>
          <w:bCs w:val="0"/>
          <w:color w:val="000000"/>
        </w:rPr>
      </w:pPr>
      <w:r w:rsidRPr="00A774E4">
        <w:rPr>
          <w:rStyle w:val="mw-headline"/>
          <w:rFonts w:ascii="Georgia" w:hAnsi="Georgia"/>
          <w:b w:val="0"/>
          <w:bCs w:val="0"/>
          <w:color w:val="000000"/>
        </w:rPr>
        <w:t>Стационарные ПК</w:t>
      </w:r>
    </w:p>
    <w:p w:rsidR="00A774E4" w:rsidRPr="00A774E4" w:rsidRDefault="00A774E4" w:rsidP="00A774E4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</w:pPr>
      <w:r w:rsidRPr="00A774E4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Десктоп</w:t>
      </w:r>
      <w:r w:rsidRPr="00A774E4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 xml:space="preserve"> </w:t>
      </w:r>
    </w:p>
    <w:p w:rsidR="00A774E4" w:rsidRDefault="00A774E4" w:rsidP="00A774E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Десктоп (</w:t>
      </w:r>
      <w:r w:rsidRPr="00A774E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настольный компьютер) — стационарный компьютер, имеющий такой </w:t>
      </w:r>
      <w:hyperlink r:id="rId18" w:tooltip="Форм-фактор (техника)" w:history="1">
        <w:r w:rsidRPr="00A774E4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форм-фактор</w:t>
        </w:r>
      </w:hyperlink>
      <w:r w:rsidRPr="00A774E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что ег</w:t>
      </w: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 удобнее располагать на столе</w:t>
      </w:r>
      <w:r w:rsidRPr="00A774E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A774E4" w:rsidRDefault="00A774E4" w:rsidP="00A774E4">
      <w:pPr>
        <w:pStyle w:val="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proofErr w:type="spellStart"/>
      <w:r>
        <w:rPr>
          <w:rStyle w:val="mw-headline"/>
          <w:rFonts w:ascii="Arial" w:hAnsi="Arial" w:cs="Arial"/>
          <w:color w:val="000000"/>
          <w:sz w:val="29"/>
          <w:szCs w:val="29"/>
        </w:rPr>
        <w:t>Tower</w:t>
      </w:r>
      <w:proofErr w:type="spellEnd"/>
    </w:p>
    <w:p w:rsidR="00A774E4" w:rsidRDefault="00A774E4" w:rsidP="00A774E4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«Башенный» системный блок — системный блок типа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Tower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(«башня») — высокий, но вместе с тем занимает на столе мало места и стоит слева или справа от монитора</w:t>
      </w:r>
      <w:r w:rsidRPr="00A774E4">
        <w:rPr>
          <w:rFonts w:ascii="Arial" w:hAnsi="Arial" w:cs="Arial"/>
          <w:color w:val="202122"/>
          <w:sz w:val="21"/>
          <w:szCs w:val="21"/>
        </w:rPr>
        <w:t>.</w:t>
      </w:r>
    </w:p>
    <w:p w:rsidR="00A774E4" w:rsidRDefault="00A774E4" w:rsidP="00A774E4">
      <w:pPr>
        <w:pStyle w:val="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Моноблок</w:t>
      </w:r>
    </w:p>
    <w:p w:rsidR="00A774E4" w:rsidRPr="00A774E4" w:rsidRDefault="00A774E4" w:rsidP="00A774E4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Конструктивная схема стационарного ПК, в которой системный блок, монитор и, в настоящее время, микрофон, громкоговорители, веб-камера конструктивно объединены в одно устройство — моноблок. ПК-моноблок эргономичнее (занимает минимум пространства) и более привлекателен с эстетической точки зрения.</w:t>
      </w:r>
    </w:p>
    <w:p w:rsidR="00A774E4" w:rsidRDefault="00A774E4" w:rsidP="00A774E4">
      <w:pPr>
        <w:pStyle w:val="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Мобильные (носимые) ПК</w:t>
      </w:r>
    </w:p>
    <w:p w:rsidR="00A774E4" w:rsidRPr="00A774E4" w:rsidRDefault="00A774E4" w:rsidP="00A774E4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ru-RU"/>
        </w:rPr>
      </w:pPr>
      <w:r w:rsidRPr="00A774E4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Ноутбуки</w:t>
      </w:r>
    </w:p>
    <w:p w:rsidR="00A774E4" w:rsidRDefault="00A774E4" w:rsidP="00A774E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A774E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Компактные компьютеры, содержащие все необходимые компоненты (в том числе монитор) в одном небольшом корпусе, как правило, складывающемся в виде книжки (отсюда и самое распространенное название данного класса ПК). </w:t>
      </w:r>
      <w:proofErr w:type="gramStart"/>
      <w:r w:rsidRPr="00A774E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Приспособлены для работы в дороге, на небольшом свободном пространстве</w:t>
      </w:r>
      <w:r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.</w:t>
      </w:r>
      <w:proofErr w:type="gramEnd"/>
    </w:p>
    <w:p w:rsidR="00A774E4" w:rsidRPr="00A774E4" w:rsidRDefault="00A774E4" w:rsidP="00A774E4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r w:rsidRPr="00A774E4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Планшетные ПК</w:t>
      </w:r>
    </w:p>
    <w:p w:rsidR="00A774E4" w:rsidRDefault="00A774E4" w:rsidP="00A774E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gramStart"/>
      <w:r w:rsidRPr="00A774E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Аналогичны ноутбукам, но содержат сенсорный, то есть чувствительный к прикосновению, экран и не содержат встроенной механической клавиатуры.</w:t>
      </w:r>
      <w:proofErr w:type="gramEnd"/>
      <w:r w:rsidRPr="00A774E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Ввод текста и управление осуществляются через экранный интерфейс, часто доработанный специально для удобного управления пальцами. Некоторые модели могут распознавать рукописный текст, написанный на экране.</w:t>
      </w:r>
    </w:p>
    <w:p w:rsidR="00A774E4" w:rsidRDefault="00A774E4" w:rsidP="00A774E4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r w:rsidRPr="00A774E4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Карманные ПК (PDA)</w:t>
      </w:r>
    </w:p>
    <w:p w:rsidR="00A774E4" w:rsidRPr="00A774E4" w:rsidRDefault="00A774E4" w:rsidP="00A774E4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proofErr w:type="spellStart"/>
      <w:r w:rsidRPr="00A774E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Сверхпортативные</w:t>
      </w:r>
      <w:proofErr w:type="spellEnd"/>
      <w:r w:rsidRPr="00A774E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ПК, умещающиеся в кармане. Управление ими, как правило, происходит с помощью небольшого по размерам и разрешению экрана, чувствительного к нажатию пальца или специальной палочки-указки — </w:t>
      </w:r>
      <w:hyperlink r:id="rId19" w:tooltip="Стилус (компьютеры)" w:history="1">
        <w:r w:rsidRPr="00A774E4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стилуса</w:t>
        </w:r>
      </w:hyperlink>
      <w:r w:rsidRPr="00A774E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а </w:t>
      </w:r>
      <w:hyperlink r:id="rId20" w:tooltip="Компьютерная клавиатура" w:history="1">
        <w:r w:rsidRPr="00A774E4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клавиатура</w:t>
        </w:r>
      </w:hyperlink>
      <w:r w:rsidRPr="00A774E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 </w:t>
      </w:r>
      <w:hyperlink r:id="rId21" w:tooltip="Компьютерная мышь" w:history="1">
        <w:r w:rsidRPr="00A774E4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мышь</w:t>
        </w:r>
      </w:hyperlink>
      <w:r w:rsidRPr="00A774E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отсутствуют. Однако некоторые модели содержат миниатюрную фиксированную или выдвигающуюся из корпуса клавиатуру. Были популярны в начале 2000-х годов.</w:t>
      </w:r>
    </w:p>
    <w:p w:rsidR="00A774E4" w:rsidRPr="00A774E4" w:rsidRDefault="00A774E4" w:rsidP="00A774E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</w:p>
    <w:p w:rsidR="00A774E4" w:rsidRPr="00A774E4" w:rsidRDefault="00A774E4" w:rsidP="00A774E4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:rsidR="00A774E4" w:rsidRPr="00A774E4" w:rsidRDefault="00A774E4" w:rsidP="00A774E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</w:p>
    <w:p w:rsidR="00A774E4" w:rsidRPr="00A774E4" w:rsidRDefault="00A774E4" w:rsidP="00A774E4"/>
    <w:sectPr w:rsidR="00A774E4" w:rsidRPr="00A77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4F5"/>
    <w:rsid w:val="0010237B"/>
    <w:rsid w:val="0041569B"/>
    <w:rsid w:val="007C4AD4"/>
    <w:rsid w:val="00A774E4"/>
    <w:rsid w:val="00B3106D"/>
    <w:rsid w:val="00C154F5"/>
    <w:rsid w:val="00F0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774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077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07762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F0776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F07762"/>
  </w:style>
  <w:style w:type="character" w:customStyle="1" w:styleId="mw-editsection">
    <w:name w:val="mw-editsection"/>
    <w:basedOn w:val="a0"/>
    <w:rsid w:val="00F07762"/>
  </w:style>
  <w:style w:type="character" w:customStyle="1" w:styleId="mw-editsection-bracket">
    <w:name w:val="mw-editsection-bracket"/>
    <w:basedOn w:val="a0"/>
    <w:rsid w:val="00F07762"/>
  </w:style>
  <w:style w:type="character" w:customStyle="1" w:styleId="mw-editsection-divider">
    <w:name w:val="mw-editsection-divider"/>
    <w:basedOn w:val="a0"/>
    <w:rsid w:val="00F07762"/>
  </w:style>
  <w:style w:type="paragraph" w:styleId="a4">
    <w:name w:val="Normal (Web)"/>
    <w:basedOn w:val="a"/>
    <w:uiPriority w:val="99"/>
    <w:semiHidden/>
    <w:unhideWhenUsed/>
    <w:rsid w:val="00F07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774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A77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774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774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077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07762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F0776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F07762"/>
  </w:style>
  <w:style w:type="character" w:customStyle="1" w:styleId="mw-editsection">
    <w:name w:val="mw-editsection"/>
    <w:basedOn w:val="a0"/>
    <w:rsid w:val="00F07762"/>
  </w:style>
  <w:style w:type="character" w:customStyle="1" w:styleId="mw-editsection-bracket">
    <w:name w:val="mw-editsection-bracket"/>
    <w:basedOn w:val="a0"/>
    <w:rsid w:val="00F07762"/>
  </w:style>
  <w:style w:type="character" w:customStyle="1" w:styleId="mw-editsection-divider">
    <w:name w:val="mw-editsection-divider"/>
    <w:basedOn w:val="a0"/>
    <w:rsid w:val="00F07762"/>
  </w:style>
  <w:style w:type="paragraph" w:styleId="a4">
    <w:name w:val="Normal (Web)"/>
    <w:basedOn w:val="a"/>
    <w:uiPriority w:val="99"/>
    <w:semiHidden/>
    <w:unhideWhenUsed/>
    <w:rsid w:val="00F07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774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A77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774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495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071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472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0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988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4472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9911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923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443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0%BC%D0%BF%D1%8C%D1%8E%D1%82%D0%B5%D1%80%D0%BD%D0%B0%D1%8F_%D1%81%D0%B5%D1%82%D1%8C" TargetMode="External"/><Relationship Id="rId13" Type="http://schemas.openxmlformats.org/officeDocument/2006/relationships/hyperlink" Target="https://ru.wikipedia.org/wiki/%D0%A3%D0%BD%D0%B8%D0%B2%D0%B5%D1%80%D1%81%D0%B8%D1%82%D0%B5%D1%82" TargetMode="External"/><Relationship Id="rId18" Type="http://schemas.openxmlformats.org/officeDocument/2006/relationships/hyperlink" Target="https://ru.wikipedia.org/wiki/%D0%A4%D0%BE%D1%80%D0%BC-%D1%84%D0%B0%D0%BA%D1%82%D0%BE%D1%80_(%D1%82%D0%B5%D1%85%D0%BD%D0%B8%D0%BA%D0%B0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A%D0%BE%D0%BC%D0%BF%D1%8C%D1%8E%D1%82%D0%B5%D1%80%D0%BD%D0%B0%D1%8F_%D0%BC%D1%8B%D1%88%D1%8C" TargetMode="External"/><Relationship Id="rId7" Type="http://schemas.openxmlformats.org/officeDocument/2006/relationships/hyperlink" Target="https://ru.wikipedia.org/wiki/%D0%92%D1%8B%D1%87%D0%B8%D1%81%D0%BB%D0%B8%D1%82%D0%B5%D0%BB%D1%8C%D0%BD%D0%B0%D1%8F_%D0%BC%D0%B0%D1%88%D0%B8%D0%BD%D0%B0" TargetMode="External"/><Relationship Id="rId12" Type="http://schemas.openxmlformats.org/officeDocument/2006/relationships/hyperlink" Target="https://ru.wikipedia.org/wiki/%D0%A0%D0%B0%D0%B1%D0%BE%D1%87%D0%B0%D1%8F_%D1%81%D1%82%D0%B0%D0%BD%D1%86%D0%B8%D1%8F" TargetMode="External"/><Relationship Id="rId17" Type="http://schemas.openxmlformats.org/officeDocument/2006/relationships/hyperlink" Target="https://ru.wikipedia.org/wiki/I8080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ru.wikipedia.org/wiki/I4004" TargetMode="External"/><Relationship Id="rId20" Type="http://schemas.openxmlformats.org/officeDocument/2006/relationships/hyperlink" Target="https://ru.wikipedia.org/wiki/%D0%9A%D0%BE%D0%BC%D0%BF%D1%8C%D1%8E%D1%82%D0%B5%D1%80%D0%BD%D0%B0%D1%8F_%D0%BA%D0%BB%D0%B0%D0%B2%D0%B8%D0%B0%D1%82%D1%83%D1%80%D0%B0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1%D1%8B%D1%82%D0%BE%D0%B2%D0%B0%D1%8F_%D1%82%D0%B5%D1%85%D0%BD%D0%B8%D0%BA%D0%B0" TargetMode="External"/><Relationship Id="rId11" Type="http://schemas.openxmlformats.org/officeDocument/2006/relationships/hyperlink" Target="https://ru.wikipedia.org/wiki/%D0%98%D0%B3%D1%80%D0%BE%D0%B2%D0%BE%D0%B9_%D0%9F%D0%9A" TargetMode="External"/><Relationship Id="rId5" Type="http://schemas.openxmlformats.org/officeDocument/2006/relationships/hyperlink" Target="https://ru.wikipedia.org/wiki/%D0%AD%D0%92%D0%9C" TargetMode="External"/><Relationship Id="rId15" Type="http://schemas.openxmlformats.org/officeDocument/2006/relationships/hyperlink" Target="https://ru.wikipedia.org/wiki/%D0%9C%D0%B8%D0%BA%D1%80%D0%BE%D1%81%D1%85%D0%B5%D0%BC%D0%B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%D0%9A%D0%BE%D0%BC%D0%BF%D1%8C%D1%8E%D1%82%D0%B5%D1%80%D0%BD%D0%B0%D1%8F_%D0%B8%D0%B3%D1%80%D0%B0" TargetMode="External"/><Relationship Id="rId19" Type="http://schemas.openxmlformats.org/officeDocument/2006/relationships/hyperlink" Target="https://ru.wikipedia.org/wiki/%D0%A1%D1%82%D0%B8%D0%BB%D1%83%D1%81_(%D0%BA%D0%BE%D0%BC%D0%BF%D1%8C%D1%8E%D1%82%D0%B5%D1%80%D1%8B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C%D1%83%D0%BB%D1%8C%D1%82%D0%B8%D0%BC%D0%B5%D0%B4%D0%B8%D0%B0" TargetMode="External"/><Relationship Id="rId14" Type="http://schemas.openxmlformats.org/officeDocument/2006/relationships/hyperlink" Target="https://ru.wikipedia.org/wiki/%D0%9C%D0%B8%D0%BA%D1%80%D0%BE%D0%BF%D1%80%D0%BE%D1%86%D0%B5%D1%81%D1%81%D0%BE%D1%8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1229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Михалев</dc:creator>
  <cp:keywords/>
  <dc:description/>
  <cp:lastModifiedBy>Юрий Михалев</cp:lastModifiedBy>
  <cp:revision>2</cp:revision>
  <dcterms:created xsi:type="dcterms:W3CDTF">2022-01-20T16:29:00Z</dcterms:created>
  <dcterms:modified xsi:type="dcterms:W3CDTF">2022-01-20T17:46:00Z</dcterms:modified>
</cp:coreProperties>
</file>