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E8F4C" w14:textId="77777777" w:rsidR="007841E7" w:rsidRPr="00D4360D" w:rsidRDefault="001128AB" w:rsidP="007841E7">
      <w:pPr>
        <w:pStyle w:val="Heading1"/>
        <w:rPr>
          <w:lang w:val="en-US"/>
        </w:rPr>
      </w:pPr>
      <w:r w:rsidRPr="00D4360D">
        <w:rPr>
          <w:lang w:val="en-US"/>
        </w:rPr>
        <w:t>CP2403</w:t>
      </w:r>
      <w:r>
        <w:rPr>
          <w:lang w:val="en-US"/>
        </w:rPr>
        <w:t xml:space="preserve"> - Project – Part 2</w:t>
      </w:r>
      <w:r w:rsidR="00D17AE2" w:rsidRPr="00D4360D">
        <w:rPr>
          <w:lang w:val="en-US"/>
        </w:rPr>
        <w:t xml:space="preserve"> </w:t>
      </w:r>
      <w:r>
        <w:rPr>
          <w:lang w:val="en-US"/>
        </w:rPr>
        <w:t>- ANOVA</w:t>
      </w:r>
    </w:p>
    <w:p w14:paraId="48DBF9D3" w14:textId="0AC03E19" w:rsidR="00C73908" w:rsidRDefault="00C73908" w:rsidP="00E14E7B">
      <w:pPr>
        <w:spacing w:after="0" w:line="240" w:lineRule="auto"/>
        <w:contextualSpacing/>
        <w:rPr>
          <w:sz w:val="24"/>
          <w:szCs w:val="24"/>
          <w:lang w:val="en-US"/>
        </w:rPr>
      </w:pPr>
      <w:r>
        <w:rPr>
          <w:sz w:val="24"/>
          <w:szCs w:val="24"/>
          <w:lang w:val="en-US"/>
        </w:rPr>
        <w:t>First Name:</w:t>
      </w:r>
      <w:r w:rsidR="004E3975">
        <w:rPr>
          <w:sz w:val="24"/>
          <w:szCs w:val="24"/>
          <w:lang w:val="en-US"/>
        </w:rPr>
        <w:t xml:space="preserve"> </w:t>
      </w:r>
      <w:r w:rsidR="00472479">
        <w:rPr>
          <w:sz w:val="24"/>
          <w:szCs w:val="24"/>
          <w:lang w:val="en-US"/>
        </w:rPr>
        <w:t xml:space="preserve">Kaung </w:t>
      </w:r>
      <w:proofErr w:type="spellStart"/>
      <w:r w:rsidR="00472479">
        <w:rPr>
          <w:sz w:val="24"/>
          <w:szCs w:val="24"/>
          <w:lang w:val="en-US"/>
        </w:rPr>
        <w:t>Khant</w:t>
      </w:r>
      <w:proofErr w:type="spellEnd"/>
    </w:p>
    <w:p w14:paraId="3A0BFBBA" w14:textId="1C5D7B25" w:rsidR="00C73908" w:rsidRDefault="00C73908" w:rsidP="00E14E7B">
      <w:pPr>
        <w:spacing w:after="0" w:line="240" w:lineRule="auto"/>
        <w:contextualSpacing/>
        <w:rPr>
          <w:sz w:val="24"/>
          <w:szCs w:val="24"/>
          <w:lang w:val="en-US"/>
        </w:rPr>
      </w:pPr>
      <w:r>
        <w:rPr>
          <w:sz w:val="24"/>
          <w:szCs w:val="24"/>
          <w:lang w:val="en-US"/>
        </w:rPr>
        <w:t>Last Name:</w:t>
      </w:r>
      <w:r w:rsidR="004E3975">
        <w:rPr>
          <w:sz w:val="24"/>
          <w:szCs w:val="24"/>
          <w:lang w:val="en-US"/>
        </w:rPr>
        <w:t xml:space="preserve"> </w:t>
      </w:r>
      <w:r w:rsidR="00472479">
        <w:rPr>
          <w:sz w:val="24"/>
          <w:szCs w:val="24"/>
          <w:lang w:val="en-US"/>
        </w:rPr>
        <w:t>Naing</w:t>
      </w:r>
    </w:p>
    <w:p w14:paraId="6370D5A9" w14:textId="77777777" w:rsidR="00E14E7B" w:rsidRDefault="00E14E7B" w:rsidP="00E14E7B">
      <w:pPr>
        <w:spacing w:after="0" w:line="240" w:lineRule="auto"/>
        <w:contextualSpacing/>
        <w:rPr>
          <w:sz w:val="24"/>
          <w:szCs w:val="24"/>
          <w:lang w:val="en-US"/>
        </w:rPr>
      </w:pPr>
    </w:p>
    <w:tbl>
      <w:tblPr>
        <w:tblStyle w:val="TableGrid"/>
        <w:tblW w:w="0" w:type="auto"/>
        <w:tblLook w:val="04A0" w:firstRow="1" w:lastRow="0" w:firstColumn="1" w:lastColumn="0" w:noHBand="0" w:noVBand="1"/>
      </w:tblPr>
      <w:tblGrid>
        <w:gridCol w:w="9016"/>
      </w:tblGrid>
      <w:tr w:rsidR="00E14E7B" w14:paraId="709F6CC4" w14:textId="77777777" w:rsidTr="00E14E7B">
        <w:tc>
          <w:tcPr>
            <w:tcW w:w="9016" w:type="dxa"/>
          </w:tcPr>
          <w:p w14:paraId="7AC19C8B" w14:textId="77777777" w:rsidR="00E14E7B" w:rsidRPr="00E14E7B" w:rsidRDefault="00E14E7B" w:rsidP="00EE2B8F">
            <w:pPr>
              <w:contextualSpacing/>
              <w:rPr>
                <w:b/>
                <w:sz w:val="24"/>
                <w:szCs w:val="24"/>
                <w:lang w:val="en-US"/>
              </w:rPr>
            </w:pPr>
            <w:r w:rsidRPr="00082835">
              <w:rPr>
                <w:b/>
                <w:sz w:val="24"/>
                <w:szCs w:val="24"/>
                <w:lang w:val="en-US"/>
              </w:rPr>
              <w:t>Step 1: hypothesis</w:t>
            </w:r>
          </w:p>
        </w:tc>
      </w:tr>
      <w:tr w:rsidR="00E14E7B" w14:paraId="7FDF312D" w14:textId="77777777" w:rsidTr="00E14E7B">
        <w:tc>
          <w:tcPr>
            <w:tcW w:w="9016" w:type="dxa"/>
          </w:tcPr>
          <w:p w14:paraId="2F1C872D" w14:textId="77777777" w:rsidR="00247253" w:rsidRDefault="00E14E7B" w:rsidP="00EE2B8F">
            <w:pPr>
              <w:contextualSpacing/>
              <w:rPr>
                <w:sz w:val="24"/>
                <w:szCs w:val="24"/>
                <w:lang w:val="en-US"/>
              </w:rPr>
            </w:pPr>
            <w:r>
              <w:rPr>
                <w:sz w:val="24"/>
                <w:szCs w:val="24"/>
                <w:lang w:val="en-US"/>
              </w:rPr>
              <w:t>Null hypothesis (H</w:t>
            </w:r>
            <w:r>
              <w:rPr>
                <w:sz w:val="24"/>
                <w:szCs w:val="24"/>
                <w:vertAlign w:val="subscript"/>
                <w:lang w:val="en-US"/>
              </w:rPr>
              <w:t>o</w:t>
            </w:r>
            <w:r>
              <w:rPr>
                <w:sz w:val="24"/>
                <w:szCs w:val="24"/>
                <w:lang w:val="en-US"/>
              </w:rPr>
              <w:t xml:space="preserve">): </w:t>
            </w:r>
          </w:p>
          <w:p w14:paraId="747A9971" w14:textId="27CCAE18" w:rsidR="00247253" w:rsidRDefault="0073607C" w:rsidP="00EE2B8F">
            <w:pPr>
              <w:contextualSpacing/>
              <w:rPr>
                <w:sz w:val="24"/>
                <w:szCs w:val="24"/>
                <w:lang w:val="en-US"/>
              </w:rPr>
            </w:pPr>
            <w:r>
              <w:rPr>
                <w:sz w:val="24"/>
                <w:szCs w:val="24"/>
                <w:lang w:val="en-US"/>
              </w:rPr>
              <w:t>Record indicator (</w:t>
            </w:r>
            <w:proofErr w:type="spellStart"/>
            <w:r>
              <w:rPr>
                <w:sz w:val="24"/>
                <w:szCs w:val="24"/>
                <w:lang w:val="en-US"/>
              </w:rPr>
              <w:t>Recind</w:t>
            </w:r>
            <w:proofErr w:type="spellEnd"/>
            <w:r>
              <w:rPr>
                <w:sz w:val="24"/>
                <w:szCs w:val="24"/>
                <w:lang w:val="en-US"/>
              </w:rPr>
              <w:t>) is equal to Reported salinity of water (R_SALINITY) – NO DIFFERENCE</w:t>
            </w:r>
          </w:p>
          <w:p w14:paraId="1E5D8AED" w14:textId="77777777" w:rsidR="00247253" w:rsidRDefault="00247253" w:rsidP="00EE2B8F">
            <w:pPr>
              <w:contextualSpacing/>
              <w:rPr>
                <w:sz w:val="24"/>
                <w:szCs w:val="24"/>
                <w:lang w:val="en-US"/>
              </w:rPr>
            </w:pPr>
          </w:p>
          <w:p w14:paraId="05A757C7" w14:textId="77777777" w:rsidR="00247253" w:rsidRPr="00E14E7B" w:rsidRDefault="00247253" w:rsidP="00EE2B8F">
            <w:pPr>
              <w:contextualSpacing/>
              <w:rPr>
                <w:sz w:val="24"/>
                <w:szCs w:val="24"/>
              </w:rPr>
            </w:pPr>
          </w:p>
        </w:tc>
      </w:tr>
      <w:tr w:rsidR="00E14E7B" w14:paraId="58AB8418" w14:textId="77777777" w:rsidTr="00E14E7B">
        <w:tc>
          <w:tcPr>
            <w:tcW w:w="9016" w:type="dxa"/>
          </w:tcPr>
          <w:p w14:paraId="306E7AEB" w14:textId="77777777" w:rsidR="00E14E7B" w:rsidRDefault="00E14E7B" w:rsidP="00EE2B8F">
            <w:pPr>
              <w:contextualSpacing/>
              <w:rPr>
                <w:sz w:val="24"/>
                <w:szCs w:val="24"/>
              </w:rPr>
            </w:pPr>
            <w:r>
              <w:rPr>
                <w:sz w:val="24"/>
                <w:szCs w:val="24"/>
                <w:lang w:val="en-US"/>
              </w:rPr>
              <w:t>Alternative (H</w:t>
            </w:r>
            <w:r>
              <w:rPr>
                <w:sz w:val="24"/>
                <w:szCs w:val="24"/>
                <w:vertAlign w:val="subscript"/>
                <w:lang w:val="en-US"/>
              </w:rPr>
              <w:t>a</w:t>
            </w:r>
            <w:r>
              <w:rPr>
                <w:sz w:val="24"/>
                <w:szCs w:val="24"/>
                <w:lang w:val="en-US"/>
              </w:rPr>
              <w:t>) hypothesis</w:t>
            </w:r>
            <w:r>
              <w:rPr>
                <w:sz w:val="24"/>
                <w:szCs w:val="24"/>
              </w:rPr>
              <w:t>:</w:t>
            </w:r>
          </w:p>
          <w:p w14:paraId="196E4EAF" w14:textId="0E43F2D1" w:rsidR="00247253" w:rsidRDefault="0073607C" w:rsidP="00EE2B8F">
            <w:pPr>
              <w:contextualSpacing/>
              <w:rPr>
                <w:sz w:val="24"/>
                <w:szCs w:val="24"/>
              </w:rPr>
            </w:pPr>
            <w:r>
              <w:rPr>
                <w:sz w:val="24"/>
                <w:szCs w:val="24"/>
              </w:rPr>
              <w:t>Record Indicator (</w:t>
            </w:r>
            <w:proofErr w:type="spellStart"/>
            <w:r>
              <w:rPr>
                <w:sz w:val="24"/>
                <w:szCs w:val="24"/>
              </w:rPr>
              <w:t>Recind</w:t>
            </w:r>
            <w:proofErr w:type="spellEnd"/>
            <w:r>
              <w:rPr>
                <w:sz w:val="24"/>
                <w:szCs w:val="24"/>
              </w:rPr>
              <w:t>) is not equal to Reported Salinity (R_SALINITY) – THERE IS DIFFERENCE</w:t>
            </w:r>
          </w:p>
          <w:p w14:paraId="37CD43BA" w14:textId="77777777" w:rsidR="00247253" w:rsidRDefault="00247253" w:rsidP="00EE2B8F">
            <w:pPr>
              <w:contextualSpacing/>
              <w:rPr>
                <w:sz w:val="24"/>
                <w:szCs w:val="24"/>
              </w:rPr>
            </w:pPr>
          </w:p>
          <w:p w14:paraId="58ABFA3B" w14:textId="77777777" w:rsidR="00247253" w:rsidRPr="00E14E7B" w:rsidRDefault="00247253" w:rsidP="00EE2B8F">
            <w:pPr>
              <w:contextualSpacing/>
              <w:rPr>
                <w:sz w:val="24"/>
                <w:szCs w:val="24"/>
              </w:rPr>
            </w:pPr>
          </w:p>
        </w:tc>
      </w:tr>
      <w:tr w:rsidR="007A731E" w14:paraId="20A9D9A2" w14:textId="77777777" w:rsidTr="00E14E7B">
        <w:tc>
          <w:tcPr>
            <w:tcW w:w="9016" w:type="dxa"/>
          </w:tcPr>
          <w:p w14:paraId="46F784AE" w14:textId="77777777" w:rsidR="007A731E" w:rsidRPr="007A731E" w:rsidRDefault="007A731E" w:rsidP="00EE2B8F">
            <w:pPr>
              <w:contextualSpacing/>
              <w:rPr>
                <w:b/>
                <w:sz w:val="24"/>
                <w:szCs w:val="24"/>
                <w:lang w:val="en-US"/>
              </w:rPr>
            </w:pPr>
            <w:r w:rsidRPr="00082835">
              <w:rPr>
                <w:b/>
                <w:sz w:val="24"/>
                <w:szCs w:val="24"/>
                <w:lang w:val="en-US"/>
              </w:rPr>
              <w:t xml:space="preserve">Step 2: Data Selection </w:t>
            </w:r>
          </w:p>
        </w:tc>
      </w:tr>
      <w:tr w:rsidR="007A731E" w14:paraId="2033DA2D" w14:textId="77777777" w:rsidTr="00E14E7B">
        <w:tc>
          <w:tcPr>
            <w:tcW w:w="9016" w:type="dxa"/>
          </w:tcPr>
          <w:p w14:paraId="2F0EEE33" w14:textId="154C7A98" w:rsidR="00247253" w:rsidRDefault="0073607C" w:rsidP="00EE2B8F">
            <w:pPr>
              <w:contextualSpacing/>
              <w:rPr>
                <w:bCs/>
                <w:sz w:val="24"/>
                <w:szCs w:val="24"/>
                <w:lang w:val="en-US"/>
              </w:rPr>
            </w:pPr>
            <w:r>
              <w:rPr>
                <w:bCs/>
                <w:sz w:val="24"/>
                <w:szCs w:val="24"/>
                <w:lang w:val="en-US"/>
              </w:rPr>
              <w:t xml:space="preserve">Data is taken from </w:t>
            </w:r>
            <w:proofErr w:type="spellStart"/>
            <w:r>
              <w:rPr>
                <w:bCs/>
                <w:sz w:val="24"/>
                <w:szCs w:val="24"/>
                <w:lang w:val="en-US"/>
              </w:rPr>
              <w:t>CalCOFI</w:t>
            </w:r>
            <w:proofErr w:type="spellEnd"/>
            <w:r>
              <w:rPr>
                <w:bCs/>
                <w:sz w:val="24"/>
                <w:szCs w:val="24"/>
                <w:lang w:val="en-US"/>
              </w:rPr>
              <w:t xml:space="preserve"> database – bottle table:</w:t>
            </w:r>
          </w:p>
          <w:p w14:paraId="3207DB3B" w14:textId="4CDA9EB3" w:rsidR="0073607C" w:rsidRDefault="0073607C" w:rsidP="00EE2B8F">
            <w:pPr>
              <w:contextualSpacing/>
              <w:rPr>
                <w:bCs/>
                <w:sz w:val="24"/>
                <w:szCs w:val="24"/>
                <w:lang w:val="en-US"/>
              </w:rPr>
            </w:pPr>
            <w:r>
              <w:rPr>
                <w:bCs/>
                <w:sz w:val="24"/>
                <w:szCs w:val="24"/>
                <w:lang w:val="en-US"/>
              </w:rPr>
              <w:t>(Cast count &lt;= 1)</w:t>
            </w:r>
          </w:p>
          <w:p w14:paraId="7A070886" w14:textId="577F6FBD" w:rsidR="0073607C" w:rsidRDefault="0073607C" w:rsidP="0073607C">
            <w:pPr>
              <w:pStyle w:val="ListParagraph"/>
              <w:numPr>
                <w:ilvl w:val="0"/>
                <w:numId w:val="5"/>
              </w:numPr>
              <w:rPr>
                <w:bCs/>
                <w:sz w:val="24"/>
                <w:szCs w:val="24"/>
                <w:lang w:val="en-US"/>
              </w:rPr>
            </w:pPr>
            <w:r>
              <w:rPr>
                <w:bCs/>
                <w:sz w:val="24"/>
                <w:szCs w:val="24"/>
                <w:lang w:val="en-US"/>
              </w:rPr>
              <w:t>Record Indicator (</w:t>
            </w:r>
            <w:proofErr w:type="spellStart"/>
            <w:r>
              <w:rPr>
                <w:bCs/>
                <w:sz w:val="24"/>
                <w:szCs w:val="24"/>
                <w:lang w:val="en-US"/>
              </w:rPr>
              <w:t>RecInd</w:t>
            </w:r>
            <w:proofErr w:type="spellEnd"/>
            <w:r>
              <w:rPr>
                <w:bCs/>
                <w:sz w:val="24"/>
                <w:szCs w:val="24"/>
                <w:lang w:val="en-US"/>
              </w:rPr>
              <w:t>)</w:t>
            </w:r>
          </w:p>
          <w:p w14:paraId="4EEE8A70" w14:textId="21EB018C" w:rsidR="0073607C" w:rsidRPr="0073607C" w:rsidRDefault="0073607C" w:rsidP="0073607C">
            <w:pPr>
              <w:pStyle w:val="ListParagraph"/>
              <w:numPr>
                <w:ilvl w:val="0"/>
                <w:numId w:val="5"/>
              </w:numPr>
              <w:rPr>
                <w:bCs/>
                <w:sz w:val="24"/>
                <w:szCs w:val="24"/>
                <w:lang w:val="en-US"/>
              </w:rPr>
            </w:pPr>
            <w:r>
              <w:rPr>
                <w:bCs/>
                <w:sz w:val="24"/>
                <w:szCs w:val="24"/>
                <w:lang w:val="en-US"/>
              </w:rPr>
              <w:t>Reported Salinity (R_SALINITY)</w:t>
            </w:r>
          </w:p>
          <w:p w14:paraId="747DFBDA" w14:textId="77777777" w:rsidR="00247253" w:rsidRPr="00082835" w:rsidRDefault="00247253" w:rsidP="00EE2B8F">
            <w:pPr>
              <w:contextualSpacing/>
              <w:rPr>
                <w:b/>
                <w:sz w:val="24"/>
                <w:szCs w:val="24"/>
                <w:lang w:val="en-US"/>
              </w:rPr>
            </w:pPr>
          </w:p>
        </w:tc>
      </w:tr>
      <w:tr w:rsidR="007A731E" w14:paraId="0C0F174B" w14:textId="77777777" w:rsidTr="00E14E7B">
        <w:tc>
          <w:tcPr>
            <w:tcW w:w="9016" w:type="dxa"/>
          </w:tcPr>
          <w:p w14:paraId="0045AD1E" w14:textId="77777777" w:rsidR="007A731E" w:rsidRPr="00082835" w:rsidRDefault="007A731E" w:rsidP="00EE2B8F">
            <w:pPr>
              <w:contextualSpacing/>
              <w:rPr>
                <w:b/>
                <w:sz w:val="24"/>
                <w:szCs w:val="24"/>
                <w:lang w:val="en-US"/>
              </w:rPr>
            </w:pPr>
            <w:r>
              <w:rPr>
                <w:b/>
                <w:sz w:val="24"/>
                <w:szCs w:val="24"/>
                <w:lang w:val="en-US"/>
              </w:rPr>
              <w:t xml:space="preserve">Step 3: </w:t>
            </w:r>
            <w:r w:rsidRPr="00082835">
              <w:rPr>
                <w:b/>
                <w:sz w:val="24"/>
                <w:szCs w:val="24"/>
                <w:lang w:val="en-US"/>
              </w:rPr>
              <w:t>Assess the evidence (ANOVA)</w:t>
            </w:r>
          </w:p>
        </w:tc>
      </w:tr>
      <w:tr w:rsidR="007A731E" w14:paraId="671B8590" w14:textId="77777777" w:rsidTr="00E14E7B">
        <w:tc>
          <w:tcPr>
            <w:tcW w:w="9016" w:type="dxa"/>
          </w:tcPr>
          <w:p w14:paraId="39FD3EFC" w14:textId="23DB8860" w:rsidR="007A731E" w:rsidRDefault="007A731E" w:rsidP="007A731E">
            <w:pPr>
              <w:contextualSpacing/>
              <w:rPr>
                <w:sz w:val="24"/>
                <w:szCs w:val="24"/>
                <w:lang w:val="en-US"/>
              </w:rPr>
            </w:pPr>
            <w:r w:rsidRPr="007A731E">
              <w:rPr>
                <w:sz w:val="24"/>
                <w:szCs w:val="24"/>
                <w:lang w:val="en-US"/>
              </w:rPr>
              <w:t>F-statistics</w:t>
            </w:r>
            <w:r>
              <w:rPr>
                <w:sz w:val="24"/>
                <w:szCs w:val="24"/>
                <w:lang w:val="en-US"/>
              </w:rPr>
              <w:t>:</w:t>
            </w:r>
            <w:r w:rsidRPr="007A731E">
              <w:rPr>
                <w:sz w:val="24"/>
                <w:szCs w:val="24"/>
                <w:lang w:val="en-US"/>
              </w:rPr>
              <w:t xml:space="preserve"> </w:t>
            </w:r>
          </w:p>
          <w:p w14:paraId="4208CFDF" w14:textId="56A25673" w:rsidR="00247253" w:rsidRPr="00EE117D" w:rsidRDefault="00EE117D" w:rsidP="00EE1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EE117D">
              <w:rPr>
                <w:rFonts w:ascii="Courier New" w:eastAsia="Times New Roman" w:hAnsi="Courier New" w:cs="Courier New"/>
                <w:color w:val="000000"/>
                <w:sz w:val="21"/>
                <w:szCs w:val="21"/>
                <w:lang w:val="en-US"/>
              </w:rPr>
              <w:t>F-statistic:                    0.4950</w:t>
            </w:r>
          </w:p>
        </w:tc>
      </w:tr>
      <w:tr w:rsidR="007A731E" w14:paraId="7033D233" w14:textId="77777777" w:rsidTr="00E14E7B">
        <w:tc>
          <w:tcPr>
            <w:tcW w:w="9016" w:type="dxa"/>
          </w:tcPr>
          <w:p w14:paraId="25DFC034" w14:textId="77777777" w:rsidR="007A731E" w:rsidRDefault="007A731E" w:rsidP="007A731E">
            <w:pPr>
              <w:contextualSpacing/>
              <w:rPr>
                <w:sz w:val="24"/>
                <w:szCs w:val="24"/>
                <w:lang w:val="en-US"/>
              </w:rPr>
            </w:pPr>
            <w:r>
              <w:rPr>
                <w:sz w:val="24"/>
                <w:szCs w:val="24"/>
                <w:lang w:val="en-US"/>
              </w:rPr>
              <w:t>Prob(F-statistics):</w:t>
            </w:r>
          </w:p>
          <w:p w14:paraId="2B9437F7" w14:textId="47B745F3" w:rsidR="00247253" w:rsidRPr="00EE117D" w:rsidRDefault="00EE117D" w:rsidP="00EE117D">
            <w:pPr>
              <w:pStyle w:val="HTMLPreformatted"/>
              <w:shd w:val="clear" w:color="auto" w:fill="FFFFFF"/>
              <w:wordWrap w:val="0"/>
              <w:textAlignment w:val="baseline"/>
              <w:rPr>
                <w:color w:val="000000"/>
                <w:sz w:val="21"/>
                <w:szCs w:val="21"/>
              </w:rPr>
            </w:pPr>
            <w:r>
              <w:rPr>
                <w:color w:val="000000"/>
                <w:sz w:val="21"/>
                <w:szCs w:val="21"/>
              </w:rPr>
              <w:t>Prob (F-statistic):              0.488</w:t>
            </w:r>
          </w:p>
        </w:tc>
      </w:tr>
      <w:tr w:rsidR="007A731E" w14:paraId="5CE9C36B" w14:textId="77777777" w:rsidTr="00E14E7B">
        <w:tc>
          <w:tcPr>
            <w:tcW w:w="9016" w:type="dxa"/>
          </w:tcPr>
          <w:p w14:paraId="0F13D5B5" w14:textId="77777777" w:rsidR="007A731E" w:rsidRDefault="007A731E" w:rsidP="007A731E">
            <w:pPr>
              <w:contextualSpacing/>
              <w:rPr>
                <w:sz w:val="24"/>
                <w:szCs w:val="24"/>
                <w:lang w:val="en-US"/>
              </w:rPr>
            </w:pPr>
            <w:r>
              <w:rPr>
                <w:sz w:val="24"/>
                <w:szCs w:val="24"/>
                <w:lang w:val="en-US"/>
              </w:rPr>
              <w:t xml:space="preserve">Mean values: </w:t>
            </w:r>
          </w:p>
          <w:p w14:paraId="61D72D82" w14:textId="77777777" w:rsidR="00EE117D" w:rsidRDefault="00EE117D" w:rsidP="00EE117D">
            <w:pPr>
              <w:pStyle w:val="HTMLPreformatted"/>
              <w:shd w:val="clear" w:color="auto" w:fill="FFFFFF"/>
              <w:wordWrap w:val="0"/>
              <w:textAlignment w:val="baseline"/>
              <w:rPr>
                <w:color w:val="000000"/>
                <w:sz w:val="21"/>
                <w:szCs w:val="21"/>
              </w:rPr>
            </w:pPr>
            <w:r>
              <w:rPr>
                <w:color w:val="000000"/>
                <w:sz w:val="21"/>
                <w:szCs w:val="21"/>
              </w:rPr>
              <w:t>Means for reported salinity by recorded indicator</w:t>
            </w:r>
          </w:p>
          <w:p w14:paraId="16F9C43F" w14:textId="77777777" w:rsidR="00EE117D" w:rsidRDefault="00EE117D" w:rsidP="00EE117D">
            <w:pPr>
              <w:pStyle w:val="HTMLPreformatted"/>
              <w:shd w:val="clear" w:color="auto" w:fill="FFFFFF"/>
              <w:wordWrap w:val="0"/>
              <w:textAlignment w:val="baseline"/>
              <w:rPr>
                <w:color w:val="000000"/>
                <w:sz w:val="21"/>
                <w:szCs w:val="21"/>
              </w:rPr>
            </w:pPr>
            <w:r>
              <w:rPr>
                <w:color w:val="000000"/>
                <w:sz w:val="21"/>
                <w:szCs w:val="21"/>
              </w:rPr>
              <w:t xml:space="preserve">        R_SALINITY</w:t>
            </w:r>
          </w:p>
          <w:p w14:paraId="06EA6D92" w14:textId="77777777" w:rsidR="00EE117D" w:rsidRDefault="00EE117D" w:rsidP="00EE117D">
            <w:pPr>
              <w:pStyle w:val="HTMLPreformatted"/>
              <w:shd w:val="clear" w:color="auto" w:fill="FFFFFF"/>
              <w:wordWrap w:val="0"/>
              <w:textAlignment w:val="baseline"/>
              <w:rPr>
                <w:color w:val="000000"/>
                <w:sz w:val="21"/>
                <w:szCs w:val="21"/>
              </w:rPr>
            </w:pPr>
            <w:proofErr w:type="spellStart"/>
            <w:r>
              <w:rPr>
                <w:color w:val="000000"/>
                <w:sz w:val="21"/>
                <w:szCs w:val="21"/>
              </w:rPr>
              <w:t>RecInd</w:t>
            </w:r>
            <w:proofErr w:type="spellEnd"/>
            <w:r>
              <w:rPr>
                <w:color w:val="000000"/>
                <w:sz w:val="21"/>
                <w:szCs w:val="21"/>
              </w:rPr>
              <w:t xml:space="preserve">            </w:t>
            </w:r>
          </w:p>
          <w:p w14:paraId="6A7A34DB" w14:textId="77777777" w:rsidR="00EE117D" w:rsidRDefault="00EE117D" w:rsidP="00EE117D">
            <w:pPr>
              <w:pStyle w:val="HTMLPreformatted"/>
              <w:shd w:val="clear" w:color="auto" w:fill="FFFFFF"/>
              <w:wordWrap w:val="0"/>
              <w:textAlignment w:val="baseline"/>
              <w:rPr>
                <w:color w:val="000000"/>
                <w:sz w:val="21"/>
                <w:szCs w:val="21"/>
              </w:rPr>
            </w:pPr>
            <w:r>
              <w:rPr>
                <w:color w:val="000000"/>
                <w:sz w:val="21"/>
                <w:szCs w:val="21"/>
              </w:rPr>
              <w:t>3        33.721667</w:t>
            </w:r>
          </w:p>
          <w:p w14:paraId="4864C516" w14:textId="63CD46CC" w:rsidR="00247253" w:rsidRPr="00EE117D" w:rsidRDefault="00EE117D" w:rsidP="00EE117D">
            <w:pPr>
              <w:pStyle w:val="HTMLPreformatted"/>
              <w:shd w:val="clear" w:color="auto" w:fill="FFFFFF"/>
              <w:wordWrap w:val="0"/>
              <w:textAlignment w:val="baseline"/>
              <w:rPr>
                <w:color w:val="000000"/>
                <w:sz w:val="21"/>
                <w:szCs w:val="21"/>
              </w:rPr>
            </w:pPr>
            <w:r>
              <w:rPr>
                <w:color w:val="000000"/>
                <w:sz w:val="21"/>
                <w:szCs w:val="21"/>
              </w:rPr>
              <w:t>7        33.807250</w:t>
            </w:r>
          </w:p>
        </w:tc>
      </w:tr>
      <w:tr w:rsidR="007A731E" w14:paraId="1A5F9B96" w14:textId="77777777" w:rsidTr="00E14E7B">
        <w:tc>
          <w:tcPr>
            <w:tcW w:w="9016" w:type="dxa"/>
          </w:tcPr>
          <w:p w14:paraId="0EFAC554" w14:textId="77777777" w:rsidR="007A731E" w:rsidRDefault="007A731E" w:rsidP="007A731E">
            <w:pPr>
              <w:contextualSpacing/>
              <w:rPr>
                <w:sz w:val="24"/>
                <w:szCs w:val="24"/>
                <w:lang w:val="en-US"/>
              </w:rPr>
            </w:pPr>
            <w:proofErr w:type="gramStart"/>
            <w:r>
              <w:rPr>
                <w:sz w:val="24"/>
                <w:szCs w:val="24"/>
                <w:lang w:val="en-US"/>
              </w:rPr>
              <w:t>STD  values</w:t>
            </w:r>
            <w:proofErr w:type="gramEnd"/>
            <w:r>
              <w:rPr>
                <w:sz w:val="24"/>
                <w:szCs w:val="24"/>
                <w:lang w:val="en-US"/>
              </w:rPr>
              <w:t>:</w:t>
            </w:r>
          </w:p>
          <w:p w14:paraId="5ED40878" w14:textId="77777777" w:rsidR="00EE117D" w:rsidRDefault="00EE117D" w:rsidP="00EE117D">
            <w:pPr>
              <w:pStyle w:val="HTMLPreformatted"/>
              <w:shd w:val="clear" w:color="auto" w:fill="FFFFFF"/>
              <w:wordWrap w:val="0"/>
              <w:textAlignment w:val="baseline"/>
              <w:rPr>
                <w:color w:val="000000"/>
                <w:sz w:val="21"/>
                <w:szCs w:val="21"/>
              </w:rPr>
            </w:pPr>
            <w:r>
              <w:rPr>
                <w:color w:val="000000"/>
                <w:sz w:val="21"/>
                <w:szCs w:val="21"/>
              </w:rPr>
              <w:t>standard deviation for reported salinity by recorded indicator</w:t>
            </w:r>
          </w:p>
          <w:p w14:paraId="0755D94F" w14:textId="77777777" w:rsidR="00EE117D" w:rsidRDefault="00EE117D" w:rsidP="00EE117D">
            <w:pPr>
              <w:pStyle w:val="HTMLPreformatted"/>
              <w:shd w:val="clear" w:color="auto" w:fill="FFFFFF"/>
              <w:wordWrap w:val="0"/>
              <w:textAlignment w:val="baseline"/>
              <w:rPr>
                <w:color w:val="000000"/>
                <w:sz w:val="21"/>
                <w:szCs w:val="21"/>
              </w:rPr>
            </w:pPr>
            <w:r>
              <w:rPr>
                <w:color w:val="000000"/>
                <w:sz w:val="21"/>
                <w:szCs w:val="21"/>
              </w:rPr>
              <w:t xml:space="preserve">        R_SALINITY</w:t>
            </w:r>
          </w:p>
          <w:p w14:paraId="037E6CE4" w14:textId="77777777" w:rsidR="00EE117D" w:rsidRDefault="00EE117D" w:rsidP="00EE117D">
            <w:pPr>
              <w:pStyle w:val="HTMLPreformatted"/>
              <w:shd w:val="clear" w:color="auto" w:fill="FFFFFF"/>
              <w:wordWrap w:val="0"/>
              <w:textAlignment w:val="baseline"/>
              <w:rPr>
                <w:color w:val="000000"/>
                <w:sz w:val="21"/>
                <w:szCs w:val="21"/>
              </w:rPr>
            </w:pPr>
            <w:proofErr w:type="spellStart"/>
            <w:r>
              <w:rPr>
                <w:color w:val="000000"/>
                <w:sz w:val="21"/>
                <w:szCs w:val="21"/>
              </w:rPr>
              <w:t>RecInd</w:t>
            </w:r>
            <w:proofErr w:type="spellEnd"/>
            <w:r>
              <w:rPr>
                <w:color w:val="000000"/>
                <w:sz w:val="21"/>
                <w:szCs w:val="21"/>
              </w:rPr>
              <w:t xml:space="preserve">            </w:t>
            </w:r>
          </w:p>
          <w:p w14:paraId="24241B5B" w14:textId="77777777" w:rsidR="00EE117D" w:rsidRDefault="00EE117D" w:rsidP="00EE117D">
            <w:pPr>
              <w:pStyle w:val="HTMLPreformatted"/>
              <w:shd w:val="clear" w:color="auto" w:fill="FFFFFF"/>
              <w:wordWrap w:val="0"/>
              <w:textAlignment w:val="baseline"/>
              <w:rPr>
                <w:color w:val="000000"/>
                <w:sz w:val="21"/>
                <w:szCs w:val="21"/>
              </w:rPr>
            </w:pPr>
            <w:r>
              <w:rPr>
                <w:color w:val="000000"/>
                <w:sz w:val="21"/>
                <w:szCs w:val="21"/>
              </w:rPr>
              <w:t>3         0.329871</w:t>
            </w:r>
          </w:p>
          <w:p w14:paraId="4570D8BE" w14:textId="0BA49497" w:rsidR="009D30EC" w:rsidRPr="00EE117D" w:rsidRDefault="00EE117D" w:rsidP="00EE117D">
            <w:pPr>
              <w:pStyle w:val="HTMLPreformatted"/>
              <w:shd w:val="clear" w:color="auto" w:fill="FFFFFF"/>
              <w:wordWrap w:val="0"/>
              <w:textAlignment w:val="baseline"/>
              <w:rPr>
                <w:color w:val="000000"/>
                <w:sz w:val="21"/>
                <w:szCs w:val="21"/>
              </w:rPr>
            </w:pPr>
            <w:r>
              <w:rPr>
                <w:color w:val="000000"/>
                <w:sz w:val="21"/>
                <w:szCs w:val="21"/>
              </w:rPr>
              <w:t>7         0.309932</w:t>
            </w:r>
          </w:p>
          <w:p w14:paraId="1537D7D4" w14:textId="77777777" w:rsidR="00247253" w:rsidRDefault="00247253" w:rsidP="007A731E">
            <w:pPr>
              <w:contextualSpacing/>
              <w:rPr>
                <w:sz w:val="24"/>
                <w:szCs w:val="24"/>
                <w:lang w:val="en-US"/>
              </w:rPr>
            </w:pPr>
          </w:p>
        </w:tc>
      </w:tr>
      <w:tr w:rsidR="007A731E" w14:paraId="217A0CFF" w14:textId="77777777" w:rsidTr="00E14E7B">
        <w:tc>
          <w:tcPr>
            <w:tcW w:w="9016" w:type="dxa"/>
          </w:tcPr>
          <w:p w14:paraId="60E08C7A" w14:textId="77777777" w:rsidR="007A731E" w:rsidRPr="009D30EC" w:rsidRDefault="009D30EC" w:rsidP="007A731E">
            <w:pPr>
              <w:contextualSpacing/>
              <w:rPr>
                <w:b/>
                <w:sz w:val="24"/>
                <w:szCs w:val="24"/>
                <w:lang w:val="en-US"/>
              </w:rPr>
            </w:pPr>
            <w:r w:rsidRPr="00885B97">
              <w:rPr>
                <w:b/>
                <w:sz w:val="24"/>
                <w:szCs w:val="24"/>
                <w:lang w:val="en-US"/>
              </w:rPr>
              <w:t xml:space="preserve">Step 4: Draw Conclusion </w:t>
            </w:r>
          </w:p>
        </w:tc>
      </w:tr>
      <w:tr w:rsidR="007A731E" w14:paraId="19E81C71" w14:textId="77777777" w:rsidTr="00E14E7B">
        <w:tc>
          <w:tcPr>
            <w:tcW w:w="9016" w:type="dxa"/>
          </w:tcPr>
          <w:p w14:paraId="48F14CEA" w14:textId="1FF96DFD" w:rsidR="00EE117D" w:rsidRDefault="00EE117D" w:rsidP="00EE117D">
            <w:pPr>
              <w:contextualSpacing/>
              <w:rPr>
                <w:sz w:val="24"/>
                <w:szCs w:val="24"/>
                <w:lang w:val="en-US"/>
              </w:rPr>
            </w:pPr>
            <w:r>
              <w:rPr>
                <w:sz w:val="24"/>
                <w:szCs w:val="24"/>
                <w:lang w:val="en-US"/>
              </w:rPr>
              <w:t>Based on the analysis above, it can be concluded that because the p value is 0.488 which is more than 0.05 (p&gt;0.05) thus the null hypothesis is accepted. Therefore, Record indicator (</w:t>
            </w:r>
            <w:proofErr w:type="spellStart"/>
            <w:r>
              <w:rPr>
                <w:sz w:val="24"/>
                <w:szCs w:val="24"/>
                <w:lang w:val="en-US"/>
              </w:rPr>
              <w:t>Recind</w:t>
            </w:r>
            <w:proofErr w:type="spellEnd"/>
            <w:r>
              <w:rPr>
                <w:sz w:val="24"/>
                <w:szCs w:val="24"/>
                <w:lang w:val="en-US"/>
              </w:rPr>
              <w:t>) is equal to Reported salinity of water (R_SALINITY) (there is no difference).</w:t>
            </w:r>
          </w:p>
          <w:p w14:paraId="625162F5" w14:textId="67CE89BC" w:rsidR="007A731E" w:rsidRDefault="007A731E" w:rsidP="007A731E">
            <w:pPr>
              <w:contextualSpacing/>
              <w:rPr>
                <w:sz w:val="24"/>
                <w:szCs w:val="24"/>
                <w:lang w:val="en-US"/>
              </w:rPr>
            </w:pPr>
          </w:p>
          <w:p w14:paraId="674E466A" w14:textId="77777777" w:rsidR="009D30EC" w:rsidRDefault="009D30EC" w:rsidP="007A731E">
            <w:pPr>
              <w:contextualSpacing/>
              <w:rPr>
                <w:sz w:val="24"/>
                <w:szCs w:val="24"/>
                <w:lang w:val="en-US"/>
              </w:rPr>
            </w:pPr>
          </w:p>
          <w:p w14:paraId="40F0428D" w14:textId="77777777" w:rsidR="009D30EC" w:rsidRDefault="009D30EC" w:rsidP="007A731E">
            <w:pPr>
              <w:contextualSpacing/>
              <w:rPr>
                <w:sz w:val="24"/>
                <w:szCs w:val="24"/>
                <w:lang w:val="en-US"/>
              </w:rPr>
            </w:pPr>
          </w:p>
          <w:p w14:paraId="5C35E03B" w14:textId="77777777" w:rsidR="000D5687" w:rsidRDefault="000D5687" w:rsidP="007A731E">
            <w:pPr>
              <w:contextualSpacing/>
              <w:rPr>
                <w:sz w:val="24"/>
                <w:szCs w:val="24"/>
                <w:lang w:val="en-US"/>
              </w:rPr>
            </w:pPr>
          </w:p>
        </w:tc>
      </w:tr>
      <w:tr w:rsidR="00DD7D3F" w14:paraId="72006C8A" w14:textId="77777777" w:rsidTr="00E14E7B">
        <w:tc>
          <w:tcPr>
            <w:tcW w:w="9016" w:type="dxa"/>
          </w:tcPr>
          <w:p w14:paraId="7897C8D4" w14:textId="63114227" w:rsidR="00DD7D3F" w:rsidRPr="00C73908" w:rsidRDefault="00DD7D3F" w:rsidP="007A731E">
            <w:pPr>
              <w:contextualSpacing/>
              <w:rPr>
                <w:sz w:val="24"/>
                <w:szCs w:val="24"/>
                <w:lang w:val="en-US"/>
              </w:rPr>
            </w:pPr>
            <w:r w:rsidRPr="00DD7D3F">
              <w:rPr>
                <w:b/>
                <w:sz w:val="24"/>
                <w:szCs w:val="24"/>
                <w:lang w:val="en-US"/>
              </w:rPr>
              <w:lastRenderedPageBreak/>
              <w:t>Box Plot</w:t>
            </w:r>
          </w:p>
        </w:tc>
      </w:tr>
      <w:tr w:rsidR="00DD7D3F" w14:paraId="6A3AA713" w14:textId="77777777" w:rsidTr="00E14E7B">
        <w:tc>
          <w:tcPr>
            <w:tcW w:w="9016" w:type="dxa"/>
          </w:tcPr>
          <w:p w14:paraId="1550F055" w14:textId="7F846DD0" w:rsidR="00DD7D3F" w:rsidRDefault="009A7C3D" w:rsidP="00DD7D3F">
            <w:pPr>
              <w:contextualSpacing/>
              <w:rPr>
                <w:sz w:val="24"/>
                <w:szCs w:val="24"/>
                <w:lang w:val="en-US"/>
              </w:rPr>
            </w:pPr>
            <w:r>
              <w:rPr>
                <w:noProof/>
              </w:rPr>
              <w:drawing>
                <wp:anchor distT="0" distB="0" distL="114300" distR="114300" simplePos="0" relativeHeight="251658240" behindDoc="0" locked="0" layoutInCell="1" allowOverlap="1" wp14:anchorId="7DEE5847" wp14:editId="20F5BC42">
                  <wp:simplePos x="0" y="0"/>
                  <wp:positionH relativeFrom="column">
                    <wp:posOffset>88265</wp:posOffset>
                  </wp:positionH>
                  <wp:positionV relativeFrom="paragraph">
                    <wp:posOffset>182245</wp:posOffset>
                  </wp:positionV>
                  <wp:extent cx="5334000" cy="38430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34000" cy="3843020"/>
                          </a:xfrm>
                          <a:prstGeom prst="rect">
                            <a:avLst/>
                          </a:prstGeom>
                        </pic:spPr>
                      </pic:pic>
                    </a:graphicData>
                  </a:graphic>
                  <wp14:sizeRelH relativeFrom="margin">
                    <wp14:pctWidth>0</wp14:pctWidth>
                  </wp14:sizeRelH>
                  <wp14:sizeRelV relativeFrom="margin">
                    <wp14:pctHeight>0</wp14:pctHeight>
                  </wp14:sizeRelV>
                </wp:anchor>
              </w:drawing>
            </w:r>
          </w:p>
          <w:p w14:paraId="5D20ACA4" w14:textId="4A06BCC3" w:rsidR="000D5687" w:rsidRDefault="000D5687" w:rsidP="00DD7D3F">
            <w:pPr>
              <w:contextualSpacing/>
              <w:rPr>
                <w:sz w:val="24"/>
                <w:szCs w:val="24"/>
                <w:lang w:val="en-US"/>
              </w:rPr>
            </w:pPr>
          </w:p>
          <w:p w14:paraId="498BFF85" w14:textId="77777777" w:rsidR="000D5687" w:rsidRDefault="000D5687" w:rsidP="00DD7D3F">
            <w:pPr>
              <w:contextualSpacing/>
              <w:rPr>
                <w:sz w:val="24"/>
                <w:szCs w:val="24"/>
                <w:lang w:val="en-US"/>
              </w:rPr>
            </w:pPr>
          </w:p>
          <w:p w14:paraId="69730C74" w14:textId="41BA7C03" w:rsidR="00B96F42" w:rsidRDefault="00B96F42" w:rsidP="00B96F42">
            <w:pPr>
              <w:contextualSpacing/>
              <w:rPr>
                <w:sz w:val="24"/>
                <w:szCs w:val="24"/>
                <w:lang w:val="en-US"/>
              </w:rPr>
            </w:pPr>
            <w:r>
              <w:rPr>
                <w:sz w:val="24"/>
                <w:szCs w:val="24"/>
                <w:lang w:val="en-US"/>
              </w:rPr>
              <w:t>Based on the box plot above it can be seen that the data has no outliers. Moreover, observed data (3) has higher reported salinity value than interpolated to standard depth value (7). However, interpolated to standard depth value (7) has higher median than observed data (3).</w:t>
            </w:r>
          </w:p>
          <w:p w14:paraId="1AD67965" w14:textId="6BAE1D04" w:rsidR="000D5687" w:rsidRDefault="000D5687" w:rsidP="00DD7D3F">
            <w:pPr>
              <w:contextualSpacing/>
              <w:rPr>
                <w:sz w:val="24"/>
                <w:szCs w:val="24"/>
                <w:lang w:val="en-US"/>
              </w:rPr>
            </w:pPr>
          </w:p>
          <w:p w14:paraId="30FBD6A2" w14:textId="77777777" w:rsidR="000D5687" w:rsidRDefault="000D5687" w:rsidP="00DD7D3F">
            <w:pPr>
              <w:contextualSpacing/>
              <w:rPr>
                <w:sz w:val="24"/>
                <w:szCs w:val="24"/>
                <w:lang w:val="en-US"/>
              </w:rPr>
            </w:pPr>
          </w:p>
          <w:p w14:paraId="4865CE82" w14:textId="77777777" w:rsidR="000D5687" w:rsidRDefault="000D5687" w:rsidP="00DD7D3F">
            <w:pPr>
              <w:contextualSpacing/>
              <w:rPr>
                <w:sz w:val="24"/>
                <w:szCs w:val="24"/>
                <w:lang w:val="en-US"/>
              </w:rPr>
            </w:pPr>
          </w:p>
          <w:p w14:paraId="04B019E9" w14:textId="77777777" w:rsidR="000D5687" w:rsidRDefault="000D5687" w:rsidP="00DD7D3F">
            <w:pPr>
              <w:contextualSpacing/>
              <w:rPr>
                <w:sz w:val="24"/>
                <w:szCs w:val="24"/>
                <w:lang w:val="en-US"/>
              </w:rPr>
            </w:pPr>
          </w:p>
          <w:p w14:paraId="72DEBA76" w14:textId="77777777" w:rsidR="000D5687" w:rsidRDefault="000D5687" w:rsidP="00DD7D3F">
            <w:pPr>
              <w:contextualSpacing/>
              <w:rPr>
                <w:sz w:val="24"/>
                <w:szCs w:val="24"/>
                <w:lang w:val="en-US"/>
              </w:rPr>
            </w:pPr>
          </w:p>
          <w:p w14:paraId="65A43142" w14:textId="77777777" w:rsidR="000D5687" w:rsidRDefault="000D5687" w:rsidP="00DD7D3F">
            <w:pPr>
              <w:contextualSpacing/>
              <w:rPr>
                <w:sz w:val="24"/>
                <w:szCs w:val="24"/>
                <w:lang w:val="en-US"/>
              </w:rPr>
            </w:pPr>
          </w:p>
          <w:p w14:paraId="67029C7F" w14:textId="77777777" w:rsidR="000D5687" w:rsidRDefault="000D5687" w:rsidP="00DD7D3F">
            <w:pPr>
              <w:contextualSpacing/>
              <w:rPr>
                <w:sz w:val="24"/>
                <w:szCs w:val="24"/>
                <w:lang w:val="en-US"/>
              </w:rPr>
            </w:pPr>
          </w:p>
        </w:tc>
      </w:tr>
    </w:tbl>
    <w:p w14:paraId="6728762A" w14:textId="77777777" w:rsidR="00DD7D3F" w:rsidRDefault="00DD7D3F" w:rsidP="002A2F62">
      <w:pPr>
        <w:rPr>
          <w:sz w:val="24"/>
          <w:szCs w:val="24"/>
          <w:lang w:val="en-US"/>
        </w:rPr>
      </w:pPr>
    </w:p>
    <w:sectPr w:rsidR="00DD7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4C44"/>
    <w:multiLevelType w:val="hybridMultilevel"/>
    <w:tmpl w:val="029C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E53A26"/>
    <w:multiLevelType w:val="hybridMultilevel"/>
    <w:tmpl w:val="F66E9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FC3537"/>
    <w:multiLevelType w:val="hybridMultilevel"/>
    <w:tmpl w:val="8B94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DD55FC"/>
    <w:multiLevelType w:val="hybridMultilevel"/>
    <w:tmpl w:val="D9C6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E2"/>
    <w:rsid w:val="0002241E"/>
    <w:rsid w:val="000563B5"/>
    <w:rsid w:val="000D5687"/>
    <w:rsid w:val="001128AB"/>
    <w:rsid w:val="0016062C"/>
    <w:rsid w:val="001F58B4"/>
    <w:rsid w:val="00202945"/>
    <w:rsid w:val="00247253"/>
    <w:rsid w:val="00272D87"/>
    <w:rsid w:val="002A2F62"/>
    <w:rsid w:val="00353574"/>
    <w:rsid w:val="00360BF1"/>
    <w:rsid w:val="003926CA"/>
    <w:rsid w:val="003B0B01"/>
    <w:rsid w:val="00472479"/>
    <w:rsid w:val="004D54C7"/>
    <w:rsid w:val="004E3975"/>
    <w:rsid w:val="006D37C4"/>
    <w:rsid w:val="0073607C"/>
    <w:rsid w:val="007841E7"/>
    <w:rsid w:val="00792FD5"/>
    <w:rsid w:val="007A177C"/>
    <w:rsid w:val="007A731E"/>
    <w:rsid w:val="007C2A7E"/>
    <w:rsid w:val="00852071"/>
    <w:rsid w:val="008A4B5B"/>
    <w:rsid w:val="008B7FD0"/>
    <w:rsid w:val="0095228D"/>
    <w:rsid w:val="009A7C3D"/>
    <w:rsid w:val="009D30EC"/>
    <w:rsid w:val="00A602B4"/>
    <w:rsid w:val="00A60ACA"/>
    <w:rsid w:val="00A719F6"/>
    <w:rsid w:val="00AB371A"/>
    <w:rsid w:val="00B91DE2"/>
    <w:rsid w:val="00B96F42"/>
    <w:rsid w:val="00BA5605"/>
    <w:rsid w:val="00C301AE"/>
    <w:rsid w:val="00C73908"/>
    <w:rsid w:val="00C80FF1"/>
    <w:rsid w:val="00CA22C3"/>
    <w:rsid w:val="00CD5F97"/>
    <w:rsid w:val="00CE1F12"/>
    <w:rsid w:val="00D17AE2"/>
    <w:rsid w:val="00D4360D"/>
    <w:rsid w:val="00D64511"/>
    <w:rsid w:val="00D82E81"/>
    <w:rsid w:val="00DD7D3F"/>
    <w:rsid w:val="00E14E7B"/>
    <w:rsid w:val="00E1555E"/>
    <w:rsid w:val="00E433C5"/>
    <w:rsid w:val="00E9010A"/>
    <w:rsid w:val="00ED5536"/>
    <w:rsid w:val="00EE117D"/>
    <w:rsid w:val="00EE2B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4569"/>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 w:type="character" w:styleId="Hyperlink">
    <w:name w:val="Hyperlink"/>
    <w:basedOn w:val="DefaultParagraphFont"/>
    <w:uiPriority w:val="99"/>
    <w:unhideWhenUsed/>
    <w:rsid w:val="00272D87"/>
    <w:rPr>
      <w:color w:val="0563C1" w:themeColor="hyperlink"/>
      <w:u w:val="single"/>
    </w:rPr>
  </w:style>
  <w:style w:type="table" w:styleId="TableGrid">
    <w:name w:val="Table Grid"/>
    <w:basedOn w:val="TableNormal"/>
    <w:uiPriority w:val="39"/>
    <w:rsid w:val="00E14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E117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541">
      <w:bodyDiv w:val="1"/>
      <w:marLeft w:val="0"/>
      <w:marRight w:val="0"/>
      <w:marTop w:val="0"/>
      <w:marBottom w:val="0"/>
      <w:divBdr>
        <w:top w:val="none" w:sz="0" w:space="0" w:color="auto"/>
        <w:left w:val="none" w:sz="0" w:space="0" w:color="auto"/>
        <w:bottom w:val="none" w:sz="0" w:space="0" w:color="auto"/>
        <w:right w:val="none" w:sz="0" w:space="0" w:color="auto"/>
      </w:divBdr>
    </w:div>
    <w:div w:id="16196130">
      <w:bodyDiv w:val="1"/>
      <w:marLeft w:val="0"/>
      <w:marRight w:val="0"/>
      <w:marTop w:val="0"/>
      <w:marBottom w:val="0"/>
      <w:divBdr>
        <w:top w:val="none" w:sz="0" w:space="0" w:color="auto"/>
        <w:left w:val="none" w:sz="0" w:space="0" w:color="auto"/>
        <w:bottom w:val="none" w:sz="0" w:space="0" w:color="auto"/>
        <w:right w:val="none" w:sz="0" w:space="0" w:color="auto"/>
      </w:divBdr>
    </w:div>
    <w:div w:id="201985240">
      <w:bodyDiv w:val="1"/>
      <w:marLeft w:val="0"/>
      <w:marRight w:val="0"/>
      <w:marTop w:val="0"/>
      <w:marBottom w:val="0"/>
      <w:divBdr>
        <w:top w:val="none" w:sz="0" w:space="0" w:color="auto"/>
        <w:left w:val="none" w:sz="0" w:space="0" w:color="auto"/>
        <w:bottom w:val="none" w:sz="0" w:space="0" w:color="auto"/>
        <w:right w:val="none" w:sz="0" w:space="0" w:color="auto"/>
      </w:divBdr>
    </w:div>
    <w:div w:id="11246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Kaung Khant Naing</cp:lastModifiedBy>
  <cp:revision>14</cp:revision>
  <dcterms:created xsi:type="dcterms:W3CDTF">2018-03-16T05:58:00Z</dcterms:created>
  <dcterms:modified xsi:type="dcterms:W3CDTF">2021-01-16T04:00:00Z</dcterms:modified>
</cp:coreProperties>
</file>