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Heart Disease Risk Prediction – End-to-End MLOps Pipeline</w:t>
      </w:r>
    </w:p>
    <w:p>
      <w:r>
        <w:rPr>
          <w:b/>
        </w:rPr>
        <w:t>Course:</w:t>
      </w:r>
      <w:r>
        <w:t xml:space="preserve"> MLOps (AIMLCZG523) – Assignment 1</w:t>
        <w:br/>
      </w:r>
      <w:r>
        <w:rPr>
          <w:b/>
        </w:rPr>
        <w:t>Student:</w:t>
      </w:r>
      <w:r>
        <w:t xml:space="preserve"> Kallol Kumar Nandi (2025CT05010)</w:t>
        <w:br/>
      </w:r>
      <w:r>
        <w:rPr>
          <w:b/>
        </w:rPr>
        <w:t>Repository:</w:t>
      </w:r>
      <w:r>
        <w:t xml:space="preserve"> https://github.com/kknandi/heart-disease-mlops</w:t>
        <w:br/>
      </w:r>
      <w:r>
        <w:rPr>
          <w:b/>
        </w:rPr>
        <w:t>Video:</w:t>
      </w:r>
      <w:r>
        <w:t xml:space="preserve"> https://drive.google.com/file/d/1fALknWjPBK3YqliuhAVuLQssrfQERzV6/view?usp=drive_link</w:t>
        <w:br/>
      </w:r>
      <w:r>
        <w:rPr>
          <w:b/>
        </w:rPr>
        <w:t>Supporting document:</w:t>
      </w:r>
      <w:r>
        <w:t xml:space="preserve"> https://github.com/kknandi/heart-disease-mlops/blob/main/reports/MLOps_Assignment1_Supporting_Document.pdf (full tables, test inventory and all screenshots) </w:t>
      </w:r>
      <w:r>
        <w:rPr>
          <w:b/>
        </w:rPr>
        <w:t>Date:</w:t>
      </w:r>
      <w:r>
        <w:t xml:space="preserve"> 18-Oct-2026</w:t>
      </w:r>
    </w:p>
    <w:p>
      <w:pPr>
        <w:pStyle w:val="Heading2"/>
      </w:pPr>
      <w:r>
        <w:t>1. Summary</w:t>
      </w:r>
    </w:p>
    <w:p>
      <w:r>
        <w:t>The project predicts heart disease from 13 clinical attributes of the UCI Heart Disease (Cleveland) dataset: 303 patients, binary target. It covers the whole lifecycle:</w:t>
      </w:r>
    </w:p>
    <w:p>
      <w:pPr>
        <w:pStyle w:val="ListBullet"/>
      </w:pPr>
      <w:r>
        <w:t>reproducible data download and cleaning;</w:t>
      </w:r>
    </w:p>
    <w:p>
      <w:pPr>
        <w:pStyle w:val="ListBullet"/>
      </w:pPr>
      <w:r>
        <w:t>cross-validated model selection;</w:t>
      </w:r>
    </w:p>
    <w:p>
      <w:pPr>
        <w:pStyle w:val="ListBullet"/>
      </w:pPr>
      <w:r>
        <w:t>MLflow tracking and a model registry;</w:t>
      </w:r>
    </w:p>
    <w:p>
      <w:pPr>
        <w:pStyle w:val="ListBullet"/>
      </w:pPr>
      <w:r>
        <w:t>a GitHub Actions pipeline with a quality gate;</w:t>
      </w:r>
    </w:p>
    <w:p>
      <w:pPr>
        <w:pStyle w:val="ListBullet"/>
      </w:pPr>
      <w:r>
        <w:t>a FastAPI service in Docker;</w:t>
      </w:r>
    </w:p>
    <w:p>
      <w:pPr>
        <w:pStyle w:val="ListBullet"/>
      </w:pPr>
      <w:r>
        <w:t>a Kubernetes deployment;</w:t>
      </w:r>
    </w:p>
    <w:p>
      <w:pPr>
        <w:pStyle w:val="ListBullet"/>
      </w:pPr>
      <w:r>
        <w:t>Prometheus/Grafana monitoring.</w:t>
      </w:r>
    </w:p>
    <w:p>
      <w:r>
        <w:t xml:space="preserve">The champion model, an elastic-net logistic regression, reaches </w:t>
      </w:r>
      <w:r>
        <w:rPr>
          <w:b/>
        </w:rPr>
        <w:t>CV ROC-AUC 0.903</w:t>
      </w:r>
      <w:r>
        <w:t xml:space="preserve"> and </w:t>
      </w:r>
      <w:r>
        <w:rPr>
          <w:b/>
        </w:rPr>
        <w:t>test ROC-AUC 0.957</w:t>
      </w:r>
      <w:r>
        <w:t xml:space="preserve">, with </w:t>
      </w:r>
      <w:r>
        <w:rPr>
          <w:b/>
        </w:rPr>
        <w:t>93 % recall</w:t>
      </w:r>
      <w: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Task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Implementation in the repository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1. Data &amp; EDA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scripts/download_data.py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heart_disease.data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heart_disease.eda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notebooks/01_eda.ipynb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2. Features &amp; models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heart_disease.features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heart_disease.train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notebooks/02_model_training.ipynb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3. Experiment tracking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MLflow: parent and nested runs, artifacts, registry alias </w:t>
            </w:r>
            <w:r>
              <w:rPr>
                <w:rFonts w:ascii="Consolas" w:hAnsi="Consolas"/>
                <w:b w:val="0"/>
                <w:sz w:val="18"/>
              </w:rPr>
              <w:t>@champion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4. Packaging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pyproject.toml</w:t>
            </w:r>
            <w:r>
              <w:rPr>
                <w:b w:val="0"/>
                <w:sz w:val="18"/>
              </w:rPr>
              <w:t xml:space="preserve">, pinned </w:t>
            </w:r>
            <w:r>
              <w:rPr>
                <w:rFonts w:ascii="Consolas" w:hAnsi="Consolas"/>
                <w:b w:val="0"/>
                <w:sz w:val="18"/>
              </w:rPr>
              <w:t>requirements.txt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models/model.joblib</w:t>
            </w:r>
            <w:r>
              <w:rPr>
                <w:b w:val="0"/>
                <w:sz w:val="18"/>
              </w:rPr>
              <w:t xml:space="preserve"> + </w:t>
            </w:r>
            <w:r>
              <w:rPr>
                <w:rFonts w:ascii="Consolas" w:hAnsi="Consolas"/>
                <w:b w:val="0"/>
                <w:sz w:val="18"/>
              </w:rPr>
              <w:t>metadata.json</w:t>
            </w:r>
            <w:r>
              <w:rPr>
                <w:b w:val="0"/>
                <w:sz w:val="18"/>
              </w:rPr>
              <w:t>, MLflow model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5. CI/CD &amp; tests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tests/</w:t>
            </w:r>
            <w:r>
              <w:rPr>
                <w:b w:val="0"/>
                <w:sz w:val="18"/>
              </w:rPr>
              <w:t xml:space="preserve"> (42 pytest tests), </w:t>
            </w:r>
            <w:r>
              <w:rPr>
                <w:rFonts w:ascii="Consolas" w:hAnsi="Consolas"/>
                <w:b w:val="0"/>
                <w:sz w:val="18"/>
              </w:rPr>
              <w:t>.github/workflows/ci-cd.yml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6. Container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Dockerfile</w:t>
            </w:r>
            <w:r>
              <w:rPr>
                <w:b w:val="0"/>
                <w:sz w:val="18"/>
              </w:rPr>
              <w:t xml:space="preserve">, FastAPI app </w:t>
            </w:r>
            <w:r>
              <w:rPr>
                <w:rFonts w:ascii="Consolas" w:hAnsi="Consolas"/>
                <w:b w:val="0"/>
                <w:sz w:val="18"/>
              </w:rPr>
              <w:t>src/heart_disease/api/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7. Deployment</w:t>
            </w:r>
          </w:p>
        </w:tc>
        <w:tc>
          <w:tcPr>
            <w:tcW w:type="dxa" w:w="50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k8s/</w:t>
            </w:r>
            <w:r>
              <w:rPr>
                <w:b w:val="0"/>
                <w:sz w:val="18"/>
              </w:rPr>
              <w:t>: Namespace, Deployment, LoadBalancer Service, Ingress</w:t>
            </w:r>
          </w:p>
        </w:tc>
      </w:tr>
      <w:tr>
        <w:trPr>
          <w:cantSplit/>
        </w:trPr>
        <w:tc>
          <w:tcPr>
            <w:tcW w:type="dxa" w:w="50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8. Monitoring</w:t>
            </w:r>
          </w:p>
        </w:tc>
        <w:tc>
          <w:tcPr>
            <w:tcW w:type="dxa" w:w="50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JSON logs, </w:t>
            </w:r>
            <w:r>
              <w:rPr>
                <w:rFonts w:ascii="Consolas" w:hAnsi="Consolas"/>
                <w:b w:val="0"/>
                <w:sz w:val="18"/>
              </w:rPr>
              <w:t>/metrics</w:t>
            </w:r>
            <w:r>
              <w:rPr>
                <w:b w:val="0"/>
                <w:sz w:val="18"/>
              </w:rPr>
              <w:t>, Prometheus + Grafana (</w:t>
            </w:r>
            <w:r>
              <w:rPr>
                <w:rFonts w:ascii="Consolas" w:hAnsi="Consolas"/>
                <w:b w:val="0"/>
                <w:sz w:val="18"/>
              </w:rPr>
              <w:t>monitoring/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docker-compose.yml</w:t>
            </w:r>
            <w:r>
              <w:rPr>
                <w:b w:val="0"/>
                <w:sz w:val="18"/>
              </w:rPr>
              <w:t>)</w:t>
            </w:r>
          </w:p>
        </w:tc>
      </w:tr>
    </w:tbl>
    <w:p/>
    <w:p>
      <w:pPr>
        <w:pStyle w:val="Heading2"/>
      </w:pPr>
      <w:r>
        <w:t>2.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795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79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– End-to-end architecture</w:t>
      </w:r>
    </w:p>
    <w:p>
      <w:r>
        <w:t>There are five layers:</w:t>
      </w:r>
    </w:p>
    <w:p>
      <w:pPr>
        <w:ind w:left="432" w:hanging="288"/>
      </w:pPr>
      <w:r>
        <w:t xml:space="preserve">1. </w:t>
      </w:r>
      <w:r>
        <w:rPr>
          <w:b/>
        </w:rPr>
        <w:t>Data:</w:t>
      </w:r>
      <w:r>
        <w:t xml:space="preserve"> a verified download and a cleaning module.</w:t>
      </w:r>
    </w:p>
    <w:p>
      <w:pPr>
        <w:ind w:left="432" w:hanging="288"/>
      </w:pPr>
      <w:r>
        <w:t xml:space="preserve">2. </w:t>
      </w:r>
      <w:r>
        <w:rPr>
          <w:b/>
        </w:rPr>
        <w:t>Training:</w:t>
      </w:r>
      <w:r>
        <w:t xml:space="preserve"> one sklearn pipeline, tracked in MLflow.</w:t>
      </w:r>
    </w:p>
    <w:p>
      <w:pPr>
        <w:ind w:left="432" w:hanging="288"/>
      </w:pPr>
      <w:r>
        <w:t xml:space="preserve">3. </w:t>
      </w:r>
      <w:r>
        <w:rPr>
          <w:b/>
        </w:rPr>
        <w:t>CI/CD:</w:t>
      </w:r>
      <w:r>
        <w:t xml:space="preserve"> GitHub Actions.</w:t>
      </w:r>
    </w:p>
    <w:p>
      <w:pPr>
        <w:ind w:left="432" w:hanging="288"/>
      </w:pPr>
      <w:r>
        <w:t xml:space="preserve">4. </w:t>
      </w:r>
      <w:r>
        <w:rPr>
          <w:b/>
        </w:rPr>
        <w:t>Serving:</w:t>
      </w:r>
      <w:r>
        <w:t xml:space="preserve"> Docker and Kubernetes.</w:t>
      </w:r>
    </w:p>
    <w:p>
      <w:pPr>
        <w:ind w:left="432" w:hanging="288"/>
      </w:pPr>
      <w:r>
        <w:t xml:space="preserve">5. </w:t>
      </w:r>
      <w:r>
        <w:rPr>
          <w:b/>
        </w:rPr>
        <w:t>Monitoring:</w:t>
      </w:r>
      <w:r>
        <w:t xml:space="preserve"> Prometheus and Grafana.</w:t>
      </w:r>
    </w:p>
    <w:p>
      <w:r>
        <w:t>The key decision is that a single package (</w:t>
      </w:r>
      <w:r>
        <w:rPr>
          <w:rFonts w:ascii="Consolas" w:hAnsi="Consolas"/>
          <w:sz w:val="19"/>
        </w:rPr>
        <w:t>heart_disease</w:t>
      </w:r>
      <w:r>
        <w:t>) is imported by the notebooks, the training CLI, the tests, CI and the API, so training and serving cannot diverge.</w:t>
      </w:r>
    </w:p>
    <w:p>
      <w:pPr>
        <w:pStyle w:val="Heading2"/>
      </w:pPr>
      <w:r>
        <w:t>3. Setup and installation</w:t>
      </w:r>
    </w:p>
    <w:p>
      <w:r>
        <w:t>Requires Python 3.13 and Docker Desktop (with Kubernetes enabled). From the repository root:</w:t>
      </w:r>
    </w:p>
    <w:p>
      <w:r>
        <w:rPr>
          <w:rFonts w:ascii="Consolas" w:hAnsi="Consolas"/>
          <w:sz w:val="17"/>
        </w:rPr>
        <w:t>python -m venv .venv ; .\.venv\Scripts\Activate.ps1</w:t>
        <w:br/>
        <w:t>pip install -r requirements.txt</w:t>
        <w:br/>
        <w:t>python scripts/download_data.py ; python -m heart_disease.data ; python -m heart_disease.eda ; python -m heart_disease.train</w:t>
        <w:br/>
        <w:t>pytest --cov=heart_disease</w:t>
        <w:br/>
        <w:t>docker build -t heart-disease-api:1.0.0 . ; kubectl apply -k k8s/</w:t>
        <w:br/>
        <w:t>curl.exe -s -X POST http://localhost:8080/predict -H "Content-Type: application/json" -d "@sample_request.json"</w:t>
      </w:r>
    </w:p>
    <w:p>
      <w:r>
        <w:rPr>
          <w:b/>
        </w:rPr>
        <w:t>API access (local):</w:t>
      </w:r>
    </w:p>
    <w:p>
      <w:pPr>
        <w:pStyle w:val="ListBullet"/>
      </w:pPr>
      <w:r>
        <w:t xml:space="preserve">Docker: </w:t>
      </w:r>
      <w:r>
        <w:rPr>
          <w:rFonts w:ascii="Consolas" w:hAnsi="Consolas"/>
          <w:sz w:val="19"/>
        </w:rPr>
        <w:t>http://localhost:8000</w:t>
      </w:r>
      <w:r>
        <w:t xml:space="preserve"> (Swagger UI at </w:t>
      </w:r>
      <w:r>
        <w:rPr>
          <w:rFonts w:ascii="Consolas" w:hAnsi="Consolas"/>
          <w:sz w:val="19"/>
        </w:rPr>
        <w:t>/docs</w:t>
      </w:r>
      <w:r>
        <w:t>).</w:t>
      </w:r>
    </w:p>
    <w:p>
      <w:pPr>
        <w:pStyle w:val="ListBullet"/>
      </w:pPr>
      <w:r>
        <w:t xml:space="preserve">Kubernetes: </w:t>
      </w:r>
      <w:r>
        <w:rPr>
          <w:rFonts w:ascii="Consolas" w:hAnsi="Consolas"/>
          <w:sz w:val="19"/>
        </w:rPr>
        <w:t>http://localhost:8080</w:t>
      </w:r>
      <w:r>
        <w:t>.</w:t>
      </w:r>
    </w:p>
    <w:p>
      <w:pPr>
        <w:pStyle w:val="ListBullet"/>
      </w:pPr>
      <w:r>
        <w:t xml:space="preserve">The CI pipeline publishes the image as </w:t>
      </w:r>
      <w:r>
        <w:rPr>
          <w:rFonts w:ascii="Consolas" w:hAnsi="Consolas"/>
          <w:sz w:val="19"/>
        </w:rPr>
        <w:t>ghcr.io/kknandi/heart-disease-api:latest</w:t>
      </w:r>
      <w:r>
        <w:t>.</w:t>
      </w:r>
    </w:p>
    <w:p>
      <w:pPr>
        <w:pStyle w:val="Heading2"/>
      </w:pPr>
      <w:r>
        <w:t>4. Data acquisition and EDA</w:t>
      </w:r>
    </w:p>
    <w:p>
      <w:r>
        <w:rPr>
          <w:b/>
        </w:rPr>
        <w:t>Acquisition.</w:t>
      </w:r>
      <w:r>
        <w:t xml:space="preserve"> </w:t>
      </w:r>
      <w:r>
        <w:rPr>
          <w:rFonts w:ascii="Consolas" w:hAnsi="Consolas"/>
          <w:sz w:val="19"/>
        </w:rPr>
        <w:t>download_data.py</w:t>
      </w:r>
      <w:r>
        <w:t xml:space="preserve"> fetches the official UCI archive, extracts it into </w:t>
      </w:r>
      <w:r>
        <w:rPr>
          <w:rFonts w:ascii="Consolas" w:hAnsi="Consolas"/>
          <w:sz w:val="19"/>
        </w:rPr>
        <w:t>data/raw/</w:t>
      </w:r>
      <w:r>
        <w:t>, and checks that the file has 303 rows and the expected SHA-256 hash, so a changed upstream file is detected.</w:t>
      </w:r>
    </w:p>
    <w:p>
      <w:r>
        <w:rPr>
          <w:b/>
        </w:rPr>
        <w:t>Cleaning.</w:t>
      </w:r>
      <w:r>
        <w:t xml:space="preserve"> </w:t>
      </w:r>
      <w:r>
        <w:rPr>
          <w:rFonts w:ascii="Consolas" w:hAnsi="Consolas"/>
          <w:sz w:val="19"/>
        </w:rPr>
        <w:t>clean_data()</w:t>
      </w:r>
      <w:r>
        <w:t xml:space="preserve"> applies these rules:</w:t>
      </w:r>
    </w:p>
    <w:p>
      <w:pPr>
        <w:pStyle w:val="ListBullet"/>
      </w:pPr>
      <w:r>
        <w:rPr>
          <w:rFonts w:ascii="Consolas" w:hAnsi="Consolas"/>
          <w:sz w:val="19"/>
        </w:rPr>
        <w:t>?</w:t>
      </w:r>
      <w:r>
        <w:t xml:space="preserve"> is read as missing.</w:t>
      </w:r>
    </w:p>
    <w:p>
      <w:pPr>
        <w:pStyle w:val="ListBullet"/>
      </w:pPr>
      <w:r>
        <w:t>Every column is converted to a number.</w:t>
      </w:r>
    </w:p>
    <w:p>
      <w:pPr>
        <w:pStyle w:val="ListBullet"/>
      </w:pPr>
      <w:r>
        <w:t>Out-of-range values and unknown category codes are set to missing.</w:t>
      </w:r>
    </w:p>
    <w:p>
      <w:pPr>
        <w:pStyle w:val="ListBullet"/>
      </w:pPr>
      <w:r>
        <w:t xml:space="preserve">The target is binarised: </w:t>
      </w:r>
      <w:r>
        <w:rPr>
          <w:rFonts w:ascii="Consolas" w:hAnsi="Consolas"/>
          <w:sz w:val="19"/>
        </w:rPr>
        <w:t>num &gt; 0</w:t>
      </w:r>
      <w:r>
        <w:t xml:space="preserve"> becomes 1.</w:t>
      </w:r>
    </w:p>
    <w:p>
      <w:pPr>
        <w:pStyle w:val="ListBullet"/>
      </w:pPr>
      <w:r>
        <w:t>Duplicates are dropped.</w:t>
      </w:r>
    </w:p>
    <w:p>
      <w:r>
        <w:t>Only 6 cells are missing (</w:t>
      </w:r>
      <w:r>
        <w:rPr>
          <w:rFonts w:ascii="Consolas" w:hAnsi="Consolas"/>
          <w:sz w:val="19"/>
        </w:rPr>
        <w:t>ca</w:t>
      </w:r>
      <w:r>
        <w:t xml:space="preserve">: 4, </w:t>
      </w:r>
      <w:r>
        <w:rPr>
          <w:rFonts w:ascii="Consolas" w:hAnsi="Consolas"/>
          <w:sz w:val="19"/>
        </w:rPr>
        <w:t>thal</w:t>
      </w:r>
      <w:r>
        <w:t xml:space="preserve">: 2). They are imputed </w:t>
      </w:r>
      <w:r>
        <w:rPr>
          <w:b/>
        </w:rPr>
        <w:t>inside</w:t>
      </w:r>
      <w:r>
        <w:t xml:space="preserve"> the model pipeline, so the imputer is fitted on training folds only. This avoids leakage and handles missing values identically at inference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4645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a_class_balanc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4645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2 – Class balance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33186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a_age_vs_max_h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3318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3 – Age vs. max heart rate (dashed: 220 − age)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401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a_categorical_disease_r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4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 – Disease rate per category of each categorical / binary feature</w:t>
      </w:r>
    </w:p>
    <w:p>
      <w:r>
        <w:rPr>
          <w:b/>
        </w:rPr>
        <w:t>Findings:</w:t>
      </w:r>
    </w:p>
    <w:p>
      <w:pPr>
        <w:pStyle w:val="ListBullet"/>
      </w:pPr>
      <w:r>
        <w:rPr>
          <w:b/>
        </w:rPr>
        <w:t>Classes are near-balanced:</w:t>
      </w:r>
      <w:r>
        <w:t xml:space="preserve"> 164 patients without disease (54 %) and 139 with it (46 %). Splits are therefore stratified, and the evaluation uses ROC-AUC, precision and recall rather than accuracy alone.</w:t>
      </w:r>
    </w:p>
    <w:p>
      <w:pPr>
        <w:pStyle w:val="ListBullet"/>
      </w:pPr>
      <w:r>
        <w:rPr>
          <w:b/>
        </w:rPr>
        <w:t>Strongest signals:</w:t>
      </w:r>
    </w:p>
    <w:p>
      <w:pPr>
        <w:pStyle w:val="ListBullet2"/>
      </w:pPr>
      <w:r>
        <w:t>asymptomatic chest pain (</w:t>
      </w:r>
      <w:r>
        <w:rPr>
          <w:rFonts w:ascii="Consolas" w:hAnsi="Consolas"/>
          <w:sz w:val="19"/>
        </w:rPr>
        <w:t>cp=4</w:t>
      </w:r>
      <w:r>
        <w:t>)</w:t>
      </w:r>
    </w:p>
    <w:p>
      <w:pPr>
        <w:pStyle w:val="ListBullet2"/>
      </w:pPr>
      <w:r>
        <w:t>reversible thallium defect (</w:t>
      </w:r>
      <w:r>
        <w:rPr>
          <w:rFonts w:ascii="Consolas" w:hAnsi="Consolas"/>
          <w:sz w:val="19"/>
        </w:rPr>
        <w:t>thal=7</w:t>
      </w:r>
      <w:r>
        <w:t>)</w:t>
      </w:r>
    </w:p>
    <w:p>
      <w:pPr>
        <w:pStyle w:val="ListBullet2"/>
      </w:pPr>
      <w:r>
        <w:t>number of major vessels (</w:t>
      </w:r>
      <w:r>
        <w:rPr>
          <w:rFonts w:ascii="Consolas" w:hAnsi="Consolas"/>
          <w:sz w:val="19"/>
        </w:rPr>
        <w:t>ca</w:t>
      </w:r>
      <w:r>
        <w:t>)</w:t>
      </w:r>
    </w:p>
    <w:p>
      <w:pPr>
        <w:pStyle w:val="ListBullet2"/>
      </w:pPr>
      <w:r>
        <w:t>exercise angina (</w:t>
      </w:r>
      <w:r>
        <w:rPr>
          <w:rFonts w:ascii="Consolas" w:hAnsi="Consolas"/>
          <w:sz w:val="19"/>
        </w:rPr>
        <w:t>exang</w:t>
      </w:r>
      <w:r>
        <w:t>)</w:t>
      </w:r>
    </w:p>
    <w:p>
      <w:pPr>
        <w:pStyle w:val="ListBullet2"/>
      </w:pPr>
      <w:r>
        <w:t>ST depression (</w:t>
      </w:r>
      <w:r>
        <w:rPr>
          <w:rFonts w:ascii="Consolas" w:hAnsi="Consolas"/>
          <w:sz w:val="19"/>
        </w:rPr>
        <w:t>oldpeak</w:t>
      </w:r>
      <w:r>
        <w:t>)</w:t>
      </w:r>
    </w:p>
    <w:p>
      <w:pPr>
        <w:pStyle w:val="ListBullet2"/>
      </w:pPr>
      <w:r>
        <w:t>low maximum heart rate (</w:t>
      </w:r>
      <w:r>
        <w:rPr>
          <w:rFonts w:ascii="Consolas" w:hAnsi="Consolas"/>
          <w:sz w:val="19"/>
        </w:rPr>
        <w:t>thalach</w:t>
      </w:r>
      <w:r>
        <w:t>)</w:t>
      </w:r>
    </w:p>
    <w:p>
      <w:pPr>
        <w:pStyle w:val="ListBullet"/>
      </w:pPr>
      <w:r>
        <w:rPr>
          <w:b/>
        </w:rPr>
        <w:t>Weak signals:</w:t>
      </w:r>
      <w:r>
        <w:t xml:space="preserve"> cholesterol, fasting sugar and resting ECG.</w:t>
      </w:r>
    </w:p>
    <w:p>
      <w:pPr>
        <w:pStyle w:val="ListBullet"/>
      </w:pPr>
      <w:r>
        <w:rPr>
          <w:b/>
        </w:rPr>
        <w:t>Age confound:</w:t>
      </w:r>
      <w:r>
        <w:t xml:space="preserve"> maximum heart rate falls with age (Figure 3). This motivated an age-adjusted feature.</w:t>
      </w:r>
    </w:p>
    <w:p>
      <w:r>
        <w:t>Histograms and the correlation heat-map are in the supporting document.</w:t>
      </w:r>
    </w:p>
    <w:p>
      <w:pPr>
        <w:pStyle w:val="Heading2"/>
      </w:pPr>
      <w:r>
        <w:t>5. Feature engineering and model development</w:t>
      </w:r>
    </w:p>
    <w:p>
      <w:r>
        <w:rPr>
          <w:b/>
        </w:rPr>
        <w:t>Pipeline.</w:t>
      </w:r>
      <w:r>
        <w:t xml:space="preserve"> One sklearn </w:t>
      </w:r>
      <w:r>
        <w:rPr>
          <w:rFonts w:ascii="Consolas" w:hAnsi="Consolas"/>
          <w:sz w:val="19"/>
        </w:rPr>
        <w:t>Pipeline</w:t>
      </w:r>
      <w:r>
        <w:t xml:space="preserve"> holds every step and is fitted inside each CV fold:</w:t>
      </w:r>
    </w:p>
    <w:p>
      <w:pPr>
        <w:ind w:left="432" w:hanging="288"/>
      </w:pPr>
      <w:r>
        <w:t xml:space="preserve">1. A custom </w:t>
      </w:r>
      <w:r>
        <w:rPr>
          <w:rFonts w:ascii="Consolas" w:hAnsi="Consolas"/>
          <w:sz w:val="19"/>
        </w:rPr>
        <w:t>ClinicalFeatureAdder</w:t>
      </w:r>
      <w:r>
        <w:t xml:space="preserve"> adds two features:</w:t>
      </w:r>
    </w:p>
    <w:p>
      <w:pPr>
        <w:pStyle w:val="ListBullet2"/>
      </w:pPr>
      <w:r>
        <w:rPr>
          <w:rFonts w:ascii="Consolas" w:hAnsi="Consolas"/>
          <w:sz w:val="19"/>
        </w:rPr>
        <w:t>hr_achievement = thalach / (220 − age)</w:t>
      </w:r>
      <w:r>
        <w:t>, the share of the age-predicted maximum heart rate reached during exercise;</w:t>
      </w:r>
    </w:p>
    <w:p>
      <w:pPr>
        <w:pStyle w:val="ListBullet2"/>
      </w:pPr>
      <w:r>
        <w:rPr>
          <w:rFonts w:ascii="Consolas" w:hAnsi="Consolas"/>
          <w:sz w:val="19"/>
        </w:rPr>
        <w:t>risk_flag_count</w:t>
      </w:r>
      <w:r>
        <w:t>, the number of risk flags present: fasting sugar &gt; 120, exercise angina, cholesterol &gt; 240, resting BP ≥ 140.</w:t>
      </w:r>
    </w:p>
    <w:p>
      <w:pPr>
        <w:ind w:left="432" w:hanging="288"/>
      </w:pPr>
      <w:r>
        <w:t xml:space="preserve">2. A </w:t>
      </w:r>
      <w:r>
        <w:rPr>
          <w:rFonts w:ascii="Consolas" w:hAnsi="Consolas"/>
          <w:sz w:val="19"/>
        </w:rPr>
        <w:t>ColumnTransformer</w:t>
      </w:r>
      <w:r>
        <w:t xml:space="preserve"> encodes the columns:</w:t>
      </w:r>
    </w:p>
    <w:p>
      <w:pPr>
        <w:pStyle w:val="ListBullet2"/>
      </w:pPr>
      <w:r>
        <w:t xml:space="preserve">numeric features: median imputation, then </w:t>
      </w:r>
      <w:r>
        <w:rPr>
          <w:rFonts w:ascii="Consolas" w:hAnsi="Consolas"/>
          <w:sz w:val="19"/>
        </w:rPr>
        <w:t>StandardScaler</w:t>
      </w:r>
      <w:r>
        <w:t>;</w:t>
      </w:r>
    </w:p>
    <w:p>
      <w:pPr>
        <w:pStyle w:val="ListBullet2"/>
      </w:pPr>
      <w:r>
        <w:t>binary features: most-frequent imputation;</w:t>
      </w:r>
    </w:p>
    <w:p>
      <w:pPr>
        <w:pStyle w:val="ListBullet2"/>
      </w:pPr>
      <w:r>
        <w:rPr>
          <w:rFonts w:ascii="Consolas" w:hAnsi="Consolas"/>
          <w:sz w:val="19"/>
        </w:rPr>
        <w:t>cp</w:t>
      </w:r>
      <w:r>
        <w:t xml:space="preserve">, </w:t>
      </w:r>
      <w:r>
        <w:rPr>
          <w:rFonts w:ascii="Consolas" w:hAnsi="Consolas"/>
          <w:sz w:val="19"/>
        </w:rPr>
        <w:t>restecg</w:t>
      </w:r>
      <w:r>
        <w:t xml:space="preserve">, </w:t>
      </w:r>
      <w:r>
        <w:rPr>
          <w:rFonts w:ascii="Consolas" w:hAnsi="Consolas"/>
          <w:sz w:val="19"/>
        </w:rPr>
        <w:t>slope</w:t>
      </w:r>
      <w:r>
        <w:t xml:space="preserve">, </w:t>
      </w:r>
      <w:r>
        <w:rPr>
          <w:rFonts w:ascii="Consolas" w:hAnsi="Consolas"/>
          <w:sz w:val="19"/>
        </w:rPr>
        <w:t>thal</w:t>
      </w:r>
      <w:r>
        <w:t>: most-frequent imputation, then one-hot encoding.</w:t>
      </w:r>
    </w:p>
    <w:p>
      <w:r>
        <w:t>This gives 24 inputs.</w:t>
      </w:r>
    </w:p>
    <w:p>
      <w:pPr>
        <w:ind w:left="432" w:hanging="288"/>
      </w:pPr>
      <w:r>
        <w:t>3. The classifier.</w:t>
      </w:r>
    </w:p>
    <w:p>
      <w:r>
        <w:rPr>
          <w:b/>
        </w:rPr>
        <w:t>Selection process.</w:t>
      </w:r>
    </w:p>
    <w:p>
      <w:pPr>
        <w:pStyle w:val="ListBullet"/>
      </w:pPr>
      <w:r>
        <w:t>The data were split 80/20 with stratification: 242 training and 61 test patients.</w:t>
      </w:r>
    </w:p>
    <w:p>
      <w:pPr>
        <w:pStyle w:val="ListBullet"/>
      </w:pPr>
      <w:r>
        <w:t>A baseline screen of six models with default settings (dummy, LR, SVC, KNN, RF, GB) showed logistic regression already strongest (CV ROC-AUC 0.900).</w:t>
      </w:r>
    </w:p>
    <w:p>
      <w:pPr>
        <w:pStyle w:val="ListBullet"/>
      </w:pPr>
      <w:r>
        <w:t xml:space="preserve">Three families were then tuned with </w:t>
      </w:r>
      <w:r>
        <w:rPr>
          <w:rFonts w:ascii="Consolas" w:hAnsi="Consolas"/>
          <w:sz w:val="19"/>
        </w:rPr>
        <w:t>GridSearchCV</w:t>
      </w:r>
      <w:r>
        <w:t xml:space="preserve"> (5-fold stratified CV, refit on ROC-AUC):</w:t>
      </w:r>
    </w:p>
    <w:p>
      <w:pPr>
        <w:pStyle w:val="ListBullet2"/>
      </w:pPr>
      <w:r>
        <w:rPr>
          <w:b/>
        </w:rPr>
        <w:t>Logistic regression</w:t>
      </w:r>
      <w:r>
        <w:t xml:space="preserve"> (24 candidates): C × l1_ratio × class_weight.</w:t>
      </w:r>
    </w:p>
    <w:p>
      <w:pPr>
        <w:pStyle w:val="ListBullet2"/>
      </w:pPr>
      <w:r>
        <w:rPr>
          <w:b/>
        </w:rPr>
        <w:t>Random forest</w:t>
      </w:r>
      <w:r>
        <w:t xml:space="preserve"> (24 candidates): n_estimators × max_depth × min_samples_leaf × max_features.</w:t>
      </w:r>
    </w:p>
    <w:p>
      <w:pPr>
        <w:pStyle w:val="ListBullet2"/>
      </w:pPr>
      <w:r>
        <w:rPr>
          <w:b/>
        </w:rPr>
        <w:t>Gradient boosting</w:t>
      </w:r>
      <w:r>
        <w:t xml:space="preserve"> (16 candidates): n_estimators × learning_rate × max_depth × subsample.</w:t>
      </w:r>
    </w:p>
    <w:p>
      <w:pPr>
        <w:pStyle w:val="ListBullet"/>
      </w:pPr>
      <w:r>
        <w:t xml:space="preserve">The model with the best </w:t>
      </w:r>
      <w:r>
        <w:rPr>
          <w:b/>
        </w:rPr>
        <w:t>mean CV ROC-AUC</w:t>
      </w:r>
      <w:r>
        <w:t xml:space="preserve"> wins. The test set is used only for reporting.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Model (best params)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CV ROC-AUC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Test ROC-AUC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Recall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F1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Logistic Regression</w:t>
            </w:r>
            <w:r>
              <w:rPr>
                <w:b w:val="0"/>
                <w:sz w:val="18"/>
              </w:rPr>
              <w:t xml:space="preserve"> (C=1, l1_ratio=0.5, balanced)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0.903 ± 0.024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/>
                <w:sz w:val="18"/>
              </w:rPr>
              <w:t>0.957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0.869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0.813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0.929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0.867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0.890 ± 0.025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0.944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0.885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0.862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0.893</w:t>
            </w:r>
          </w:p>
        </w:tc>
        <w:tc>
          <w:tcPr>
            <w:tcW w:type="dxa" w:w="144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0.877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4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0.879 ± 0.027</w:t>
            </w:r>
          </w:p>
        </w:tc>
        <w:tc>
          <w:tcPr>
            <w:tcW w:type="dxa" w:w="14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0.955</w:t>
            </w:r>
          </w:p>
        </w:tc>
        <w:tc>
          <w:tcPr>
            <w:tcW w:type="dxa" w:w="14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0.902</w:t>
            </w:r>
          </w:p>
        </w:tc>
        <w:tc>
          <w:tcPr>
            <w:tcW w:type="dxa" w:w="14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0.867</w:t>
            </w:r>
          </w:p>
        </w:tc>
        <w:tc>
          <w:tcPr>
            <w:tcW w:type="dxa" w:w="14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0.929</w:t>
            </w:r>
          </w:p>
        </w:tc>
        <w:tc>
          <w:tcPr>
            <w:tcW w:type="dxa" w:w="144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0.897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98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_roc_overla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98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5 – Test ROC curves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238739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del_confusion_matrix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2387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6 – Champion confusion matrix (test)</w:t>
            </w:r>
          </w:p>
        </w:tc>
      </w:tr>
    </w:tbl>
    <w:p>
      <w:r>
        <w:rPr>
          <w:b/>
        </w:rPr>
        <w:t>Choice.</w:t>
      </w:r>
      <w:r>
        <w:t xml:space="preserve"> Gradient boosting has slightly higher test accuracy. However, with 61 test patients one patient changes accuracy by 1.6 points, so that gap is within noise. Cross-validation is the more reliable comparison, and there logistic regression is best and most stable. It is also interpretable, because each coefficient maps to a clinical attribute, which matters in a medical setting. The decision threshold (0.5) is stored in </w:t>
      </w:r>
      <w:r>
        <w:rPr>
          <w:rFonts w:ascii="Consolas" w:hAnsi="Consolas"/>
          <w:sz w:val="19"/>
        </w:rPr>
        <w:t>metadata.json</w:t>
      </w:r>
      <w:r>
        <w:t>. The supporting document shows the trade-off between 0.3 and 0.7.</w:t>
      </w:r>
    </w:p>
    <w:p>
      <w:pPr>
        <w:pStyle w:val="Heading2"/>
      </w:pPr>
      <w:r>
        <w:t>6. Experiment tracking (MLflow)</w:t>
      </w:r>
    </w:p>
    <w:p>
      <w:r>
        <w:rPr>
          <w:rFonts w:ascii="Consolas" w:hAnsi="Consolas"/>
          <w:sz w:val="19"/>
        </w:rPr>
        <w:t>heart_disease.train</w:t>
      </w:r>
      <w:r>
        <w:t xml:space="preserve"> logs to an MLflow store (SQLite plus </w:t>
      </w:r>
      <w:r>
        <w:rPr>
          <w:rFonts w:ascii="Consolas" w:hAnsi="Consolas"/>
          <w:sz w:val="19"/>
        </w:rPr>
        <w:t>mlruns/</w:t>
      </w:r>
      <w:r>
        <w:t>), structured as follows:</w:t>
      </w:r>
    </w:p>
    <w:p>
      <w:pPr>
        <w:pStyle w:val="ListBullet"/>
      </w:pPr>
      <w:r>
        <w:rPr>
          <w:b/>
        </w:rPr>
        <w:t>A parent run per model family</w:t>
      </w:r>
      <w:r>
        <w:t>, which logs:</w:t>
      </w:r>
    </w:p>
    <w:p>
      <w:pPr>
        <w:pStyle w:val="ListBullet2"/>
      </w:pPr>
      <w:r>
        <w:t>the best parameters;</w:t>
      </w:r>
    </w:p>
    <w:p>
      <w:pPr>
        <w:pStyle w:val="ListBullet2"/>
      </w:pPr>
      <w:r>
        <w:t>CV mean ± std and test values for accuracy, precision, recall, F1 and ROC-AUC;</w:t>
      </w:r>
    </w:p>
    <w:p>
      <w:pPr>
        <w:pStyle w:val="ListBullet2"/>
      </w:pPr>
      <w:r>
        <w:t>the training dataset;</w:t>
      </w:r>
    </w:p>
    <w:p>
      <w:pPr>
        <w:pStyle w:val="ListBullet2"/>
      </w:pPr>
      <w:r>
        <w:t xml:space="preserve">artifacts: confusion matrix, ROC/PR curves, feature importance, </w:t>
      </w:r>
      <w:r>
        <w:rPr>
          <w:rFonts w:ascii="Consolas" w:hAnsi="Consolas"/>
          <w:sz w:val="19"/>
        </w:rPr>
        <w:t>cv_results.csv</w:t>
      </w:r>
      <w:r>
        <w:t>, a classification report, and the model with its signature and input example.</w:t>
      </w:r>
    </w:p>
    <w:p>
      <w:pPr>
        <w:pStyle w:val="ListBullet"/>
      </w:pPr>
      <w:r>
        <w:rPr>
          <w:b/>
        </w:rPr>
        <w:t>64 nested child runs</w:t>
      </w:r>
      <w:r>
        <w:t>, one per grid candidate.</w:t>
      </w:r>
    </w:p>
    <w:p>
      <w:pPr>
        <w:pStyle w:val="ListBullet"/>
      </w:pPr>
      <w:r>
        <w:rPr>
          <w:b/>
        </w:rPr>
        <w:t>A model-selection run</w:t>
      </w:r>
      <w:r>
        <w:t>, which logs the comparison table and figures.</w:t>
      </w:r>
    </w:p>
    <w:p>
      <w:pPr>
        <w:pStyle w:val="ListBullet"/>
      </w:pPr>
      <w:r>
        <w:rPr>
          <w:b/>
        </w:rPr>
        <w:t>The registry:</w:t>
      </w:r>
      <w:r>
        <w:t xml:space="preserve"> the champion is registered as </w:t>
      </w:r>
      <w:r>
        <w:rPr>
          <w:rFonts w:ascii="Consolas" w:hAnsi="Consolas"/>
          <w:sz w:val="19"/>
        </w:rPr>
        <w:t>heart-disease-classifier</w:t>
      </w:r>
      <w:r>
        <w:t xml:space="preserve"> with alias </w:t>
      </w:r>
      <w:r>
        <w:rPr>
          <w:b/>
        </w:rPr>
        <w:t>@champion</w:t>
      </w:r>
      <w:r>
        <w:t xml:space="preserve">. </w:t>
      </w:r>
      <w:r>
        <w:rPr>
          <w:rFonts w:ascii="Consolas" w:hAnsi="Consolas"/>
          <w:sz w:val="19"/>
        </w:rPr>
        <w:t>notebooks/03_inference.ipynb</w:t>
      </w:r>
      <w:r>
        <w:t xml:space="preserve"> loads it from the registry and confirms its predictions match the exported </w:t>
      </w:r>
      <w:r>
        <w:rPr>
          <w:rFonts w:ascii="Consolas" w:hAnsi="Consolas"/>
          <w:sz w:val="19"/>
        </w:rPr>
        <w:t>model.joblib</w:t>
      </w:r>
      <w: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60820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mlflow_experiment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608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7 – Experiment runs with metrics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60820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mlflow_registry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608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8 – Registry: version 1 with @champion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4963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lflow_nested_ru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496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 – Nested grid-search runs under a parent run</w:t>
      </w:r>
    </w:p>
    <w:p>
      <w:pPr>
        <w:pStyle w:val="Heading2"/>
      </w:pPr>
      <w:r>
        <w:t>7. Packaging and reproducibility</w:t>
      </w:r>
    </w:p>
    <w:p>
      <w:pPr>
        <w:pStyle w:val="ListBullet"/>
      </w:pPr>
      <w:r>
        <w:rPr>
          <w:b/>
        </w:rPr>
        <w:t>Installable package:</w:t>
      </w:r>
      <w:r>
        <w:t xml:space="preserve"> the code is installed with </w:t>
      </w:r>
      <w:r>
        <w:rPr>
          <w:rFonts w:ascii="Consolas" w:hAnsi="Consolas"/>
          <w:sz w:val="19"/>
        </w:rPr>
        <w:t>pip install -e .</w:t>
      </w:r>
      <w:r>
        <w:t xml:space="preserve"> (configured in </w:t>
      </w:r>
      <w:r>
        <w:rPr>
          <w:rFonts w:ascii="Consolas" w:hAnsi="Consolas"/>
          <w:sz w:val="19"/>
        </w:rPr>
        <w:t>pyproject.toml</w:t>
      </w:r>
      <w:r>
        <w:t>).</w:t>
      </w:r>
    </w:p>
    <w:p>
      <w:pPr>
        <w:pStyle w:val="ListBullet"/>
      </w:pPr>
      <w:r>
        <w:rPr>
          <w:b/>
        </w:rPr>
        <w:t>Two pinned requirement sets:</w:t>
      </w:r>
    </w:p>
    <w:p>
      <w:pPr>
        <w:pStyle w:val="ListBullet2"/>
      </w:pPr>
      <w:r>
        <w:rPr>
          <w:rFonts w:ascii="Consolas" w:hAnsi="Consolas"/>
          <w:sz w:val="19"/>
        </w:rPr>
        <w:t>requirements.txt</w:t>
      </w:r>
      <w:r>
        <w:t xml:space="preserve"> – the full development environment.</w:t>
      </w:r>
    </w:p>
    <w:p>
      <w:pPr>
        <w:pStyle w:val="ListBullet2"/>
      </w:pPr>
      <w:r>
        <w:rPr>
          <w:rFonts w:ascii="Consolas" w:hAnsi="Consolas"/>
          <w:sz w:val="19"/>
        </w:rPr>
        <w:t>requirements-serve.txt</w:t>
      </w:r>
      <w:r>
        <w:t xml:space="preserve"> – the minimal runtime used by Docker and the MLflow model.</w:t>
      </w:r>
    </w:p>
    <w:p>
      <w:pPr>
        <w:pStyle w:val="ListBullet"/>
      </w:pPr>
      <w:r>
        <w:rPr>
          <w:b/>
        </w:rPr>
        <w:t>The model:</w:t>
      </w:r>
    </w:p>
    <w:p>
      <w:pPr>
        <w:pStyle w:val="ListBullet2"/>
      </w:pPr>
      <w:r>
        <w:rPr>
          <w:rFonts w:ascii="Consolas" w:hAnsi="Consolas"/>
          <w:sz w:val="19"/>
        </w:rPr>
        <w:t>models/model.joblib</w:t>
      </w:r>
      <w:r>
        <w:t xml:space="preserve"> is the complete pipeline, including preprocessing.</w:t>
      </w:r>
    </w:p>
    <w:p>
      <w:pPr>
        <w:pStyle w:val="ListBullet2"/>
      </w:pPr>
      <w:r>
        <w:rPr>
          <w:rFonts w:ascii="Consolas" w:hAnsi="Consolas"/>
          <w:sz w:val="19"/>
        </w:rPr>
        <w:t>metadata.json</w:t>
      </w:r>
      <w:r>
        <w:t xml:space="preserve"> records the version, parameters, metrics, features, threshold, MLflow run id, data hash and library versions.</w:t>
      </w:r>
    </w:p>
    <w:p>
      <w:pPr>
        <w:pStyle w:val="ListBullet2"/>
      </w:pPr>
      <w:r>
        <w:t>The same model is also saved in MLflow format.</w:t>
      </w:r>
    </w:p>
    <w:p>
      <w:pPr>
        <w:pStyle w:val="ListBullet"/>
      </w:pPr>
      <w:r>
        <w:rPr>
          <w:b/>
        </w:rPr>
        <w:t>Fixed randomness:</w:t>
      </w:r>
      <w:r>
        <w:t xml:space="preserve"> </w:t>
      </w:r>
      <w:r>
        <w:rPr>
          <w:rFonts w:ascii="Consolas" w:hAnsi="Consolas"/>
          <w:sz w:val="19"/>
        </w:rPr>
        <w:t>random_state=42</w:t>
      </w:r>
      <w:r>
        <w:t xml:space="preserve"> is used throughout.</w:t>
      </w:r>
    </w:p>
    <w:p>
      <w:pPr>
        <w:pStyle w:val="ListBullet"/>
      </w:pPr>
      <w:r>
        <w:rPr>
          <w:b/>
        </w:rPr>
        <w:t>Same steps everywhere:</w:t>
      </w:r>
      <w:r>
        <w:t xml:space="preserve"> CI runs the exact four commands from Section 3, so a clean checkout reproduces every artifact.</w:t>
      </w:r>
    </w:p>
    <w:p>
      <w:pPr>
        <w:pStyle w:val="Heading2"/>
      </w:pPr>
      <w:r>
        <w:t>8. CI/CD pipeline and automated testing</w:t>
      </w:r>
    </w:p>
    <w:p>
      <w:r>
        <w:rPr>
          <w:b/>
        </w:rPr>
        <w:t>Tests.</w:t>
      </w:r>
      <w:r>
        <w:t xml:space="preserve"> There are 42 pytest tests, covering 78 % of the code. They cover:</w:t>
      </w:r>
    </w:p>
    <w:p>
      <w:pPr>
        <w:pStyle w:val="ListBullet"/>
      </w:pPr>
      <w:r>
        <w:t>data cleaning rules;</w:t>
      </w:r>
    </w:p>
    <w:p>
      <w:pPr>
        <w:pStyle w:val="ListBullet"/>
      </w:pPr>
      <w:r>
        <w:t>feature formulas and imputation;</w:t>
      </w:r>
    </w:p>
    <w:p>
      <w:pPr>
        <w:pStyle w:val="ListBullet"/>
      </w:pPr>
      <w:r>
        <w:t>model training and the prediction contract;</w:t>
      </w:r>
    </w:p>
    <w:p>
      <w:pPr>
        <w:pStyle w:val="ListBullet"/>
      </w:pPr>
      <w:r>
        <w:t>an end-to-end training run against a temporary MLflow store;</w:t>
      </w:r>
    </w:p>
    <w:p>
      <w:pPr>
        <w:pStyle w:val="ListBullet"/>
      </w:pPr>
      <w:r>
        <w:t xml:space="preserve">the API: valid prediction, 422 on invalid input, and the </w:t>
      </w:r>
      <w:r>
        <w:rPr>
          <w:rFonts w:ascii="Consolas" w:hAnsi="Consolas"/>
          <w:sz w:val="19"/>
        </w:rPr>
        <w:t>/metrics</w:t>
      </w:r>
      <w:r>
        <w:t xml:space="preserve"> and </w:t>
      </w:r>
      <w:r>
        <w:rPr>
          <w:rFonts w:ascii="Consolas" w:hAnsi="Consolas"/>
          <w:sz w:val="19"/>
        </w:rPr>
        <w:t>/health</w:t>
      </w:r>
      <w:r>
        <w:t xml:space="preserve"> endpoints.</w:t>
      </w:r>
    </w:p>
    <w:p>
      <w:r>
        <w:rPr>
          <w:b/>
        </w:rPr>
        <w:t>Workflow</w:t>
      </w:r>
      <w:r>
        <w:t xml:space="preserve"> (</w:t>
      </w:r>
      <w:r>
        <w:rPr>
          <w:rFonts w:ascii="Consolas" w:hAnsi="Consolas"/>
          <w:sz w:val="19"/>
        </w:rPr>
        <w:t>.github/workflows/ci-cd.yml</w:t>
      </w:r>
      <w:r>
        <w:t xml:space="preserve">). It runs on every push and pull request to </w:t>
      </w:r>
      <w:r>
        <w:rPr>
          <w:rFonts w:ascii="Consolas" w:hAnsi="Consolas"/>
          <w:sz w:val="19"/>
        </w:rPr>
        <w:t>main</w:t>
      </w:r>
      <w:r>
        <w:t>. The jobs run in sequence, and a failure stops all later jobs.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Job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What it does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Artifacts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lint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ruff check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ruff format --check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test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pytest + coverage; results in the run summary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test-reports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train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download → clean → EDA → train; </w:t>
            </w:r>
            <w:r>
              <w:rPr>
                <w:b/>
                <w:sz w:val="18"/>
              </w:rPr>
              <w:t>quality gate: fails if test ROC-AUC &lt; 0.85</w:t>
            </w:r>
            <w:r>
              <w:rPr>
                <w:b w:val="0"/>
                <w:sz w:val="18"/>
              </w:rPr>
              <w:t>; metrics table in summary</w:t>
            </w:r>
          </w:p>
        </w:tc>
        <w:tc>
          <w:tcPr>
            <w:tcW w:type="dxa" w:w="3360"/>
          </w:tcPr>
          <w:p>
            <w:pPr>
              <w:keepNext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model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sz w:val="18"/>
              </w:rPr>
              <w:t>mlflow-and-reports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>docker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b w:val="0"/>
                <w:sz w:val="18"/>
              </w:rPr>
              <w:t xml:space="preserve">build image, run it, smoke-test </w:t>
            </w:r>
            <w:r>
              <w:rPr>
                <w:rFonts w:ascii="Consolas" w:hAnsi="Consolas"/>
                <w:b w:val="0"/>
                <w:sz w:val="18"/>
              </w:rPr>
              <w:t>/health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sz w:val="18"/>
              </w:rPr>
              <w:t>/predict</w:t>
            </w:r>
            <w:r>
              <w:rPr>
                <w:b w:val="0"/>
                <w:sz w:val="18"/>
              </w:rPr>
              <w:t xml:space="preserve">, assert 422 on bad input; push to GHCR on </w:t>
            </w:r>
            <w:r>
              <w:rPr>
                <w:rFonts w:ascii="Consolas" w:hAnsi="Consolas"/>
                <w:b w:val="0"/>
                <w:sz w:val="18"/>
              </w:rPr>
              <w:t>main</w:t>
            </w:r>
          </w:p>
        </w:tc>
        <w:tc>
          <w:tcPr>
            <w:tcW w:type="dxa" w:w="3360"/>
          </w:tcPr>
          <w:p>
            <w:pPr>
              <w:keepNext w:val="0"/>
            </w:pPr>
            <w:r>
              <w:rPr>
                <w:b w:val="0"/>
                <w:sz w:val="18"/>
              </w:rPr>
            </w:r>
            <w:r>
              <w:rPr>
                <w:rFonts w:ascii="Consolas" w:hAnsi="Consolas"/>
                <w:b w:val="0"/>
                <w:sz w:val="18"/>
              </w:rPr>
              <w:t>docker-smoke-test</w:t>
            </w:r>
          </w:p>
        </w:tc>
      </w:tr>
    </w:tbl>
    <w:p/>
    <w:p>
      <w:r>
        <w:rPr>
          <w:b/>
        </w:rPr>
        <w:t>Failure handling.</w:t>
      </w:r>
      <w:r>
        <w:t xml:space="preserve"> To verify that the pipeline fails on errors, I opened a pull request containing a deliberately failing test (Figure 11). The test job failed with exit code 1 and a clear </w:t>
      </w:r>
      <w:r>
        <w:rPr>
          <w:rFonts w:ascii="Consolas" w:hAnsi="Consolas"/>
          <w:sz w:val="19"/>
        </w:rPr>
        <w:t>AssertionError</w:t>
      </w:r>
      <w:r>
        <w:t xml:space="preserve"> in the log (Figure 14). The train and docker jobs were skipped, so no model or image was produced. The pull request was then closed without merging.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60820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github_action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608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10 – Successful run: all four jobs pass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160820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8_ci_failed_run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6082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8"/>
              </w:rPr>
              <w:t>Figure 11 – Failed run: tests fail, train and docker skipped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1581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15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 – Run summary: model comparison written by the train job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36668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366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 – Artifacts uploaded by the run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1109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1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 – Log of the failed test step</w:t>
      </w:r>
    </w:p>
    <w:p>
      <w:pPr>
        <w:pStyle w:val="Heading2"/>
      </w:pPr>
      <w:r>
        <w:t>9. Model containerisation</w:t>
      </w:r>
    </w:p>
    <w:p>
      <w:r>
        <w:t>The FastAPI service exposes these endpoints:</w:t>
      </w:r>
    </w:p>
    <w:p>
      <w:pPr>
        <w:pStyle w:val="ListBullet"/>
      </w:pPr>
      <w:r>
        <w:rPr>
          <w:rFonts w:ascii="Consolas" w:hAnsi="Consolas"/>
          <w:sz w:val="19"/>
        </w:rPr>
        <w:t>POST /predict</w:t>
      </w:r>
      <w:r>
        <w:t xml:space="preserve"> takes the 13 attributes as JSON and returns the prediction, label, probability, </w:t>
      </w:r>
      <w:r>
        <w:rPr>
          <w:b/>
        </w:rPr>
        <w:t>confidence</w:t>
      </w:r>
      <w:r>
        <w:t>, risk band and model version.</w:t>
      </w:r>
    </w:p>
    <w:p>
      <w:pPr>
        <w:pStyle w:val="ListBullet"/>
      </w:pPr>
      <w:r>
        <w:rPr>
          <w:rFonts w:ascii="Consolas" w:hAnsi="Consolas"/>
          <w:sz w:val="19"/>
        </w:rPr>
        <w:t>GET /health</w:t>
      </w:r>
      <w:r>
        <w:t xml:space="preserve"> serves the probes and the Docker health check.</w:t>
      </w:r>
    </w:p>
    <w:p>
      <w:pPr>
        <w:pStyle w:val="ListBullet"/>
      </w:pPr>
      <w:r>
        <w:rPr>
          <w:rFonts w:ascii="Consolas" w:hAnsi="Consolas"/>
          <w:sz w:val="19"/>
        </w:rPr>
        <w:t>GET /model-info</w:t>
      </w:r>
      <w:r>
        <w:t xml:space="preserve"> returns the model metadata.</w:t>
      </w:r>
    </w:p>
    <w:p>
      <w:pPr>
        <w:pStyle w:val="ListBullet"/>
      </w:pPr>
      <w:r>
        <w:rPr>
          <w:rFonts w:ascii="Consolas" w:hAnsi="Consolas"/>
          <w:sz w:val="19"/>
        </w:rPr>
        <w:t>GET /metrics</w:t>
      </w:r>
      <w:r>
        <w:t xml:space="preserve"> serves Prometheus metrics.</w:t>
      </w:r>
    </w:p>
    <w:p>
      <w:pPr>
        <w:pStyle w:val="ListBullet"/>
      </w:pPr>
      <w:r>
        <w:rPr>
          <w:rFonts w:ascii="Consolas" w:hAnsi="Consolas"/>
          <w:sz w:val="19"/>
        </w:rPr>
        <w:t>/docs</w:t>
      </w:r>
      <w:r>
        <w:t xml:space="preserve"> is the Swagger UI.</w:t>
      </w:r>
    </w:p>
    <w:p>
      <w:r>
        <w:t>Pydantic checks every field's type, range and allowed codes, and rejects unknown fields with HTTP 422. Invalid data therefore never reaches the model.</w:t>
      </w:r>
    </w:p>
    <w:p>
      <w:r>
        <w:t xml:space="preserve">The image is based on </w:t>
      </w:r>
      <w:r>
        <w:rPr>
          <w:rFonts w:ascii="Consolas" w:hAnsi="Consolas"/>
          <w:sz w:val="19"/>
        </w:rPr>
        <w:t>python:3.13-slim</w:t>
      </w:r>
      <w:r>
        <w:t xml:space="preserve">. It contains only the serving requirements and the model files, runs as a non-root user (uid 10001), and has a </w:t>
      </w:r>
      <w:r>
        <w:rPr>
          <w:rFonts w:ascii="Consolas" w:hAnsi="Consolas"/>
          <w:sz w:val="19"/>
        </w:rPr>
        <w:t>HEALTHCHECK</w:t>
      </w:r>
      <w:r>
        <w:t xml:space="preserve"> on </w:t>
      </w:r>
      <w:r>
        <w:rPr>
          <w:rFonts w:ascii="Consolas" w:hAnsi="Consolas"/>
          <w:sz w:val="19"/>
        </w:rPr>
        <w:t>/health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31796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docker_build_ru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317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 – docker build / run / 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986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ker_predic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9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 – /predict on the container with sample input</w:t>
      </w:r>
    </w:p>
    <w:p>
      <w:pPr>
        <w:pStyle w:val="Heading2"/>
      </w:pPr>
      <w:r>
        <w:t>10. Production deployment (Kubernetes)</w:t>
      </w:r>
    </w:p>
    <w:p>
      <w:r>
        <w:t xml:space="preserve">The manifests in </w:t>
      </w:r>
      <w:r>
        <w:rPr>
          <w:rFonts w:ascii="Consolas" w:hAnsi="Consolas"/>
          <w:sz w:val="19"/>
        </w:rPr>
        <w:t>k8s/</w:t>
      </w:r>
      <w:r>
        <w:t xml:space="preserve"> are applied with </w:t>
      </w:r>
      <w:r>
        <w:rPr>
          <w:rFonts w:ascii="Consolas" w:hAnsi="Consolas"/>
          <w:sz w:val="19"/>
        </w:rPr>
        <w:t>kubectl apply -k k8s/</w:t>
      </w:r>
      <w:r>
        <w:t xml:space="preserve"> on Docker Desktop Kubernetes. They define:</w:t>
      </w:r>
    </w:p>
    <w:p>
      <w:pPr>
        <w:pStyle w:val="ListBullet"/>
      </w:pPr>
      <w:r>
        <w:t xml:space="preserve">a namespace, </w:t>
      </w:r>
      <w:r>
        <w:rPr>
          <w:rFonts w:ascii="Consolas" w:hAnsi="Consolas"/>
          <w:sz w:val="19"/>
        </w:rPr>
        <w:t>heart-disease</w:t>
      </w:r>
      <w:r>
        <w:t>;</w:t>
      </w:r>
    </w:p>
    <w:p>
      <w:pPr>
        <w:pStyle w:val="ListBullet"/>
      </w:pPr>
      <w:r>
        <w:t xml:space="preserve">a </w:t>
      </w:r>
      <w:r>
        <w:rPr>
          <w:b/>
        </w:rPr>
        <w:t>Deployment</w:t>
      </w:r>
      <w:r>
        <w:t xml:space="preserve"> with:</w:t>
      </w:r>
    </w:p>
    <w:p>
      <w:pPr>
        <w:pStyle w:val="ListBullet2"/>
      </w:pPr>
      <w:r>
        <w:rPr>
          <w:b/>
        </w:rPr>
        <w:t>2 replicas</w:t>
      </w:r>
      <w:r>
        <w:t xml:space="preserve"> and a rolling update that keeps every pod serving (</w:t>
      </w:r>
      <w:r>
        <w:rPr>
          <w:rFonts w:ascii="Consolas" w:hAnsi="Consolas"/>
          <w:sz w:val="19"/>
        </w:rPr>
        <w:t>maxUnavailable: 0</w:t>
      </w:r>
      <w:r>
        <w:t>);</w:t>
      </w:r>
    </w:p>
    <w:p>
      <w:pPr>
        <w:pStyle w:val="ListBullet2"/>
      </w:pPr>
      <w:r>
        <w:rPr>
          <w:b/>
        </w:rPr>
        <w:t>startup, readiness and liveness probes</w:t>
      </w:r>
      <w:r>
        <w:t xml:space="preserve"> on </w:t>
      </w:r>
      <w:r>
        <w:rPr>
          <w:rFonts w:ascii="Consolas" w:hAnsi="Consolas"/>
          <w:sz w:val="19"/>
        </w:rPr>
        <w:t>/health</w:t>
      </w:r>
      <w:r>
        <w:t>;</w:t>
      </w:r>
    </w:p>
    <w:p>
      <w:pPr>
        <w:pStyle w:val="ListBullet2"/>
      </w:pPr>
      <w:r>
        <w:t>CPU/memory requests and limits;</w:t>
      </w:r>
    </w:p>
    <w:p>
      <w:pPr>
        <w:pStyle w:val="ListBullet2"/>
      </w:pPr>
      <w:r>
        <w:t>a non-root, read-only root filesystem with all capabilities dropped;</w:t>
      </w:r>
    </w:p>
    <w:p>
      <w:pPr>
        <w:pStyle w:val="ListBullet"/>
      </w:pPr>
      <w:r>
        <w:t xml:space="preserve">a </w:t>
      </w:r>
      <w:r>
        <w:rPr>
          <w:b/>
        </w:rPr>
        <w:t>LoadBalancer Service</w:t>
      </w:r>
      <w:r>
        <w:t xml:space="preserve"> on port 8080;</w:t>
      </w:r>
    </w:p>
    <w:p>
      <w:pPr>
        <w:pStyle w:val="ListBullet"/>
      </w:pPr>
      <w:r>
        <w:t xml:space="preserve">an optional nginx </w:t>
      </w:r>
      <w:r>
        <w:rPr>
          <w:b/>
        </w:rPr>
        <w:t>Ingress</w:t>
      </w:r>
      <w:r>
        <w:t xml:space="preserve"> (</w:t>
      </w:r>
      <w:r>
        <w:rPr>
          <w:rFonts w:ascii="Consolas" w:hAnsi="Consolas"/>
          <w:sz w:val="19"/>
        </w:rPr>
        <w:t>heart-disease.localtest.me</w:t>
      </w:r>
      <w:r>
        <w:t>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5918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k8s_get_al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591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17 – kubectl get all: two running pods and the LoadBalancer service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0702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8s_predi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18 – Prediction served through the LoadBalancer (localhost:8080)</w:t>
      </w:r>
    </w:p>
    <w:p>
      <w:pPr>
        <w:pStyle w:val="Heading2"/>
      </w:pPr>
      <w:r>
        <w:t>11. Monitoring and logging</w:t>
      </w:r>
    </w:p>
    <w:p>
      <w:r>
        <w:rPr>
          <w:b/>
        </w:rPr>
        <w:t>Logging.</w:t>
      </w:r>
      <w:r>
        <w:t xml:space="preserve"> Every request produces one JSON log line with the request id (</w:t>
      </w:r>
      <w:r>
        <w:rPr>
          <w:rFonts w:ascii="Consolas" w:hAnsi="Consolas"/>
          <w:sz w:val="19"/>
        </w:rPr>
        <w:t>X-Request-ID</w:t>
      </w:r>
      <w:r>
        <w:t>), method, path, status and latency. Prediction lines also carry the label and probability. Patient features are never logged.</w:t>
      </w:r>
    </w:p>
    <w:p>
      <w:r>
        <w:rPr>
          <w:b/>
        </w:rPr>
        <w:t>Metrics</w:t>
      </w:r>
      <w:r>
        <w:t xml:space="preserve"> (</w:t>
      </w:r>
      <w:r>
        <w:rPr>
          <w:rFonts w:ascii="Consolas" w:hAnsi="Consolas"/>
          <w:sz w:val="19"/>
        </w:rPr>
        <w:t>/metrics</w:t>
      </w:r>
      <w:r>
        <w:t>): request count by endpoint and status, a latency histogram, in-flight requests, predictions by class, a predicted-probability histogram (a drift signal), inference errors, and a model-loaded flag.</w:t>
      </w:r>
    </w:p>
    <w:p>
      <w:r>
        <w:rPr>
          <w:b/>
        </w:rPr>
        <w:t>Dashboard.</w:t>
      </w:r>
      <w:r>
        <w:t xml:space="preserve"> </w:t>
      </w:r>
      <w:r>
        <w:rPr>
          <w:rFonts w:ascii="Consolas" w:hAnsi="Consolas"/>
          <w:sz w:val="19"/>
        </w:rPr>
        <w:t>docker compose up</w:t>
      </w:r>
      <w:r>
        <w:t xml:space="preserve"> starts Prometheus, which scrapes both the Compose API and the Kubernetes service every 5 seconds, and Grafana. Grafana has a provisioned 10-panel dashboard showing requests per second, p50/p95/p99 latency, 4xx/5xx rates, the class mix and the mean probability. </w:t>
      </w:r>
      <w:r>
        <w:rPr>
          <w:rFonts w:ascii="Consolas" w:hAnsi="Consolas"/>
          <w:sz w:val="19"/>
        </w:rPr>
        <w:t>scripts/generate_traffic.py</w:t>
      </w:r>
      <w:r>
        <w:t xml:space="preserve"> replays real patients and injects about 10 % invalid requests.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0690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0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19 – Prometheus: both scrape targets (Docker Compose and Kubernetes) UP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366436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grafana_dashbo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664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20 – Grafana dashboard under generated load</w:t>
      </w:r>
    </w:p>
    <w:p>
      <w:pPr>
        <w:pStyle w:val="Heading2"/>
      </w:pPr>
      <w:r>
        <w:t>12. Conclusion and future work</w:t>
      </w:r>
    </w:p>
    <w:p>
      <w:r>
        <w:t>Raw UCI data becomes a tested, tracked, containerised and monitored model on Kubernetes, and each push re-validates the whole chain automatically. The interpretable champion reaches 0.957 test ROC-AUC with 93 % recall.</w:t>
      </w:r>
    </w:p>
    <w:p>
      <w:r>
        <w:t>Next steps:</w:t>
      </w:r>
    </w:p>
    <w:p>
      <w:pPr>
        <w:pStyle w:val="ListBullet"/>
      </w:pPr>
      <w:r>
        <w:t>external validation on the Hungarian, Swiss and VA subsets;</w:t>
      </w:r>
    </w:p>
    <w:p>
      <w:pPr>
        <w:pStyle w:val="ListBullet"/>
      </w:pPr>
      <w:r>
        <w:t>probability calibration, and a decision threshold agreed with clinicians;</w:t>
      </w:r>
    </w:p>
    <w:p>
      <w:pPr>
        <w:pStyle w:val="ListBullet"/>
      </w:pPr>
      <w:r>
        <w:t>input-drift alerts in Prometheus Alertmanager;</w:t>
      </w:r>
    </w:p>
    <w:p>
      <w:pPr>
        <w:pStyle w:val="ListBullet"/>
      </w:pPr>
      <w:r>
        <w:t>GitOps deployment to a cloud cluster;</w:t>
      </w:r>
    </w:p>
    <w:p>
      <w:pPr>
        <w:pStyle w:val="ListBullet"/>
      </w:pPr>
      <w:r>
        <w:t xml:space="preserve">scheduled retraining that promotes a new model only if it beats </w:t>
      </w:r>
      <w:r>
        <w:rPr>
          <w:rFonts w:ascii="Consolas" w:hAnsi="Consolas"/>
          <w:sz w:val="19"/>
        </w:rPr>
        <w:t>@champion</w:t>
      </w:r>
      <w:r>
        <w:t>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