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6F03" w:rsidRDefault="00E36F03" w:rsidP="00E36F03">
      <w:pPr>
        <w:spacing w:after="0"/>
      </w:pPr>
      <w:r>
        <w:t>Kyle Knudson</w:t>
      </w:r>
    </w:p>
    <w:p w:rsidR="00E36F03" w:rsidRDefault="00E36F03" w:rsidP="00E36F03">
      <w:pPr>
        <w:spacing w:after="0"/>
      </w:pPr>
      <w:r>
        <w:t>9-26-17</w:t>
      </w:r>
    </w:p>
    <w:p w:rsidR="00E36F03" w:rsidRDefault="00E36F03" w:rsidP="00E36F03">
      <w:pPr>
        <w:spacing w:after="0"/>
      </w:pPr>
      <w:r>
        <w:t>STAT 417</w:t>
      </w:r>
    </w:p>
    <w:p w:rsidR="00E36F03" w:rsidRDefault="00E36F03" w:rsidP="00E36F03">
      <w:pPr>
        <w:spacing w:after="0"/>
      </w:pPr>
    </w:p>
    <w:p w:rsidR="004C5EDC" w:rsidRDefault="00E36F03" w:rsidP="00E36F03">
      <w:pPr>
        <w:spacing w:after="0"/>
        <w:jc w:val="center"/>
        <w:rPr>
          <w:b/>
          <w:u w:val="single"/>
        </w:rPr>
      </w:pPr>
      <w:r w:rsidRPr="00E36F03">
        <w:rPr>
          <w:b/>
          <w:u w:val="single"/>
        </w:rPr>
        <w:t>Project #1</w:t>
      </w:r>
    </w:p>
    <w:p w:rsidR="00E36F03" w:rsidRDefault="00E36F03" w:rsidP="00E36F03">
      <w:pPr>
        <w:spacing w:after="0"/>
        <w:jc w:val="center"/>
        <w:rPr>
          <w:b/>
          <w:u w:val="single"/>
        </w:rPr>
      </w:pPr>
    </w:p>
    <w:p w:rsidR="00E36F03" w:rsidRDefault="00E36F03" w:rsidP="00E36F03">
      <w:pPr>
        <w:spacing w:after="0"/>
        <w:jc w:val="center"/>
        <w:rPr>
          <w:b/>
          <w:u w:val="single"/>
        </w:rPr>
      </w:pPr>
    </w:p>
    <w:p w:rsidR="00E36F03" w:rsidRDefault="00E36F03" w:rsidP="00E36F03">
      <w:pPr>
        <w:spacing w:after="0"/>
      </w:pPr>
      <w:r>
        <w:t>Part 1 Simulation:</w:t>
      </w:r>
    </w:p>
    <w:p w:rsidR="00E36F03" w:rsidRDefault="00E36F03" w:rsidP="00E36F03">
      <w:pPr>
        <w:spacing w:after="0"/>
      </w:pPr>
    </w:p>
    <w:p w:rsidR="00E36F03" w:rsidRDefault="00E36F03" w:rsidP="00E36F03">
      <w:pPr>
        <w:spacing w:after="0"/>
      </w:pPr>
      <w:r>
        <w:t>Two balls are chosen at random.  What is the probability that they are the same color?</w:t>
      </w:r>
    </w:p>
    <w:p w:rsidR="00E36F03" w:rsidRDefault="00E36F03" w:rsidP="00E36F03">
      <w:pPr>
        <w:spacing w:after="0"/>
      </w:pPr>
    </w:p>
    <w:p w:rsidR="00E36F03" w:rsidRDefault="00E36F03" w:rsidP="00E36F03">
      <w:pPr>
        <w:spacing w:after="0"/>
      </w:pPr>
      <w:r>
        <w:t>Code:</w:t>
      </w:r>
    </w:p>
    <w:p w:rsidR="00E36F03" w:rsidRDefault="00E36F03" w:rsidP="00E36F03">
      <w:pPr>
        <w:spacing w:after="0"/>
      </w:pPr>
      <w:r>
        <w:t>## Probability of drawing two balls of the same color.</w:t>
      </w:r>
    </w:p>
    <w:p w:rsidR="00E36F03" w:rsidRDefault="00E36F03" w:rsidP="00E36F03">
      <w:pPr>
        <w:spacing w:after="0"/>
      </w:pPr>
      <w:r>
        <w:t xml:space="preserve">population = </w:t>
      </w:r>
      <w:proofErr w:type="gramStart"/>
      <w:r>
        <w:t>c(</w:t>
      </w:r>
      <w:proofErr w:type="gramEnd"/>
      <w:r>
        <w:t>1,1, 0,0,0,0) # 1 = white ball, 0 = black ball</w:t>
      </w:r>
    </w:p>
    <w:p w:rsidR="00E36F03" w:rsidRDefault="00E36F03" w:rsidP="00E36F03">
      <w:pPr>
        <w:spacing w:after="0"/>
      </w:pPr>
      <w:r>
        <w:t>n = 100000</w:t>
      </w:r>
    </w:p>
    <w:p w:rsidR="00E36F03" w:rsidRDefault="00E36F03" w:rsidP="00E36F03">
      <w:pPr>
        <w:spacing w:after="0"/>
      </w:pPr>
      <w:r>
        <w:t>counter = 0</w:t>
      </w:r>
    </w:p>
    <w:p w:rsidR="00E36F03" w:rsidRDefault="00E36F03" w:rsidP="00E36F03">
      <w:pPr>
        <w:spacing w:after="0"/>
      </w:pPr>
      <w:r>
        <w:t xml:space="preserve">for </w:t>
      </w:r>
      <w:proofErr w:type="gramStart"/>
      <w:r>
        <w:t xml:space="preserve">( </w:t>
      </w:r>
      <w:proofErr w:type="spellStart"/>
      <w:r>
        <w:t>i</w:t>
      </w:r>
      <w:proofErr w:type="spellEnd"/>
      <w:proofErr w:type="gramEnd"/>
      <w:r>
        <w:t xml:space="preserve"> in 1:n){</w:t>
      </w:r>
    </w:p>
    <w:p w:rsidR="00E36F03" w:rsidRDefault="00E36F03" w:rsidP="00E36F03">
      <w:pPr>
        <w:spacing w:after="0"/>
      </w:pPr>
      <w:r>
        <w:t xml:space="preserve">  x = </w:t>
      </w:r>
      <w:proofErr w:type="gramStart"/>
      <w:r>
        <w:t>sample(</w:t>
      </w:r>
      <w:proofErr w:type="gramEnd"/>
      <w:r>
        <w:t>population, 2)</w:t>
      </w:r>
    </w:p>
    <w:p w:rsidR="00E36F03" w:rsidRDefault="00E36F03" w:rsidP="00E36F03">
      <w:pPr>
        <w:spacing w:after="0"/>
      </w:pPr>
      <w:r>
        <w:t xml:space="preserve">  if (x[</w:t>
      </w:r>
      <w:proofErr w:type="gramStart"/>
      <w:r>
        <w:t>1]=</w:t>
      </w:r>
      <w:proofErr w:type="gramEnd"/>
      <w:r>
        <w:t>=x[2]){counter = counter + 1}</w:t>
      </w:r>
    </w:p>
    <w:p w:rsidR="00E36F03" w:rsidRDefault="00E36F03" w:rsidP="00E36F03">
      <w:pPr>
        <w:spacing w:after="0"/>
      </w:pPr>
      <w:r>
        <w:t>}</w:t>
      </w:r>
    </w:p>
    <w:p w:rsidR="00E36F03" w:rsidRDefault="00E36F03" w:rsidP="00E36F03">
      <w:pPr>
        <w:spacing w:after="0"/>
      </w:pPr>
      <w:proofErr w:type="spellStart"/>
      <w:r>
        <w:t>prob</w:t>
      </w:r>
      <w:proofErr w:type="spellEnd"/>
      <w:r>
        <w:t xml:space="preserve"> = counter/n</w:t>
      </w:r>
    </w:p>
    <w:p w:rsidR="00E36F03" w:rsidRDefault="00E36F03" w:rsidP="00E36F03">
      <w:pPr>
        <w:spacing w:after="0"/>
      </w:pPr>
      <w:proofErr w:type="spellStart"/>
      <w:r>
        <w:t>prob</w:t>
      </w:r>
      <w:proofErr w:type="spellEnd"/>
    </w:p>
    <w:p w:rsidR="00E36F03" w:rsidRDefault="00E36F03" w:rsidP="00E36F03">
      <w:pPr>
        <w:spacing w:after="0"/>
      </w:pPr>
    </w:p>
    <w:p w:rsidR="00E36F03" w:rsidRDefault="00E36F03" w:rsidP="00E36F03">
      <w:pPr>
        <w:spacing w:after="0"/>
      </w:pPr>
      <w:r>
        <w:t>Results:</w:t>
      </w:r>
    </w:p>
    <w:p w:rsidR="00E36F03" w:rsidRDefault="00E36F03" w:rsidP="00E36F03">
      <w:pPr>
        <w:spacing w:after="0"/>
      </w:pPr>
    </w:p>
    <w:tbl>
      <w:tblPr>
        <w:tblStyle w:val="TableGrid"/>
        <w:tblW w:w="0" w:type="auto"/>
        <w:tblLook w:val="04A0" w:firstRow="1" w:lastRow="0" w:firstColumn="1" w:lastColumn="0" w:noHBand="0" w:noVBand="1"/>
      </w:tblPr>
      <w:tblGrid>
        <w:gridCol w:w="1184"/>
        <w:gridCol w:w="972"/>
        <w:gridCol w:w="986"/>
        <w:gridCol w:w="1000"/>
        <w:gridCol w:w="1013"/>
        <w:gridCol w:w="1020"/>
        <w:gridCol w:w="1034"/>
        <w:gridCol w:w="1109"/>
      </w:tblGrid>
      <w:tr w:rsidR="00E36F03" w:rsidTr="00E36F03">
        <w:tc>
          <w:tcPr>
            <w:tcW w:w="996" w:type="dxa"/>
          </w:tcPr>
          <w:p w:rsidR="00E36F03" w:rsidRDefault="00E36F03" w:rsidP="00E36F03">
            <w:r>
              <w:t>N - value</w:t>
            </w:r>
          </w:p>
        </w:tc>
        <w:tc>
          <w:tcPr>
            <w:tcW w:w="972" w:type="dxa"/>
          </w:tcPr>
          <w:p w:rsidR="00E36F03" w:rsidRDefault="00E36F03" w:rsidP="00E36F03">
            <w:r>
              <w:t>10</w:t>
            </w:r>
          </w:p>
        </w:tc>
        <w:tc>
          <w:tcPr>
            <w:tcW w:w="986" w:type="dxa"/>
          </w:tcPr>
          <w:p w:rsidR="00E36F03" w:rsidRDefault="00E36F03" w:rsidP="00E36F03">
            <w:r>
              <w:t>100</w:t>
            </w:r>
          </w:p>
        </w:tc>
        <w:tc>
          <w:tcPr>
            <w:tcW w:w="1000" w:type="dxa"/>
          </w:tcPr>
          <w:p w:rsidR="00E36F03" w:rsidRDefault="00E36F03" w:rsidP="00E36F03">
            <w:r>
              <w:t>1000</w:t>
            </w:r>
          </w:p>
        </w:tc>
        <w:tc>
          <w:tcPr>
            <w:tcW w:w="1013" w:type="dxa"/>
          </w:tcPr>
          <w:p w:rsidR="00E36F03" w:rsidRDefault="00E36F03" w:rsidP="00E36F03">
            <w:r>
              <w:t>10000</w:t>
            </w:r>
          </w:p>
        </w:tc>
        <w:tc>
          <w:tcPr>
            <w:tcW w:w="1020" w:type="dxa"/>
          </w:tcPr>
          <w:p w:rsidR="00E36F03" w:rsidRDefault="00E36F03" w:rsidP="00E36F03">
            <w:r>
              <w:t>100000</w:t>
            </w:r>
          </w:p>
        </w:tc>
        <w:tc>
          <w:tcPr>
            <w:tcW w:w="1034" w:type="dxa"/>
          </w:tcPr>
          <w:p w:rsidR="00E36F03" w:rsidRDefault="00E36F03" w:rsidP="00E36F03">
            <w:r>
              <w:t>1000000</w:t>
            </w:r>
          </w:p>
        </w:tc>
        <w:tc>
          <w:tcPr>
            <w:tcW w:w="1109" w:type="dxa"/>
          </w:tcPr>
          <w:p w:rsidR="00E36F03" w:rsidRDefault="00E36F03" w:rsidP="00E36F03">
            <w:r>
              <w:t>10000000</w:t>
            </w:r>
          </w:p>
        </w:tc>
      </w:tr>
      <w:tr w:rsidR="00E36F03" w:rsidTr="00E36F03">
        <w:tc>
          <w:tcPr>
            <w:tcW w:w="996" w:type="dxa"/>
          </w:tcPr>
          <w:p w:rsidR="00E36F03" w:rsidRDefault="00CE24A3" w:rsidP="00E36F03">
            <w:r>
              <w:t>Probability</w:t>
            </w:r>
          </w:p>
        </w:tc>
        <w:tc>
          <w:tcPr>
            <w:tcW w:w="972" w:type="dxa"/>
          </w:tcPr>
          <w:p w:rsidR="00E36F03" w:rsidRDefault="00E36F03" w:rsidP="00E36F03">
            <w:r>
              <w:t>0.4</w:t>
            </w:r>
          </w:p>
        </w:tc>
        <w:tc>
          <w:tcPr>
            <w:tcW w:w="986" w:type="dxa"/>
          </w:tcPr>
          <w:p w:rsidR="00E36F03" w:rsidRDefault="00E36F03" w:rsidP="00E36F03">
            <w:r>
              <w:t>0.46</w:t>
            </w:r>
          </w:p>
        </w:tc>
        <w:tc>
          <w:tcPr>
            <w:tcW w:w="1000" w:type="dxa"/>
          </w:tcPr>
          <w:p w:rsidR="00E36F03" w:rsidRDefault="00E36F03" w:rsidP="00E36F03">
            <w:r>
              <w:t>0.449</w:t>
            </w:r>
          </w:p>
        </w:tc>
        <w:tc>
          <w:tcPr>
            <w:tcW w:w="1013" w:type="dxa"/>
          </w:tcPr>
          <w:p w:rsidR="00E36F03" w:rsidRDefault="00E36F03" w:rsidP="00E36F03">
            <w:r>
              <w:t>0.4695</w:t>
            </w:r>
          </w:p>
        </w:tc>
        <w:tc>
          <w:tcPr>
            <w:tcW w:w="1020" w:type="dxa"/>
          </w:tcPr>
          <w:p w:rsidR="00E36F03" w:rsidRDefault="00E36F03" w:rsidP="00E36F03">
            <w:r>
              <w:t>0.4653</w:t>
            </w:r>
          </w:p>
        </w:tc>
        <w:tc>
          <w:tcPr>
            <w:tcW w:w="1034" w:type="dxa"/>
          </w:tcPr>
          <w:p w:rsidR="00E36F03" w:rsidRDefault="00E36F03" w:rsidP="00E36F03">
            <w:r>
              <w:t>0.4670</w:t>
            </w:r>
          </w:p>
        </w:tc>
        <w:tc>
          <w:tcPr>
            <w:tcW w:w="1109" w:type="dxa"/>
          </w:tcPr>
          <w:p w:rsidR="00E36F03" w:rsidRDefault="00E36F03" w:rsidP="00E36F03">
            <w:r>
              <w:t>0.4664</w:t>
            </w:r>
          </w:p>
        </w:tc>
      </w:tr>
    </w:tbl>
    <w:p w:rsidR="00E36F03" w:rsidRDefault="00E36F03" w:rsidP="00E36F03">
      <w:pPr>
        <w:spacing w:after="0"/>
      </w:pPr>
    </w:p>
    <w:p w:rsidR="00E36F03" w:rsidRDefault="00E36F03" w:rsidP="00E36F03">
      <w:pPr>
        <w:spacing w:after="0"/>
      </w:pPr>
      <w:r>
        <w:t>Discussion:</w:t>
      </w:r>
    </w:p>
    <w:p w:rsidR="00E36F03" w:rsidRDefault="00E36F03" w:rsidP="00E36F03">
      <w:pPr>
        <w:spacing w:after="0"/>
      </w:pPr>
      <w:r>
        <w:t>In this part of the simulation, the code runs to select two balls and determine if they are the same color (They h</w:t>
      </w:r>
      <w:r w:rsidR="00CE24A3">
        <w:t xml:space="preserve">ave the same value, 1 or 0).  If the pick has an event in which the two balls are the same color then it increments a counter by 1.  At the end of the simulation, the probability of the event, having the same color, is determined by dividing </w:t>
      </w:r>
      <w:proofErr w:type="gramStart"/>
      <w:r w:rsidR="00CE24A3">
        <w:t>n(</w:t>
      </w:r>
      <w:proofErr w:type="gramEnd"/>
      <w:r w:rsidR="00CE24A3">
        <w:t>the population</w:t>
      </w:r>
      <w:r w:rsidR="000E5B18">
        <w:t xml:space="preserve"> of picks</w:t>
      </w:r>
      <w:r w:rsidR="00CE24A3">
        <w:t>) by the counter total</w:t>
      </w:r>
      <w:r w:rsidR="000E5B18">
        <w:t>(of favorable events)</w:t>
      </w:r>
      <w:r w:rsidR="00CE24A3">
        <w:t>.  During the runs of the simulation, a small n value generally equated to a less accurate probability, with a much larger error.  However, as n grew in magnitude, the simulation probability grew closer and closer to the theoretical value.</w:t>
      </w:r>
    </w:p>
    <w:p w:rsidR="00E36F03" w:rsidRDefault="00E36F03" w:rsidP="00E36F03">
      <w:pPr>
        <w:spacing w:after="0"/>
      </w:pPr>
    </w:p>
    <w:p w:rsidR="00CE24A3" w:rsidRDefault="00CE24A3" w:rsidP="00E36F03">
      <w:pPr>
        <w:spacing w:after="0"/>
      </w:pPr>
    </w:p>
    <w:p w:rsidR="00CE24A3" w:rsidRDefault="00CE24A3" w:rsidP="00E36F03">
      <w:pPr>
        <w:spacing w:after="0"/>
      </w:pPr>
    </w:p>
    <w:p w:rsidR="00CE24A3" w:rsidRDefault="00CE24A3" w:rsidP="00E36F03">
      <w:pPr>
        <w:spacing w:after="0"/>
      </w:pPr>
    </w:p>
    <w:p w:rsidR="00CE24A3" w:rsidRDefault="00CE24A3" w:rsidP="00E36F03">
      <w:pPr>
        <w:spacing w:after="0"/>
      </w:pPr>
    </w:p>
    <w:p w:rsidR="00CE24A3" w:rsidRDefault="00CE24A3" w:rsidP="00E36F03">
      <w:pPr>
        <w:spacing w:after="0"/>
      </w:pPr>
    </w:p>
    <w:p w:rsidR="00CE24A3" w:rsidRDefault="00CE24A3" w:rsidP="00E36F03">
      <w:pPr>
        <w:spacing w:after="0"/>
      </w:pPr>
    </w:p>
    <w:p w:rsidR="00CE24A3" w:rsidRDefault="00CE24A3" w:rsidP="00E36F03">
      <w:pPr>
        <w:spacing w:after="0"/>
      </w:pPr>
    </w:p>
    <w:p w:rsidR="00CE24A3" w:rsidRDefault="00CE24A3" w:rsidP="00E36F03">
      <w:pPr>
        <w:spacing w:after="0"/>
      </w:pPr>
    </w:p>
    <w:p w:rsidR="000E5B18" w:rsidRDefault="000E5B18" w:rsidP="00E36F03">
      <w:pPr>
        <w:spacing w:after="0"/>
      </w:pPr>
    </w:p>
    <w:p w:rsidR="000E5B18" w:rsidRDefault="000E5B18" w:rsidP="00E36F03">
      <w:pPr>
        <w:spacing w:after="0"/>
      </w:pPr>
    </w:p>
    <w:p w:rsidR="00E36F03" w:rsidRDefault="00E36F03" w:rsidP="00E36F03">
      <w:pPr>
        <w:spacing w:after="0"/>
      </w:pPr>
      <w:r>
        <w:t>Part 2 Simulation:</w:t>
      </w:r>
    </w:p>
    <w:p w:rsidR="00E36F03" w:rsidRDefault="00E36F03" w:rsidP="00E36F03">
      <w:pPr>
        <w:spacing w:after="0"/>
      </w:pPr>
    </w:p>
    <w:p w:rsidR="00E36F03" w:rsidRDefault="00E36F03" w:rsidP="00E36F03">
      <w:pPr>
        <w:spacing w:after="0"/>
      </w:pPr>
      <w:r>
        <w:t>Three balls are chosen at random.  What is the probability that all three are black?</w:t>
      </w:r>
    </w:p>
    <w:p w:rsidR="00E36F03" w:rsidRDefault="00E36F03" w:rsidP="00E36F03">
      <w:pPr>
        <w:spacing w:after="0"/>
      </w:pPr>
    </w:p>
    <w:p w:rsidR="00E36F03" w:rsidRDefault="00E36F03" w:rsidP="00E36F03">
      <w:pPr>
        <w:spacing w:after="0"/>
      </w:pPr>
      <w:r>
        <w:t>Code:</w:t>
      </w:r>
    </w:p>
    <w:p w:rsidR="00CE24A3" w:rsidRDefault="00CE24A3" w:rsidP="00CE24A3">
      <w:pPr>
        <w:spacing w:after="0"/>
      </w:pPr>
      <w:r>
        <w:t>## Probability of drawing three black balls</w:t>
      </w:r>
      <w:r>
        <w:t xml:space="preserve"> (0,0,0)</w:t>
      </w:r>
      <w:r>
        <w:t>.</w:t>
      </w:r>
    </w:p>
    <w:p w:rsidR="00CE24A3" w:rsidRDefault="00CE24A3" w:rsidP="00CE24A3">
      <w:pPr>
        <w:spacing w:after="0"/>
      </w:pPr>
      <w:r>
        <w:t xml:space="preserve">population = </w:t>
      </w:r>
      <w:proofErr w:type="gramStart"/>
      <w:r>
        <w:t>c(</w:t>
      </w:r>
      <w:proofErr w:type="gramEnd"/>
      <w:r>
        <w:t>1,1, 0,0,0,0) # 1 = white ball, 0 = black ball</w:t>
      </w:r>
    </w:p>
    <w:p w:rsidR="00CE24A3" w:rsidRDefault="00CE24A3" w:rsidP="00CE24A3">
      <w:pPr>
        <w:spacing w:after="0"/>
      </w:pPr>
      <w:r>
        <w:t>n = 100000</w:t>
      </w:r>
    </w:p>
    <w:p w:rsidR="00CE24A3" w:rsidRDefault="00CE24A3" w:rsidP="00CE24A3">
      <w:pPr>
        <w:spacing w:after="0"/>
      </w:pPr>
      <w:r>
        <w:t>counter = 0</w:t>
      </w:r>
    </w:p>
    <w:p w:rsidR="00CE24A3" w:rsidRDefault="00CE24A3" w:rsidP="00CE24A3">
      <w:pPr>
        <w:spacing w:after="0"/>
      </w:pPr>
      <w:r>
        <w:t xml:space="preserve">for </w:t>
      </w:r>
      <w:proofErr w:type="gramStart"/>
      <w:r>
        <w:t xml:space="preserve">( </w:t>
      </w:r>
      <w:proofErr w:type="spellStart"/>
      <w:r>
        <w:t>i</w:t>
      </w:r>
      <w:proofErr w:type="spellEnd"/>
      <w:proofErr w:type="gramEnd"/>
      <w:r>
        <w:t xml:space="preserve"> in 1:n){</w:t>
      </w:r>
    </w:p>
    <w:p w:rsidR="00CE24A3" w:rsidRDefault="00CE24A3" w:rsidP="00CE24A3">
      <w:pPr>
        <w:spacing w:after="0"/>
      </w:pPr>
      <w:r>
        <w:t xml:space="preserve">  x = </w:t>
      </w:r>
      <w:proofErr w:type="gramStart"/>
      <w:r>
        <w:t>sample(</w:t>
      </w:r>
      <w:proofErr w:type="gramEnd"/>
      <w:r>
        <w:t>population, 3)</w:t>
      </w:r>
    </w:p>
    <w:p w:rsidR="00CE24A3" w:rsidRDefault="00CE24A3" w:rsidP="00CE24A3">
      <w:pPr>
        <w:spacing w:after="0"/>
      </w:pPr>
      <w:r>
        <w:t xml:space="preserve">  if (x[</w:t>
      </w:r>
      <w:proofErr w:type="gramStart"/>
      <w:r>
        <w:t>1]=</w:t>
      </w:r>
      <w:proofErr w:type="gramEnd"/>
      <w:r>
        <w:t>=x[2] &amp;&amp; x[2] == x[3]){counter = counter + 1}</w:t>
      </w:r>
    </w:p>
    <w:p w:rsidR="00CE24A3" w:rsidRDefault="00CE24A3" w:rsidP="00CE24A3">
      <w:pPr>
        <w:spacing w:after="0"/>
      </w:pPr>
      <w:r>
        <w:t>}</w:t>
      </w:r>
    </w:p>
    <w:p w:rsidR="00CE24A3" w:rsidRDefault="00CE24A3" w:rsidP="00CE24A3">
      <w:pPr>
        <w:spacing w:after="0"/>
      </w:pPr>
      <w:proofErr w:type="spellStart"/>
      <w:r>
        <w:t>prob</w:t>
      </w:r>
      <w:proofErr w:type="spellEnd"/>
      <w:r>
        <w:t xml:space="preserve"> = counter/n</w:t>
      </w:r>
    </w:p>
    <w:p w:rsidR="00E36F03" w:rsidRDefault="00CE24A3" w:rsidP="00CE24A3">
      <w:pPr>
        <w:spacing w:after="0"/>
      </w:pPr>
      <w:proofErr w:type="spellStart"/>
      <w:r>
        <w:t>prob</w:t>
      </w:r>
      <w:proofErr w:type="spellEnd"/>
    </w:p>
    <w:p w:rsidR="00E36F03" w:rsidRDefault="00E36F03" w:rsidP="00E36F03">
      <w:pPr>
        <w:spacing w:after="0"/>
      </w:pPr>
    </w:p>
    <w:p w:rsidR="00E36F03" w:rsidRDefault="00E36F03" w:rsidP="00E36F03">
      <w:pPr>
        <w:spacing w:after="0"/>
      </w:pPr>
      <w:r>
        <w:t>Results:</w:t>
      </w:r>
    </w:p>
    <w:p w:rsidR="00E36F03" w:rsidRDefault="00E36F03" w:rsidP="00E36F03">
      <w:pPr>
        <w:spacing w:after="0"/>
      </w:pPr>
    </w:p>
    <w:tbl>
      <w:tblPr>
        <w:tblStyle w:val="TableGrid"/>
        <w:tblW w:w="0" w:type="auto"/>
        <w:tblLook w:val="04A0" w:firstRow="1" w:lastRow="0" w:firstColumn="1" w:lastColumn="0" w:noHBand="0" w:noVBand="1"/>
      </w:tblPr>
      <w:tblGrid>
        <w:gridCol w:w="1184"/>
        <w:gridCol w:w="1164"/>
        <w:gridCol w:w="1165"/>
        <w:gridCol w:w="1166"/>
        <w:gridCol w:w="1167"/>
        <w:gridCol w:w="1167"/>
        <w:gridCol w:w="1168"/>
        <w:gridCol w:w="1169"/>
      </w:tblGrid>
      <w:tr w:rsidR="00CE24A3" w:rsidTr="00CE24A3">
        <w:tc>
          <w:tcPr>
            <w:tcW w:w="1168" w:type="dxa"/>
          </w:tcPr>
          <w:p w:rsidR="00CE24A3" w:rsidRDefault="00CE24A3" w:rsidP="00E36F03">
            <w:r>
              <w:t>N-value</w:t>
            </w:r>
          </w:p>
        </w:tc>
        <w:tc>
          <w:tcPr>
            <w:tcW w:w="1168" w:type="dxa"/>
          </w:tcPr>
          <w:p w:rsidR="00CE24A3" w:rsidRDefault="00CE24A3" w:rsidP="00E36F03">
            <w:r>
              <w:t>10</w:t>
            </w:r>
          </w:p>
        </w:tc>
        <w:tc>
          <w:tcPr>
            <w:tcW w:w="1169" w:type="dxa"/>
          </w:tcPr>
          <w:p w:rsidR="00CE24A3" w:rsidRDefault="00CE24A3" w:rsidP="00E36F03">
            <w:r>
              <w:t>100</w:t>
            </w:r>
          </w:p>
        </w:tc>
        <w:tc>
          <w:tcPr>
            <w:tcW w:w="1169" w:type="dxa"/>
          </w:tcPr>
          <w:p w:rsidR="00CE24A3" w:rsidRDefault="00CE24A3" w:rsidP="00E36F03">
            <w:r>
              <w:t>1000</w:t>
            </w:r>
          </w:p>
        </w:tc>
        <w:tc>
          <w:tcPr>
            <w:tcW w:w="1169" w:type="dxa"/>
          </w:tcPr>
          <w:p w:rsidR="00CE24A3" w:rsidRDefault="00CE24A3" w:rsidP="00E36F03">
            <w:r>
              <w:t>10000</w:t>
            </w:r>
          </w:p>
        </w:tc>
        <w:tc>
          <w:tcPr>
            <w:tcW w:w="1169" w:type="dxa"/>
          </w:tcPr>
          <w:p w:rsidR="00CE24A3" w:rsidRDefault="00CE24A3" w:rsidP="00E36F03">
            <w:r>
              <w:t>100000</w:t>
            </w:r>
          </w:p>
        </w:tc>
        <w:tc>
          <w:tcPr>
            <w:tcW w:w="1169" w:type="dxa"/>
          </w:tcPr>
          <w:p w:rsidR="00CE24A3" w:rsidRDefault="00CE24A3" w:rsidP="00E36F03">
            <w:r>
              <w:t>1000000</w:t>
            </w:r>
          </w:p>
        </w:tc>
        <w:tc>
          <w:tcPr>
            <w:tcW w:w="1169" w:type="dxa"/>
          </w:tcPr>
          <w:p w:rsidR="00CE24A3" w:rsidRDefault="00CE24A3" w:rsidP="00E36F03">
            <w:r>
              <w:t>10000000</w:t>
            </w:r>
          </w:p>
        </w:tc>
      </w:tr>
      <w:tr w:rsidR="00CE24A3" w:rsidTr="00CE24A3">
        <w:tc>
          <w:tcPr>
            <w:tcW w:w="1168" w:type="dxa"/>
          </w:tcPr>
          <w:p w:rsidR="00CE24A3" w:rsidRDefault="00CE24A3" w:rsidP="00E36F03">
            <w:r>
              <w:t>Probability</w:t>
            </w:r>
          </w:p>
        </w:tc>
        <w:tc>
          <w:tcPr>
            <w:tcW w:w="1168" w:type="dxa"/>
          </w:tcPr>
          <w:p w:rsidR="00CE24A3" w:rsidRDefault="00CE24A3" w:rsidP="00E36F03">
            <w:r>
              <w:t>0.1</w:t>
            </w:r>
          </w:p>
        </w:tc>
        <w:tc>
          <w:tcPr>
            <w:tcW w:w="1169" w:type="dxa"/>
          </w:tcPr>
          <w:p w:rsidR="00CE24A3" w:rsidRDefault="00CE24A3" w:rsidP="00E36F03">
            <w:r>
              <w:t>0.17</w:t>
            </w:r>
          </w:p>
        </w:tc>
        <w:tc>
          <w:tcPr>
            <w:tcW w:w="1169" w:type="dxa"/>
          </w:tcPr>
          <w:p w:rsidR="00CE24A3" w:rsidRDefault="00CE24A3" w:rsidP="00E36F03">
            <w:r>
              <w:t>0.202</w:t>
            </w:r>
          </w:p>
        </w:tc>
        <w:tc>
          <w:tcPr>
            <w:tcW w:w="1169" w:type="dxa"/>
          </w:tcPr>
          <w:p w:rsidR="00CE24A3" w:rsidRDefault="00CE24A3" w:rsidP="00E36F03">
            <w:r>
              <w:t>0.1967</w:t>
            </w:r>
          </w:p>
        </w:tc>
        <w:tc>
          <w:tcPr>
            <w:tcW w:w="1169" w:type="dxa"/>
          </w:tcPr>
          <w:p w:rsidR="00CE24A3" w:rsidRDefault="00CE24A3" w:rsidP="00E36F03">
            <w:r>
              <w:t>0.2005</w:t>
            </w:r>
          </w:p>
        </w:tc>
        <w:tc>
          <w:tcPr>
            <w:tcW w:w="1169" w:type="dxa"/>
          </w:tcPr>
          <w:p w:rsidR="00CE24A3" w:rsidRDefault="00CE24A3" w:rsidP="00E36F03">
            <w:r>
              <w:t>0.20005</w:t>
            </w:r>
          </w:p>
        </w:tc>
        <w:tc>
          <w:tcPr>
            <w:tcW w:w="1169" w:type="dxa"/>
          </w:tcPr>
          <w:p w:rsidR="00CE24A3" w:rsidRDefault="00CE24A3" w:rsidP="00E36F03">
            <w:r>
              <w:t>0.19987</w:t>
            </w:r>
          </w:p>
        </w:tc>
      </w:tr>
    </w:tbl>
    <w:p w:rsidR="00E36F03" w:rsidRDefault="00E36F03" w:rsidP="00E36F03">
      <w:pPr>
        <w:spacing w:after="0"/>
      </w:pPr>
    </w:p>
    <w:p w:rsidR="00E36F03" w:rsidRDefault="00E36F03" w:rsidP="00E36F03">
      <w:pPr>
        <w:spacing w:after="0"/>
      </w:pPr>
      <w:r>
        <w:t>Discussion:</w:t>
      </w:r>
    </w:p>
    <w:p w:rsidR="00CE24A3" w:rsidRDefault="00CE24A3" w:rsidP="00E36F03">
      <w:pPr>
        <w:spacing w:after="0"/>
      </w:pPr>
      <w:r>
        <w:t>In this part of the simulation, the code runs to select 3 balls at a time.  The three balls are checked to determine if they are the same color in this case</w:t>
      </w:r>
      <w:r w:rsidR="000E5B18">
        <w:t>:</w:t>
      </w:r>
      <w:r>
        <w:t xml:space="preserve"> black, black and black (or 0,0,0). </w:t>
      </w:r>
      <w:r w:rsidR="000E5B18">
        <w:t xml:space="preserve">  In this simulation run, the event of three white balls cannot be obtained so there is no need to check to see if the three balls are white or black.  If there are three values that are the same, they must be black because there are only two white balls.  </w:t>
      </w:r>
      <w:r>
        <w:t xml:space="preserve"> If a favorable event occurs, then a counter is incremented.  </w:t>
      </w:r>
      <w:r w:rsidR="000E5B18">
        <w:t>At the end of the simulation, the probability of the event occurring is determined by diving n (the population of picks) by the counter (of favorable events).  In the runs of the simulation, small values of n resulted in much greater difference between the theoretical probability and the experimental p</w:t>
      </w:r>
      <w:bookmarkStart w:id="0" w:name="_GoBack"/>
      <w:bookmarkEnd w:id="0"/>
      <w:r w:rsidR="000E5B18">
        <w:t xml:space="preserve">robability. Thus, to secure values close to the theoretical probability, very high values for n were used as well.  </w:t>
      </w:r>
    </w:p>
    <w:p w:rsidR="00E36F03" w:rsidRDefault="00E36F03" w:rsidP="00E36F03">
      <w:pPr>
        <w:spacing w:after="0"/>
      </w:pPr>
    </w:p>
    <w:p w:rsidR="00E36F03" w:rsidRDefault="00E36F03" w:rsidP="00E36F03">
      <w:pPr>
        <w:spacing w:after="0"/>
      </w:pPr>
    </w:p>
    <w:p w:rsidR="00E36F03" w:rsidRDefault="00E36F03" w:rsidP="00E36F03">
      <w:pPr>
        <w:spacing w:after="0"/>
      </w:pPr>
    </w:p>
    <w:p w:rsidR="00E36F03" w:rsidRDefault="00E36F03" w:rsidP="00E36F03">
      <w:pPr>
        <w:spacing w:after="0"/>
      </w:pPr>
    </w:p>
    <w:p w:rsidR="00E36F03" w:rsidRPr="00E36F03" w:rsidRDefault="00E36F03" w:rsidP="00E36F03">
      <w:pPr>
        <w:spacing w:after="0"/>
      </w:pPr>
    </w:p>
    <w:sectPr w:rsidR="00E36F03" w:rsidRPr="00E36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F03"/>
    <w:rsid w:val="000E5B18"/>
    <w:rsid w:val="003858B4"/>
    <w:rsid w:val="003A1053"/>
    <w:rsid w:val="00445513"/>
    <w:rsid w:val="00683C1C"/>
    <w:rsid w:val="00765CD4"/>
    <w:rsid w:val="00CE24A3"/>
    <w:rsid w:val="00CF284B"/>
    <w:rsid w:val="00E36F03"/>
    <w:rsid w:val="00EE7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EC02E"/>
  <w15:chartTrackingRefBased/>
  <w15:docId w15:val="{3460DEF0-3E1A-4FA0-BB12-7FF8A9778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6F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Knudson</dc:creator>
  <cp:keywords/>
  <dc:description/>
  <cp:lastModifiedBy>Kyle Knudson</cp:lastModifiedBy>
  <cp:revision>1</cp:revision>
  <dcterms:created xsi:type="dcterms:W3CDTF">2017-09-21T14:16:00Z</dcterms:created>
  <dcterms:modified xsi:type="dcterms:W3CDTF">2017-09-21T14:44:00Z</dcterms:modified>
</cp:coreProperties>
</file>