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7A3FC8">
        <w:rPr>
          <w:b/>
          <w:sz w:val="32"/>
          <w:szCs w:val="32"/>
        </w:rPr>
        <w:t>5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7A3FC8">
        <w:rPr>
          <w:b/>
          <w:sz w:val="32"/>
          <w:szCs w:val="32"/>
        </w:rPr>
        <w:t>SILVER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7D50B1">
        <w:t>31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A1B28">
      <w:r>
        <w:t xml:space="preserve">SILVER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002FE4">
        <w:rPr>
          <w:rFonts w:ascii="Monospaced" w:hAnsi="Monospaced" w:cs="Monospaced"/>
          <w:color w:val="000000"/>
          <w:sz w:val="20"/>
          <w:szCs w:val="20"/>
        </w:rPr>
        <w:t>SILVER.m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7D50B1">
        <w:t xml:space="preserve">5000 </w:t>
      </w:r>
      <w:r w:rsidR="0016344E">
        <w:t xml:space="preserve">wierszach </w:t>
      </w:r>
      <w:r w:rsidR="00A872B2">
        <w:t xml:space="preserve">i 5 kolumnach: świeca OHLC i wolumen. </w:t>
      </w:r>
      <w:r w:rsidR="007D50B1">
        <w:t xml:space="preserve">Początek </w:t>
      </w:r>
      <w:r w:rsidR="00A872B2">
        <w:t xml:space="preserve"> danych – dnia 07.05.2013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9325E4" w:rsidRDefault="009325E4" w:rsidP="00A872B2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>, S4s. Wszystkie skrypty testowano dla tego samego przedziału szeregu czasowego: 2500 świec poczynając od 9:00 09.07.2012.</w:t>
      </w:r>
      <w:r w:rsidRPr="00C16F75">
        <w:t xml:space="preserve"> </w:t>
      </w:r>
      <w:r>
        <w:t>Następnie przy ustalonych najlepszych parametrach z pierwszej połowy świec, przeprowadzono testy dla drugiej połowy.</w:t>
      </w:r>
    </w:p>
    <w:p w:rsidR="00A872B2" w:rsidRDefault="00A872B2" w:rsidP="00A872B2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 xml:space="preserve">, </w:t>
      </w:r>
      <w:proofErr w:type="spellStart"/>
      <w:r>
        <w:t>sumRs</w:t>
      </w:r>
      <w:proofErr w:type="spellEnd"/>
      <w:r>
        <w:t>.</w:t>
      </w:r>
    </w:p>
    <w:p w:rsidR="00A872B2" w:rsidRDefault="00A872B2" w:rsidP="00A872B2">
      <w:proofErr w:type="spellStart"/>
      <w:r>
        <w:t>Spread</w:t>
      </w:r>
      <w:proofErr w:type="spellEnd"/>
      <w:r>
        <w:t>: 0.05</w:t>
      </w:r>
    </w:p>
    <w:p w:rsidR="00707C75" w:rsidRDefault="00707C75" w:rsidP="00A872B2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A872B2" w:rsidRDefault="00A872B2" w:rsidP="00A872B2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</w:p>
    <w:p w:rsidR="00B130CA" w:rsidRDefault="00B130CA" w:rsidP="00CE4D80"/>
    <w:p w:rsidR="00707C75" w:rsidRDefault="00707C75" w:rsidP="00CE4D80">
      <w:r>
        <w:t>Uzyskano:</w:t>
      </w:r>
    </w:p>
    <w:p w:rsidR="002D5578" w:rsidRDefault="002D5578" w:rsidP="002D5578">
      <w:r>
        <w:lastRenderedPageBreak/>
        <w:t>Dla S4a:</w:t>
      </w:r>
    </w:p>
    <w:p w:rsidR="00C34EFE" w:rsidRPr="00C34EFE" w:rsidRDefault="00C34EFE" w:rsidP="00C34EFE">
      <w:pPr>
        <w:rPr>
          <w:lang w:val="en-US"/>
        </w:rPr>
      </w:pPr>
      <w:r w:rsidRPr="00C34EFE">
        <w:rPr>
          <w:lang w:val="en-US"/>
        </w:rPr>
        <w:t>1stHalfSumReturn = 22.13</w:t>
      </w:r>
    </w:p>
    <w:p w:rsidR="00C34EFE" w:rsidRPr="00C34EFE" w:rsidRDefault="00C34EFE" w:rsidP="00C34EFE">
      <w:pPr>
        <w:rPr>
          <w:lang w:val="en-US"/>
        </w:rPr>
      </w:pPr>
      <w:r w:rsidRPr="00C34EFE">
        <w:rPr>
          <w:lang w:val="en-US"/>
        </w:rPr>
        <w:t>2ndHalfSumReturn = -110.96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bestCalmar</w:t>
      </w:r>
      <w:proofErr w:type="spellEnd"/>
      <w:r w:rsidRPr="00C34EFE">
        <w:rPr>
          <w:lang w:val="en-US"/>
        </w:rPr>
        <w:t xml:space="preserve"> = 0.45865</w:t>
      </w:r>
    </w:p>
    <w:p w:rsidR="00C34EFE" w:rsidRPr="00C34EFE" w:rsidRDefault="00C34EFE" w:rsidP="00C34EFE">
      <w:pPr>
        <w:rPr>
          <w:lang w:val="en-US"/>
        </w:rPr>
      </w:pPr>
      <w:r w:rsidRPr="00C34EFE">
        <w:rPr>
          <w:lang w:val="en-US"/>
        </w:rPr>
        <w:t>2ndHalfCalmar = -0.90876</w:t>
      </w:r>
    </w:p>
    <w:p w:rsidR="00C34EFE" w:rsidRPr="00C34EFE" w:rsidRDefault="00C34EFE" w:rsidP="00C34EFE">
      <w:pPr>
        <w:rPr>
          <w:lang w:val="en-US"/>
        </w:rPr>
      </w:pPr>
      <w:r w:rsidRPr="00C34EFE">
        <w:rPr>
          <w:lang w:val="en-US"/>
        </w:rPr>
        <w:t>la = 1296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bestMa</w:t>
      </w:r>
      <w:proofErr w:type="spellEnd"/>
      <w:r w:rsidRPr="00C34EFE">
        <w:rPr>
          <w:lang w:val="en-US"/>
        </w:rPr>
        <w:t xml:space="preserve"> = 10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sharpeRatio</w:t>
      </w:r>
      <w:proofErr w:type="spellEnd"/>
      <w:r w:rsidRPr="00C34EFE">
        <w:rPr>
          <w:lang w:val="en-US"/>
        </w:rPr>
        <w:t xml:space="preserve"> = -1.6369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bestparamAVolLength</w:t>
      </w:r>
      <w:proofErr w:type="spellEnd"/>
      <w:r w:rsidRPr="00C34EFE">
        <w:rPr>
          <w:lang w:val="en-US"/>
        </w:rPr>
        <w:t xml:space="preserve"> = 12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bestparamADuration</w:t>
      </w:r>
      <w:proofErr w:type="spellEnd"/>
      <w:r w:rsidRPr="00C34EFE">
        <w:rPr>
          <w:lang w:val="en-US"/>
        </w:rPr>
        <w:t xml:space="preserve"> = 20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bestparamABuffer</w:t>
      </w:r>
      <w:proofErr w:type="spellEnd"/>
      <w:r w:rsidRPr="00C34EFE">
        <w:rPr>
          <w:lang w:val="en-US"/>
        </w:rPr>
        <w:t xml:space="preserve"> = -0.5</w:t>
      </w:r>
    </w:p>
    <w:p w:rsidR="00C34EFE" w:rsidRPr="00C34EFE" w:rsidRDefault="00C34EFE" w:rsidP="00C34EFE">
      <w:pPr>
        <w:rPr>
          <w:lang w:val="en-US"/>
        </w:rPr>
      </w:pPr>
      <w:proofErr w:type="spellStart"/>
      <w:r w:rsidRPr="00C34EFE">
        <w:rPr>
          <w:lang w:val="en-US"/>
        </w:rPr>
        <w:t>bestparamAVolThreshold</w:t>
      </w:r>
      <w:proofErr w:type="spellEnd"/>
      <w:r w:rsidRPr="00C34EFE">
        <w:rPr>
          <w:lang w:val="en-US"/>
        </w:rPr>
        <w:t xml:space="preserve"> = 5</w:t>
      </w:r>
    </w:p>
    <w:p w:rsidR="00786B5B" w:rsidRDefault="00C34EFE" w:rsidP="00C34EFE">
      <w:pPr>
        <w:rPr>
          <w:noProof/>
          <w:lang w:eastAsia="pl-PL"/>
        </w:rPr>
      </w:pPr>
      <w:proofErr w:type="spellStart"/>
      <w:r w:rsidRPr="00C34EFE">
        <w:rPr>
          <w:lang w:val="en-US"/>
        </w:rPr>
        <w:t>bestparamASL</w:t>
      </w:r>
      <w:proofErr w:type="spellEnd"/>
      <w:r w:rsidRPr="00C34EFE">
        <w:rPr>
          <w:lang w:val="en-US"/>
        </w:rPr>
        <w:t xml:space="preserve"> = 0.6</w:t>
      </w:r>
    </w:p>
    <w:p w:rsidR="001F07E9" w:rsidRDefault="00C34EFE" w:rsidP="001F07E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78" w:rsidRPr="00351A19" w:rsidRDefault="002D5578" w:rsidP="00B130CA">
      <w:pPr>
        <w:ind w:firstLine="708"/>
        <w:jc w:val="center"/>
      </w:pPr>
      <w:r>
        <w:t>Rys. 1. Krzywa zysku skumulowanego dla S1a</w:t>
      </w:r>
      <w:bookmarkStart w:id="0" w:name="_GoBack"/>
      <w:bookmarkEnd w:id="0"/>
    </w:p>
    <w:p w:rsidR="002D5578" w:rsidRPr="00B249E1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1stHalfSumReturn = 7.42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2ndHalfSumReturn = 1.38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bestCalmar</w:t>
      </w:r>
      <w:proofErr w:type="spellEnd"/>
      <w:r w:rsidRPr="00C34EFE">
        <w:rPr>
          <w:lang w:val="en-US"/>
        </w:rPr>
        <w:t xml:space="preserve"> = 1.286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2ndHalfCalmar = 3.0667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la = 4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bestMa</w:t>
      </w:r>
      <w:proofErr w:type="spellEnd"/>
      <w:r w:rsidRPr="00C34EFE">
        <w:rPr>
          <w:lang w:val="en-US"/>
        </w:rPr>
        <w:t xml:space="preserve"> = 14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sharpeRatio</w:t>
      </w:r>
      <w:proofErr w:type="spellEnd"/>
      <w:r w:rsidRPr="00C34EFE">
        <w:rPr>
          <w:lang w:val="en-US"/>
        </w:rPr>
        <w:t xml:space="preserve"> = 2.6659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bestparamBVolLength</w:t>
      </w:r>
      <w:proofErr w:type="spellEnd"/>
      <w:r w:rsidRPr="00C34EFE">
        <w:rPr>
          <w:lang w:val="en-US"/>
        </w:rPr>
        <w:t xml:space="preserve"> = 10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bestparamBDuration</w:t>
      </w:r>
      <w:proofErr w:type="spellEnd"/>
      <w:r w:rsidRPr="00C34EFE">
        <w:rPr>
          <w:lang w:val="en-US"/>
        </w:rPr>
        <w:t xml:space="preserve"> = 20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bestparamBBuffer</w:t>
      </w:r>
      <w:proofErr w:type="spellEnd"/>
      <w:r w:rsidRPr="00C34EFE">
        <w:rPr>
          <w:lang w:val="en-US"/>
        </w:rPr>
        <w:t xml:space="preserve"> = -0.25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bestparamBVolThreshold</w:t>
      </w:r>
      <w:proofErr w:type="spellEnd"/>
      <w:r w:rsidRPr="00C34EFE">
        <w:rPr>
          <w:lang w:val="en-US"/>
        </w:rPr>
        <w:t xml:space="preserve"> = -300</w:t>
      </w:r>
    </w:p>
    <w:p w:rsidR="00FF6373" w:rsidRDefault="00C34EFE" w:rsidP="00C34EFE">
      <w:pPr>
        <w:ind w:firstLine="708"/>
        <w:rPr>
          <w:noProof/>
          <w:lang w:eastAsia="pl-PL"/>
        </w:rPr>
      </w:pPr>
      <w:proofErr w:type="spellStart"/>
      <w:r w:rsidRPr="00C34EFE">
        <w:rPr>
          <w:lang w:val="en-US"/>
        </w:rPr>
        <w:t>bestparamBSL</w:t>
      </w:r>
      <w:proofErr w:type="spellEnd"/>
      <w:r w:rsidRPr="00C34EFE">
        <w:rPr>
          <w:lang w:val="en-US"/>
        </w:rPr>
        <w:t xml:space="preserve"> = 0.45</w:t>
      </w:r>
    </w:p>
    <w:p w:rsidR="00536EF9" w:rsidRDefault="00C34EFE" w:rsidP="00536EF9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ind w:firstLine="708"/>
        <w:jc w:val="center"/>
      </w:pPr>
      <w:r>
        <w:t>Rys. 4. Krzywa zysku skumulowanego dla S1</w:t>
      </w:r>
      <w:r w:rsidR="00A36A95">
        <w:t>b</w:t>
      </w:r>
    </w:p>
    <w:p w:rsidR="00D8460F" w:rsidRDefault="00D8460F" w:rsidP="00D8460F">
      <w:r>
        <w:lastRenderedPageBreak/>
        <w:t>Dla S4c:</w:t>
      </w:r>
    </w:p>
    <w:p w:rsidR="00C34EFE" w:rsidRPr="00C34EFE" w:rsidRDefault="00D8460F" w:rsidP="00C34EFE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C34EFE" w:rsidRPr="00C34EFE">
        <w:rPr>
          <w:lang w:val="en-US"/>
        </w:rPr>
        <w:t>1stHalfSumReturn = 87.69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2ndHalfSumReturn = -107.96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bestCalmar</w:t>
      </w:r>
      <w:proofErr w:type="spellEnd"/>
      <w:r w:rsidRPr="00C34EFE">
        <w:rPr>
          <w:lang w:val="en-US"/>
        </w:rPr>
        <w:t xml:space="preserve"> = 2.725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2ndHalfCalmar = -0.89334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la = 971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bestMa</w:t>
      </w:r>
      <w:proofErr w:type="spellEnd"/>
      <w:r w:rsidRPr="00C34EFE">
        <w:rPr>
          <w:lang w:val="en-US"/>
        </w:rPr>
        <w:t xml:space="preserve"> = 60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sharpeRatio</w:t>
      </w:r>
      <w:proofErr w:type="spellEnd"/>
      <w:r w:rsidRPr="00C34EFE">
        <w:rPr>
          <w:lang w:val="en-US"/>
        </w:rPr>
        <w:t xml:space="preserve"> = -1.6314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bestparamCVolLength</w:t>
      </w:r>
      <w:proofErr w:type="spellEnd"/>
      <w:r w:rsidRPr="00C34EFE">
        <w:rPr>
          <w:lang w:val="en-US"/>
        </w:rPr>
        <w:t xml:space="preserve"> = 8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bestparamCDuration</w:t>
      </w:r>
      <w:proofErr w:type="spellEnd"/>
      <w:r w:rsidRPr="00C34EFE">
        <w:rPr>
          <w:lang w:val="en-US"/>
        </w:rPr>
        <w:t xml:space="preserve"> = 20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bestparamCBuffer</w:t>
      </w:r>
      <w:proofErr w:type="spellEnd"/>
      <w:r w:rsidRPr="00C34EFE">
        <w:rPr>
          <w:lang w:val="en-US"/>
        </w:rPr>
        <w:t xml:space="preserve"> = 0.45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bestparamCVolThreshold</w:t>
      </w:r>
      <w:proofErr w:type="spellEnd"/>
      <w:r w:rsidRPr="00C34EFE">
        <w:rPr>
          <w:lang w:val="en-US"/>
        </w:rPr>
        <w:t xml:space="preserve"> = 315</w:t>
      </w:r>
    </w:p>
    <w:p w:rsidR="00FF6373" w:rsidRDefault="00C34EFE" w:rsidP="00C34EFE">
      <w:pPr>
        <w:ind w:firstLine="708"/>
        <w:rPr>
          <w:noProof/>
          <w:lang w:eastAsia="pl-PL"/>
        </w:rPr>
      </w:pPr>
      <w:proofErr w:type="spellStart"/>
      <w:r w:rsidRPr="00C34EFE">
        <w:rPr>
          <w:lang w:val="en-US"/>
        </w:rPr>
        <w:t>bestparamCSL</w:t>
      </w:r>
      <w:proofErr w:type="spellEnd"/>
      <w:r w:rsidRPr="00C34EFE">
        <w:rPr>
          <w:lang w:val="en-US"/>
        </w:rPr>
        <w:t xml:space="preserve"> = 0.6</w:t>
      </w:r>
    </w:p>
    <w:p w:rsidR="00536EF9" w:rsidRDefault="00C34EFE" w:rsidP="00536EF9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Pr="00351A19" w:rsidRDefault="00D8460F" w:rsidP="00FE28A8">
      <w:pPr>
        <w:ind w:firstLine="708"/>
        <w:jc w:val="center"/>
      </w:pPr>
      <w:r>
        <w:t>Rys. 3. Krzywa zysku skumulowanego dla S1c</w:t>
      </w:r>
    </w:p>
    <w:p w:rsidR="00D8460F" w:rsidRPr="00B249E1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1stHalfSumReturn = 8.65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2ndHalfSumReturn = 8.59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bestCalmar</w:t>
      </w:r>
      <w:proofErr w:type="spellEnd"/>
      <w:r w:rsidRPr="00C34EFE">
        <w:rPr>
          <w:lang w:val="en-US"/>
        </w:rPr>
        <w:t xml:space="preserve"> = 1.0153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2ndHalfCalmar = 1.4939</w:t>
      </w:r>
    </w:p>
    <w:p w:rsidR="00C34EFE" w:rsidRPr="00C34EFE" w:rsidRDefault="00C34EFE" w:rsidP="00C34EFE">
      <w:pPr>
        <w:ind w:firstLine="708"/>
        <w:rPr>
          <w:lang w:val="en-US"/>
        </w:rPr>
      </w:pPr>
      <w:r w:rsidRPr="00C34EFE">
        <w:rPr>
          <w:lang w:val="en-US"/>
        </w:rPr>
        <w:t>la = 38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bestMa</w:t>
      </w:r>
      <w:proofErr w:type="spellEnd"/>
      <w:r w:rsidRPr="00C34EFE">
        <w:rPr>
          <w:lang w:val="en-US"/>
        </w:rPr>
        <w:t xml:space="preserve"> = 11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sharpeRatio</w:t>
      </w:r>
      <w:proofErr w:type="spellEnd"/>
      <w:r w:rsidRPr="00C34EFE">
        <w:rPr>
          <w:lang w:val="en-US"/>
        </w:rPr>
        <w:t xml:space="preserve"> = 0.020729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bestparamDVolLength</w:t>
      </w:r>
      <w:proofErr w:type="spellEnd"/>
      <w:r w:rsidRPr="00C34EFE">
        <w:rPr>
          <w:lang w:val="en-US"/>
        </w:rPr>
        <w:t xml:space="preserve"> = 12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bestparamDDuration</w:t>
      </w:r>
      <w:proofErr w:type="spellEnd"/>
      <w:r w:rsidRPr="00C34EFE">
        <w:rPr>
          <w:lang w:val="en-US"/>
        </w:rPr>
        <w:t xml:space="preserve"> = 18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bestparamDBuffer</w:t>
      </w:r>
      <w:proofErr w:type="spellEnd"/>
      <w:r w:rsidRPr="00C34EFE">
        <w:rPr>
          <w:lang w:val="en-US"/>
        </w:rPr>
        <w:t xml:space="preserve"> = 0.03</w:t>
      </w:r>
    </w:p>
    <w:p w:rsidR="00C34EFE" w:rsidRPr="00C34EFE" w:rsidRDefault="00C34EFE" w:rsidP="00C34EFE">
      <w:pPr>
        <w:ind w:firstLine="708"/>
        <w:rPr>
          <w:lang w:val="en-US"/>
        </w:rPr>
      </w:pPr>
      <w:proofErr w:type="spellStart"/>
      <w:r w:rsidRPr="00C34EFE">
        <w:rPr>
          <w:lang w:val="en-US"/>
        </w:rPr>
        <w:t>bestparamDVolThreshold</w:t>
      </w:r>
      <w:proofErr w:type="spellEnd"/>
      <w:r w:rsidRPr="00C34EFE">
        <w:rPr>
          <w:lang w:val="en-US"/>
        </w:rPr>
        <w:t xml:space="preserve"> = -182</w:t>
      </w:r>
    </w:p>
    <w:p w:rsidR="00FF6373" w:rsidRDefault="00C34EFE" w:rsidP="00C34EFE">
      <w:pPr>
        <w:ind w:firstLine="708"/>
        <w:rPr>
          <w:noProof/>
          <w:lang w:eastAsia="pl-PL"/>
        </w:rPr>
      </w:pPr>
      <w:proofErr w:type="spellStart"/>
      <w:r w:rsidRPr="00C34EFE">
        <w:rPr>
          <w:lang w:val="en-US"/>
        </w:rPr>
        <w:t>bestparamDSL</w:t>
      </w:r>
      <w:proofErr w:type="spellEnd"/>
      <w:r w:rsidRPr="00C34EFE">
        <w:rPr>
          <w:lang w:val="en-US"/>
        </w:rPr>
        <w:t xml:space="preserve"> = 0.4</w:t>
      </w:r>
    </w:p>
    <w:p w:rsidR="00536EF9" w:rsidRDefault="00C34EFE" w:rsidP="00536EF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Default="00D8460F" w:rsidP="00D8460F">
      <w:pPr>
        <w:ind w:firstLine="708"/>
        <w:jc w:val="center"/>
      </w:pPr>
      <w:r>
        <w:t>Rys. 4. Krzywa zysku skumulowanego dla S1d</w:t>
      </w:r>
    </w:p>
    <w:p w:rsidR="00A723FB" w:rsidRDefault="00A723FB" w:rsidP="00A723FB">
      <w:pPr>
        <w:ind w:firstLine="142"/>
        <w:jc w:val="center"/>
      </w:pPr>
    </w:p>
    <w:p w:rsidR="00A723FB" w:rsidRPr="00B249E1" w:rsidRDefault="00A723FB" w:rsidP="00A723FB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501E2B" w:rsidRPr="00501E2B" w:rsidRDefault="00501E2B" w:rsidP="00501E2B">
      <w:pPr>
        <w:ind w:firstLine="708"/>
        <w:rPr>
          <w:lang w:val="en-US"/>
        </w:rPr>
      </w:pPr>
      <w:proofErr w:type="spellStart"/>
      <w:r w:rsidRPr="00501E2B">
        <w:rPr>
          <w:lang w:val="en-US"/>
        </w:rPr>
        <w:t>sumReturn</w:t>
      </w:r>
      <w:proofErr w:type="spellEnd"/>
      <w:r>
        <w:rPr>
          <w:lang w:val="en-US"/>
        </w:rPr>
        <w:t>=</w:t>
      </w:r>
      <w:r w:rsidRPr="00501E2B">
        <w:rPr>
          <w:lang w:val="en-US"/>
        </w:rPr>
        <w:t>-208.95</w:t>
      </w:r>
    </w:p>
    <w:p w:rsidR="00501E2B" w:rsidRPr="00501E2B" w:rsidRDefault="00501E2B" w:rsidP="00501E2B">
      <w:pPr>
        <w:ind w:firstLine="708"/>
        <w:rPr>
          <w:lang w:val="en-US"/>
        </w:rPr>
      </w:pPr>
      <w:proofErr w:type="spellStart"/>
      <w:r w:rsidRPr="00501E2B">
        <w:rPr>
          <w:lang w:val="en-US"/>
        </w:rPr>
        <w:t>bestCalmar</w:t>
      </w:r>
      <w:proofErr w:type="spellEnd"/>
      <w:r>
        <w:rPr>
          <w:lang w:val="en-US"/>
        </w:rPr>
        <w:t>=</w:t>
      </w:r>
      <w:r w:rsidRPr="00501E2B">
        <w:rPr>
          <w:lang w:val="en-US"/>
        </w:rPr>
        <w:t>-0.91919</w:t>
      </w:r>
    </w:p>
    <w:p w:rsidR="001F07E9" w:rsidRDefault="00501E2B" w:rsidP="00501E2B">
      <w:pPr>
        <w:ind w:firstLine="708"/>
      </w:pPr>
      <w:r w:rsidRPr="00501E2B">
        <w:rPr>
          <w:lang w:val="en-US"/>
        </w:rPr>
        <w:t>sharpeRatio</w:t>
      </w:r>
      <w:r>
        <w:rPr>
          <w:lang w:val="en-US"/>
        </w:rPr>
        <w:t>=</w:t>
      </w:r>
      <w:r w:rsidRPr="00501E2B">
        <w:rPr>
          <w:lang w:val="en-US"/>
        </w:rPr>
        <w:t>-1.6868</w:t>
      </w:r>
      <w:r>
        <w:rPr>
          <w:noProof/>
          <w:lang w:eastAsia="pl-PL"/>
        </w:rPr>
        <w:drawing>
          <wp:inline distT="0" distB="0" distL="0" distR="0" wp14:anchorId="3C44215A" wp14:editId="1CC040F4">
            <wp:extent cx="5760720" cy="4314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FB" w:rsidRDefault="00A723FB" w:rsidP="00A723FB">
      <w:pPr>
        <w:ind w:firstLine="708"/>
        <w:jc w:val="center"/>
      </w:pPr>
      <w:r>
        <w:t>Rys. 5. Krzywa zysku skumulowanego dla S1s</w:t>
      </w:r>
    </w:p>
    <w:p w:rsidR="00A762EE" w:rsidRPr="00A723FB" w:rsidRDefault="00A762EE" w:rsidP="00A723FB"/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A5" w:rsidRDefault="00B63CA5" w:rsidP="00DC3887">
      <w:pPr>
        <w:spacing w:after="0" w:line="240" w:lineRule="auto"/>
      </w:pPr>
      <w:r>
        <w:separator/>
      </w:r>
    </w:p>
  </w:endnote>
  <w:endnote w:type="continuationSeparator" w:id="0">
    <w:p w:rsidR="00B63CA5" w:rsidRDefault="00B63CA5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A5" w:rsidRDefault="00B63CA5" w:rsidP="00DC3887">
      <w:pPr>
        <w:spacing w:after="0" w:line="240" w:lineRule="auto"/>
      </w:pPr>
      <w:r>
        <w:separator/>
      </w:r>
    </w:p>
  </w:footnote>
  <w:footnote w:type="continuationSeparator" w:id="0">
    <w:p w:rsidR="00B63CA5" w:rsidRDefault="00B63CA5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E87"/>
    <w:rsid w:val="000D0D8F"/>
    <w:rsid w:val="000D43DE"/>
    <w:rsid w:val="000F3DE0"/>
    <w:rsid w:val="001035A6"/>
    <w:rsid w:val="00104656"/>
    <w:rsid w:val="00114A51"/>
    <w:rsid w:val="001227A6"/>
    <w:rsid w:val="0012712E"/>
    <w:rsid w:val="00137376"/>
    <w:rsid w:val="001434D1"/>
    <w:rsid w:val="001512F9"/>
    <w:rsid w:val="0016344E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93B55"/>
    <w:rsid w:val="004B59C1"/>
    <w:rsid w:val="004E2ABE"/>
    <w:rsid w:val="004E5A63"/>
    <w:rsid w:val="005019DE"/>
    <w:rsid w:val="00501E2B"/>
    <w:rsid w:val="00510325"/>
    <w:rsid w:val="00520FEC"/>
    <w:rsid w:val="005324B8"/>
    <w:rsid w:val="00536EF9"/>
    <w:rsid w:val="0053745A"/>
    <w:rsid w:val="005635A7"/>
    <w:rsid w:val="00576AA9"/>
    <w:rsid w:val="005E10C6"/>
    <w:rsid w:val="005E4A9F"/>
    <w:rsid w:val="00605291"/>
    <w:rsid w:val="0064136D"/>
    <w:rsid w:val="00646290"/>
    <w:rsid w:val="006605E7"/>
    <w:rsid w:val="00664E8F"/>
    <w:rsid w:val="006777F7"/>
    <w:rsid w:val="006B5A56"/>
    <w:rsid w:val="006F1530"/>
    <w:rsid w:val="006F15AA"/>
    <w:rsid w:val="006F19A2"/>
    <w:rsid w:val="00707C75"/>
    <w:rsid w:val="00725970"/>
    <w:rsid w:val="007445D4"/>
    <w:rsid w:val="00760355"/>
    <w:rsid w:val="00786B5B"/>
    <w:rsid w:val="007A3FC8"/>
    <w:rsid w:val="007A43C9"/>
    <w:rsid w:val="007C5876"/>
    <w:rsid w:val="007D50B1"/>
    <w:rsid w:val="007E653B"/>
    <w:rsid w:val="007F2534"/>
    <w:rsid w:val="007F7409"/>
    <w:rsid w:val="0082317C"/>
    <w:rsid w:val="00833331"/>
    <w:rsid w:val="00881282"/>
    <w:rsid w:val="00886AAF"/>
    <w:rsid w:val="00895DBC"/>
    <w:rsid w:val="008A52DF"/>
    <w:rsid w:val="008B0664"/>
    <w:rsid w:val="008C5EB4"/>
    <w:rsid w:val="008E4EFC"/>
    <w:rsid w:val="008E6E46"/>
    <w:rsid w:val="008F6496"/>
    <w:rsid w:val="008F7768"/>
    <w:rsid w:val="00917CFE"/>
    <w:rsid w:val="009203EC"/>
    <w:rsid w:val="00921166"/>
    <w:rsid w:val="009325E4"/>
    <w:rsid w:val="0098288C"/>
    <w:rsid w:val="009928F1"/>
    <w:rsid w:val="009A7B25"/>
    <w:rsid w:val="009B1786"/>
    <w:rsid w:val="009C4B05"/>
    <w:rsid w:val="009D0756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B130CA"/>
    <w:rsid w:val="00B22DC6"/>
    <w:rsid w:val="00B249E1"/>
    <w:rsid w:val="00B31F71"/>
    <w:rsid w:val="00B3596C"/>
    <w:rsid w:val="00B40E17"/>
    <w:rsid w:val="00B5054A"/>
    <w:rsid w:val="00B63CA5"/>
    <w:rsid w:val="00B702EE"/>
    <w:rsid w:val="00B938D7"/>
    <w:rsid w:val="00BB5493"/>
    <w:rsid w:val="00BE13D6"/>
    <w:rsid w:val="00BE7678"/>
    <w:rsid w:val="00BF3157"/>
    <w:rsid w:val="00C2514C"/>
    <w:rsid w:val="00C25B3E"/>
    <w:rsid w:val="00C34EFE"/>
    <w:rsid w:val="00C45C8E"/>
    <w:rsid w:val="00C83DD7"/>
    <w:rsid w:val="00C85A4F"/>
    <w:rsid w:val="00C95904"/>
    <w:rsid w:val="00CB0C49"/>
    <w:rsid w:val="00CB7289"/>
    <w:rsid w:val="00CE4D80"/>
    <w:rsid w:val="00CE5A2D"/>
    <w:rsid w:val="00CE7821"/>
    <w:rsid w:val="00D149FF"/>
    <w:rsid w:val="00D17F8D"/>
    <w:rsid w:val="00D306D7"/>
    <w:rsid w:val="00D42907"/>
    <w:rsid w:val="00D8460F"/>
    <w:rsid w:val="00D916B9"/>
    <w:rsid w:val="00DA3E3B"/>
    <w:rsid w:val="00DA7A27"/>
    <w:rsid w:val="00DB2D38"/>
    <w:rsid w:val="00DC3887"/>
    <w:rsid w:val="00DF1762"/>
    <w:rsid w:val="00E04652"/>
    <w:rsid w:val="00E0481E"/>
    <w:rsid w:val="00E06CED"/>
    <w:rsid w:val="00E807C2"/>
    <w:rsid w:val="00E8122E"/>
    <w:rsid w:val="00E872B9"/>
    <w:rsid w:val="00EA673B"/>
    <w:rsid w:val="00EA6B52"/>
    <w:rsid w:val="00ED17F2"/>
    <w:rsid w:val="00ED4D43"/>
    <w:rsid w:val="00ED5E29"/>
    <w:rsid w:val="00EE02D2"/>
    <w:rsid w:val="00EF4AC3"/>
    <w:rsid w:val="00F17AF4"/>
    <w:rsid w:val="00F54101"/>
    <w:rsid w:val="00F56FEE"/>
    <w:rsid w:val="00FA64D2"/>
    <w:rsid w:val="00FB7DA6"/>
    <w:rsid w:val="00FD3AC5"/>
    <w:rsid w:val="00FE1C8B"/>
    <w:rsid w:val="00FE28A8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34</cp:revision>
  <dcterms:created xsi:type="dcterms:W3CDTF">2013-05-14T07:34:00Z</dcterms:created>
  <dcterms:modified xsi:type="dcterms:W3CDTF">2013-08-25T08:11:00Z</dcterms:modified>
</cp:coreProperties>
</file>