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1222" w:rsidRPr="00C80924" w:rsidRDefault="00DF1222" w:rsidP="00DF1222">
      <w:pPr>
        <w:spacing w:after="0" w:line="240" w:lineRule="auto"/>
        <w:jc w:val="both"/>
        <w:rPr>
          <w:rFonts w:ascii="Titillium" w:eastAsia="Calibri" w:hAnsi="Titillium"/>
        </w:rPr>
      </w:pPr>
      <w:bookmarkStart w:id="0" w:name="_GoBack"/>
    </w:p>
    <w:p w:rsidR="00DF1222" w:rsidRPr="00C80924" w:rsidRDefault="00DF1222" w:rsidP="00DF1222">
      <w:pPr>
        <w:spacing w:after="0" w:line="240" w:lineRule="auto"/>
        <w:jc w:val="both"/>
        <w:rPr>
          <w:rFonts w:ascii="Titillium" w:eastAsia="Calibri" w:hAnsi="Titillium"/>
        </w:rPr>
      </w:pPr>
    </w:p>
    <w:p w:rsidR="00DF1222" w:rsidRPr="00C80924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406F75" w:rsidP="00406F75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noProof/>
        </w:rPr>
        <w:drawing>
          <wp:inline distT="0" distB="0" distL="0" distR="0" wp14:anchorId="2D9B839E" wp14:editId="3FD68703">
            <wp:extent cx="3081407" cy="3314700"/>
            <wp:effectExtent l="0" t="0" r="508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392" t="18617" r="30665" b="14560"/>
                    <a:stretch/>
                  </pic:blipFill>
                  <pic:spPr bwMode="auto">
                    <a:xfrm>
                      <a:off x="0" y="0"/>
                      <a:ext cx="3089867" cy="332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22" w:rsidRPr="00C80924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406F75" w:rsidRDefault="00DF1222" w:rsidP="00DF1222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 w:rsidRPr="00406F75">
        <w:rPr>
          <w:rFonts w:ascii="Titillium" w:eastAsia="Calibri" w:hAnsi="Titillium"/>
          <w:sz w:val="36"/>
        </w:rPr>
        <w:t>Mitsubishi</w:t>
      </w:r>
      <w:r w:rsidR="00406F75" w:rsidRPr="00406F75">
        <w:rPr>
          <w:rFonts w:ascii="Titillium" w:eastAsia="Calibri" w:hAnsi="Titillium"/>
          <w:sz w:val="36"/>
        </w:rPr>
        <w:t xml:space="preserve"> RV-2F-D / B1 po</w:t>
      </w:r>
      <w:r w:rsidR="00406F75">
        <w:rPr>
          <w:rFonts w:ascii="Titillium" w:eastAsia="Calibri" w:hAnsi="Titillium"/>
          <w:sz w:val="36"/>
        </w:rPr>
        <w:t>k. 301</w:t>
      </w:r>
    </w:p>
    <w:p w:rsidR="00DF1222" w:rsidRPr="00406F75" w:rsidRDefault="00DF1222" w:rsidP="00DF1222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:rsidR="00DF1222" w:rsidRPr="00406F75" w:rsidRDefault="00DF1222" w:rsidP="00DF1222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:rsidR="00DF1222" w:rsidRPr="00003A06" w:rsidRDefault="00DF1222" w:rsidP="00DF1222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Dawid Knapik, Krzysztof Kołek</w:t>
      </w: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003A06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Pr="00C80924" w:rsidRDefault="00DF1222" w:rsidP="00DF1222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</w:rPr>
        <w:t xml:space="preserve">Kraków, </w:t>
      </w:r>
      <w:r>
        <w:rPr>
          <w:rFonts w:ascii="Titillium" w:eastAsia="Calibri" w:hAnsi="Titillium"/>
        </w:rPr>
        <w:fldChar w:fldCharType="begin"/>
      </w:r>
      <w:r>
        <w:rPr>
          <w:rFonts w:ascii="Titillium" w:eastAsia="Calibri" w:hAnsi="Titillium"/>
        </w:rPr>
        <w:instrText xml:space="preserve"> TIME \@ "d MMMM yyyy" </w:instrText>
      </w:r>
      <w:r>
        <w:rPr>
          <w:rFonts w:ascii="Titillium" w:eastAsia="Calibri" w:hAnsi="Titillium"/>
        </w:rPr>
        <w:fldChar w:fldCharType="separate"/>
      </w:r>
      <w:r w:rsidR="00B779C6">
        <w:rPr>
          <w:rFonts w:ascii="Titillium" w:eastAsia="Calibri" w:hAnsi="Titillium"/>
          <w:noProof/>
        </w:rPr>
        <w:t>19 października 2023</w:t>
      </w:r>
      <w:r>
        <w:rPr>
          <w:rFonts w:ascii="Titillium" w:eastAsia="Calibri" w:hAnsi="Titillium"/>
        </w:rPr>
        <w:fldChar w:fldCharType="end"/>
      </w:r>
    </w:p>
    <w:p w:rsidR="00DF1222" w:rsidRPr="00C80924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  <w:r>
        <w:rPr>
          <w:rFonts w:ascii="Titillium" w:eastAsia="Calibri" w:hAnsi="Titillium"/>
        </w:rPr>
        <w:br w:type="page"/>
      </w:r>
    </w:p>
    <w:sdt>
      <w:sdtPr>
        <w:rPr>
          <w:rFonts w:ascii="Calibri Light" w:eastAsia="Times New Roman" w:hAnsi="Calibri Light" w:cs="Times New Roman"/>
          <w:color w:val="auto"/>
          <w:sz w:val="22"/>
          <w:szCs w:val="22"/>
          <w:lang w:val="pl-PL" w:eastAsia="en-US"/>
        </w:rPr>
        <w:id w:val="-1665158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F1222" w:rsidRDefault="00DF1222" w:rsidP="00DF1222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:rsidR="00DF1222" w:rsidRPr="000A3F33" w:rsidRDefault="00DF1222" w:rsidP="00DF1222">
          <w:pPr>
            <w:rPr>
              <w:lang w:eastAsia="en-GB"/>
            </w:rPr>
          </w:pPr>
        </w:p>
        <w:p w:rsidR="00B779C6" w:rsidRDefault="00DF1222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12372" w:history="1">
            <w:r w:rsidR="00B779C6" w:rsidRPr="00DF2C4D">
              <w:rPr>
                <w:rStyle w:val="Hipercze"/>
                <w:rFonts w:eastAsia="Calibri"/>
                <w:noProof/>
              </w:rPr>
              <w:t>1.</w:t>
            </w:r>
            <w:r w:rsidR="00B779C6"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="00B779C6" w:rsidRPr="00DF2C4D">
              <w:rPr>
                <w:rStyle w:val="Hipercze"/>
                <w:rFonts w:eastAsia="Calibri"/>
                <w:noProof/>
              </w:rPr>
              <w:t>Adresy IP robota oraz komputera PC.</w:t>
            </w:r>
            <w:r w:rsidR="00B779C6">
              <w:rPr>
                <w:noProof/>
                <w:webHidden/>
              </w:rPr>
              <w:tab/>
            </w:r>
            <w:r w:rsidR="00B779C6">
              <w:rPr>
                <w:noProof/>
                <w:webHidden/>
              </w:rPr>
              <w:fldChar w:fldCharType="begin"/>
            </w:r>
            <w:r w:rsidR="00B779C6">
              <w:rPr>
                <w:noProof/>
                <w:webHidden/>
              </w:rPr>
              <w:instrText xml:space="preserve"> PAGEREF _Toc148612372 \h </w:instrText>
            </w:r>
            <w:r w:rsidR="00B779C6">
              <w:rPr>
                <w:noProof/>
                <w:webHidden/>
              </w:rPr>
            </w:r>
            <w:r w:rsidR="00B779C6">
              <w:rPr>
                <w:noProof/>
                <w:webHidden/>
              </w:rPr>
              <w:fldChar w:fldCharType="separate"/>
            </w:r>
            <w:r w:rsidR="00B779C6">
              <w:rPr>
                <w:noProof/>
                <w:webHidden/>
              </w:rPr>
              <w:t>- 3 -</w:t>
            </w:r>
            <w:r w:rsidR="00B779C6">
              <w:rPr>
                <w:noProof/>
                <w:webHidden/>
              </w:rPr>
              <w:fldChar w:fldCharType="end"/>
            </w:r>
          </w:hyperlink>
        </w:p>
        <w:p w:rsidR="00B779C6" w:rsidRDefault="00B779C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48612373" w:history="1">
            <w:r w:rsidRPr="00DF2C4D">
              <w:rPr>
                <w:rStyle w:val="Hipercze"/>
                <w:rFonts w:eastAsia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DF2C4D">
              <w:rPr>
                <w:rStyle w:val="Hipercze"/>
                <w:rFonts w:eastAsia="Calibri"/>
                <w:noProof/>
              </w:rPr>
              <w:t>Ustawianie pozycji robota ze skryptów MATLAB.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9C6" w:rsidRDefault="00B779C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48612374" w:history="1">
            <w:r w:rsidRPr="00DF2C4D">
              <w:rPr>
                <w:rStyle w:val="Hipercze"/>
                <w:rFonts w:eastAsia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DF2C4D">
              <w:rPr>
                <w:rStyle w:val="Hipercze"/>
                <w:rFonts w:eastAsia="Calibri"/>
                <w:noProof/>
              </w:rPr>
              <w:t>Kinematyka robota.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9C6" w:rsidRDefault="00B779C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48612375" w:history="1">
            <w:r w:rsidRPr="00DF2C4D">
              <w:rPr>
                <w:rStyle w:val="Hipercze"/>
                <w:rFonts w:ascii="Times New Roman" w:hAnsi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DF2C4D">
              <w:rPr>
                <w:rStyle w:val="Hipercze"/>
                <w:noProof/>
              </w:rPr>
              <w:t>Notacja Denavita-Hartenberga.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9C6" w:rsidRDefault="00B779C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48612376" w:history="1">
            <w:r w:rsidRPr="00DF2C4D">
              <w:rPr>
                <w:rStyle w:val="Hipercze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DF2C4D">
              <w:rPr>
                <w:rStyle w:val="Hipercze"/>
                <w:noProof/>
              </w:rPr>
              <w:t>Kinematyka odwrotna.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9C6" w:rsidRDefault="00B779C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48612377" w:history="1">
            <w:r w:rsidRPr="00DF2C4D">
              <w:rPr>
                <w:rStyle w:val="Hipercze"/>
                <w:rFonts w:eastAsia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DF2C4D">
              <w:rPr>
                <w:rStyle w:val="Hipercze"/>
                <w:noProof/>
              </w:rPr>
              <w:t>Przenoszenie wzorów z MATLAB do MS-Word</w:t>
            </w:r>
            <w:r w:rsidRPr="00DF2C4D">
              <w:rPr>
                <w:rStyle w:val="Hipercze"/>
                <w:rFonts w:eastAsia="Calibri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9C6" w:rsidRDefault="00B779C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48612378" w:history="1">
            <w:r w:rsidRPr="00DF2C4D">
              <w:rPr>
                <w:rStyle w:val="Hipercze"/>
                <w:rFonts w:eastAsia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DF2C4D">
              <w:rPr>
                <w:rStyle w:val="Hipercze"/>
                <w:noProof/>
              </w:rPr>
              <w:t>Wersje</w:t>
            </w:r>
            <w:r w:rsidRPr="00DF2C4D">
              <w:rPr>
                <w:rStyle w:val="Hipercze"/>
                <w:rFonts w:eastAsia="Calibri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_Toc148612378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1222" w:rsidRDefault="00DF1222" w:rsidP="00DF1222">
          <w:r>
            <w:rPr>
              <w:b/>
              <w:bCs/>
            </w:rPr>
            <w:fldChar w:fldCharType="end"/>
          </w:r>
        </w:p>
      </w:sdtContent>
    </w:sdt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</w:p>
    <w:p w:rsidR="00DF1222" w:rsidRDefault="00DF1222" w:rsidP="00DF1222">
      <w:pPr>
        <w:spacing w:after="0" w:line="240" w:lineRule="auto"/>
        <w:rPr>
          <w:rFonts w:ascii="Titillium" w:eastAsia="Calibri" w:hAnsi="Titillium"/>
        </w:rPr>
      </w:pPr>
      <w:r>
        <w:rPr>
          <w:rFonts w:ascii="Titillium" w:eastAsia="Calibri" w:hAnsi="Titillium"/>
        </w:rPr>
        <w:br w:type="page"/>
      </w:r>
    </w:p>
    <w:p w:rsidR="00DF1222" w:rsidRDefault="003670F9" w:rsidP="00B46BB9">
      <w:pPr>
        <w:pStyle w:val="Nagwek1"/>
        <w:numPr>
          <w:ilvl w:val="0"/>
          <w:numId w:val="7"/>
        </w:numPr>
        <w:rPr>
          <w:rFonts w:eastAsia="Calibri"/>
        </w:rPr>
      </w:pPr>
      <w:bookmarkStart w:id="1" w:name="_Toc148612372"/>
      <w:r>
        <w:rPr>
          <w:rFonts w:eastAsia="Calibri"/>
        </w:rPr>
        <w:lastRenderedPageBreak/>
        <w:t>Adresy IP</w:t>
      </w:r>
      <w:r w:rsidR="00612141">
        <w:rPr>
          <w:rFonts w:eastAsia="Calibri"/>
        </w:rPr>
        <w:t xml:space="preserve"> robota oraz komputera PC.</w:t>
      </w:r>
      <w:bookmarkEnd w:id="1"/>
    </w:p>
    <w:p w:rsidR="00DF1222" w:rsidRDefault="00DF1222" w:rsidP="00DF1222">
      <w:pPr>
        <w:spacing w:line="300" w:lineRule="auto"/>
        <w:rPr>
          <w:rFonts w:eastAsia="Calibri"/>
        </w:rPr>
      </w:pPr>
    </w:p>
    <w:p w:rsidR="003670F9" w:rsidRDefault="003670F9" w:rsidP="003670F9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  <w:r w:rsidRPr="003670F9">
        <w:rPr>
          <w:rStyle w:val="fontstyle01"/>
          <w:rFonts w:ascii="Times New Roman" w:hAnsi="Times New Roman"/>
          <w:sz w:val="24"/>
          <w:szCs w:val="24"/>
        </w:rPr>
        <w:t>Robot posiada adres IP 192</w:t>
      </w:r>
      <w:r>
        <w:rPr>
          <w:rStyle w:val="fontstyle01"/>
          <w:rFonts w:ascii="Times New Roman" w:hAnsi="Times New Roman"/>
          <w:sz w:val="24"/>
          <w:szCs w:val="24"/>
        </w:rPr>
        <w:t>.</w:t>
      </w:r>
      <w:r w:rsidRPr="003670F9">
        <w:rPr>
          <w:rStyle w:val="fontstyle01"/>
          <w:rFonts w:ascii="Times New Roman" w:hAnsi="Times New Roman"/>
          <w:sz w:val="24"/>
          <w:szCs w:val="24"/>
        </w:rPr>
        <w:t>168</w:t>
      </w:r>
      <w:r>
        <w:rPr>
          <w:rStyle w:val="fontstyle01"/>
          <w:rFonts w:ascii="Times New Roman" w:hAnsi="Times New Roman"/>
          <w:sz w:val="24"/>
          <w:szCs w:val="24"/>
        </w:rPr>
        <w:t>.</w:t>
      </w:r>
      <w:r w:rsidRPr="003670F9">
        <w:rPr>
          <w:rStyle w:val="fontstyle01"/>
          <w:rFonts w:ascii="Times New Roman" w:hAnsi="Times New Roman"/>
          <w:sz w:val="24"/>
          <w:szCs w:val="24"/>
        </w:rPr>
        <w:t>0.20, a komunikacja wykorzystuje port o numerze 10002.</w:t>
      </w:r>
    </w:p>
    <w:p w:rsidR="00DF1222" w:rsidRDefault="003670F9" w:rsidP="003670F9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t xml:space="preserve">Komputer PC </w:t>
      </w:r>
      <w:r w:rsidRPr="003670F9">
        <w:rPr>
          <w:rStyle w:val="fontstyle01"/>
          <w:rFonts w:ascii="Times New Roman" w:hAnsi="Times New Roman"/>
          <w:b/>
          <w:sz w:val="24"/>
          <w:szCs w:val="24"/>
        </w:rPr>
        <w:t>MUSI</w:t>
      </w:r>
      <w:r>
        <w:rPr>
          <w:rStyle w:val="fontstyle01"/>
          <w:rFonts w:ascii="Times New Roman" w:hAnsi="Times New Roman"/>
          <w:sz w:val="24"/>
          <w:szCs w:val="24"/>
        </w:rPr>
        <w:t xml:space="preserve"> posiadać adres IP 192.168.0.2. Z innego adresu robot ignoruje połączenia.</w:t>
      </w:r>
    </w:p>
    <w:p w:rsidR="00760B71" w:rsidRDefault="00760B71">
      <w:pPr>
        <w:spacing w:after="160" w:line="259" w:lineRule="auto"/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br w:type="page"/>
      </w:r>
    </w:p>
    <w:p w:rsidR="00B46BB9" w:rsidRDefault="00B46BB9" w:rsidP="00B46BB9">
      <w:pPr>
        <w:pStyle w:val="Nagwek1"/>
        <w:numPr>
          <w:ilvl w:val="0"/>
          <w:numId w:val="7"/>
        </w:numPr>
        <w:rPr>
          <w:rFonts w:eastAsia="Calibri"/>
        </w:rPr>
      </w:pPr>
      <w:bookmarkStart w:id="2" w:name="_Toc148612373"/>
      <w:r>
        <w:rPr>
          <w:rFonts w:eastAsia="Calibri"/>
        </w:rPr>
        <w:lastRenderedPageBreak/>
        <w:t>Ustawianie pozycji robota ze skryptów MATLAB.</w:t>
      </w:r>
      <w:bookmarkEnd w:id="2"/>
    </w:p>
    <w:p w:rsidR="000936DD" w:rsidRPr="00612141" w:rsidRDefault="000936DD" w:rsidP="00612141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</w:p>
    <w:p w:rsidR="00612141" w:rsidRDefault="002D4B5F" w:rsidP="00612141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t xml:space="preserve">Robot aktualizuje swoje położenie poprzez wykonanie programu w </w:t>
      </w:r>
      <w:proofErr w:type="spellStart"/>
      <w:r>
        <w:rPr>
          <w:rStyle w:val="fontstyle01"/>
          <w:rFonts w:ascii="Times New Roman" w:hAnsi="Times New Roman"/>
          <w:sz w:val="24"/>
          <w:szCs w:val="24"/>
        </w:rPr>
        <w:t>Melfa</w:t>
      </w:r>
      <w:proofErr w:type="spellEnd"/>
      <w:r>
        <w:rPr>
          <w:rStyle w:val="fontstyle01"/>
          <w:rFonts w:ascii="Times New Roman" w:hAnsi="Times New Roman"/>
          <w:sz w:val="24"/>
          <w:szCs w:val="24"/>
        </w:rPr>
        <w:t xml:space="preserve"> Basic: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Open "COM2:" As #1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Print #1, "CONNECTED"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Print #1, "1"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*START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Input #1, M1, M2, M3, M4, M5, M6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GB"/>
        </w:rPr>
      </w:pPr>
      <w:r w:rsidRPr="002D4B5F">
        <w:rPr>
          <w:rFonts w:ascii="Courier New" w:hAnsi="Courier New" w:cs="Courier New"/>
          <w:i/>
          <w:sz w:val="20"/>
          <w:szCs w:val="20"/>
          <w:lang w:val="en-GB"/>
        </w:rPr>
        <w:t>P1.X = M1   ' mm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GB"/>
        </w:rPr>
      </w:pPr>
      <w:r w:rsidRPr="002D4B5F">
        <w:rPr>
          <w:rFonts w:ascii="Courier New" w:hAnsi="Courier New" w:cs="Courier New"/>
          <w:i/>
          <w:sz w:val="20"/>
          <w:szCs w:val="20"/>
          <w:lang w:val="en-GB"/>
        </w:rPr>
        <w:t>P1.Y = M2   ' mm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</w:rPr>
      </w:pPr>
      <w:r w:rsidRPr="002D4B5F">
        <w:rPr>
          <w:rFonts w:ascii="Courier New" w:hAnsi="Courier New" w:cs="Courier New"/>
          <w:i/>
          <w:sz w:val="20"/>
          <w:szCs w:val="20"/>
        </w:rPr>
        <w:t>P1.Z = M3   ' mm</w:t>
      </w:r>
    </w:p>
    <w:p w:rsidR="002D4B5F" w:rsidRPr="00B779C6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</w:rPr>
      </w:pPr>
      <w:r w:rsidRPr="00B779C6">
        <w:rPr>
          <w:rFonts w:ascii="Courier New" w:hAnsi="Courier New" w:cs="Courier New"/>
          <w:i/>
          <w:sz w:val="20"/>
          <w:szCs w:val="20"/>
        </w:rPr>
        <w:t xml:space="preserve">P1.A = M4   ' </w:t>
      </w:r>
      <w:proofErr w:type="spellStart"/>
      <w:r w:rsidRPr="00B779C6">
        <w:rPr>
          <w:rFonts w:ascii="Courier New" w:hAnsi="Courier New" w:cs="Courier New"/>
          <w:i/>
          <w:sz w:val="20"/>
          <w:szCs w:val="20"/>
        </w:rPr>
        <w:t>radians</w:t>
      </w:r>
      <w:proofErr w:type="spellEnd"/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P1.B = M5   ' radians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P1.C = M6   ' radians</w:t>
      </w:r>
    </w:p>
    <w:p w:rsidR="002D4B5F" w:rsidRPr="002D4B5F" w:rsidRDefault="002D4B5F" w:rsidP="002D4B5F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Mov P1</w:t>
      </w:r>
    </w:p>
    <w:p w:rsidR="001D3CB0" w:rsidRPr="002D4B5F" w:rsidRDefault="001D3CB0" w:rsidP="001D3CB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2D4B5F">
        <w:rPr>
          <w:rFonts w:ascii="Courier New" w:hAnsi="Courier New" w:cs="Courier New"/>
          <w:i/>
          <w:sz w:val="20"/>
          <w:szCs w:val="20"/>
          <w:lang w:val="en-US"/>
        </w:rPr>
        <w:t>Print #1, "</w:t>
      </w:r>
      <w:r>
        <w:rPr>
          <w:rFonts w:ascii="Courier New" w:hAnsi="Courier New" w:cs="Courier New"/>
          <w:i/>
          <w:sz w:val="20"/>
          <w:szCs w:val="20"/>
          <w:lang w:val="en-US"/>
        </w:rPr>
        <w:t>OK</w:t>
      </w:r>
      <w:r w:rsidRPr="002D4B5F">
        <w:rPr>
          <w:rFonts w:ascii="Courier New" w:hAnsi="Courier New" w:cs="Courier New"/>
          <w:i/>
          <w:sz w:val="20"/>
          <w:szCs w:val="20"/>
          <w:lang w:val="en-US"/>
        </w:rPr>
        <w:t>"</w:t>
      </w:r>
    </w:p>
    <w:p w:rsidR="002D4B5F" w:rsidRPr="00B779C6" w:rsidRDefault="002D4B5F" w:rsidP="002D4B5F">
      <w:pPr>
        <w:ind w:left="864"/>
        <w:rPr>
          <w:rFonts w:ascii="Courier New" w:hAnsi="Courier New" w:cs="Courier New"/>
          <w:i/>
          <w:sz w:val="20"/>
          <w:szCs w:val="20"/>
          <w:lang w:val="en-GB"/>
        </w:rPr>
      </w:pPr>
      <w:proofErr w:type="spellStart"/>
      <w:r w:rsidRPr="00B779C6">
        <w:rPr>
          <w:rFonts w:ascii="Courier New" w:hAnsi="Courier New" w:cs="Courier New"/>
          <w:i/>
          <w:sz w:val="20"/>
          <w:szCs w:val="20"/>
          <w:lang w:val="en-GB"/>
        </w:rPr>
        <w:t>GoSub</w:t>
      </w:r>
      <w:proofErr w:type="spellEnd"/>
      <w:r w:rsidRPr="00B779C6">
        <w:rPr>
          <w:rFonts w:ascii="Courier New" w:hAnsi="Courier New" w:cs="Courier New"/>
          <w:i/>
          <w:sz w:val="20"/>
          <w:szCs w:val="20"/>
          <w:lang w:val="en-GB"/>
        </w:rPr>
        <w:t xml:space="preserve"> *START</w:t>
      </w:r>
    </w:p>
    <w:p w:rsidR="002D4B5F" w:rsidRDefault="002D4B5F" w:rsidP="009C7E07">
      <w:pPr>
        <w:spacing w:line="300" w:lineRule="auto"/>
        <w:ind w:firstLine="426"/>
        <w:jc w:val="both"/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t xml:space="preserve">Program odczytuje po TCP/IP (występująca nazwa „COM2” to tylko symulowane połączenie TCP/IP) pozycje </w:t>
      </w:r>
      <w:r w:rsidR="00595210">
        <w:rPr>
          <w:rStyle w:val="fontstyle01"/>
          <w:rFonts w:ascii="Times New Roman" w:hAnsi="Times New Roman"/>
          <w:sz w:val="24"/>
          <w:szCs w:val="24"/>
        </w:rPr>
        <w:t>kartezjańskie końcówki i kąty końcówki</w:t>
      </w:r>
      <w:r>
        <w:rPr>
          <w:rStyle w:val="fontstyle01"/>
          <w:rFonts w:ascii="Times New Roman" w:hAnsi="Times New Roman"/>
          <w:sz w:val="24"/>
          <w:szCs w:val="24"/>
        </w:rPr>
        <w:t xml:space="preserve"> i realizuje ruch do otrzymanej </w:t>
      </w:r>
      <w:r w:rsidR="00595210">
        <w:rPr>
          <w:rStyle w:val="fontstyle01"/>
          <w:rFonts w:ascii="Times New Roman" w:hAnsi="Times New Roman"/>
          <w:sz w:val="24"/>
          <w:szCs w:val="24"/>
        </w:rPr>
        <w:t>lokalizacji</w:t>
      </w:r>
      <w:r>
        <w:rPr>
          <w:rStyle w:val="fontstyle01"/>
          <w:rFonts w:ascii="Times New Roman" w:hAnsi="Times New Roman"/>
          <w:sz w:val="24"/>
          <w:szCs w:val="24"/>
        </w:rPr>
        <w:t>.</w:t>
      </w:r>
    </w:p>
    <w:p w:rsidR="002D4B5F" w:rsidRDefault="00595210" w:rsidP="00612141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t>Przykładowy skrypt programu MATLAB wygląda następująco: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t = 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tcpip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('192.168.0.20',10002)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fopen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(t)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if 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 &gt; 0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    char(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fread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t,t.BytesAvailable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))'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>end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>% while 1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fwrite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(t,'400 -200 200 -1 1 -0.9')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while 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 == 0 ; end; char(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fread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t,t.BytesAvailable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))'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fwrite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(t,'400 100 400 -1 1 -0.9')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while 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 == 0 ; end; char(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fread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t,t.BytesAvailable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))'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fwrite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(t,'400 -200 200 -1 1 -0.9')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while 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 == 0 ; end; char(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fread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t,t.BytesAvailable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))'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>% end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r w:rsidRPr="00595210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</w:p>
    <w:p w:rsidR="00595210" w:rsidRPr="00595210" w:rsidRDefault="00595210" w:rsidP="0059521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after="0" w:line="280" w:lineRule="exact"/>
        <w:ind w:left="864"/>
        <w:rPr>
          <w:rFonts w:ascii="Courier New" w:hAnsi="Courier New" w:cs="Courier New"/>
          <w:i/>
          <w:sz w:val="20"/>
          <w:szCs w:val="20"/>
          <w:lang w:val="en-US"/>
        </w:rPr>
      </w:pPr>
      <w:proofErr w:type="spellStart"/>
      <w:r w:rsidRPr="00595210">
        <w:rPr>
          <w:rFonts w:ascii="Courier New" w:hAnsi="Courier New" w:cs="Courier New"/>
          <w:i/>
          <w:sz w:val="20"/>
          <w:szCs w:val="20"/>
          <w:lang w:val="en-US"/>
        </w:rPr>
        <w:t>fclose</w:t>
      </w:r>
      <w:proofErr w:type="spellEnd"/>
      <w:r w:rsidRPr="00595210">
        <w:rPr>
          <w:rFonts w:ascii="Courier New" w:hAnsi="Courier New" w:cs="Courier New"/>
          <w:i/>
          <w:sz w:val="20"/>
          <w:szCs w:val="20"/>
          <w:lang w:val="en-US"/>
        </w:rPr>
        <w:t>(t)</w:t>
      </w:r>
    </w:p>
    <w:p w:rsidR="00595210" w:rsidRDefault="00595210" w:rsidP="00612141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</w:p>
    <w:p w:rsidR="009D1541" w:rsidRDefault="009D1541">
      <w:pPr>
        <w:spacing w:after="160" w:line="259" w:lineRule="auto"/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br w:type="page"/>
      </w:r>
    </w:p>
    <w:p w:rsidR="00B46BB9" w:rsidRDefault="00B46BB9" w:rsidP="00B46BB9">
      <w:pPr>
        <w:pStyle w:val="Nagwek1"/>
        <w:numPr>
          <w:ilvl w:val="0"/>
          <w:numId w:val="7"/>
        </w:numPr>
        <w:rPr>
          <w:rFonts w:eastAsia="Calibri"/>
        </w:rPr>
      </w:pPr>
      <w:bookmarkStart w:id="3" w:name="_Toc148612374"/>
      <w:r>
        <w:rPr>
          <w:rFonts w:eastAsia="Calibri"/>
        </w:rPr>
        <w:lastRenderedPageBreak/>
        <w:t>Kinematyka robota.</w:t>
      </w:r>
      <w:bookmarkEnd w:id="3"/>
    </w:p>
    <w:p w:rsidR="000936DD" w:rsidRDefault="000936DD" w:rsidP="00612141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</w:p>
    <w:p w:rsidR="002018F6" w:rsidRPr="002018F6" w:rsidRDefault="002018F6" w:rsidP="00612141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  <w:lang w:val="en-GB"/>
        </w:rPr>
      </w:pPr>
      <w:r w:rsidRPr="002018F6">
        <w:rPr>
          <w:color w:val="000000"/>
          <w:u w:val="single"/>
          <w:shd w:val="clear" w:color="auto" w:fill="FFFFFF"/>
          <w:lang w:val="en-GB"/>
        </w:rPr>
        <w:t>Intrinsic vs. Extrinsic rotations:</w:t>
      </w:r>
      <w:r w:rsidRPr="002018F6">
        <w:rPr>
          <w:color w:val="000000"/>
          <w:shd w:val="clear" w:color="auto" w:fill="FFFFFF"/>
          <w:lang w:val="en-GB"/>
        </w:rPr>
        <w:t> In an </w:t>
      </w:r>
      <w:r w:rsidRPr="002018F6">
        <w:rPr>
          <w:i/>
          <w:iCs/>
          <w:color w:val="000000"/>
          <w:shd w:val="clear" w:color="auto" w:fill="FFFFFF"/>
          <w:lang w:val="en-GB"/>
        </w:rPr>
        <w:t>intrinsic</w:t>
      </w:r>
      <w:r w:rsidRPr="002018F6">
        <w:rPr>
          <w:color w:val="000000"/>
          <w:shd w:val="clear" w:color="auto" w:fill="FFFFFF"/>
          <w:lang w:val="en-GB"/>
        </w:rPr>
        <w:t> system, each of the elemental rotations is performed on the coordinate system as rotated by the previous operation(s). In an </w:t>
      </w:r>
      <w:r w:rsidRPr="002018F6">
        <w:rPr>
          <w:i/>
          <w:iCs/>
          <w:color w:val="000000"/>
          <w:shd w:val="clear" w:color="auto" w:fill="FFFFFF"/>
          <w:lang w:val="en-GB"/>
        </w:rPr>
        <w:t>extrinsic</w:t>
      </w:r>
      <w:r w:rsidRPr="002018F6">
        <w:rPr>
          <w:color w:val="000000"/>
          <w:shd w:val="clear" w:color="auto" w:fill="FFFFFF"/>
          <w:lang w:val="en-GB"/>
        </w:rPr>
        <w:t> system, each rotation is performed around the axes of the world coordinate system, which does not move.</w:t>
      </w:r>
    </w:p>
    <w:p w:rsidR="004E2A78" w:rsidRDefault="004E2A78" w:rsidP="009C7E07">
      <w:pPr>
        <w:spacing w:line="300" w:lineRule="auto"/>
        <w:ind w:firstLine="426"/>
        <w:jc w:val="both"/>
      </w:pPr>
      <w:r>
        <w:rPr>
          <w:noProof/>
        </w:rPr>
        <w:drawing>
          <wp:inline distT="0" distB="0" distL="0" distR="0">
            <wp:extent cx="2381250" cy="1789430"/>
            <wp:effectExtent l="0" t="0" r="0" b="0"/>
            <wp:docPr id="11" name="Obraz 11" descr="https://upload.wikimedia.org/wikipedia/commons/thumb/c/c1/Yaw_Axis_Corrected.svg/250px-Yaw_Axis_Correcte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1/Yaw_Axis_Corrected.svg/250px-Yaw_Axis_Corrected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color w:val="000000"/>
          <w:sz w:val="24"/>
          <w:szCs w:val="24"/>
        </w:rPr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2" name="Prostokąt 12" descr="a) Pitch, yaw and roll angles of an aircraft with body orientation [Ω,... |  Download Scientific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7373D1" id="Prostokąt 12" o:spid="_x0000_s1026" alt="a) Pitch, yaw and roll angles of an aircraft with body orientation [Ω,... |  Download Scientific Diagram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Pr="004E2A78">
        <w:t xml:space="preserve"> </w:t>
      </w:r>
      <w:r>
        <w:rPr>
          <w:noProof/>
        </w:rPr>
        <w:drawing>
          <wp:inline distT="0" distB="0" distL="0" distR="0">
            <wp:extent cx="2267339" cy="1608758"/>
            <wp:effectExtent l="0" t="0" r="0" b="0"/>
            <wp:docPr id="13" name="Obraz 13" descr="a) Pitch, yaw and roll angles of an aircraft with body orientation [Ω,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) Pitch, yaw and roll angles of an aircraft with body orientation [Ω,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44" cy="161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D56" w:rsidRDefault="00512D56" w:rsidP="009C7E07">
      <w:pPr>
        <w:spacing w:line="300" w:lineRule="auto"/>
        <w:ind w:firstLine="426"/>
        <w:jc w:val="both"/>
        <w:rPr>
          <w:noProof/>
        </w:rPr>
      </w:pPr>
      <w:r w:rsidRPr="00512D56">
        <w:rPr>
          <w:noProof/>
        </w:rPr>
        <w:t xml:space="preserve"> </w:t>
      </w:r>
    </w:p>
    <w:p w:rsidR="002018F6" w:rsidRDefault="002018F6" w:rsidP="009C7E07">
      <w:pPr>
        <w:spacing w:line="300" w:lineRule="auto"/>
        <w:ind w:firstLine="426"/>
        <w:jc w:val="both"/>
      </w:pPr>
      <w:hyperlink r:id="rId11" w:history="1">
        <w:r w:rsidRPr="00EA70E4">
          <w:rPr>
            <w:rStyle w:val="Hipercze"/>
          </w:rPr>
          <w:t>https://en.wikipedia.org/wiki/Rotation_matrix</w:t>
        </w:r>
      </w:hyperlink>
    </w:p>
    <w:p w:rsidR="002018F6" w:rsidRDefault="002018F6" w:rsidP="009C7E07">
      <w:pPr>
        <w:spacing w:line="300" w:lineRule="auto"/>
        <w:ind w:firstLine="426"/>
        <w:jc w:val="both"/>
      </w:pPr>
      <w:r>
        <w:t xml:space="preserve">EXTRINSIC !!!!!! </w:t>
      </w:r>
      <w:proofErr w:type="spellStart"/>
      <w:r>
        <w:t>Euler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: </w:t>
      </w:r>
      <w:r>
        <w:rPr>
          <w:noProof/>
        </w:rPr>
        <w:drawing>
          <wp:inline distT="0" distB="0" distL="0" distR="0">
            <wp:extent cx="2860675" cy="3222625"/>
            <wp:effectExtent l="0" t="0" r="0" b="0"/>
            <wp:docPr id="19" name="Obraz 19" descr="https://upload.wikimedia.org/wikipedia/commons/thumb/a/a1/Eulerangles.svg/300px-Eulerangle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a/a1/Eulerangles.svg/300px-Eulerangles.s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2F5" w:rsidRDefault="00E202F5" w:rsidP="009C7E07">
      <w:pPr>
        <w:spacing w:line="300" w:lineRule="auto"/>
        <w:ind w:firstLine="426"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4" name="Prostokąt 14" descr="{\displaystyle {\begin{alignedat}{1}R_{x}(\theta )&amp;={\begin{bmatrix}1&amp;0&amp;0\\0&amp;\cos \theta &amp;-\sin \theta \\[3pt]0&amp;\sin \theta &amp;\cos \theta \\[3pt]\end{bmatrix}}\\[6pt]R_{y}(\theta )&amp;={\begin{bmatrix}\cos \theta &amp;0&amp;\sin \theta \\[3pt]0&amp;1&amp;0\\[3pt]-\sin \theta &amp;0&amp;\cos \theta \\\end{bmatrix}}\\[6pt]R_{z}(\theta )&amp;={\begin{bmatrix}\cos \theta &amp;-\sin \theta &amp;0\\[3pt]\sin \theta &amp;\cos \theta &amp;0\\[3pt]0&amp;0&amp;1\\\end{bmatrix}}\end{alignedat}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ED3EF" id="Prostokąt 14" o:spid="_x0000_s1026" alt="{\displaystyle {\begin{alignedat}{1}R_{x}(\theta )&amp;={\begin{bmatrix}1&amp;0&amp;0\\0&amp;\cos \theta &amp;-\sin \theta \\[3pt]0&amp;\sin \theta &amp;\cos \theta \\[3pt]\end{bmatrix}}\\[6pt]R_{y}(\theta )&amp;={\begin{bmatrix}\cos \theta &amp;0&amp;\sin \theta \\[3pt]0&amp;1&amp;0\\[3pt]-\sin \theta &amp;0&amp;\cos \theta \\\end{bmatrix}}\\[6pt]R_{z}(\theta )&amp;={\begin{bmatrix}\cos \theta &amp;-\sin \theta &amp;0\\[3pt]\sin \theta &amp;\cos \theta &amp;0\\[3pt]0&amp;0&amp;1\\\end{bmatrix}}\end{alignedat}}}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" filled="f" stroked="f">
                <o:lock v:ext="edit" aspectratio="t"/>
                <w10:anchorlock/>
              </v:rect>
            </w:pict>
          </mc:Fallback>
        </mc:AlternateContent>
      </w:r>
      <w:r w:rsidR="00512D56" w:rsidRPr="00512D56">
        <w:rPr>
          <w:noProof/>
        </w:rPr>
        <w:t xml:space="preserve"> </w:t>
      </w:r>
      <w:r w:rsidR="00512D56">
        <w:rPr>
          <w:noProof/>
        </w:rPr>
        <w:drawing>
          <wp:inline distT="0" distB="0" distL="0" distR="0" wp14:anchorId="43A4ABDF" wp14:editId="0288B9F1">
            <wp:extent cx="1167861" cy="131536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55" t="33349" r="55264" b="26042"/>
                    <a:stretch/>
                  </pic:blipFill>
                  <pic:spPr bwMode="auto">
                    <a:xfrm>
                      <a:off x="0" y="0"/>
                      <a:ext cx="1168291" cy="131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D56">
        <w:rPr>
          <w:noProof/>
        </w:rPr>
        <w:t xml:space="preserve">  </w:t>
      </w:r>
      <w:r w:rsidR="00512D56">
        <w:rPr>
          <w:noProof/>
        </w:rPr>
        <w:drawing>
          <wp:inline distT="0" distB="0" distL="0" distR="0" wp14:anchorId="1E85CDA1" wp14:editId="1D00A4E2">
            <wp:extent cx="3622763" cy="757925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552" t="52514" r="11553" b="24094"/>
                    <a:stretch/>
                  </pic:blipFill>
                  <pic:spPr bwMode="auto">
                    <a:xfrm>
                      <a:off x="0" y="0"/>
                      <a:ext cx="3623195" cy="75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A78" w:rsidRDefault="004E2A78" w:rsidP="009C7E07">
      <w:pPr>
        <w:spacing w:line="300" w:lineRule="auto"/>
        <w:ind w:firstLine="426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Jakie 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strzałkowanie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 ?????</w:t>
      </w:r>
    </w:p>
    <w:p w:rsidR="002018F6" w:rsidRDefault="002018F6" w:rsidP="009C7E07">
      <w:pPr>
        <w:spacing w:line="300" w:lineRule="auto"/>
        <w:ind w:firstLine="426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No i które ?????? </w:t>
      </w:r>
      <w:hyperlink r:id="rId15" w:history="1">
        <w:r w:rsidRPr="00EA70E4">
          <w:rPr>
            <w:rStyle w:val="Hipercze"/>
            <w:rFonts w:ascii="TimesNewRomanPSMT" w:hAnsi="TimesNewRomanPSMT"/>
            <w:sz w:val="24"/>
            <w:szCs w:val="24"/>
          </w:rPr>
          <w:t>https://en.wikipedia.org/wiki/Euler_angles</w:t>
        </w:r>
      </w:hyperlink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:rsidR="00FE3EC5" w:rsidRDefault="00E44C41" w:rsidP="009C7E07">
      <w:pPr>
        <w:spacing w:line="300" w:lineRule="auto"/>
        <w:ind w:firstLine="426"/>
        <w:jc w:val="both"/>
        <w:rPr>
          <w:rStyle w:val="fontstyle01"/>
          <w:rFonts w:ascii="Times New Roman" w:hAnsi="Times New Roman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fldChar w:fldCharType="begin"/>
      </w:r>
      <w:r>
        <w:rPr>
          <w:rStyle w:val="fontstyle01"/>
          <w:rFonts w:ascii="Times New Roman" w:hAnsi="Times New Roman"/>
          <w:sz w:val="24"/>
          <w:szCs w:val="24"/>
        </w:rPr>
        <w:instrText xml:space="preserve"> REF _Ref148544162 \h </w:instrText>
      </w:r>
      <w:r>
        <w:rPr>
          <w:rFonts w:ascii="TimesNewRomanPSMT" w:hAnsi="TimesNewRomanPSMT"/>
          <w:color w:val="000000"/>
          <w:sz w:val="24"/>
          <w:szCs w:val="24"/>
        </w:rPr>
      </w:r>
      <w:r>
        <w:rPr>
          <w:rFonts w:ascii="TimesNewRomanPSMT" w:hAnsi="TimesNewRomanPSMT"/>
          <w:color w:val="000000"/>
          <w:sz w:val="24"/>
          <w:szCs w:val="24"/>
        </w:rPr>
        <w:fldChar w:fldCharType="separate"/>
      </w:r>
      <w:r w:rsidR="00B779C6">
        <w:t xml:space="preserve">Rys. </w:t>
      </w:r>
      <w:r w:rsidR="00B779C6">
        <w:rPr>
          <w:noProof/>
        </w:rPr>
        <w:t>1</w:t>
      </w:r>
      <w:r>
        <w:rPr>
          <w:rFonts w:ascii="TimesNewRomanPSMT" w:hAnsi="TimesNewRomanPSMT"/>
          <w:color w:val="000000"/>
          <w:sz w:val="24"/>
          <w:szCs w:val="24"/>
        </w:rPr>
        <w:fldChar w:fldCharType="end"/>
      </w:r>
      <w:r>
        <w:rPr>
          <w:rFonts w:ascii="TimesNewRomanPSMT" w:hAnsi="TimesNewRomanPSMT"/>
          <w:color w:val="000000"/>
          <w:sz w:val="24"/>
          <w:szCs w:val="24"/>
        </w:rPr>
        <w:t xml:space="preserve"> przedstawia osie robota oraz znaki kątów w osiach.</w:t>
      </w:r>
      <w:r w:rsidR="00B46BB9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B46BB9">
        <w:rPr>
          <w:rFonts w:ascii="TimesNewRomanPSMT" w:hAnsi="TimesNewRomanPSMT"/>
          <w:color w:val="000000"/>
          <w:sz w:val="24"/>
          <w:szCs w:val="24"/>
        </w:rPr>
        <w:fldChar w:fldCharType="begin"/>
      </w:r>
      <w:r w:rsidR="00B46BB9">
        <w:rPr>
          <w:rFonts w:ascii="TimesNewRomanPSMT" w:hAnsi="TimesNewRomanPSMT"/>
          <w:color w:val="000000"/>
          <w:sz w:val="24"/>
          <w:szCs w:val="24"/>
        </w:rPr>
        <w:instrText xml:space="preserve"> REF _Ref148544458 \h </w:instrText>
      </w:r>
      <w:r w:rsidR="00B46BB9">
        <w:rPr>
          <w:rFonts w:ascii="TimesNewRomanPSMT" w:hAnsi="TimesNewRomanPSMT"/>
          <w:color w:val="000000"/>
          <w:sz w:val="24"/>
          <w:szCs w:val="24"/>
        </w:rPr>
      </w:r>
      <w:r w:rsidR="00B46BB9">
        <w:rPr>
          <w:rFonts w:ascii="TimesNewRomanPSMT" w:hAnsi="TimesNewRomanPSMT"/>
          <w:color w:val="000000"/>
          <w:sz w:val="24"/>
          <w:szCs w:val="24"/>
        </w:rPr>
        <w:fldChar w:fldCharType="separate"/>
      </w:r>
      <w:r w:rsidR="00B779C6">
        <w:t xml:space="preserve">Tabela </w:t>
      </w:r>
      <w:r w:rsidR="00B779C6">
        <w:rPr>
          <w:noProof/>
        </w:rPr>
        <w:t>1</w:t>
      </w:r>
      <w:r w:rsidR="00B46BB9">
        <w:rPr>
          <w:rFonts w:ascii="TimesNewRomanPSMT" w:hAnsi="TimesNewRomanPSMT"/>
          <w:color w:val="000000"/>
          <w:sz w:val="24"/>
          <w:szCs w:val="24"/>
        </w:rPr>
        <w:fldChar w:fldCharType="end"/>
      </w:r>
      <w:r w:rsidR="00B46BB9">
        <w:rPr>
          <w:rFonts w:ascii="TimesNewRomanPSMT" w:hAnsi="TimesNewRomanPSMT"/>
          <w:color w:val="000000"/>
          <w:sz w:val="24"/>
          <w:szCs w:val="24"/>
        </w:rPr>
        <w:t xml:space="preserve"> prezentuje dopuszczalny zakres ruchu w każdej z osi.</w:t>
      </w:r>
    </w:p>
    <w:p w:rsidR="00FE3EC5" w:rsidRDefault="00FE3EC5" w:rsidP="00612141">
      <w:pPr>
        <w:spacing w:line="300" w:lineRule="auto"/>
        <w:ind w:firstLine="426"/>
        <w:rPr>
          <w:rStyle w:val="fontstyle01"/>
          <w:rFonts w:ascii="Times New Roman" w:hAnsi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5BE1C88E" wp14:editId="7FD7D483">
            <wp:extent cx="2439841" cy="2752484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616" cy="2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FFF">
        <w:rPr>
          <w:rStyle w:val="fontstyle01"/>
          <w:rFonts w:ascii="Times New Roman" w:hAnsi="Times New Roman"/>
          <w:sz w:val="24"/>
          <w:szCs w:val="24"/>
        </w:rPr>
        <w:t xml:space="preserve">    </w:t>
      </w:r>
      <w:r w:rsidR="00002FFF">
        <w:rPr>
          <w:noProof/>
        </w:rPr>
        <w:drawing>
          <wp:inline distT="0" distB="0" distL="0" distR="0" wp14:anchorId="3272E95C" wp14:editId="1055CEA1">
            <wp:extent cx="2714882" cy="280650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450" t="17504" r="28444" b="12465"/>
                    <a:stretch/>
                  </pic:blipFill>
                  <pic:spPr bwMode="auto">
                    <a:xfrm>
                      <a:off x="0" y="0"/>
                      <a:ext cx="2741822" cy="283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C41" w:rsidRPr="006358DE" w:rsidRDefault="00E44C41" w:rsidP="00E44C41">
      <w:pPr>
        <w:ind w:left="360"/>
        <w:jc w:val="center"/>
        <w:rPr>
          <w:rFonts w:eastAsia="Calibri"/>
        </w:rPr>
      </w:pPr>
      <w:bookmarkStart w:id="4" w:name="_Ref148544162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B779C6">
        <w:rPr>
          <w:noProof/>
        </w:rPr>
        <w:t>1</w:t>
      </w:r>
      <w:r>
        <w:fldChar w:fldCharType="end"/>
      </w:r>
      <w:bookmarkEnd w:id="4"/>
      <w:r>
        <w:t>. Oznaczenie osi robota.</w:t>
      </w:r>
    </w:p>
    <w:p w:rsidR="00E44C41" w:rsidRDefault="00E44C41" w:rsidP="00B46BB9">
      <w:pPr>
        <w:pStyle w:val="Legenda"/>
        <w:jc w:val="center"/>
        <w:rPr>
          <w:rFonts w:ascii="TimesNewRomanPSMT" w:hAnsi="TimesNewRomanPSMT"/>
          <w:color w:val="000000"/>
          <w:sz w:val="24"/>
          <w:szCs w:val="24"/>
        </w:rPr>
      </w:pPr>
      <w:bookmarkStart w:id="5" w:name="_Ref148544458"/>
      <w:bookmarkStart w:id="6" w:name="_Hlk14854547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779C6">
        <w:rPr>
          <w:noProof/>
        </w:rPr>
        <w:t>1</w:t>
      </w:r>
      <w:r>
        <w:fldChar w:fldCharType="end"/>
      </w:r>
      <w:bookmarkEnd w:id="5"/>
      <w:r>
        <w:t xml:space="preserve">. Zakres </w:t>
      </w:r>
      <w:r w:rsidR="00B46BB9">
        <w:t>obrotów w osiach robota.</w:t>
      </w:r>
    </w:p>
    <w:tbl>
      <w:tblPr>
        <w:tblStyle w:val="Tabela-Siatka"/>
        <w:tblW w:w="0" w:type="auto"/>
        <w:tblInd w:w="2405" w:type="dxa"/>
        <w:tblLook w:val="04A0" w:firstRow="1" w:lastRow="0" w:firstColumn="1" w:lastColumn="0" w:noHBand="0" w:noVBand="1"/>
      </w:tblPr>
      <w:tblGrid>
        <w:gridCol w:w="1985"/>
        <w:gridCol w:w="2551"/>
      </w:tblGrid>
      <w:tr w:rsidR="00E44C41" w:rsidRPr="00B46BB9" w:rsidTr="00B46BB9">
        <w:tc>
          <w:tcPr>
            <w:tcW w:w="1985" w:type="dxa"/>
          </w:tcPr>
          <w:bookmarkEnd w:id="6"/>
          <w:p w:rsidR="00E44C41" w:rsidRPr="00B46BB9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b/>
                <w:color w:val="000000"/>
                <w:sz w:val="24"/>
                <w:szCs w:val="24"/>
              </w:rPr>
            </w:pPr>
            <w:r w:rsidRPr="00B46BB9">
              <w:rPr>
                <w:rFonts w:ascii="TimesNewRomanPSMT" w:hAnsi="TimesNewRomanPSMT"/>
                <w:b/>
                <w:color w:val="000000"/>
                <w:sz w:val="24"/>
                <w:szCs w:val="24"/>
              </w:rPr>
              <w:t>Oś</w:t>
            </w:r>
          </w:p>
        </w:tc>
        <w:tc>
          <w:tcPr>
            <w:tcW w:w="2551" w:type="dxa"/>
          </w:tcPr>
          <w:p w:rsidR="00E44C41" w:rsidRPr="00B46BB9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b/>
                <w:color w:val="000000"/>
                <w:sz w:val="24"/>
                <w:szCs w:val="24"/>
              </w:rPr>
            </w:pPr>
            <w:r w:rsidRPr="00B46BB9">
              <w:rPr>
                <w:rFonts w:ascii="TimesNewRomanPSMT" w:hAnsi="TimesNewRomanPSMT"/>
                <w:b/>
                <w:color w:val="000000"/>
                <w:sz w:val="24"/>
                <w:szCs w:val="24"/>
              </w:rPr>
              <w:t>Zakres zmian [</w:t>
            </w:r>
            <w:proofErr w:type="spellStart"/>
            <w:r w:rsidRPr="00B46BB9">
              <w:rPr>
                <w:rFonts w:ascii="TimesNewRomanPSMT" w:hAnsi="TimesNewRomanPSMT"/>
                <w:b/>
                <w:color w:val="000000"/>
                <w:sz w:val="24"/>
                <w:szCs w:val="24"/>
              </w:rPr>
              <w:t>deg</w:t>
            </w:r>
            <w:proofErr w:type="spellEnd"/>
            <w:r w:rsidRPr="00B46BB9">
              <w:rPr>
                <w:rFonts w:ascii="TimesNewRomanPSMT" w:hAnsi="TimesNewRomanPSMT"/>
                <w:b/>
                <w:color w:val="000000"/>
                <w:sz w:val="24"/>
                <w:szCs w:val="24"/>
              </w:rPr>
              <w:t>]</w:t>
            </w:r>
          </w:p>
        </w:tc>
      </w:tr>
      <w:tr w:rsidR="00E44C41" w:rsidTr="00B46BB9">
        <w:tc>
          <w:tcPr>
            <w:tcW w:w="1985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J1</w:t>
            </w:r>
          </w:p>
        </w:tc>
        <w:tc>
          <w:tcPr>
            <w:tcW w:w="2551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-240 / +240</w:t>
            </w:r>
          </w:p>
        </w:tc>
      </w:tr>
      <w:tr w:rsidR="00E44C41" w:rsidTr="00B46BB9">
        <w:tc>
          <w:tcPr>
            <w:tcW w:w="1985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J2</w:t>
            </w:r>
          </w:p>
        </w:tc>
        <w:tc>
          <w:tcPr>
            <w:tcW w:w="2551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-120 / + 120</w:t>
            </w:r>
          </w:p>
        </w:tc>
      </w:tr>
      <w:tr w:rsidR="00E44C41" w:rsidTr="00B46BB9">
        <w:tc>
          <w:tcPr>
            <w:tcW w:w="1985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J3</w:t>
            </w:r>
          </w:p>
        </w:tc>
        <w:tc>
          <w:tcPr>
            <w:tcW w:w="2551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0 / +160</w:t>
            </w:r>
          </w:p>
        </w:tc>
      </w:tr>
      <w:tr w:rsidR="00E44C41" w:rsidTr="00B46BB9">
        <w:tc>
          <w:tcPr>
            <w:tcW w:w="1985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J4</w:t>
            </w:r>
          </w:p>
        </w:tc>
        <w:tc>
          <w:tcPr>
            <w:tcW w:w="2551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-200 / + 200</w:t>
            </w:r>
          </w:p>
        </w:tc>
      </w:tr>
      <w:tr w:rsidR="00E44C41" w:rsidTr="00B46BB9">
        <w:tc>
          <w:tcPr>
            <w:tcW w:w="1985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J5</w:t>
            </w:r>
          </w:p>
        </w:tc>
        <w:tc>
          <w:tcPr>
            <w:tcW w:w="2551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-120 / + 120</w:t>
            </w:r>
          </w:p>
        </w:tc>
      </w:tr>
      <w:tr w:rsidR="00E44C41" w:rsidTr="00B46BB9">
        <w:tc>
          <w:tcPr>
            <w:tcW w:w="1985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J5</w:t>
            </w:r>
          </w:p>
        </w:tc>
        <w:tc>
          <w:tcPr>
            <w:tcW w:w="2551" w:type="dxa"/>
          </w:tcPr>
          <w:p w:rsidR="00E44C41" w:rsidRDefault="00E44C41" w:rsidP="00E44C41">
            <w:pPr>
              <w:spacing w:before="60" w:after="60" w:line="30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-360 / + 360</w:t>
            </w:r>
          </w:p>
        </w:tc>
      </w:tr>
    </w:tbl>
    <w:p w:rsidR="00E44C41" w:rsidRDefault="00E44C41" w:rsidP="00E44C41">
      <w:pPr>
        <w:spacing w:line="300" w:lineRule="auto"/>
        <w:ind w:firstLine="426"/>
        <w:rPr>
          <w:rFonts w:ascii="TimesNewRomanPSMT" w:hAnsi="TimesNewRomanPSMT"/>
          <w:color w:val="000000"/>
          <w:sz w:val="24"/>
          <w:szCs w:val="24"/>
        </w:rPr>
      </w:pPr>
    </w:p>
    <w:p w:rsidR="00E44C41" w:rsidRDefault="00B46BB9" w:rsidP="00920907">
      <w:pPr>
        <w:pStyle w:val="Nagwek2"/>
        <w:numPr>
          <w:ilvl w:val="0"/>
          <w:numId w:val="9"/>
        </w:numPr>
        <w:spacing w:after="240"/>
        <w:ind w:left="357" w:hanging="357"/>
        <w:rPr>
          <w:rStyle w:val="fontstyle01"/>
          <w:rFonts w:ascii="Times New Roman" w:hAnsi="Times New Roman"/>
          <w:sz w:val="24"/>
          <w:szCs w:val="24"/>
        </w:rPr>
      </w:pPr>
      <w:bookmarkStart w:id="7" w:name="_Toc148612375"/>
      <w:r>
        <w:lastRenderedPageBreak/>
        <w:t xml:space="preserve">Notacja </w:t>
      </w:r>
      <w:proofErr w:type="spellStart"/>
      <w:r w:rsidR="00E44C41" w:rsidRPr="00E44C41">
        <w:t>Denavita-Hartenberga</w:t>
      </w:r>
      <w:proofErr w:type="spellEnd"/>
      <w:r w:rsidR="00920907">
        <w:t>.</w:t>
      </w:r>
      <w:bookmarkEnd w:id="7"/>
    </w:p>
    <w:p w:rsidR="00920907" w:rsidRPr="00920907" w:rsidRDefault="009C7E07" w:rsidP="009C7E07">
      <w:pPr>
        <w:spacing w:line="300" w:lineRule="auto"/>
        <w:ind w:firstLine="426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K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>ażde złącze ma jeden stopień swobody</w:t>
      </w:r>
      <w:r>
        <w:rPr>
          <w:rFonts w:ascii="TimesNewRomanPSMT" w:hAnsi="TimesNewRomanPSMT"/>
          <w:color w:val="000000"/>
          <w:sz w:val="24"/>
          <w:szCs w:val="24"/>
        </w:rPr>
        <w:t xml:space="preserve"> więc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 xml:space="preserve">jego 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 xml:space="preserve">działanie można opisać jedną liczbą: kątem obrotu </w:t>
      </w:r>
      <w:r>
        <w:rPr>
          <w:rFonts w:ascii="TimesNewRomanPSMT" w:hAnsi="TimesNewRomanPSMT"/>
          <w:color w:val="000000"/>
          <w:sz w:val="24"/>
          <w:szCs w:val="24"/>
        </w:rPr>
        <w:t>(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>człon obrotow</w:t>
      </w:r>
      <w:r>
        <w:rPr>
          <w:rFonts w:ascii="TimesNewRomanPSMT" w:hAnsi="TimesNewRomanPSMT"/>
          <w:color w:val="000000"/>
          <w:sz w:val="24"/>
          <w:szCs w:val="24"/>
        </w:rPr>
        <w:t>y)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 xml:space="preserve"> lub przemieszczeniem </w:t>
      </w:r>
      <w:r>
        <w:rPr>
          <w:rFonts w:ascii="TimesNewRomanPSMT" w:hAnsi="TimesNewRomanPSMT"/>
          <w:color w:val="000000"/>
          <w:sz w:val="24"/>
          <w:szCs w:val="24"/>
        </w:rPr>
        <w:t>(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>człon pryzmatycz</w:t>
      </w:r>
      <w:r>
        <w:rPr>
          <w:rFonts w:ascii="TimesNewRomanPSMT" w:hAnsi="TimesNewRomanPSMT"/>
          <w:color w:val="000000"/>
          <w:sz w:val="24"/>
          <w:szCs w:val="24"/>
        </w:rPr>
        <w:t>ny)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 xml:space="preserve">. </w:t>
      </w:r>
      <w:r>
        <w:rPr>
          <w:rFonts w:ascii="TimesNewRomanPSMT" w:hAnsi="TimesNewRomanPSMT"/>
          <w:color w:val="000000"/>
          <w:sz w:val="24"/>
          <w:szCs w:val="24"/>
        </w:rPr>
        <w:t>W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 xml:space="preserve"> notacj</w:t>
      </w:r>
      <w:r>
        <w:rPr>
          <w:rFonts w:ascii="TimesNewRomanPSMT" w:hAnsi="TimesNewRomanPSMT"/>
          <w:color w:val="000000"/>
          <w:sz w:val="24"/>
          <w:szCs w:val="24"/>
        </w:rPr>
        <w:t>i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20907" w:rsidRPr="00920907">
        <w:rPr>
          <w:rFonts w:ascii="TimesNewRomanPSMT" w:hAnsi="TimesNewRomanPSMT"/>
          <w:color w:val="000000"/>
          <w:sz w:val="24"/>
          <w:szCs w:val="24"/>
        </w:rPr>
        <w:t>Denavita-Hartenberga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F46C64">
        <w:rPr>
          <w:rFonts w:ascii="TimesNewRomanPSMT" w:hAnsi="TimesNewRomanPSMT"/>
          <w:color w:val="000000"/>
          <w:sz w:val="24"/>
          <w:szCs w:val="24"/>
        </w:rPr>
        <w:t>niezbędnym</w:t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 xml:space="preserve"> jest odpowiednie przyporządkowanie lokalnego układu współrzędnych do każdego złącza. Kolejnym krokiem jest uzupełnienie tabeli (</w:t>
      </w:r>
      <w:r>
        <w:rPr>
          <w:rFonts w:ascii="TimesNewRomanPSMT" w:hAnsi="TimesNewRomanPSMT"/>
          <w:color w:val="000000"/>
          <w:sz w:val="24"/>
          <w:szCs w:val="24"/>
        </w:rPr>
        <w:fldChar w:fldCharType="begin"/>
      </w:r>
      <w:r>
        <w:rPr>
          <w:rFonts w:ascii="TimesNewRomanPSMT" w:hAnsi="TimesNewRomanPSMT"/>
          <w:color w:val="000000"/>
          <w:sz w:val="24"/>
          <w:szCs w:val="24"/>
        </w:rPr>
        <w:instrText xml:space="preserve"> REF _Ref148545605 \h </w:instrText>
      </w:r>
      <w:r>
        <w:rPr>
          <w:rFonts w:ascii="TimesNewRomanPSMT" w:hAnsi="TimesNewRomanPSMT"/>
          <w:color w:val="000000"/>
          <w:sz w:val="24"/>
          <w:szCs w:val="24"/>
        </w:rPr>
      </w:r>
      <w:r>
        <w:rPr>
          <w:rFonts w:ascii="TimesNewRomanPSMT" w:hAnsi="TimesNewRomanPSMT"/>
          <w:color w:val="000000"/>
          <w:sz w:val="24"/>
          <w:szCs w:val="24"/>
        </w:rPr>
        <w:fldChar w:fldCharType="separate"/>
      </w:r>
      <w:r w:rsidR="00B779C6">
        <w:t xml:space="preserve">Tabela </w:t>
      </w:r>
      <w:r w:rsidR="00B779C6">
        <w:rPr>
          <w:noProof/>
        </w:rPr>
        <w:t>2</w:t>
      </w:r>
      <w:r>
        <w:rPr>
          <w:rFonts w:ascii="TimesNewRomanPSMT" w:hAnsi="TimesNewRomanPSMT"/>
          <w:color w:val="000000"/>
          <w:sz w:val="24"/>
          <w:szCs w:val="24"/>
        </w:rPr>
        <w:fldChar w:fldCharType="end"/>
      </w:r>
      <w:r w:rsidR="00920907" w:rsidRPr="00920907">
        <w:rPr>
          <w:rFonts w:ascii="TimesNewRomanPSMT" w:hAnsi="TimesNewRomanPSMT"/>
          <w:color w:val="000000"/>
          <w:sz w:val="24"/>
          <w:szCs w:val="24"/>
        </w:rPr>
        <w:t>), przejścia między następującymi po sobie układami współrzędnych</w:t>
      </w:r>
      <w:r w:rsidR="00FD12A8">
        <w:rPr>
          <w:rFonts w:ascii="TimesNewRomanPSMT" w:hAnsi="TimesNewRomanPSMT"/>
          <w:color w:val="000000"/>
          <w:sz w:val="24"/>
          <w:szCs w:val="24"/>
        </w:rPr>
        <w:t>. Przyjęto oznaczenia:</w:t>
      </w:r>
    </w:p>
    <w:p w:rsidR="00920907" w:rsidRPr="00FD12A8" w:rsidRDefault="00920907" w:rsidP="00106728">
      <w:pPr>
        <w:spacing w:after="0" w:line="300" w:lineRule="auto"/>
        <w:ind w:left="2126"/>
        <w:rPr>
          <w:rFonts w:ascii="TimesNewRomanPSMT" w:hAnsi="TimesNewRomanPSMT"/>
          <w:color w:val="000000"/>
          <w:sz w:val="24"/>
          <w:szCs w:val="24"/>
          <w:lang w:eastAsia="en-GB"/>
        </w:rPr>
      </w:pPr>
      <w:r w:rsidRPr="00FD12A8">
        <w:rPr>
          <w:rFonts w:ascii="TimesNewRomanPSMT" w:hAnsi="TimesNewRomanPSMT"/>
          <w:color w:val="000000"/>
          <w:sz w:val="24"/>
          <w:szCs w:val="24"/>
          <w:lang w:val="en-GB" w:eastAsia="en-GB"/>
        </w:rPr>
        <w:t>θ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 xml:space="preserve"> – obrót układu </w:t>
      </w:r>
      <w:r w:rsidR="00FD12A8"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>współrzędnych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 xml:space="preserve"> i-1 wokół osi z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i-1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>,</w:t>
      </w:r>
    </w:p>
    <w:p w:rsidR="00920907" w:rsidRPr="00FD12A8" w:rsidRDefault="00920907" w:rsidP="00106728">
      <w:pPr>
        <w:spacing w:after="0" w:line="300" w:lineRule="auto"/>
        <w:ind w:left="2126"/>
        <w:rPr>
          <w:rFonts w:ascii="TimesNewRomanPSMT" w:hAnsi="TimesNewRomanPSMT"/>
          <w:color w:val="000000"/>
          <w:sz w:val="24"/>
          <w:szCs w:val="24"/>
          <w:lang w:eastAsia="en-GB"/>
        </w:rPr>
      </w:pPr>
      <w:r w:rsidRPr="00FD12A8">
        <w:rPr>
          <w:rFonts w:ascii="TimesNewRomanPSMT" w:hAnsi="TimesNewRomanPSMT"/>
          <w:color w:val="000000"/>
          <w:sz w:val="24"/>
          <w:szCs w:val="24"/>
          <w:lang w:val="en-GB" w:eastAsia="en-GB"/>
        </w:rPr>
        <w:t>α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 xml:space="preserve"> – obrót układu współrzędnych i-1 wokół osi x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>,</w:t>
      </w:r>
    </w:p>
    <w:p w:rsidR="00920907" w:rsidRPr="00FD12A8" w:rsidRDefault="00920907" w:rsidP="00106728">
      <w:pPr>
        <w:spacing w:after="0" w:line="300" w:lineRule="auto"/>
        <w:ind w:left="2126"/>
        <w:rPr>
          <w:rFonts w:ascii="TimesNewRomanPSMT" w:hAnsi="TimesNewRomanPSMT"/>
          <w:color w:val="000000"/>
          <w:sz w:val="24"/>
          <w:szCs w:val="24"/>
          <w:lang w:eastAsia="en-GB"/>
        </w:rPr>
      </w:pP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>d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 xml:space="preserve"> – przesunięcie układu współrzędnych i-1 wzdłuż osi z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i-1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>,</w:t>
      </w:r>
    </w:p>
    <w:p w:rsidR="00E44C41" w:rsidRPr="00FD12A8" w:rsidRDefault="00920907" w:rsidP="00106728">
      <w:pPr>
        <w:spacing w:line="300" w:lineRule="auto"/>
        <w:ind w:left="2126"/>
        <w:rPr>
          <w:rFonts w:ascii="TimesNewRomanPSMT" w:hAnsi="TimesNewRomanPSMT"/>
          <w:color w:val="000000"/>
          <w:sz w:val="24"/>
          <w:szCs w:val="24"/>
          <w:lang w:eastAsia="en-GB"/>
        </w:rPr>
      </w:pPr>
      <w:proofErr w:type="spellStart"/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>a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</w:t>
      </w:r>
      <w:proofErr w:type="spellEnd"/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 xml:space="preserve"> – przesunięcie układu współrzędnych i-1 wzdłuż osi x</w:t>
      </w:r>
      <w:r w:rsidRPr="00FD12A8">
        <w:rPr>
          <w:rFonts w:ascii="TimesNewRomanPSMT" w:hAnsi="TimesNewRomanPSMT"/>
          <w:color w:val="000000"/>
          <w:sz w:val="24"/>
          <w:szCs w:val="24"/>
          <w:vertAlign w:val="subscript"/>
          <w:lang w:eastAsia="en-GB"/>
        </w:rPr>
        <w:t>i</w:t>
      </w:r>
      <w:r w:rsidRPr="00FD12A8">
        <w:rPr>
          <w:rFonts w:ascii="TimesNewRomanPSMT" w:hAnsi="TimesNewRomanPSMT"/>
          <w:color w:val="000000"/>
          <w:sz w:val="24"/>
          <w:szCs w:val="24"/>
          <w:lang w:eastAsia="en-GB"/>
        </w:rPr>
        <w:t>.</w:t>
      </w:r>
    </w:p>
    <w:p w:rsidR="009C7E07" w:rsidRDefault="009C7E07" w:rsidP="009C7E07">
      <w:pPr>
        <w:pStyle w:val="Legenda"/>
        <w:jc w:val="center"/>
        <w:rPr>
          <w:rFonts w:ascii="TimesNewRomanPSMT" w:hAnsi="TimesNewRomanPSMT"/>
          <w:color w:val="000000"/>
          <w:sz w:val="24"/>
          <w:szCs w:val="24"/>
        </w:rPr>
      </w:pPr>
      <w:bookmarkStart w:id="8" w:name="_Ref1485456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779C6">
        <w:rPr>
          <w:noProof/>
        </w:rPr>
        <w:t>2</w:t>
      </w:r>
      <w:r>
        <w:fldChar w:fldCharType="end"/>
      </w:r>
      <w:bookmarkEnd w:id="8"/>
      <w:r>
        <w:t>. Parametry zmian układów współrzędnych.</w:t>
      </w:r>
    </w:p>
    <w:tbl>
      <w:tblPr>
        <w:tblStyle w:val="Tabela-Siatka"/>
        <w:tblW w:w="0" w:type="auto"/>
        <w:tblInd w:w="1304" w:type="dxa"/>
        <w:tblLook w:val="04A0" w:firstRow="1" w:lastRow="0" w:firstColumn="1" w:lastColumn="0" w:noHBand="0" w:noVBand="1"/>
      </w:tblPr>
      <w:tblGrid>
        <w:gridCol w:w="1304"/>
        <w:gridCol w:w="1304"/>
        <w:gridCol w:w="1304"/>
        <w:gridCol w:w="1304"/>
        <w:gridCol w:w="1304"/>
      </w:tblGrid>
      <w:tr w:rsidR="009C7E07" w:rsidRPr="00FD12A8" w:rsidTr="009C7E07">
        <w:tc>
          <w:tcPr>
            <w:tcW w:w="1304" w:type="dxa"/>
          </w:tcPr>
          <w:p w:rsidR="009C7E07" w:rsidRPr="00FD12A8" w:rsidRDefault="009C7E07" w:rsidP="009C7E07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FD12A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Ukł.wsp</w:t>
            </w:r>
            <w:proofErr w:type="spellEnd"/>
            <w:r w:rsidRPr="00FD12A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  <w:tc>
          <w:tcPr>
            <w:tcW w:w="1304" w:type="dxa"/>
          </w:tcPr>
          <w:p w:rsidR="009C7E07" w:rsidRPr="00FD12A8" w:rsidRDefault="009C7E07" w:rsidP="009C7E07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a</w:t>
            </w:r>
          </w:p>
        </w:tc>
        <w:tc>
          <w:tcPr>
            <w:tcW w:w="1304" w:type="dxa"/>
          </w:tcPr>
          <w:p w:rsidR="009C7E07" w:rsidRPr="00FD12A8" w:rsidRDefault="009C7E07" w:rsidP="009C7E07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α</w:t>
            </w:r>
          </w:p>
        </w:tc>
        <w:tc>
          <w:tcPr>
            <w:tcW w:w="1304" w:type="dxa"/>
          </w:tcPr>
          <w:p w:rsidR="009C7E07" w:rsidRPr="00FD12A8" w:rsidRDefault="009C7E07" w:rsidP="009C7E07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d</w:t>
            </w:r>
          </w:p>
        </w:tc>
        <w:tc>
          <w:tcPr>
            <w:tcW w:w="1304" w:type="dxa"/>
          </w:tcPr>
          <w:p w:rsidR="009C7E07" w:rsidRPr="00FD12A8" w:rsidRDefault="009C7E07" w:rsidP="009C7E07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Θ</w:t>
            </w:r>
          </w:p>
        </w:tc>
      </w:tr>
      <w:tr w:rsidR="009C7E07" w:rsidTr="00FD12A8">
        <w:tc>
          <w:tcPr>
            <w:tcW w:w="1304" w:type="dxa"/>
            <w:vAlign w:val="center"/>
          </w:tcPr>
          <w:p w:rsidR="009C7E07" w:rsidRDefault="009C7E07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Style w:val="fontstyle01"/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Style w:val="fontstyle01"/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L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04" w:type="dxa"/>
            <w:vAlign w:val="center"/>
          </w:tcPr>
          <w:p w:rsidR="009C7E07" w:rsidRPr="00FD12A8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sz w:val="24"/>
                <w:szCs w:val="24"/>
              </w:rPr>
              <w:t>Θ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</w:p>
        </w:tc>
      </w:tr>
      <w:tr w:rsidR="009C7E07" w:rsidTr="00FD12A8">
        <w:tc>
          <w:tcPr>
            <w:tcW w:w="1304" w:type="dxa"/>
            <w:vAlign w:val="center"/>
          </w:tcPr>
          <w:p w:rsidR="009C7E07" w:rsidRDefault="009C7E07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L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sz w:val="24"/>
                <w:szCs w:val="24"/>
              </w:rPr>
              <w:t>Θ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m:oMath>
              <m:r>
                <w:rPr>
                  <w:rStyle w:val="fontstyle01"/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Style w:val="fontstyle01"/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fontstyle01"/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Style w:val="fontstyle01"/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</w:tr>
      <w:tr w:rsidR="009C7E07" w:rsidTr="00FD12A8">
        <w:tc>
          <w:tcPr>
            <w:tcW w:w="1304" w:type="dxa"/>
            <w:vAlign w:val="center"/>
          </w:tcPr>
          <w:p w:rsidR="009C7E07" w:rsidRDefault="009C7E07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L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Style w:val="fontstyle01"/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Style w:val="fontstyle01"/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sz w:val="24"/>
                <w:szCs w:val="24"/>
              </w:rPr>
              <w:t>Θ</w:t>
            </w:r>
            <w:r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m:oMath>
              <m:r>
                <w:rPr>
                  <w:rStyle w:val="fontstyle01"/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Style w:val="fontstyle01"/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fontstyle01"/>
                      <w:rFonts w:ascii="Cambria Math" w:hAnsi="Cambria Math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Style w:val="fontstyle01"/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</w:tr>
      <w:tr w:rsidR="009C7E07" w:rsidTr="00FD12A8">
        <w:tc>
          <w:tcPr>
            <w:tcW w:w="1304" w:type="dxa"/>
            <w:vAlign w:val="center"/>
          </w:tcPr>
          <w:p w:rsidR="009C7E07" w:rsidRDefault="009C7E07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Style w:val="fontstyle01"/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L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sz w:val="24"/>
                <w:szCs w:val="24"/>
              </w:rPr>
              <w:t>Θ</w:t>
            </w:r>
            <w:r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4</w:t>
            </w:r>
          </w:p>
        </w:tc>
      </w:tr>
      <w:tr w:rsidR="009C7E07" w:rsidTr="00FD12A8">
        <w:tc>
          <w:tcPr>
            <w:tcW w:w="1304" w:type="dxa"/>
            <w:vAlign w:val="center"/>
          </w:tcPr>
          <w:p w:rsidR="009C7E07" w:rsidRDefault="009C7E07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Style w:val="fontstyle01"/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Style w:val="fontstyle01"/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Style w:val="fontstyle01"/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sz w:val="24"/>
                <w:szCs w:val="24"/>
              </w:rPr>
              <w:t>Θ</w:t>
            </w:r>
            <w:r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</w:tr>
      <w:tr w:rsidR="009C7E07" w:rsidTr="00FD12A8">
        <w:tc>
          <w:tcPr>
            <w:tcW w:w="1304" w:type="dxa"/>
            <w:vAlign w:val="center"/>
          </w:tcPr>
          <w:p w:rsidR="009C7E07" w:rsidRDefault="009C7E07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L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+L</w:t>
            </w:r>
            <w:r w:rsidRPr="00FD12A8"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04" w:type="dxa"/>
            <w:vAlign w:val="center"/>
          </w:tcPr>
          <w:p w:rsidR="009C7E07" w:rsidRDefault="00FD12A8" w:rsidP="00CE4445">
            <w:pPr>
              <w:spacing w:before="20" w:after="2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D12A8">
              <w:rPr>
                <w:rStyle w:val="fontstyle01"/>
                <w:rFonts w:ascii="Times New Roman" w:hAnsi="Times New Roman"/>
                <w:sz w:val="24"/>
                <w:szCs w:val="24"/>
              </w:rPr>
              <w:t>Θ</w:t>
            </w:r>
            <w:r>
              <w:rPr>
                <w:rStyle w:val="fontstyle01"/>
                <w:rFonts w:ascii="Times New Roman" w:hAnsi="Times New Roman"/>
                <w:sz w:val="24"/>
                <w:szCs w:val="24"/>
                <w:vertAlign w:val="subscript"/>
              </w:rPr>
              <w:t>6</w:t>
            </w:r>
          </w:p>
        </w:tc>
      </w:tr>
    </w:tbl>
    <w:p w:rsidR="00FD12A8" w:rsidRPr="00F46C64" w:rsidRDefault="00F46C64" w:rsidP="00FD12A8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fldChar w:fldCharType="begin"/>
      </w:r>
      <w:r>
        <w:rPr>
          <w:rFonts w:ascii="TimesNewRomanPSMT" w:hAnsi="TimesNewRomanPSMT"/>
          <w:color w:val="000000"/>
          <w:sz w:val="24"/>
          <w:szCs w:val="24"/>
        </w:rPr>
        <w:instrText xml:space="preserve"> REF _Ref148546387 \h </w:instrText>
      </w:r>
      <w:r>
        <w:rPr>
          <w:rFonts w:ascii="TimesNewRomanPSMT" w:hAnsi="TimesNewRomanPSMT"/>
          <w:color w:val="000000"/>
          <w:sz w:val="24"/>
          <w:szCs w:val="24"/>
        </w:rPr>
      </w:r>
      <w:r>
        <w:rPr>
          <w:rFonts w:ascii="TimesNewRomanPSMT" w:hAnsi="TimesNewRomanPSMT"/>
          <w:color w:val="000000"/>
          <w:sz w:val="24"/>
          <w:szCs w:val="24"/>
        </w:rPr>
        <w:fldChar w:fldCharType="separate"/>
      </w:r>
      <w:r w:rsidR="00B779C6">
        <w:t xml:space="preserve">Rys. </w:t>
      </w:r>
      <w:r w:rsidR="00B779C6">
        <w:rPr>
          <w:noProof/>
        </w:rPr>
        <w:t>2</w:t>
      </w:r>
      <w:r>
        <w:rPr>
          <w:rFonts w:ascii="TimesNewRomanPSMT" w:hAnsi="TimesNewRomanPSMT"/>
          <w:color w:val="000000"/>
          <w:sz w:val="24"/>
          <w:szCs w:val="24"/>
        </w:rPr>
        <w:fldChar w:fldCharType="end"/>
      </w:r>
      <w:r>
        <w:rPr>
          <w:rFonts w:ascii="TimesNewRomanPSMT" w:hAnsi="TimesNewRomanPSMT"/>
          <w:color w:val="000000"/>
          <w:sz w:val="24"/>
          <w:szCs w:val="24"/>
        </w:rPr>
        <w:t xml:space="preserve"> prezentuje</w:t>
      </w:r>
      <w:r w:rsidR="00FD12A8" w:rsidRPr="00920907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 xml:space="preserve">wymiary robota. Wymiary zestawiono w </w:t>
      </w:r>
      <w:r>
        <w:rPr>
          <w:rFonts w:ascii="TimesNewRomanPSMT" w:hAnsi="TimesNewRomanPSMT"/>
          <w:color w:val="000000"/>
          <w:sz w:val="24"/>
          <w:szCs w:val="24"/>
        </w:rPr>
        <w:fldChar w:fldCharType="begin"/>
      </w:r>
      <w:r>
        <w:rPr>
          <w:rFonts w:ascii="TimesNewRomanPSMT" w:hAnsi="TimesNewRomanPSMT"/>
          <w:color w:val="000000"/>
          <w:sz w:val="24"/>
          <w:szCs w:val="24"/>
        </w:rPr>
        <w:instrText xml:space="preserve"> REF _Ref148546455 \h </w:instrText>
      </w:r>
      <w:r>
        <w:rPr>
          <w:rFonts w:ascii="TimesNewRomanPSMT" w:hAnsi="TimesNewRomanPSMT"/>
          <w:color w:val="000000"/>
          <w:sz w:val="24"/>
          <w:szCs w:val="24"/>
        </w:rPr>
      </w:r>
      <w:r>
        <w:rPr>
          <w:rFonts w:ascii="TimesNewRomanPSMT" w:hAnsi="TimesNewRomanPSMT"/>
          <w:color w:val="000000"/>
          <w:sz w:val="24"/>
          <w:szCs w:val="24"/>
        </w:rPr>
        <w:fldChar w:fldCharType="separate"/>
      </w:r>
      <w:r w:rsidR="00B779C6">
        <w:t xml:space="preserve">Tabela </w:t>
      </w:r>
      <w:r w:rsidR="00B779C6">
        <w:rPr>
          <w:noProof/>
        </w:rPr>
        <w:t>3</w:t>
      </w:r>
      <w:r>
        <w:rPr>
          <w:rFonts w:ascii="TimesNewRomanPSMT" w:hAnsi="TimesNewRomanPSMT"/>
          <w:color w:val="000000"/>
          <w:sz w:val="24"/>
          <w:szCs w:val="24"/>
        </w:rPr>
        <w:fldChar w:fldCharType="end"/>
      </w:r>
      <w:r>
        <w:rPr>
          <w:rFonts w:ascii="TimesNewRomanPSMT" w:hAnsi="TimesNewRomanPSMT"/>
          <w:color w:val="000000"/>
          <w:sz w:val="24"/>
          <w:szCs w:val="24"/>
        </w:rPr>
        <w:t>. Wymiar L</w:t>
      </w:r>
      <w:r>
        <w:rPr>
          <w:rFonts w:ascii="TimesNewRomanPSMT" w:hAnsi="TimesNewRomanPSMT"/>
          <w:color w:val="000000"/>
          <w:sz w:val="24"/>
          <w:szCs w:val="24"/>
          <w:vertAlign w:val="subscript"/>
        </w:rPr>
        <w:t>6</w:t>
      </w:r>
      <w:r>
        <w:rPr>
          <w:rFonts w:ascii="TimesNewRomanPSMT" w:hAnsi="TimesNewRomanPSMT"/>
          <w:color w:val="000000"/>
          <w:sz w:val="24"/>
          <w:szCs w:val="24"/>
        </w:rPr>
        <w:t xml:space="preserve"> to odległość</w:t>
      </w:r>
      <w:r w:rsidRPr="00F46C64">
        <w:rPr>
          <w:rFonts w:ascii="TimesNewRomanPSMT" w:hAnsi="TimesNewRomanPSMT"/>
          <w:color w:val="000000"/>
          <w:sz w:val="24"/>
          <w:szCs w:val="24"/>
        </w:rPr>
        <w:t xml:space="preserve"> końcówki manipulatora do środka zamocowanej rakietki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:rsidR="00FD12A8" w:rsidRDefault="00FD12A8" w:rsidP="00F46C64">
      <w:pPr>
        <w:spacing w:after="0" w:line="240" w:lineRule="auto"/>
        <w:jc w:val="center"/>
        <w:rPr>
          <w:highlight w:val="lightGray"/>
        </w:rPr>
      </w:pPr>
      <w:r>
        <w:rPr>
          <w:noProof/>
        </w:rPr>
        <w:drawing>
          <wp:inline distT="0" distB="0" distL="0" distR="0" wp14:anchorId="57971705" wp14:editId="0417040D">
            <wp:extent cx="2234419" cy="236668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295" t="16749" r="26916" b="10209"/>
                    <a:stretch/>
                  </pic:blipFill>
                  <pic:spPr bwMode="auto">
                    <a:xfrm>
                      <a:off x="0" y="0"/>
                      <a:ext cx="2234545" cy="236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64" w:rsidRPr="006358DE" w:rsidRDefault="00F46C64" w:rsidP="00F46C64">
      <w:pPr>
        <w:ind w:left="360"/>
        <w:jc w:val="center"/>
        <w:rPr>
          <w:rFonts w:eastAsia="Calibri"/>
        </w:rPr>
      </w:pPr>
      <w:bookmarkStart w:id="9" w:name="_Ref148546387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B779C6">
        <w:rPr>
          <w:noProof/>
        </w:rPr>
        <w:t>2</w:t>
      </w:r>
      <w:r>
        <w:fldChar w:fldCharType="end"/>
      </w:r>
      <w:bookmarkEnd w:id="9"/>
      <w:r>
        <w:t>. Wymiary robota.</w:t>
      </w:r>
    </w:p>
    <w:p w:rsidR="00F46C64" w:rsidRDefault="00F46C64" w:rsidP="00F46C64">
      <w:pPr>
        <w:pStyle w:val="Legenda"/>
        <w:jc w:val="center"/>
        <w:rPr>
          <w:rFonts w:ascii="TimesNewRomanPSMT" w:hAnsi="TimesNewRomanPSMT"/>
          <w:color w:val="000000"/>
          <w:sz w:val="24"/>
          <w:szCs w:val="24"/>
        </w:rPr>
      </w:pPr>
      <w:bookmarkStart w:id="10" w:name="_Ref14854645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779C6">
        <w:rPr>
          <w:noProof/>
        </w:rPr>
        <w:t>3</w:t>
      </w:r>
      <w:r>
        <w:fldChar w:fldCharType="end"/>
      </w:r>
      <w:bookmarkEnd w:id="10"/>
      <w:r>
        <w:t>. Parametry zmian układów współrzędnych.</w:t>
      </w:r>
    </w:p>
    <w:tbl>
      <w:tblPr>
        <w:tblStyle w:val="Tabela-Siatka"/>
        <w:tblW w:w="0" w:type="auto"/>
        <w:tblInd w:w="704" w:type="dxa"/>
        <w:tblLook w:val="04A0" w:firstRow="1" w:lastRow="0" w:firstColumn="1" w:lastColumn="0" w:noHBand="0" w:noVBand="1"/>
      </w:tblPr>
      <w:tblGrid>
        <w:gridCol w:w="1295"/>
        <w:gridCol w:w="1294"/>
        <w:gridCol w:w="1294"/>
        <w:gridCol w:w="1295"/>
        <w:gridCol w:w="1295"/>
        <w:gridCol w:w="1285"/>
      </w:tblGrid>
      <w:tr w:rsidR="00F46C64" w:rsidRPr="00FD12A8" w:rsidTr="00F46C64">
        <w:tc>
          <w:tcPr>
            <w:tcW w:w="1295" w:type="dxa"/>
          </w:tcPr>
          <w:p w:rsidR="00F46C64" w:rsidRPr="00F46C64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L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  <w:vertAlign w:val="subscript"/>
              </w:rPr>
              <w:t>1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 xml:space="preserve"> [mm]</w:t>
            </w:r>
          </w:p>
        </w:tc>
        <w:tc>
          <w:tcPr>
            <w:tcW w:w="1294" w:type="dxa"/>
          </w:tcPr>
          <w:p w:rsidR="00F46C64" w:rsidRPr="00FD12A8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L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  <w:vertAlign w:val="subscript"/>
              </w:rPr>
              <w:t>2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 xml:space="preserve"> [mm]</w:t>
            </w:r>
          </w:p>
        </w:tc>
        <w:tc>
          <w:tcPr>
            <w:tcW w:w="1294" w:type="dxa"/>
          </w:tcPr>
          <w:p w:rsidR="00F46C64" w:rsidRPr="00FD12A8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L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  <w:vertAlign w:val="subscript"/>
              </w:rPr>
              <w:t>3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 xml:space="preserve"> [mm]</w:t>
            </w:r>
          </w:p>
        </w:tc>
        <w:tc>
          <w:tcPr>
            <w:tcW w:w="1295" w:type="dxa"/>
          </w:tcPr>
          <w:p w:rsidR="00F46C64" w:rsidRPr="00FD12A8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L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  <w:vertAlign w:val="subscript"/>
              </w:rPr>
              <w:t>4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 xml:space="preserve"> [mm]</w:t>
            </w:r>
          </w:p>
        </w:tc>
        <w:tc>
          <w:tcPr>
            <w:tcW w:w="1295" w:type="dxa"/>
          </w:tcPr>
          <w:p w:rsidR="00F46C64" w:rsidRPr="00FD12A8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L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  <w:vertAlign w:val="subscript"/>
              </w:rPr>
              <w:t>5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 xml:space="preserve"> [mm]</w:t>
            </w:r>
          </w:p>
        </w:tc>
        <w:tc>
          <w:tcPr>
            <w:tcW w:w="1285" w:type="dxa"/>
          </w:tcPr>
          <w:p w:rsidR="00F46C64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L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  <w:vertAlign w:val="subscript"/>
              </w:rPr>
              <w:t>6</w:t>
            </w:r>
            <w:r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 xml:space="preserve"> [mm]</w:t>
            </w:r>
          </w:p>
        </w:tc>
      </w:tr>
      <w:tr w:rsidR="00F46C64" w:rsidTr="00F46C64">
        <w:tc>
          <w:tcPr>
            <w:tcW w:w="1295" w:type="dxa"/>
            <w:vAlign w:val="center"/>
          </w:tcPr>
          <w:p w:rsidR="00F46C64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295</w:t>
            </w:r>
          </w:p>
        </w:tc>
        <w:tc>
          <w:tcPr>
            <w:tcW w:w="1294" w:type="dxa"/>
            <w:vAlign w:val="center"/>
          </w:tcPr>
          <w:p w:rsidR="00F46C64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230</w:t>
            </w:r>
          </w:p>
        </w:tc>
        <w:tc>
          <w:tcPr>
            <w:tcW w:w="1294" w:type="dxa"/>
            <w:vAlign w:val="center"/>
          </w:tcPr>
          <w:p w:rsidR="00F46C64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Style w:val="fontstyle01"/>
                    <w:rFonts w:ascii="Cambria Math" w:hAnsi="Cambria Math"/>
                    <w:sz w:val="24"/>
                    <w:szCs w:val="24"/>
                  </w:rPr>
                  <m:t>50</m:t>
                </m:r>
              </m:oMath>
            </m:oMathPara>
          </w:p>
        </w:tc>
        <w:tc>
          <w:tcPr>
            <w:tcW w:w="1295" w:type="dxa"/>
            <w:vAlign w:val="center"/>
          </w:tcPr>
          <w:p w:rsidR="00F46C64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270</w:t>
            </w:r>
          </w:p>
        </w:tc>
        <w:tc>
          <w:tcPr>
            <w:tcW w:w="1295" w:type="dxa"/>
            <w:vAlign w:val="center"/>
          </w:tcPr>
          <w:p w:rsidR="00F46C64" w:rsidRPr="00FD12A8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70</w:t>
            </w:r>
          </w:p>
        </w:tc>
        <w:tc>
          <w:tcPr>
            <w:tcW w:w="1285" w:type="dxa"/>
          </w:tcPr>
          <w:p w:rsidR="00F46C64" w:rsidRPr="00FD12A8" w:rsidRDefault="00F46C64" w:rsidP="00573A4C">
            <w:pPr>
              <w:spacing w:before="60" w:after="60" w:line="300" w:lineRule="auto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180</w:t>
            </w:r>
          </w:p>
        </w:tc>
      </w:tr>
    </w:tbl>
    <w:p w:rsidR="00F46C64" w:rsidRDefault="00F46C64" w:rsidP="00F46C64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</w:p>
    <w:p w:rsidR="00F46C64" w:rsidRDefault="00573A4C" w:rsidP="00F46C64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Macierz transformacji między układami współrzędnych opisana jest równaniem:</w:t>
      </w:r>
    </w:p>
    <w:p w:rsidR="00573A4C" w:rsidRPr="00445E55" w:rsidRDefault="00573A4C" w:rsidP="00573A4C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i-1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=RotZ</m:t>
        </m:r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Θ</m:t>
                </m:r>
              </m:e>
              <m:sub>
                <m:r>
                  <w:rPr>
                    <w:rFonts w:ascii="Cambria Math" w:eastAsia="Calibri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Calibri" w:hAnsi="Cambria Math"/>
          </w:rPr>
          <m:t>*</m:t>
        </m:r>
        <m:r>
          <w:rPr>
            <w:rFonts w:ascii="Cambria Math" w:eastAsia="Calibri" w:hAnsi="Cambria Math"/>
          </w:rPr>
          <m:t>Tran</m:t>
        </m:r>
        <m:d>
          <m:dPr>
            <m:ctrlPr>
              <w:rPr>
                <w:rFonts w:ascii="Cambria Math" w:eastAsia="Calibri" w:hAnsi="Cambria Math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d</m:t>
                </m:r>
              </m:e>
              <m:sub>
                <m:r>
                  <w:rPr>
                    <w:rFonts w:ascii="Cambria Math" w:eastAsia="Calibri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Calibri" w:hAnsi="Cambria Math"/>
          </w:rPr>
          <m:t>*</m:t>
        </m:r>
        <m:r>
          <w:rPr>
            <w:rFonts w:ascii="Cambria Math" w:eastAsia="Calibri" w:hAnsi="Cambria Math"/>
          </w:rPr>
          <m:t>Tran</m:t>
        </m:r>
        <m:d>
          <m:dPr>
            <m:ctrlPr>
              <w:rPr>
                <w:rFonts w:ascii="Cambria Math" w:eastAsia="Calibri" w:hAnsi="Cambria Math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a</m:t>
                </m:r>
              </m:e>
              <m:sub>
                <m:r>
                  <w:rPr>
                    <w:rFonts w:ascii="Cambria Math" w:eastAsia="Calibri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Calibri" w:hAnsi="Cambria Math"/>
          </w:rPr>
          <m:t>*</m:t>
        </m:r>
        <m:r>
          <w:rPr>
            <w:rFonts w:ascii="Cambria Math" w:eastAsia="Calibri" w:hAnsi="Cambria Math"/>
          </w:rPr>
          <m:t>RotX</m:t>
        </m:r>
        <m:r>
          <m:rPr>
            <m:sty m:val="p"/>
          </m:rPr>
          <w:rPr>
            <w:rFonts w:ascii="Cambria Math" w:eastAsia="Calibri" w:hAnsi="Cambria Math"/>
          </w:rPr>
          <m:t>(</m:t>
        </m:r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α</m:t>
            </m:r>
          </m:e>
          <m:sub>
            <m:r>
              <w:rPr>
                <w:rFonts w:ascii="Cambria Math" w:eastAsia="Calibri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Calibri" w:hAnsi="Cambria Math"/>
          </w:rPr>
          <m:t>)</m:t>
        </m:r>
      </m:oMath>
      <w:r>
        <w:rPr>
          <w:rFonts w:eastAsia="Calibri"/>
        </w:rPr>
        <w:tab/>
      </w:r>
      <w:r w:rsidR="005B242C"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1</w:t>
      </w:r>
      <w:r>
        <w:fldChar w:fldCharType="end"/>
      </w:r>
      <w:r>
        <w:t xml:space="preserve"> )</w:t>
      </w:r>
    </w:p>
    <w:p w:rsidR="00573A4C" w:rsidRDefault="00573A4C" w:rsidP="00F46C64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czyli</w:t>
      </w:r>
    </w:p>
    <w:p w:rsidR="00573A4C" w:rsidRPr="00445E55" w:rsidRDefault="00573A4C" w:rsidP="00573A4C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i-1</m:t>
            </m:r>
          </m:sub>
          <m:sup>
            <m:r>
              <w:rPr>
                <w:rFonts w:ascii="Cambria Math" w:eastAsia="Calibri" w:hAnsi="Cambria Math"/>
              </w:rPr>
              <m:t>i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2</w:t>
      </w:r>
      <w:r>
        <w:fldChar w:fldCharType="end"/>
      </w:r>
      <w:r>
        <w:t xml:space="preserve"> )</w:t>
      </w:r>
    </w:p>
    <w:p w:rsidR="00985E4F" w:rsidRDefault="00985E4F" w:rsidP="00985E4F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Finalne przesunięcie to:</w:t>
      </w:r>
    </w:p>
    <w:p w:rsidR="00985E4F" w:rsidRPr="00445E55" w:rsidRDefault="00985E4F" w:rsidP="00985E4F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>
            <m:r>
              <w:rPr>
                <w:rFonts w:ascii="Cambria Math" w:eastAsia="Calibri" w:hAnsi="Cambria Math"/>
              </w:rPr>
              <m:t>6</m:t>
            </m:r>
          </m:sup>
        </m:sSubSup>
        <m:r>
          <w:rPr>
            <w:rFonts w:ascii="Cambria Math" w:eastAsia="Calibri" w:hAnsi="Cambria Math"/>
          </w:rPr>
          <m:t>=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>
            <m:r>
              <w:rPr>
                <w:rFonts w:ascii="Cambria Math" w:eastAsia="Calibri" w:hAnsi="Cambria Math"/>
              </w:rPr>
              <m:t>1</m:t>
            </m:r>
          </m:sup>
        </m:sSubSup>
        <m:r>
          <w:rPr>
            <w:rFonts w:ascii="Cambria Math" w:eastAsia="Calibri" w:hAnsi="Cambria Math"/>
          </w:rPr>
          <m:t>*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  <m:r>
          <w:rPr>
            <w:rFonts w:ascii="Cambria Math" w:eastAsia="Calibri" w:hAnsi="Cambria Math"/>
          </w:rPr>
          <m:t>*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3</m:t>
            </m:r>
          </m:sup>
        </m:sSubSup>
        <m:r>
          <w:rPr>
            <w:rFonts w:ascii="Cambria Math" w:eastAsia="Calibri" w:hAnsi="Cambria Math"/>
          </w:rPr>
          <m:t>*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4</m:t>
            </m:r>
          </m:sup>
        </m:sSubSup>
        <m:r>
          <w:rPr>
            <w:rFonts w:ascii="Cambria Math" w:eastAsia="Calibri" w:hAnsi="Cambria Math"/>
          </w:rPr>
          <m:t>*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5</m:t>
            </m:r>
          </m:sup>
        </m:sSubSup>
        <m:r>
          <w:rPr>
            <w:rFonts w:ascii="Cambria Math" w:eastAsia="Calibri" w:hAnsi="Cambria Math"/>
          </w:rPr>
          <m:t>*</m:t>
        </m:r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5</m:t>
            </m:r>
          </m:sub>
          <m:sup>
            <m:r>
              <w:rPr>
                <w:rFonts w:ascii="Cambria Math" w:eastAsia="Calibri" w:hAnsi="Cambria Math"/>
              </w:rPr>
              <m:t>6</m:t>
            </m:r>
          </m:sup>
        </m:sSubSup>
      </m:oMath>
      <w:r>
        <w:rPr>
          <w:rFonts w:eastAsia="Calibri"/>
        </w:rPr>
        <w:tab/>
      </w:r>
      <w:r w:rsidR="005B242C">
        <w:rPr>
          <w:rFonts w:eastAsia="Calibri"/>
        </w:rPr>
        <w:tab/>
      </w:r>
      <w:r w:rsidR="005B242C"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3</w:t>
      </w:r>
      <w:r>
        <w:fldChar w:fldCharType="end"/>
      </w:r>
      <w:r>
        <w:t xml:space="preserve"> )</w:t>
      </w:r>
    </w:p>
    <w:p w:rsidR="00985E4F" w:rsidRDefault="00985E4F" w:rsidP="00F46C64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gdzie:</w:t>
      </w:r>
    </w:p>
    <w:p w:rsidR="00985E4F" w:rsidRPr="00445E55" w:rsidRDefault="00985E4F" w:rsidP="00985E4F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0</m:t>
            </m:r>
          </m:sub>
          <m:sup>
            <m:r>
              <w:rPr>
                <w:rFonts w:ascii="Cambria Math" w:eastAsia="Calibri" w:hAnsi="Cambria Math"/>
              </w:rPr>
              <m:t>1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eastAsia="Calibri"/>
        </w:rPr>
        <w:tab/>
      </w:r>
      <w:r w:rsidR="005B242C"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4</w:t>
      </w:r>
      <w:r>
        <w:fldChar w:fldCharType="end"/>
      </w:r>
      <w:r>
        <w:t xml:space="preserve"> )</w:t>
      </w:r>
    </w:p>
    <w:p w:rsidR="00614D86" w:rsidRPr="00445E55" w:rsidRDefault="00614D86" w:rsidP="00F73223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1</m:t>
            </m:r>
          </m:sub>
          <m:sup>
            <m:r>
              <w:rPr>
                <w:rFonts w:ascii="Cambria Math" w:eastAsia="Calibri" w:hAnsi="Cambria Math"/>
              </w:rPr>
              <m:t>2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-cos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5</w:t>
      </w:r>
      <w:r>
        <w:fldChar w:fldCharType="end"/>
      </w:r>
      <w:r>
        <w:t xml:space="preserve"> )</w:t>
      </w:r>
    </w:p>
    <w:p w:rsidR="00EE62E2" w:rsidRPr="00445E55" w:rsidRDefault="00EE62E2" w:rsidP="005B242C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2</m:t>
            </m:r>
          </m:sub>
          <m:sup>
            <m:r>
              <w:rPr>
                <w:rFonts w:ascii="Cambria Math" w:eastAsia="Calibri" w:hAnsi="Cambria Math"/>
              </w:rPr>
              <m:t>3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-cos⁡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6</w:t>
      </w:r>
      <w:r>
        <w:fldChar w:fldCharType="end"/>
      </w:r>
      <w:r>
        <w:t xml:space="preserve"> )</w:t>
      </w:r>
    </w:p>
    <w:p w:rsidR="00EE62E2" w:rsidRPr="00445E55" w:rsidRDefault="00EE62E2" w:rsidP="00EE62E2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3</m:t>
            </m:r>
          </m:sub>
          <m:sup>
            <m:r>
              <w:rPr>
                <w:rFonts w:ascii="Cambria Math" w:eastAsia="Calibri" w:hAnsi="Cambria Math"/>
              </w:rPr>
              <m:t>4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eastAsia="Calibri"/>
        </w:rPr>
        <w:tab/>
      </w:r>
      <w:r w:rsidR="005B242C">
        <w:rPr>
          <w:rFonts w:eastAsia="Calibri"/>
        </w:rPr>
        <w:tab/>
      </w:r>
      <w:r w:rsidR="005B242C"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7</w:t>
      </w:r>
      <w:r>
        <w:fldChar w:fldCharType="end"/>
      </w:r>
      <w:r>
        <w:t xml:space="preserve"> )</w:t>
      </w:r>
    </w:p>
    <w:p w:rsidR="00EE62E2" w:rsidRPr="00445E55" w:rsidRDefault="00EE62E2" w:rsidP="00EE62E2">
      <w:pPr>
        <w:jc w:val="center"/>
        <w:rPr>
          <w:rFonts w:eastAsia="Calibri"/>
        </w:rPr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4</m:t>
            </m:r>
          </m:sub>
          <m:sup>
            <m:r>
              <w:rPr>
                <w:rFonts w:ascii="Cambria Math" w:eastAsia="Calibri" w:hAnsi="Cambria Math"/>
              </w:rPr>
              <m:t>5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eastAsia="Calibri"/>
        </w:rPr>
        <w:tab/>
      </w:r>
      <w:r w:rsidR="005B242C">
        <w:rPr>
          <w:rFonts w:eastAsia="Calibri"/>
        </w:rPr>
        <w:tab/>
      </w:r>
      <w:r w:rsidR="005B242C"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8</w:t>
      </w:r>
      <w:r>
        <w:fldChar w:fldCharType="end"/>
      </w:r>
      <w:r>
        <w:t xml:space="preserve"> )</w:t>
      </w:r>
    </w:p>
    <w:p w:rsidR="00EE62E2" w:rsidRDefault="00EE62E2" w:rsidP="00EE62E2">
      <w:pPr>
        <w:jc w:val="center"/>
      </w:pPr>
      <m:oMath>
        <m:sSubSup>
          <m:sSubSupPr>
            <m:ctrlPr>
              <w:rPr>
                <w:rFonts w:ascii="Cambria Math" w:eastAsia="Calibri" w:hAnsi="Cambria Math"/>
                <w:i/>
              </w:rPr>
            </m:ctrlPr>
          </m:sSubSupPr>
          <m:e>
            <m:r>
              <w:rPr>
                <w:rFonts w:ascii="Cambria Math" w:eastAsia="Calibri" w:hAnsi="Cambria Math"/>
              </w:rPr>
              <m:t>T</m:t>
            </m:r>
          </m:e>
          <m:sub>
            <m:r>
              <w:rPr>
                <w:rFonts w:ascii="Cambria Math" w:eastAsia="Calibri" w:hAnsi="Cambria Math"/>
              </w:rPr>
              <m:t>5</m:t>
            </m:r>
          </m:sub>
          <m:sup>
            <m:r>
              <w:rPr>
                <w:rFonts w:ascii="Cambria Math" w:eastAsia="Calibri" w:hAnsi="Cambria Math"/>
              </w:rPr>
              <m:t>6</m:t>
            </m:r>
          </m:sup>
        </m:sSubSup>
        <m:r>
          <w:rPr>
            <w:rFonts w:ascii="Cambria Math" w:eastAsia="Calibri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-sin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sin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cos</m:t>
                  </m:r>
                  <m:r>
                    <w:rPr>
                      <w:rFonts w:ascii="Cambria Math" w:eastAsia="Calibri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6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rPr>
          <w:rFonts w:eastAsia="Calibri"/>
        </w:rPr>
        <w:tab/>
      </w:r>
      <w:r w:rsidR="005B242C">
        <w:rPr>
          <w:rFonts w:eastAsia="Calibri"/>
        </w:rPr>
        <w:tab/>
      </w:r>
      <w:r>
        <w:t xml:space="preserve">( </w:t>
      </w:r>
      <w:r>
        <w:fldChar w:fldCharType="begin"/>
      </w:r>
      <w:r>
        <w:instrText xml:space="preserve"> SEQ ( \* ARABIC </w:instrText>
      </w:r>
      <w:r>
        <w:fldChar w:fldCharType="separate"/>
      </w:r>
      <w:r w:rsidR="00B779C6">
        <w:rPr>
          <w:noProof/>
        </w:rPr>
        <w:t>9</w:t>
      </w:r>
      <w:r>
        <w:fldChar w:fldCharType="end"/>
      </w:r>
      <w:r>
        <w:t xml:space="preserve"> )</w:t>
      </w:r>
    </w:p>
    <w:p w:rsidR="00B779C6" w:rsidRPr="00445E55" w:rsidRDefault="00B779C6" w:rsidP="00EE62E2">
      <w:pPr>
        <w:jc w:val="center"/>
        <w:rPr>
          <w:rFonts w:eastAsia="Calibri"/>
        </w:rPr>
      </w:pPr>
    </w:p>
    <w:p w:rsidR="001D7B45" w:rsidRDefault="001D7B45" w:rsidP="001D7B45">
      <w:pPr>
        <w:pStyle w:val="Nagwek2"/>
        <w:numPr>
          <w:ilvl w:val="0"/>
          <w:numId w:val="9"/>
        </w:numPr>
        <w:spacing w:after="240"/>
        <w:ind w:left="357" w:hanging="357"/>
        <w:rPr>
          <w:rStyle w:val="fontstyle01"/>
          <w:rFonts w:ascii="Times New Roman" w:hAnsi="Times New Roman"/>
          <w:sz w:val="24"/>
          <w:szCs w:val="24"/>
        </w:rPr>
      </w:pPr>
      <w:bookmarkStart w:id="11" w:name="_Toc148612376"/>
      <w:r>
        <w:t>Kinematyka odwrotna</w:t>
      </w:r>
      <w:r>
        <w:t>.</w:t>
      </w:r>
      <w:bookmarkEnd w:id="11"/>
    </w:p>
    <w:p w:rsidR="00EE62E2" w:rsidRDefault="00192684" w:rsidP="00F46C64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Kinematyka odwrotna liczona jest za pomocą procedur numerycznej optymalizacji zawartych w pakiecie ALGLIB (</w:t>
      </w:r>
      <w:r w:rsidRPr="00192684">
        <w:rPr>
          <w:rFonts w:ascii="TimesNewRomanPSMT" w:hAnsi="TimesNewRomanPSMT"/>
          <w:color w:val="000000"/>
          <w:sz w:val="24"/>
          <w:szCs w:val="24"/>
        </w:rPr>
        <w:t>https://www.alglib.net/</w:t>
      </w:r>
      <w:r>
        <w:rPr>
          <w:rFonts w:ascii="TimesNewRomanPSMT" w:hAnsi="TimesNewRomanPSMT"/>
          <w:color w:val="000000"/>
          <w:sz w:val="24"/>
          <w:szCs w:val="24"/>
        </w:rPr>
        <w:t>).</w:t>
      </w:r>
    </w:p>
    <w:p w:rsidR="00985E4F" w:rsidRDefault="00985E4F" w:rsidP="00F46C64">
      <w:pPr>
        <w:spacing w:before="240" w:line="300" w:lineRule="auto"/>
        <w:ind w:firstLine="425"/>
        <w:jc w:val="both"/>
        <w:rPr>
          <w:rFonts w:ascii="TimesNewRomanPSMT" w:hAnsi="TimesNewRomanPSMT"/>
          <w:color w:val="000000"/>
          <w:sz w:val="24"/>
          <w:szCs w:val="24"/>
        </w:rPr>
      </w:pPr>
    </w:p>
    <w:p w:rsidR="00DF1222" w:rsidRDefault="00DF1222" w:rsidP="00DF1222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:rsidR="00B46BB9" w:rsidRDefault="00B46BB9" w:rsidP="00B46BB9">
      <w:pPr>
        <w:pStyle w:val="Nagwek1"/>
        <w:numPr>
          <w:ilvl w:val="0"/>
          <w:numId w:val="7"/>
        </w:numPr>
        <w:rPr>
          <w:rFonts w:eastAsia="Calibri"/>
        </w:rPr>
      </w:pPr>
      <w:bookmarkStart w:id="12" w:name="_Toc148612377"/>
      <w:r>
        <w:lastRenderedPageBreak/>
        <w:t>Przenoszenie wzorów z MATLAB do MS-Word</w:t>
      </w:r>
      <w:r>
        <w:rPr>
          <w:rFonts w:eastAsia="Calibri"/>
        </w:rPr>
        <w:t>.</w:t>
      </w:r>
      <w:bookmarkEnd w:id="12"/>
    </w:p>
    <w:p w:rsidR="00DF1222" w:rsidRDefault="00DF1222" w:rsidP="00DF1222">
      <w:pPr>
        <w:rPr>
          <w:rFonts w:eastAsia="Calibri"/>
        </w:rPr>
      </w:pPr>
    </w:p>
    <w:p w:rsidR="00DF1222" w:rsidRDefault="00DF1222" w:rsidP="00DF1222">
      <w:pPr>
        <w:pStyle w:val="Akapitzlist"/>
        <w:numPr>
          <w:ilvl w:val="0"/>
          <w:numId w:val="3"/>
        </w:numPr>
        <w:rPr>
          <w:rFonts w:eastAsia="Calibri"/>
        </w:rPr>
      </w:pPr>
      <w:r>
        <w:rPr>
          <w:rFonts w:eastAsia="Calibri"/>
        </w:rPr>
        <w:t xml:space="preserve">Utworzyć równanie symboliczne i podać jego opis w </w:t>
      </w:r>
      <w:proofErr w:type="spellStart"/>
      <w:r>
        <w:rPr>
          <w:rFonts w:eastAsia="Calibri"/>
        </w:rPr>
        <w:t>LaTex</w:t>
      </w:r>
      <w:proofErr w:type="spellEnd"/>
      <w:r>
        <w:rPr>
          <w:rFonts w:eastAsia="Calibri"/>
        </w:rPr>
        <w:t xml:space="preserve"> np.:</w:t>
      </w:r>
    </w:p>
    <w:p w:rsidR="00DF1222" w:rsidRPr="00003A06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proofErr w:type="spellStart"/>
      <w:r w:rsidRPr="00003A06">
        <w:rPr>
          <w:rFonts w:ascii="Courier New" w:eastAsia="Calibri" w:hAnsi="Courier New"/>
          <w:i/>
          <w:sz w:val="18"/>
          <w:lang w:val="en-GB"/>
        </w:rPr>
        <w:t>syms</w:t>
      </w:r>
      <w:proofErr w:type="spellEnd"/>
      <w:r w:rsidRPr="00003A06">
        <w:rPr>
          <w:rFonts w:ascii="Courier New" w:eastAsia="Calibri" w:hAnsi="Courier New"/>
          <w:i/>
          <w:sz w:val="18"/>
          <w:lang w:val="en-GB"/>
        </w:rPr>
        <w:t xml:space="preserve"> a b</w:t>
      </w:r>
    </w:p>
    <w:p w:rsidR="00DF1222" w:rsidRPr="00003A06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proofErr w:type="spellStart"/>
      <w:r w:rsidRPr="00003A06">
        <w:rPr>
          <w:rFonts w:ascii="Courier New" w:eastAsia="Calibri" w:hAnsi="Courier New"/>
          <w:i/>
          <w:sz w:val="18"/>
          <w:lang w:val="en-GB"/>
        </w:rPr>
        <w:t>eq</w:t>
      </w:r>
      <w:proofErr w:type="spellEnd"/>
      <w:r w:rsidRPr="00003A06">
        <w:rPr>
          <w:rFonts w:ascii="Courier New" w:eastAsia="Calibri" w:hAnsi="Courier New"/>
          <w:i/>
          <w:sz w:val="18"/>
          <w:lang w:val="en-GB"/>
        </w:rPr>
        <w:t>=sqrt(sin(a^2)/cos(b));</w:t>
      </w:r>
    </w:p>
    <w:p w:rsidR="00DF1222" w:rsidRPr="00003A06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003A06">
        <w:rPr>
          <w:rFonts w:ascii="Courier New" w:eastAsia="Calibri" w:hAnsi="Courier New"/>
          <w:i/>
          <w:sz w:val="18"/>
          <w:lang w:val="en-GB"/>
        </w:rPr>
        <w:t>latex(</w:t>
      </w:r>
      <w:proofErr w:type="spellStart"/>
      <w:r w:rsidRPr="00003A06">
        <w:rPr>
          <w:rFonts w:ascii="Courier New" w:eastAsia="Calibri" w:hAnsi="Courier New"/>
          <w:i/>
          <w:sz w:val="18"/>
          <w:lang w:val="en-GB"/>
        </w:rPr>
        <w:t>eq</w:t>
      </w:r>
      <w:proofErr w:type="spellEnd"/>
      <w:r w:rsidRPr="00003A06">
        <w:rPr>
          <w:rFonts w:ascii="Courier New" w:eastAsia="Calibri" w:hAnsi="Courier New"/>
          <w:i/>
          <w:sz w:val="18"/>
          <w:lang w:val="en-GB"/>
        </w:rPr>
        <w:t>)</w:t>
      </w:r>
    </w:p>
    <w:p w:rsidR="00DF1222" w:rsidRPr="00003A06" w:rsidRDefault="00DF1222" w:rsidP="00DF1222">
      <w:pPr>
        <w:ind w:left="851"/>
        <w:rPr>
          <w:rFonts w:ascii="Courier New" w:eastAsia="Calibri" w:hAnsi="Courier New"/>
          <w:i/>
          <w:sz w:val="18"/>
          <w:lang w:val="en-GB"/>
        </w:rPr>
      </w:pPr>
      <w:proofErr w:type="spellStart"/>
      <w:r w:rsidRPr="00003A06">
        <w:rPr>
          <w:rFonts w:ascii="Courier New" w:eastAsia="Calibri" w:hAnsi="Courier New"/>
          <w:i/>
          <w:sz w:val="18"/>
          <w:lang w:val="en-GB"/>
        </w:rPr>
        <w:t>ans</w:t>
      </w:r>
      <w:proofErr w:type="spellEnd"/>
      <w:r w:rsidRPr="00003A06">
        <w:rPr>
          <w:rFonts w:ascii="Courier New" w:eastAsia="Calibri" w:hAnsi="Courier New"/>
          <w:i/>
          <w:sz w:val="18"/>
          <w:lang w:val="en-GB"/>
        </w:rPr>
        <w:t xml:space="preserve"> =     '</w:t>
      </w:r>
      <w:r w:rsidRPr="00F62ECB">
        <w:rPr>
          <w:rFonts w:ascii="Courier New" w:eastAsia="Calibri" w:hAnsi="Courier New"/>
          <w:b/>
          <w:i/>
          <w:sz w:val="18"/>
          <w:lang w:val="en-GB"/>
        </w:rPr>
        <w:t>\sqrt{\frac{\sin\left(a^2\right)}{\cos\left(b\right)}}</w:t>
      </w:r>
      <w:r w:rsidRPr="00003A06">
        <w:rPr>
          <w:rFonts w:ascii="Courier New" w:eastAsia="Calibri" w:hAnsi="Courier New"/>
          <w:i/>
          <w:sz w:val="18"/>
          <w:lang w:val="en-GB"/>
        </w:rPr>
        <w:t>'</w:t>
      </w:r>
    </w:p>
    <w:p w:rsidR="00DF1222" w:rsidRDefault="00DF1222" w:rsidP="00DF1222">
      <w:pPr>
        <w:pStyle w:val="Akapitzlist"/>
        <w:numPr>
          <w:ilvl w:val="0"/>
          <w:numId w:val="3"/>
        </w:numPr>
        <w:rPr>
          <w:rFonts w:eastAsia="Calibri"/>
        </w:rPr>
      </w:pPr>
      <w:r>
        <w:rPr>
          <w:rFonts w:eastAsia="Calibri"/>
        </w:rPr>
        <w:t xml:space="preserve">W plik HTML między znaczniki </w:t>
      </w:r>
      <w:r w:rsidRPr="006358DE">
        <w:rPr>
          <w:rFonts w:ascii="Courier New" w:eastAsia="Calibri" w:hAnsi="Courier New"/>
          <w:i/>
          <w:sz w:val="18"/>
        </w:rPr>
        <w:t>$$</w:t>
      </w:r>
      <w:r>
        <w:rPr>
          <w:rFonts w:eastAsia="Calibri"/>
        </w:rPr>
        <w:t xml:space="preserve"> wstawić opis w </w:t>
      </w:r>
      <w:proofErr w:type="spellStart"/>
      <w:r>
        <w:rPr>
          <w:rFonts w:eastAsia="Calibri"/>
        </w:rPr>
        <w:t>latex</w:t>
      </w:r>
      <w:proofErr w:type="spellEnd"/>
      <w:r>
        <w:rPr>
          <w:rFonts w:eastAsia="Calibri"/>
        </w:rPr>
        <w:t>: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>&lt;!DOCTYPE html&gt;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>&lt;html&gt;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>&lt;head&gt;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 xml:space="preserve">    &lt;script type="text/</w:t>
      </w:r>
      <w:proofErr w:type="spellStart"/>
      <w:r w:rsidRPr="006358DE">
        <w:rPr>
          <w:rFonts w:ascii="Courier New" w:eastAsia="Calibri" w:hAnsi="Courier New"/>
          <w:i/>
          <w:sz w:val="18"/>
          <w:lang w:val="en-GB"/>
        </w:rPr>
        <w:t>javascript</w:t>
      </w:r>
      <w:proofErr w:type="spellEnd"/>
      <w:r w:rsidRPr="006358DE">
        <w:rPr>
          <w:rFonts w:ascii="Courier New" w:eastAsia="Calibri" w:hAnsi="Courier New"/>
          <w:i/>
          <w:sz w:val="18"/>
          <w:lang w:val="en-GB"/>
        </w:rPr>
        <w:t>" src="http://cdn.mathjax.org/mathjax/latest/MathJax.js?config=TeX-AMS-MML_HTMLorMML"&gt;&lt;/script&gt;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 xml:space="preserve">    &lt;title&gt;</w:t>
      </w:r>
      <w:proofErr w:type="spellStart"/>
      <w:r w:rsidRPr="006358DE">
        <w:rPr>
          <w:rFonts w:ascii="Courier New" w:eastAsia="Calibri" w:hAnsi="Courier New"/>
          <w:i/>
          <w:sz w:val="18"/>
          <w:lang w:val="en-GB"/>
        </w:rPr>
        <w:t>tex</w:t>
      </w:r>
      <w:proofErr w:type="spellEnd"/>
      <w:r w:rsidRPr="006358DE">
        <w:rPr>
          <w:rFonts w:ascii="Courier New" w:eastAsia="Calibri" w:hAnsi="Courier New"/>
          <w:i/>
          <w:sz w:val="18"/>
          <w:lang w:val="en-GB"/>
        </w:rPr>
        <w:t xml:space="preserve"> </w:t>
      </w:r>
      <w:proofErr w:type="spellStart"/>
      <w:r w:rsidRPr="006358DE">
        <w:rPr>
          <w:rFonts w:ascii="Courier New" w:eastAsia="Calibri" w:hAnsi="Courier New"/>
          <w:i/>
          <w:sz w:val="18"/>
          <w:lang w:val="en-GB"/>
        </w:rPr>
        <w:t>texample</w:t>
      </w:r>
      <w:proofErr w:type="spellEnd"/>
      <w:r w:rsidRPr="006358DE">
        <w:rPr>
          <w:rFonts w:ascii="Courier New" w:eastAsia="Calibri" w:hAnsi="Courier New"/>
          <w:i/>
          <w:sz w:val="18"/>
          <w:lang w:val="en-GB"/>
        </w:rPr>
        <w:t>&lt;/title&gt;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>&lt;/head&gt;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>&lt;body&gt;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 xml:space="preserve">    $$ </w:t>
      </w:r>
      <w:r w:rsidRPr="00F62ECB">
        <w:rPr>
          <w:rFonts w:ascii="Courier New" w:eastAsia="Calibri" w:hAnsi="Courier New"/>
          <w:b/>
          <w:i/>
          <w:sz w:val="18"/>
          <w:lang w:val="en-GB"/>
        </w:rPr>
        <w:t>\sqrt{\frac{\sin\left(a^2\right)}{\cos\left(b\right)}}</w:t>
      </w:r>
      <w:r w:rsidRPr="006358DE">
        <w:rPr>
          <w:rFonts w:ascii="Courier New" w:eastAsia="Calibri" w:hAnsi="Courier New"/>
          <w:i/>
          <w:sz w:val="18"/>
          <w:lang w:val="en-GB"/>
        </w:rPr>
        <w:t xml:space="preserve"> $$</w:t>
      </w:r>
    </w:p>
    <w:p w:rsidR="00DF1222" w:rsidRPr="006358DE" w:rsidRDefault="00DF1222" w:rsidP="00DF1222">
      <w:pPr>
        <w:spacing w:after="0"/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>&lt;/body&gt;</w:t>
      </w:r>
    </w:p>
    <w:p w:rsidR="00DF1222" w:rsidRPr="006358DE" w:rsidRDefault="00DF1222" w:rsidP="00DF1222">
      <w:pPr>
        <w:ind w:left="851"/>
        <w:rPr>
          <w:rFonts w:ascii="Courier New" w:eastAsia="Calibri" w:hAnsi="Courier New"/>
          <w:i/>
          <w:sz w:val="18"/>
          <w:lang w:val="en-GB"/>
        </w:rPr>
      </w:pPr>
      <w:r w:rsidRPr="006358DE">
        <w:rPr>
          <w:rFonts w:ascii="Courier New" w:eastAsia="Calibri" w:hAnsi="Courier New"/>
          <w:i/>
          <w:sz w:val="18"/>
          <w:lang w:val="en-GB"/>
        </w:rPr>
        <w:t>&lt;/html&gt;</w:t>
      </w:r>
    </w:p>
    <w:p w:rsidR="00DF1222" w:rsidRDefault="00DF1222" w:rsidP="00DF1222">
      <w:pPr>
        <w:pStyle w:val="Akapitzlist"/>
        <w:numPr>
          <w:ilvl w:val="0"/>
          <w:numId w:val="3"/>
        </w:numPr>
        <w:rPr>
          <w:rFonts w:eastAsia="Calibri"/>
        </w:rPr>
      </w:pPr>
      <w:r>
        <w:rPr>
          <w:rFonts w:eastAsia="Calibri"/>
        </w:rPr>
        <w:t>Otworzyć plik HTMS w Chrome (</w:t>
      </w:r>
      <w:r>
        <w:rPr>
          <w:rFonts w:eastAsia="Calibri"/>
        </w:rPr>
        <w:fldChar w:fldCharType="begin"/>
      </w:r>
      <w:r>
        <w:rPr>
          <w:rFonts w:eastAsia="Calibri"/>
        </w:rPr>
        <w:instrText xml:space="preserve"> REF _Ref148526449 \h </w:instrText>
      </w:r>
      <w:r>
        <w:rPr>
          <w:rFonts w:eastAsia="Calibri"/>
        </w:rPr>
      </w:r>
      <w:r>
        <w:rPr>
          <w:rFonts w:eastAsia="Calibri"/>
        </w:rPr>
        <w:fldChar w:fldCharType="separate"/>
      </w:r>
      <w:r w:rsidR="00B779C6">
        <w:t xml:space="preserve">Rys. </w:t>
      </w:r>
      <w:r w:rsidR="00B779C6">
        <w:rPr>
          <w:noProof/>
        </w:rPr>
        <w:t>3</w:t>
      </w:r>
      <w:r>
        <w:rPr>
          <w:rFonts w:eastAsia="Calibri"/>
        </w:rPr>
        <w:fldChar w:fldCharType="end"/>
      </w:r>
      <w:r>
        <w:rPr>
          <w:rFonts w:eastAsia="Calibri"/>
        </w:rPr>
        <w:t>).</w:t>
      </w:r>
    </w:p>
    <w:p w:rsidR="00DF1222" w:rsidRPr="006358DE" w:rsidRDefault="00DF1222" w:rsidP="00DF1222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2151721" wp14:editId="2E2541A7">
            <wp:extent cx="2924270" cy="161911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568" cy="16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2" w:rsidRPr="006358DE" w:rsidRDefault="00DF1222" w:rsidP="00DF1222">
      <w:pPr>
        <w:ind w:left="360"/>
        <w:jc w:val="center"/>
        <w:rPr>
          <w:rFonts w:eastAsia="Calibri"/>
        </w:rPr>
      </w:pPr>
      <w:bookmarkStart w:id="13" w:name="_Ref148526449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B779C6">
        <w:rPr>
          <w:noProof/>
        </w:rPr>
        <w:t>3</w:t>
      </w:r>
      <w:r>
        <w:fldChar w:fldCharType="end"/>
      </w:r>
      <w:bookmarkEnd w:id="13"/>
      <w:r>
        <w:t>. Wygląd wzoru w Chrome.</w:t>
      </w:r>
    </w:p>
    <w:p w:rsidR="00DF1222" w:rsidRDefault="00DF1222" w:rsidP="00DF1222">
      <w:pPr>
        <w:pStyle w:val="Akapitzlist"/>
        <w:numPr>
          <w:ilvl w:val="0"/>
          <w:numId w:val="3"/>
        </w:numPr>
        <w:spacing w:after="240"/>
        <w:ind w:left="714" w:hanging="357"/>
        <w:rPr>
          <w:rFonts w:eastAsia="Calibri"/>
        </w:rPr>
      </w:pPr>
      <w:r>
        <w:rPr>
          <w:rFonts w:eastAsia="Calibri"/>
        </w:rPr>
        <w:t>Na wzorze w Chrome wybrać opcję „Show Math As” / „</w:t>
      </w:r>
      <w:proofErr w:type="spellStart"/>
      <w:r>
        <w:rPr>
          <w:rFonts w:eastAsia="Calibri"/>
        </w:rPr>
        <w:t>MathML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Code</w:t>
      </w:r>
      <w:proofErr w:type="spellEnd"/>
      <w:r>
        <w:rPr>
          <w:rFonts w:eastAsia="Calibri"/>
        </w:rPr>
        <w:t>” (</w:t>
      </w:r>
      <w:r>
        <w:rPr>
          <w:rFonts w:eastAsia="Calibri"/>
        </w:rPr>
        <w:fldChar w:fldCharType="begin"/>
      </w:r>
      <w:r>
        <w:rPr>
          <w:rFonts w:eastAsia="Calibri"/>
        </w:rPr>
        <w:instrText xml:space="preserve"> REF _Ref148526461 \h </w:instrText>
      </w:r>
      <w:r>
        <w:rPr>
          <w:rFonts w:eastAsia="Calibri"/>
        </w:rPr>
      </w:r>
      <w:r>
        <w:rPr>
          <w:rFonts w:eastAsia="Calibri"/>
        </w:rPr>
        <w:fldChar w:fldCharType="separate"/>
      </w:r>
      <w:r w:rsidR="00B779C6" w:rsidRPr="00B779C6">
        <w:t xml:space="preserve">Rys. </w:t>
      </w:r>
      <w:r w:rsidR="00B779C6" w:rsidRPr="00B779C6">
        <w:rPr>
          <w:noProof/>
        </w:rPr>
        <w:t>4</w:t>
      </w:r>
      <w:r>
        <w:rPr>
          <w:rFonts w:eastAsia="Calibri"/>
        </w:rPr>
        <w:fldChar w:fldCharType="end"/>
      </w:r>
      <w:r>
        <w:rPr>
          <w:rFonts w:eastAsia="Calibri"/>
        </w:rPr>
        <w:t>).</w:t>
      </w:r>
    </w:p>
    <w:p w:rsidR="00DF1222" w:rsidRPr="006358DE" w:rsidRDefault="00DF1222" w:rsidP="00DF1222">
      <w:pPr>
        <w:spacing w:before="240"/>
        <w:ind w:left="357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6547676" wp14:editId="5151820E">
            <wp:extent cx="3209453" cy="177701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084" cy="17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2" w:rsidRPr="006358DE" w:rsidRDefault="00DF1222" w:rsidP="00DF1222">
      <w:pPr>
        <w:ind w:left="360"/>
        <w:jc w:val="center"/>
        <w:rPr>
          <w:rFonts w:eastAsia="Calibri"/>
          <w:lang w:val="en-GB"/>
        </w:rPr>
      </w:pPr>
      <w:bookmarkStart w:id="14" w:name="_Ref148526461"/>
      <w:proofErr w:type="spellStart"/>
      <w:r w:rsidRPr="006358DE">
        <w:rPr>
          <w:lang w:val="en-GB"/>
        </w:rPr>
        <w:t>Rys</w:t>
      </w:r>
      <w:proofErr w:type="spellEnd"/>
      <w:r w:rsidRPr="006358DE">
        <w:rPr>
          <w:lang w:val="en-GB"/>
        </w:rPr>
        <w:t xml:space="preserve">. </w:t>
      </w:r>
      <w:r>
        <w:fldChar w:fldCharType="begin"/>
      </w:r>
      <w:r w:rsidRPr="006358DE">
        <w:rPr>
          <w:lang w:val="en-GB"/>
        </w:rPr>
        <w:instrText xml:space="preserve"> SEQ Rys. \* ARABIC </w:instrText>
      </w:r>
      <w:r>
        <w:fldChar w:fldCharType="separate"/>
      </w:r>
      <w:r w:rsidR="00B779C6">
        <w:rPr>
          <w:noProof/>
          <w:lang w:val="en-GB"/>
        </w:rPr>
        <w:t>4</w:t>
      </w:r>
      <w:r>
        <w:fldChar w:fldCharType="end"/>
      </w:r>
      <w:bookmarkEnd w:id="14"/>
      <w:r w:rsidRPr="006358DE">
        <w:rPr>
          <w:lang w:val="en-GB"/>
        </w:rPr>
        <w:t>.</w:t>
      </w:r>
      <w:proofErr w:type="spellStart"/>
      <w:r w:rsidRPr="006358DE">
        <w:rPr>
          <w:lang w:val="en-GB"/>
        </w:rPr>
        <w:t>Wybór</w:t>
      </w:r>
      <w:proofErr w:type="spellEnd"/>
      <w:r w:rsidRPr="006358DE">
        <w:rPr>
          <w:lang w:val="en-GB"/>
        </w:rPr>
        <w:t xml:space="preserve"> </w:t>
      </w:r>
      <w:proofErr w:type="spellStart"/>
      <w:r w:rsidRPr="006358DE">
        <w:rPr>
          <w:lang w:val="en-GB"/>
        </w:rPr>
        <w:t>opcji</w:t>
      </w:r>
      <w:proofErr w:type="spellEnd"/>
      <w:r w:rsidRPr="006358DE">
        <w:rPr>
          <w:lang w:val="en-GB"/>
        </w:rPr>
        <w:t xml:space="preserve"> </w:t>
      </w:r>
      <w:r w:rsidRPr="006358DE">
        <w:rPr>
          <w:rFonts w:eastAsia="Calibri"/>
          <w:lang w:val="en-GB"/>
        </w:rPr>
        <w:t>„Show Math As” / „MathML Code”.</w:t>
      </w:r>
    </w:p>
    <w:p w:rsidR="00DF1222" w:rsidRDefault="00DF1222" w:rsidP="00DF1222">
      <w:pPr>
        <w:ind w:left="709"/>
        <w:rPr>
          <w:rFonts w:eastAsia="Calibri"/>
        </w:rPr>
      </w:pPr>
      <w:r w:rsidRPr="006358DE">
        <w:rPr>
          <w:rFonts w:eastAsia="Calibri"/>
        </w:rPr>
        <w:t xml:space="preserve">Wyświetli się okno z </w:t>
      </w:r>
      <w:r>
        <w:rPr>
          <w:rFonts w:eastAsia="Calibri"/>
        </w:rPr>
        <w:t>tekstem, który należy skopiować do schowka (</w:t>
      </w:r>
      <w:r>
        <w:rPr>
          <w:rFonts w:eastAsia="Calibri"/>
        </w:rPr>
        <w:fldChar w:fldCharType="begin"/>
      </w:r>
      <w:r>
        <w:rPr>
          <w:rFonts w:eastAsia="Calibri"/>
        </w:rPr>
        <w:instrText xml:space="preserve"> REF _Ref148526522 \h </w:instrText>
      </w:r>
      <w:r>
        <w:rPr>
          <w:rFonts w:eastAsia="Calibri"/>
        </w:rPr>
      </w:r>
      <w:r>
        <w:rPr>
          <w:rFonts w:eastAsia="Calibri"/>
        </w:rPr>
        <w:fldChar w:fldCharType="separate"/>
      </w:r>
      <w:r w:rsidR="00B779C6" w:rsidRPr="00445E55">
        <w:t xml:space="preserve">Rys. </w:t>
      </w:r>
      <w:r w:rsidR="00B779C6">
        <w:rPr>
          <w:noProof/>
        </w:rPr>
        <w:t>5</w:t>
      </w:r>
      <w:r>
        <w:rPr>
          <w:rFonts w:eastAsia="Calibri"/>
        </w:rPr>
        <w:fldChar w:fldCharType="end"/>
      </w:r>
      <w:r>
        <w:rPr>
          <w:rFonts w:eastAsia="Calibri"/>
        </w:rPr>
        <w:t>).</w:t>
      </w:r>
    </w:p>
    <w:p w:rsidR="00DF1222" w:rsidRPr="006358DE" w:rsidRDefault="00DF1222" w:rsidP="00DF1222">
      <w:pPr>
        <w:spacing w:before="240"/>
        <w:ind w:left="357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EF73039" wp14:editId="2C01CC15">
            <wp:extent cx="2607398" cy="1857829"/>
            <wp:effectExtent l="0" t="0" r="254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4190" cy="18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2" w:rsidRPr="00445E55" w:rsidRDefault="00DF1222" w:rsidP="00DF1222">
      <w:pPr>
        <w:ind w:left="360"/>
        <w:jc w:val="center"/>
        <w:rPr>
          <w:rFonts w:eastAsia="Calibri"/>
        </w:rPr>
      </w:pPr>
      <w:bookmarkStart w:id="15" w:name="_Ref148526522"/>
      <w:r w:rsidRPr="00445E55">
        <w:t xml:space="preserve">Rys. </w:t>
      </w:r>
      <w:r>
        <w:fldChar w:fldCharType="begin"/>
      </w:r>
      <w:r w:rsidRPr="00445E55">
        <w:instrText xml:space="preserve"> SEQ Rys. \* ARABIC </w:instrText>
      </w:r>
      <w:r>
        <w:fldChar w:fldCharType="separate"/>
      </w:r>
      <w:r w:rsidR="00B779C6">
        <w:rPr>
          <w:noProof/>
        </w:rPr>
        <w:t>5</w:t>
      </w:r>
      <w:r>
        <w:fldChar w:fldCharType="end"/>
      </w:r>
      <w:bookmarkEnd w:id="15"/>
      <w:r w:rsidRPr="00445E55">
        <w:t>.Okno z tekstem opisu wzoru</w:t>
      </w:r>
      <w:r w:rsidRPr="00445E55">
        <w:rPr>
          <w:rFonts w:eastAsia="Calibri"/>
        </w:rPr>
        <w:t>.</w:t>
      </w:r>
    </w:p>
    <w:p w:rsidR="00DF1222" w:rsidRDefault="00DF1222" w:rsidP="00DF1222">
      <w:pPr>
        <w:pStyle w:val="Akapitzlist"/>
        <w:numPr>
          <w:ilvl w:val="0"/>
          <w:numId w:val="3"/>
        </w:numPr>
        <w:rPr>
          <w:rFonts w:eastAsia="Calibri"/>
        </w:rPr>
      </w:pPr>
      <w:r w:rsidRPr="00445E55">
        <w:rPr>
          <w:rFonts w:eastAsia="Calibri"/>
        </w:rPr>
        <w:t>Tekst ze schowka należy s</w:t>
      </w:r>
      <w:r>
        <w:rPr>
          <w:rFonts w:eastAsia="Calibri"/>
        </w:rPr>
        <w:t xml:space="preserve">kopiować do dokumentu MS-Word. Następnie na skopiowanym tekście należy nacisnąć klawisze </w:t>
      </w:r>
      <w:proofErr w:type="spellStart"/>
      <w:r>
        <w:rPr>
          <w:rFonts w:eastAsia="Calibri"/>
        </w:rPr>
        <w:t>Ctrl</w:t>
      </w:r>
      <w:proofErr w:type="spellEnd"/>
      <w:r>
        <w:rPr>
          <w:rFonts w:eastAsia="Calibri"/>
        </w:rPr>
        <w:t xml:space="preserve"> + t. KLAWISZE MAJĄ BYĆ NACIŚNIĘTE KOLEJNO, </w:t>
      </w:r>
      <w:r>
        <w:rPr>
          <w:rFonts w:eastAsia="Calibri"/>
          <w:b/>
        </w:rPr>
        <w:t>NIE JEDNOCZEŚNIE</w:t>
      </w:r>
      <w:r>
        <w:rPr>
          <w:rFonts w:eastAsia="Calibri"/>
        </w:rPr>
        <w:t xml:space="preserve">. Będzie to skutkowało pojawianiem się </w:t>
      </w:r>
      <w:r w:rsidR="00E71B64">
        <w:rPr>
          <w:rFonts w:eastAsia="Calibri"/>
        </w:rPr>
        <w:t xml:space="preserve">w tekście </w:t>
      </w:r>
      <w:r>
        <w:rPr>
          <w:rFonts w:eastAsia="Calibri"/>
        </w:rPr>
        <w:t>wzoru</w:t>
      </w:r>
      <w:r w:rsidR="00E71B64">
        <w:rPr>
          <w:rFonts w:eastAsia="Calibri"/>
        </w:rPr>
        <w:t xml:space="preserve"> </w:t>
      </w:r>
      <w:r w:rsidR="00E71B64">
        <w:rPr>
          <w:rFonts w:eastAsia="Calibri"/>
        </w:rPr>
        <w:fldChar w:fldCharType="begin"/>
      </w:r>
      <w:r w:rsidR="00E71B64">
        <w:rPr>
          <w:rFonts w:eastAsia="Calibri"/>
        </w:rPr>
        <w:instrText xml:space="preserve"> REF _Ref148529981 \h </w:instrText>
      </w:r>
      <w:r w:rsidR="00E71B64">
        <w:rPr>
          <w:rFonts w:eastAsia="Calibri"/>
        </w:rPr>
      </w:r>
      <w:r w:rsidR="00E71B64">
        <w:rPr>
          <w:rFonts w:eastAsia="Calibri"/>
        </w:rPr>
        <w:fldChar w:fldCharType="separate"/>
      </w:r>
      <w:r w:rsidR="00B779C6">
        <w:t xml:space="preserve">( </w:t>
      </w:r>
      <w:r w:rsidR="00B779C6">
        <w:rPr>
          <w:noProof/>
        </w:rPr>
        <w:t>10</w:t>
      </w:r>
      <w:r w:rsidR="00B779C6">
        <w:t xml:space="preserve"> )</w:t>
      </w:r>
      <w:r w:rsidR="00E71B64">
        <w:rPr>
          <w:rFonts w:eastAsia="Calibri"/>
        </w:rPr>
        <w:fldChar w:fldCharType="end"/>
      </w:r>
      <w:r w:rsidR="00E71B64">
        <w:rPr>
          <w:rFonts w:eastAsia="Calibri"/>
        </w:rPr>
        <w:t>.</w:t>
      </w:r>
    </w:p>
    <w:bookmarkStart w:id="16" w:name="_Hlk148609478"/>
    <w:p w:rsidR="00E71B64" w:rsidRPr="00445E55" w:rsidRDefault="00DF1222" w:rsidP="00E71B64">
      <w:pPr>
        <w:jc w:val="center"/>
        <w:rPr>
          <w:rFonts w:eastAsia="Calibri"/>
        </w:rPr>
      </w:pPr>
      <m:oMath>
        <m:rad>
          <m:radPr>
            <m:degHide m:val="1"/>
            <m:ctrlPr>
              <w:rPr>
                <w:rFonts w:ascii="Cambria Math" w:eastAsia="Calibri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Calibri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Calibri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="Calibri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="Calibri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/>
                      </w:rPr>
                      <m:t>)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="Calibri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libri" w:hAnsi="Cambria Math"/>
                      </w:rPr>
                      <m:t>(b)</m:t>
                    </m:r>
                  </m:e>
                </m:func>
              </m:den>
            </m:f>
          </m:e>
        </m:rad>
      </m:oMath>
      <w:r>
        <w:rPr>
          <w:rFonts w:eastAsia="Calibri"/>
        </w:rPr>
        <w:tab/>
      </w:r>
      <w:bookmarkStart w:id="17" w:name="_Ref148529981"/>
      <w:r w:rsidR="00E71B64">
        <w:t xml:space="preserve">( </w:t>
      </w:r>
      <w:r w:rsidR="00E71B64">
        <w:fldChar w:fldCharType="begin"/>
      </w:r>
      <w:r w:rsidR="00E71B64">
        <w:instrText xml:space="preserve"> SEQ ( \* ARABIC </w:instrText>
      </w:r>
      <w:r w:rsidR="00E71B64">
        <w:fldChar w:fldCharType="separate"/>
      </w:r>
      <w:r w:rsidR="00B779C6">
        <w:rPr>
          <w:noProof/>
        </w:rPr>
        <w:t>10</w:t>
      </w:r>
      <w:r w:rsidR="00E71B64">
        <w:fldChar w:fldCharType="end"/>
      </w:r>
      <w:r w:rsidR="00E71B64">
        <w:t xml:space="preserve"> </w:t>
      </w:r>
      <w:bookmarkStart w:id="18" w:name="_Ref148529976"/>
      <w:r w:rsidR="00E71B64">
        <w:t>)</w:t>
      </w:r>
      <w:bookmarkEnd w:id="17"/>
      <w:bookmarkEnd w:id="18"/>
    </w:p>
    <w:bookmarkEnd w:id="16"/>
    <w:p w:rsidR="00DF1222" w:rsidRDefault="00DF1222" w:rsidP="00DF1222">
      <w:pPr>
        <w:spacing w:after="0" w:line="240" w:lineRule="auto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B46BB9" w:rsidRDefault="00B46BB9" w:rsidP="00B46BB9">
      <w:pPr>
        <w:pStyle w:val="Nagwek1"/>
        <w:numPr>
          <w:ilvl w:val="0"/>
          <w:numId w:val="7"/>
        </w:numPr>
        <w:rPr>
          <w:rFonts w:eastAsia="Calibri"/>
        </w:rPr>
      </w:pPr>
      <w:bookmarkStart w:id="19" w:name="_Toc148612378"/>
      <w:r>
        <w:lastRenderedPageBreak/>
        <w:t>Wersje</w:t>
      </w:r>
      <w:r>
        <w:rPr>
          <w:rFonts w:eastAsia="Calibri"/>
        </w:rPr>
        <w:t>.</w:t>
      </w:r>
      <w:bookmarkEnd w:id="19"/>
    </w:p>
    <w:p w:rsidR="00DF1222" w:rsidRDefault="00DF1222" w:rsidP="00DF122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6373"/>
      </w:tblGrid>
      <w:tr w:rsidR="00DF1222" w:rsidTr="00573A4C">
        <w:tc>
          <w:tcPr>
            <w:tcW w:w="141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2023-10-18</w:t>
            </w:r>
          </w:p>
        </w:tc>
        <w:tc>
          <w:tcPr>
            <w:tcW w:w="1276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K.Kołek</w:t>
            </w:r>
            <w:proofErr w:type="spellEnd"/>
          </w:p>
        </w:tc>
        <w:tc>
          <w:tcPr>
            <w:tcW w:w="637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Macierze DH; sposób wkładania wzorów z MATLAB do Word</w:t>
            </w:r>
          </w:p>
        </w:tc>
      </w:tr>
      <w:tr w:rsidR="00DF1222" w:rsidTr="00573A4C">
        <w:tc>
          <w:tcPr>
            <w:tcW w:w="141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37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</w:tr>
      <w:tr w:rsidR="00DF1222" w:rsidTr="00573A4C">
        <w:tc>
          <w:tcPr>
            <w:tcW w:w="141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37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</w:tr>
      <w:tr w:rsidR="00DF1222" w:rsidTr="00573A4C">
        <w:tc>
          <w:tcPr>
            <w:tcW w:w="141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373" w:type="dxa"/>
            <w:vAlign w:val="center"/>
          </w:tcPr>
          <w:p w:rsidR="00DF1222" w:rsidRDefault="00DF1222" w:rsidP="00573A4C">
            <w:pPr>
              <w:spacing w:before="60" w:after="60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DF1222" w:rsidRPr="00445E55" w:rsidRDefault="00DF1222" w:rsidP="00DF1222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DF1222" w:rsidRPr="00445E55" w:rsidRDefault="00DF1222" w:rsidP="00DF1222">
      <w:pPr>
        <w:spacing w:after="0" w:line="240" w:lineRule="auto"/>
        <w:rPr>
          <w:rFonts w:ascii="Times New Roman" w:hAnsi="Times New Roman"/>
          <w:sz w:val="24"/>
          <w:szCs w:val="24"/>
          <w:shd w:val="clear" w:color="auto" w:fill="FFFFFF"/>
        </w:rPr>
      </w:pPr>
      <w:r w:rsidRPr="00445E55"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p w:rsidR="00DF1222" w:rsidRDefault="00DF1222" w:rsidP="00DF1222">
      <w:pPr>
        <w:rPr>
          <w:rFonts w:ascii="Arial" w:hAnsi="Arial" w:cs="Arial"/>
          <w:color w:val="202124"/>
          <w:shd w:val="clear" w:color="auto" w:fill="FFFFFF"/>
        </w:rPr>
      </w:pPr>
      <w:r w:rsidRPr="002B6F83">
        <w:rPr>
          <w:rFonts w:ascii="Arial" w:hAnsi="Arial" w:cs="Arial"/>
          <w:color w:val="202124"/>
          <w:shd w:val="clear" w:color="auto" w:fill="FFFFFF"/>
        </w:rPr>
        <w:lastRenderedPageBreak/>
        <w:t>https://publications.europa.eu/code/pl/pl-4100100.htm#:~:text=zdania%20wsp%C3%B3%C5%82rz%C4%99dne%20po%C5%82%C4%85czone%20sp%C3%B3jnikami%20wyja%C5%9Bniaj%C4%85cymi,ani%2C%20czy%2C%20zarazem).</w:t>
      </w:r>
    </w:p>
    <w:p w:rsidR="00DF1222" w:rsidRPr="00DB45B2" w:rsidRDefault="00DF1222" w:rsidP="00DF1222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Nie rozdzielamy przecinkiem zdań złożonych współrzędnie, które połączone są spójnikami łącznymi, rozłącznymi lub wyłączającymi</w:t>
      </w:r>
      <w:r>
        <w:rPr>
          <w:rFonts w:ascii="Arial" w:hAnsi="Arial" w:cs="Arial"/>
          <w:color w:val="202124"/>
          <w:shd w:val="clear" w:color="auto" w:fill="FFFFFF"/>
        </w:rPr>
        <w:t> (i, bądź, tudzież, oraz, albo, lub, ni, ani, czy, zarazem)</w:t>
      </w:r>
    </w:p>
    <w:bookmarkEnd w:id="0"/>
    <w:p w:rsidR="00D215CA" w:rsidRPr="00DF1222" w:rsidRDefault="00D215CA" w:rsidP="00DF1222"/>
    <w:sectPr w:rsidR="00D215CA" w:rsidRPr="00DF1222" w:rsidSect="00573A4C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416F" w:rsidRDefault="00FF416F" w:rsidP="00B779C6">
      <w:pPr>
        <w:spacing w:after="0" w:line="240" w:lineRule="auto"/>
      </w:pPr>
      <w:r>
        <w:separator/>
      </w:r>
    </w:p>
  </w:endnote>
  <w:endnote w:type="continuationSeparator" w:id="0">
    <w:p w:rsidR="00FF416F" w:rsidRDefault="00FF416F" w:rsidP="00B77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2489700"/>
      <w:docPartObj>
        <w:docPartGallery w:val="Page Numbers (Bottom of Page)"/>
        <w:docPartUnique/>
      </w:docPartObj>
    </w:sdtPr>
    <w:sdtContent>
      <w:p w:rsidR="00573A4C" w:rsidRDefault="00573A4C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73A4C" w:rsidRDefault="00573A4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416F" w:rsidRDefault="00FF416F" w:rsidP="00B779C6">
      <w:pPr>
        <w:spacing w:after="0" w:line="240" w:lineRule="auto"/>
      </w:pPr>
      <w:r>
        <w:separator/>
      </w:r>
    </w:p>
  </w:footnote>
  <w:footnote w:type="continuationSeparator" w:id="0">
    <w:p w:rsidR="00FF416F" w:rsidRDefault="00FF416F" w:rsidP="00B77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A4C" w:rsidRPr="004639FD" w:rsidRDefault="00573A4C" w:rsidP="00573A4C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D5517"/>
    <w:multiLevelType w:val="hybridMultilevel"/>
    <w:tmpl w:val="1DDA8D26"/>
    <w:lvl w:ilvl="0" w:tplc="3F3A1496">
      <w:numFmt w:val="bullet"/>
      <w:lvlText w:val="•"/>
      <w:lvlJc w:val="left"/>
      <w:pPr>
        <w:ind w:left="2484" w:hanging="360"/>
      </w:pPr>
      <w:rPr>
        <w:rFonts w:ascii="TimesNewRomanPSMT" w:eastAsia="Times New Roman" w:hAnsi="TimesNewRomanPSMT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4C936B3"/>
    <w:multiLevelType w:val="hybridMultilevel"/>
    <w:tmpl w:val="81EE01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338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2CB7E71"/>
    <w:multiLevelType w:val="hybridMultilevel"/>
    <w:tmpl w:val="FA7CFD4C"/>
    <w:lvl w:ilvl="0" w:tplc="6B2E617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2D728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427B5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927249"/>
    <w:multiLevelType w:val="hybridMultilevel"/>
    <w:tmpl w:val="34D89D0E"/>
    <w:lvl w:ilvl="0" w:tplc="753AAC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75341"/>
    <w:multiLevelType w:val="hybridMultilevel"/>
    <w:tmpl w:val="60B2F0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03005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5396E33"/>
    <w:multiLevelType w:val="hybridMultilevel"/>
    <w:tmpl w:val="C8B8F97E"/>
    <w:lvl w:ilvl="0" w:tplc="08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75A74616"/>
    <w:multiLevelType w:val="hybridMultilevel"/>
    <w:tmpl w:val="1F623A36"/>
    <w:lvl w:ilvl="0" w:tplc="4A0E8E2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8"/>
  </w:num>
  <w:num w:numId="8">
    <w:abstractNumId w:val="2"/>
  </w:num>
  <w:num w:numId="9">
    <w:abstractNumId w:val="5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222"/>
    <w:rsid w:val="00002FFF"/>
    <w:rsid w:val="00020E49"/>
    <w:rsid w:val="000936DD"/>
    <w:rsid w:val="00106728"/>
    <w:rsid w:val="00192684"/>
    <w:rsid w:val="001D3CB0"/>
    <w:rsid w:val="001D7B45"/>
    <w:rsid w:val="002018F6"/>
    <w:rsid w:val="00240202"/>
    <w:rsid w:val="002635B2"/>
    <w:rsid w:val="002B25CD"/>
    <w:rsid w:val="002D0383"/>
    <w:rsid w:val="002D4B5F"/>
    <w:rsid w:val="003670F9"/>
    <w:rsid w:val="00381C63"/>
    <w:rsid w:val="00406F75"/>
    <w:rsid w:val="0049463E"/>
    <w:rsid w:val="004E2A78"/>
    <w:rsid w:val="00500E81"/>
    <w:rsid w:val="00512D56"/>
    <w:rsid w:val="0052296F"/>
    <w:rsid w:val="00573A4C"/>
    <w:rsid w:val="00595210"/>
    <w:rsid w:val="005B242C"/>
    <w:rsid w:val="00612141"/>
    <w:rsid w:val="00614D86"/>
    <w:rsid w:val="00674EA5"/>
    <w:rsid w:val="006E7524"/>
    <w:rsid w:val="006F5A94"/>
    <w:rsid w:val="00731ED3"/>
    <w:rsid w:val="00760B71"/>
    <w:rsid w:val="007A216D"/>
    <w:rsid w:val="00920907"/>
    <w:rsid w:val="00985E4F"/>
    <w:rsid w:val="009C7E07"/>
    <w:rsid w:val="009D1541"/>
    <w:rsid w:val="00A6272E"/>
    <w:rsid w:val="00B46BB9"/>
    <w:rsid w:val="00B779C6"/>
    <w:rsid w:val="00CE4445"/>
    <w:rsid w:val="00D215CA"/>
    <w:rsid w:val="00D731A1"/>
    <w:rsid w:val="00DF1222"/>
    <w:rsid w:val="00E202F5"/>
    <w:rsid w:val="00E37925"/>
    <w:rsid w:val="00E44C41"/>
    <w:rsid w:val="00E71B64"/>
    <w:rsid w:val="00EE62E2"/>
    <w:rsid w:val="00F46C64"/>
    <w:rsid w:val="00F73223"/>
    <w:rsid w:val="00FD12A8"/>
    <w:rsid w:val="00FE1341"/>
    <w:rsid w:val="00FE3EC5"/>
    <w:rsid w:val="00FF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6571B"/>
  <w15:chartTrackingRefBased/>
  <w15:docId w15:val="{C4A6D175-98E1-4BF7-9C68-E59039F80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EE62E2"/>
    <w:pPr>
      <w:spacing w:after="200" w:line="252" w:lineRule="auto"/>
    </w:pPr>
    <w:rPr>
      <w:rFonts w:ascii="Calibri Light" w:eastAsia="Times New Roman" w:hAnsi="Calibri Light" w:cs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F1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46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F1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DF122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DF1222"/>
    <w:rPr>
      <w:rFonts w:ascii="Calibri Light" w:eastAsia="Times New Roman" w:hAnsi="Calibri Light" w:cs="Times New Roman"/>
    </w:rPr>
  </w:style>
  <w:style w:type="paragraph" w:styleId="Stopka">
    <w:name w:val="footer"/>
    <w:basedOn w:val="Normalny"/>
    <w:link w:val="StopkaZnak"/>
    <w:uiPriority w:val="99"/>
    <w:unhideWhenUsed/>
    <w:rsid w:val="00DF122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DF1222"/>
    <w:rPr>
      <w:rFonts w:ascii="Calibri Light" w:eastAsia="Times New Roman" w:hAnsi="Calibri Light" w:cs="Times New Roman"/>
    </w:rPr>
  </w:style>
  <w:style w:type="character" w:customStyle="1" w:styleId="fontstyle01">
    <w:name w:val="fontstyle01"/>
    <w:basedOn w:val="Domylnaczcionkaakapitu"/>
    <w:rsid w:val="00DF1222"/>
    <w:rPr>
      <w:rFonts w:ascii="TimesNewRomanPSMT" w:hAnsi="TimesNewRomanPSMT" w:hint="default"/>
      <w:b w:val="0"/>
      <w:bCs w:val="0"/>
      <w:i w:val="0"/>
      <w:iCs w:val="0"/>
      <w:color w:val="000000"/>
      <w:sz w:val="48"/>
      <w:szCs w:val="48"/>
    </w:rPr>
  </w:style>
  <w:style w:type="character" w:styleId="Hipercze">
    <w:name w:val="Hyperlink"/>
    <w:basedOn w:val="Domylnaczcionkaakapitu"/>
    <w:uiPriority w:val="99"/>
    <w:unhideWhenUsed/>
    <w:rsid w:val="00DF1222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DF1222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DF1222"/>
    <w:pPr>
      <w:spacing w:line="259" w:lineRule="auto"/>
      <w:outlineLvl w:val="9"/>
    </w:pPr>
    <w:rPr>
      <w:lang w:val="en-GB" w:eastAsia="en-GB"/>
    </w:rPr>
  </w:style>
  <w:style w:type="paragraph" w:styleId="Spistreci1">
    <w:name w:val="toc 1"/>
    <w:basedOn w:val="Normalny"/>
    <w:next w:val="Normalny"/>
    <w:autoRedefine/>
    <w:uiPriority w:val="39"/>
    <w:unhideWhenUsed/>
    <w:rsid w:val="00DF1222"/>
    <w:pPr>
      <w:spacing w:after="100"/>
    </w:pPr>
  </w:style>
  <w:style w:type="table" w:styleId="Tabela-Siatka">
    <w:name w:val="Table Grid"/>
    <w:basedOn w:val="Standardowy"/>
    <w:uiPriority w:val="39"/>
    <w:rsid w:val="00DF1222"/>
    <w:pPr>
      <w:spacing w:after="0" w:line="240" w:lineRule="auto"/>
    </w:pPr>
    <w:rPr>
      <w:color w:val="595959" w:themeColor="text1" w:themeTint="A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E71B64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B46B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B46BB9"/>
    <w:pPr>
      <w:spacing w:after="100"/>
      <w:ind w:left="220"/>
    </w:pPr>
  </w:style>
  <w:style w:type="character" w:styleId="Tekstzastpczy">
    <w:name w:val="Placeholder Text"/>
    <w:basedOn w:val="Domylnaczcionkaakapitu"/>
    <w:uiPriority w:val="99"/>
    <w:semiHidden/>
    <w:rsid w:val="00FD12A8"/>
    <w:rPr>
      <w:color w:val="808080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01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1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Rotation_matrix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Euler_angles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E9EC1-9DF7-4A26-8D3D-D730E8251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13</Pages>
  <Words>1162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Kołek</dc:creator>
  <cp:keywords/>
  <dc:description/>
  <cp:lastModifiedBy>Krzysztof Kołek</cp:lastModifiedBy>
  <cp:revision>40</cp:revision>
  <dcterms:created xsi:type="dcterms:W3CDTF">2023-10-18T11:13:00Z</dcterms:created>
  <dcterms:modified xsi:type="dcterms:W3CDTF">2023-10-19T12:14:00Z</dcterms:modified>
</cp:coreProperties>
</file>