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034F28" w14:paraId="5C516EFF" w14:textId="77777777" w:rsidTr="00B232FD">
        <w:tc>
          <w:tcPr>
            <w:tcW w:w="1416" w:type="dxa"/>
            <w:hideMark/>
          </w:tcPr>
          <w:p w14:paraId="794EB773" w14:textId="77777777" w:rsidR="00034F28" w:rsidRDefault="00034F28" w:rsidP="00B232FD">
            <w:pPr>
              <w:spacing w:after="0" w:line="240" w:lineRule="auto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0" w:name="_Hlk133534972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36A13B" wp14:editId="27D3FF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BE0BCF9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57BE8295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2A47E12" w14:textId="77777777" w:rsidR="00034F28" w:rsidRDefault="00034F28" w:rsidP="00B232FD">
            <w:pPr>
              <w:spacing w:after="0" w:line="240" w:lineRule="auto"/>
              <w:ind w:firstLine="708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3B85609D" w14:textId="77777777" w:rsidR="00034F28" w:rsidRDefault="00034F28" w:rsidP="00B232F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06D84C58" w14:textId="77777777" w:rsidR="00034F28" w:rsidRDefault="00034F28" w:rsidP="00B232F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32F56F43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0CBA2606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3B1C1D08" w14:textId="77777777" w:rsidR="00034F28" w:rsidRDefault="00034F28" w:rsidP="00034F28">
      <w:pPr>
        <w:pBdr>
          <w:bottom w:val="single" w:sz="24" w:space="1" w:color="000000"/>
        </w:pBdr>
        <w:spacing w:after="0" w:line="240" w:lineRule="auto"/>
        <w:jc w:val="center"/>
        <w:rPr>
          <w:rFonts w:eastAsia="Times New Roman"/>
          <w:b/>
          <w:kern w:val="0"/>
          <w:sz w:val="24"/>
          <w:szCs w:val="24"/>
          <w:lang w:eastAsia="ru-RU"/>
          <w14:ligatures w14:val="none"/>
        </w:rPr>
      </w:pPr>
    </w:p>
    <w:p w14:paraId="40928111" w14:textId="77777777" w:rsidR="00034F28" w:rsidRDefault="00034F28" w:rsidP="00034F28">
      <w:pPr>
        <w:spacing w:after="0" w:line="240" w:lineRule="auto"/>
        <w:rPr>
          <w:rFonts w:eastAsia="Times New Roman"/>
          <w:b/>
          <w:kern w:val="0"/>
          <w:sz w:val="24"/>
          <w:szCs w:val="24"/>
          <w:lang w:eastAsia="ru-RU"/>
          <w14:ligatures w14:val="none"/>
        </w:rPr>
      </w:pPr>
    </w:p>
    <w:p w14:paraId="4F6E35C0" w14:textId="77777777" w:rsidR="00034F28" w:rsidRDefault="00034F28" w:rsidP="00034F28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ИНФОРМАТИКА И СИСТЕМЫ УПРАВЛЕНИЯ</w:t>
      </w:r>
    </w:p>
    <w:p w14:paraId="5210F904" w14:textId="77777777" w:rsidR="00034F28" w:rsidRDefault="00034F28" w:rsidP="00034F28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02DE85D" w14:textId="77777777" w:rsidR="00034F28" w:rsidRDefault="00034F28" w:rsidP="00034F28">
      <w:pPr>
        <w:spacing w:after="0" w:line="240" w:lineRule="auto"/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КОМПЬЮТЕРНЫЕ СИСТЕМЫ И СЕТИ (ИУ6)</w:t>
      </w:r>
    </w:p>
    <w:p w14:paraId="2C3836CA" w14:textId="77777777" w:rsidR="00034F28" w:rsidRDefault="00034F28" w:rsidP="00034F28">
      <w:pPr>
        <w:spacing w:after="0" w:line="240" w:lineRule="auto"/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</w:pPr>
    </w:p>
    <w:p w14:paraId="039AB8BB" w14:textId="77777777" w:rsidR="00034F28" w:rsidRDefault="00034F28" w:rsidP="00034F28">
      <w:pPr>
        <w:spacing w:after="0" w:line="240" w:lineRule="auto"/>
        <w:rPr>
          <w:rFonts w:eastAsia="Times New Roman"/>
          <w:i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09.03.04 ПРОГРАММНАЯ ИНЖЕНЕРИЯ</w:t>
      </w:r>
    </w:p>
    <w:p w14:paraId="61AD8D23" w14:textId="77777777" w:rsidR="00034F28" w:rsidRDefault="00034F28" w:rsidP="00034F28">
      <w:pPr>
        <w:spacing w:after="0" w:line="240" w:lineRule="auto"/>
        <w:rPr>
          <w:rFonts w:eastAsia="Times New Roman"/>
          <w:i/>
          <w:kern w:val="0"/>
          <w:sz w:val="32"/>
          <w:szCs w:val="32"/>
          <w:lang w:eastAsia="ru-RU"/>
          <w14:ligatures w14:val="none"/>
        </w:rPr>
      </w:pPr>
    </w:p>
    <w:p w14:paraId="5A0C6230" w14:textId="77777777" w:rsidR="00034F28" w:rsidRDefault="00034F28" w:rsidP="00034F28">
      <w:pPr>
        <w:widowControl w:val="0"/>
        <w:shd w:val="clear" w:color="auto" w:fill="FFFFFF"/>
        <w:spacing w:before="700" w:after="240"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281FA98D" w14:textId="77777777" w:rsidR="00034F28" w:rsidRDefault="00034F28" w:rsidP="00034F28">
      <w:pPr>
        <w:widowControl w:val="0"/>
        <w:shd w:val="clear" w:color="auto" w:fill="FFFFFF"/>
        <w:spacing w:before="700" w:after="240" w:line="240" w:lineRule="auto"/>
        <w:jc w:val="center"/>
        <w:rPr>
          <w:rFonts w:eastAsia="Times New Roman"/>
          <w:b/>
          <w:smallCap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smallCaps/>
          <w:color w:val="000000"/>
          <w:kern w:val="0"/>
          <w:sz w:val="32"/>
          <w:szCs w:val="32"/>
          <w:lang w:eastAsia="ru-RU"/>
          <w14:ligatures w14:val="none"/>
        </w:rPr>
        <w:t>ОТЧЕТ</w:t>
      </w:r>
    </w:p>
    <w:tbl>
      <w:tblPr>
        <w:tblW w:w="4410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4410"/>
      </w:tblGrid>
      <w:tr w:rsidR="00034F28" w14:paraId="74595063" w14:textId="77777777" w:rsidTr="00B232FD">
        <w:tc>
          <w:tcPr>
            <w:tcW w:w="4410" w:type="dxa"/>
            <w:hideMark/>
          </w:tcPr>
          <w:p w14:paraId="61B83F17" w14:textId="5E9DFCA6" w:rsidR="00034F28" w:rsidRPr="00034F28" w:rsidRDefault="00034F28" w:rsidP="00B232F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color w:val="000000"/>
                <w:kern w:val="0"/>
                <w:lang w:eastAsia="ru-RU"/>
                <w14:ligatures w14:val="none"/>
              </w:rPr>
              <w:t xml:space="preserve">по лабораторной работе № </w:t>
            </w:r>
            <w:r>
              <w:rPr>
                <w:rFonts w:eastAsia="Times New Roman"/>
                <w:b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</w:tr>
    </w:tbl>
    <w:p w14:paraId="216DC98C" w14:textId="77777777" w:rsidR="00034F28" w:rsidRDefault="00034F28" w:rsidP="00034F28">
      <w:pPr>
        <w:widowControl w:val="0"/>
        <w:shd w:val="clear" w:color="auto" w:fill="FFFFFF"/>
        <w:spacing w:after="0" w:line="240" w:lineRule="auto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0BD9C2C6" w14:textId="77777777" w:rsidR="00034F28" w:rsidRDefault="00034F28" w:rsidP="00034F28">
      <w:pP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3C11E146" w14:textId="77777777" w:rsidR="00034F28" w:rsidRDefault="00034F28" w:rsidP="00034F28">
      <w:pP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14FC0EE0" w14:textId="027DC3D8" w:rsidR="00034F28" w:rsidRPr="00175A21" w:rsidRDefault="00034F28" w:rsidP="00034F28">
      <w:pP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  <w:t>Тема:</w:t>
      </w:r>
      <w:r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  <w:t xml:space="preserve"> Исследование </w:t>
      </w:r>
      <w:r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  <w:t>синхронных счетчиков</w:t>
      </w:r>
    </w:p>
    <w:p w14:paraId="24D3760D" w14:textId="77777777" w:rsidR="00034F28" w:rsidRDefault="00034F28" w:rsidP="00034F28">
      <w:pPr>
        <w:spacing w:after="0" w:line="240" w:lineRule="auto"/>
        <w:ind w:left="142"/>
        <w:rPr>
          <w:rFonts w:eastAsia="Times New Roman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  <w:t xml:space="preserve">Дисциплина: </w:t>
      </w:r>
      <w:r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  <w:t>Архитектура ЭВМ</w:t>
      </w:r>
    </w:p>
    <w:p w14:paraId="5F649FEC" w14:textId="77777777" w:rsidR="00034F28" w:rsidRDefault="00034F28" w:rsidP="00034F2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kern w:val="0"/>
          <w:lang w:eastAsia="ru-RU"/>
          <w14:ligatures w14:val="none"/>
        </w:rPr>
      </w:pPr>
    </w:p>
    <w:p w14:paraId="3257FA5A" w14:textId="77777777" w:rsidR="00034F28" w:rsidRDefault="00034F28" w:rsidP="00034F2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42C0B76" w14:textId="77777777" w:rsidR="00034F28" w:rsidRDefault="00034F28" w:rsidP="00034F2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8C0939E" w14:textId="77777777" w:rsidR="00034F28" w:rsidRDefault="00034F28" w:rsidP="00034F2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6EEC0803" w14:textId="77777777" w:rsidR="00034F28" w:rsidRDefault="00034F28" w:rsidP="00034F2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tbl>
      <w:tblPr>
        <w:tblW w:w="997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085"/>
        <w:gridCol w:w="1755"/>
        <w:gridCol w:w="1823"/>
        <w:gridCol w:w="2165"/>
        <w:gridCol w:w="2147"/>
      </w:tblGrid>
      <w:tr w:rsidR="00034F28" w14:paraId="0895D019" w14:textId="77777777" w:rsidTr="00B232FD">
        <w:tc>
          <w:tcPr>
            <w:tcW w:w="2085" w:type="dxa"/>
            <w:hideMark/>
          </w:tcPr>
          <w:p w14:paraId="6FFC3F57" w14:textId="77777777" w:rsidR="00034F28" w:rsidRDefault="00034F28" w:rsidP="00B232FD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Студент</w:t>
            </w:r>
          </w:p>
        </w:tc>
        <w:tc>
          <w:tcPr>
            <w:tcW w:w="1755" w:type="dxa"/>
            <w:hideMark/>
          </w:tcPr>
          <w:p w14:paraId="3B16EE4F" w14:textId="77777777" w:rsidR="00034F28" w:rsidRDefault="00034F28" w:rsidP="00B232FD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ИУ7-46Б</w:t>
            </w:r>
          </w:p>
        </w:tc>
        <w:tc>
          <w:tcPr>
            <w:tcW w:w="1824" w:type="dxa"/>
          </w:tcPr>
          <w:p w14:paraId="79C1105B" w14:textId="77777777" w:rsidR="00034F28" w:rsidRDefault="00034F28" w:rsidP="00B232FD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66" w:type="dxa"/>
            <w:hideMark/>
          </w:tcPr>
          <w:p w14:paraId="7E9D7415" w14:textId="77777777" w:rsidR="00034F28" w:rsidRDefault="00034F28" w:rsidP="00B232FD">
            <w:pPr>
              <w:pBdr>
                <w:bottom w:val="single" w:sz="6" w:space="1" w:color="000000"/>
              </w:pBdr>
              <w:spacing w:after="0" w:line="240" w:lineRule="auto"/>
              <w:ind w:left="-493" w:right="604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 xml:space="preserve">      </w:t>
            </w:r>
          </w:p>
        </w:tc>
        <w:tc>
          <w:tcPr>
            <w:tcW w:w="2148" w:type="dxa"/>
            <w:hideMark/>
          </w:tcPr>
          <w:p w14:paraId="797B41BC" w14:textId="77777777" w:rsidR="00034F28" w:rsidRDefault="00034F28" w:rsidP="00B232FD">
            <w:pPr>
              <w:pBdr>
                <w:bottom w:val="single" w:sz="6" w:space="1" w:color="000000"/>
              </w:pBdr>
              <w:spacing w:after="0" w:line="240" w:lineRule="auto"/>
              <w:ind w:left="-395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А. А. Жаворонкова</w:t>
            </w:r>
          </w:p>
        </w:tc>
      </w:tr>
      <w:tr w:rsidR="00034F28" w14:paraId="03CCA6A7" w14:textId="77777777" w:rsidTr="00B232FD">
        <w:tc>
          <w:tcPr>
            <w:tcW w:w="2085" w:type="dxa"/>
          </w:tcPr>
          <w:p w14:paraId="765CF9DD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  <w:hideMark/>
          </w:tcPr>
          <w:p w14:paraId="67EA889F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2B8826FC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  <w:hideMark/>
          </w:tcPr>
          <w:p w14:paraId="214C689E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0B562B6D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034F28" w14:paraId="14FCE8EE" w14:textId="77777777" w:rsidTr="00B232FD">
        <w:tc>
          <w:tcPr>
            <w:tcW w:w="2085" w:type="dxa"/>
          </w:tcPr>
          <w:p w14:paraId="5D221508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</w:tcPr>
          <w:p w14:paraId="7F8DAEDE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97A681E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</w:tcPr>
          <w:p w14:paraId="67F92F45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5D976B51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34F28" w14:paraId="79C90EE0" w14:textId="77777777" w:rsidTr="00B232FD">
        <w:tc>
          <w:tcPr>
            <w:tcW w:w="2085" w:type="dxa"/>
            <w:hideMark/>
          </w:tcPr>
          <w:p w14:paraId="4580B885" w14:textId="77777777" w:rsidR="00034F28" w:rsidRDefault="00034F28" w:rsidP="00B232FD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755" w:type="dxa"/>
          </w:tcPr>
          <w:p w14:paraId="763399C9" w14:textId="77777777" w:rsidR="00034F28" w:rsidRDefault="00034F28" w:rsidP="00B232FD">
            <w:pPr>
              <w:spacing w:after="0" w:line="240" w:lineRule="auto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349F9B32" w14:textId="77777777" w:rsidR="00034F28" w:rsidRDefault="00034F28" w:rsidP="00B232FD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66" w:type="dxa"/>
          </w:tcPr>
          <w:p w14:paraId="6A11ABA5" w14:textId="77777777" w:rsidR="00034F28" w:rsidRDefault="00034F28" w:rsidP="00B232FD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42F2DB04" w14:textId="77777777" w:rsidR="00034F28" w:rsidRDefault="00034F28" w:rsidP="00B232FD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А.Ю. Попов</w:t>
            </w:r>
          </w:p>
        </w:tc>
      </w:tr>
      <w:tr w:rsidR="00034F28" w14:paraId="2A27FA42" w14:textId="77777777" w:rsidTr="00B232FD">
        <w:tc>
          <w:tcPr>
            <w:tcW w:w="2085" w:type="dxa"/>
          </w:tcPr>
          <w:p w14:paraId="314CB331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</w:tcPr>
          <w:p w14:paraId="6683368A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52D040DF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  <w:hideMark/>
          </w:tcPr>
          <w:p w14:paraId="1A5584B4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DD0B120" w14:textId="77777777" w:rsidR="00034F28" w:rsidRDefault="00034F28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5AB88373" w14:textId="77777777" w:rsidR="00034F28" w:rsidRDefault="00034F28" w:rsidP="00034F28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397CBEF" w14:textId="77777777" w:rsidR="00034F28" w:rsidRDefault="00034F28" w:rsidP="00034F28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02CC4DC9" w14:textId="41944063" w:rsidR="00034F28" w:rsidRDefault="00034F28" w:rsidP="00034F28">
      <w:pPr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>Москва, 2023</w:t>
      </w:r>
    </w:p>
    <w:p w14:paraId="6F76F08D" w14:textId="77777777" w:rsidR="00034F28" w:rsidRDefault="00034F28">
      <w:pPr>
        <w:spacing w:after="240" w:line="360" w:lineRule="auto"/>
        <w:ind w:firstLine="709"/>
        <w:jc w:val="both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68A7BC71" w14:textId="2245B3DC" w:rsidR="00D44BCE" w:rsidRDefault="00D44BCE" w:rsidP="002C56E9">
      <w:pPr>
        <w:spacing w:line="360" w:lineRule="auto"/>
      </w:pPr>
      <w:r w:rsidRPr="00D44BCE">
        <w:rPr>
          <w:b/>
          <w:bCs/>
        </w:rPr>
        <w:lastRenderedPageBreak/>
        <w:t>Цель работы</w:t>
      </w:r>
      <w:r w:rsidRPr="00D44BCE">
        <w:rPr>
          <w:b/>
          <w:bCs/>
        </w:rPr>
        <w:t>:</w:t>
      </w:r>
      <w:r>
        <w:t xml:space="preserve"> изучение принципов построения счетчиков, овладение</w:t>
      </w:r>
    </w:p>
    <w:p w14:paraId="05F526E1" w14:textId="77777777" w:rsidR="00D44BCE" w:rsidRDefault="00D44BCE" w:rsidP="002C56E9">
      <w:pPr>
        <w:spacing w:line="360" w:lineRule="auto"/>
      </w:pPr>
      <w:r>
        <w:t>методом синтеза синхронных счетчиков, экспериментальная оценка</w:t>
      </w:r>
    </w:p>
    <w:p w14:paraId="28E13877" w14:textId="77777777" w:rsidR="00D44BCE" w:rsidRDefault="00D44BCE" w:rsidP="002C56E9">
      <w:pPr>
        <w:spacing w:line="360" w:lineRule="auto"/>
      </w:pPr>
      <w:r>
        <w:t>динамических параметров счетчиков, изучение способов наращивания</w:t>
      </w:r>
    </w:p>
    <w:p w14:paraId="30F516B0" w14:textId="7DE1B170" w:rsidR="00D44BCE" w:rsidRDefault="00D44BCE" w:rsidP="002C56E9">
      <w:pPr>
        <w:spacing w:line="360" w:lineRule="auto"/>
      </w:pPr>
      <w:r>
        <w:t>разрядности синхронных счетчиков</w:t>
      </w:r>
      <w:r>
        <w:t>.</w:t>
      </w:r>
    </w:p>
    <w:p w14:paraId="772FB05B" w14:textId="77777777" w:rsidR="00F91D49" w:rsidRPr="00F91D49" w:rsidRDefault="00F91D49" w:rsidP="002C56E9">
      <w:pPr>
        <w:spacing w:line="360" w:lineRule="auto"/>
        <w:rPr>
          <w:b/>
          <w:bCs/>
          <w:sz w:val="32"/>
          <w:szCs w:val="32"/>
        </w:rPr>
      </w:pPr>
      <w:r w:rsidRPr="00F91D49">
        <w:rPr>
          <w:b/>
          <w:bCs/>
          <w:sz w:val="32"/>
          <w:szCs w:val="32"/>
        </w:rPr>
        <w:t>Задание 1</w:t>
      </w:r>
    </w:p>
    <w:p w14:paraId="658EF0E5" w14:textId="77777777" w:rsidR="00F91D49" w:rsidRDefault="00F91D49" w:rsidP="002C56E9">
      <w:pPr>
        <w:spacing w:line="360" w:lineRule="auto"/>
      </w:pPr>
      <w:r>
        <w:t>Исследование четырёхразрядного синхронного</w:t>
      </w:r>
      <w:r>
        <w:t xml:space="preserve"> </w:t>
      </w:r>
      <w:r>
        <w:t>суммирующего счётчика с</w:t>
      </w:r>
      <w:r>
        <w:t xml:space="preserve"> </w:t>
      </w:r>
      <w:r>
        <w:t>параллельным переносом на Т</w:t>
      </w:r>
      <w:r>
        <w:t>-</w:t>
      </w:r>
      <w:r>
        <w:t>триггерах. Проверить работу счётчика</w:t>
      </w:r>
      <w:r>
        <w:t>:</w:t>
      </w:r>
    </w:p>
    <w:p w14:paraId="66CCD6C7" w14:textId="77777777" w:rsidR="00F91D49" w:rsidRDefault="00F91D49" w:rsidP="002C56E9">
      <w:pPr>
        <w:pStyle w:val="a3"/>
        <w:numPr>
          <w:ilvl w:val="0"/>
          <w:numId w:val="1"/>
        </w:numPr>
        <w:spacing w:line="360" w:lineRule="auto"/>
      </w:pPr>
      <w:r>
        <w:t>от одиночных импульсов, подключив к прямым выходам</w:t>
      </w:r>
      <w:r>
        <w:t xml:space="preserve"> </w:t>
      </w:r>
      <w:r>
        <w:t>разрядов световые индикаторы</w:t>
      </w:r>
    </w:p>
    <w:p w14:paraId="66926A07" w14:textId="77777777" w:rsidR="00F91D49" w:rsidRDefault="00F91D49" w:rsidP="002C56E9">
      <w:pPr>
        <w:pStyle w:val="a3"/>
        <w:numPr>
          <w:ilvl w:val="0"/>
          <w:numId w:val="1"/>
        </w:numPr>
        <w:spacing w:line="360" w:lineRule="auto"/>
      </w:pPr>
      <w:r>
        <w:t>от импульсов генератора.</w:t>
      </w:r>
    </w:p>
    <w:p w14:paraId="6449EC51" w14:textId="5A4E2BA7" w:rsidR="00F91D49" w:rsidRDefault="00F91D49" w:rsidP="002C56E9">
      <w:pPr>
        <w:spacing w:line="360" w:lineRule="auto"/>
        <w:rPr>
          <w:lang w:val="en-US"/>
        </w:rPr>
      </w:pPr>
      <w:r>
        <w:t>Просмотреть на экране логического анализатора</w:t>
      </w:r>
      <w:r>
        <w:t xml:space="preserve"> </w:t>
      </w:r>
      <w:r>
        <w:t>(осциллографа) временную диаграмму сигналов на входе и выходах</w:t>
      </w:r>
      <w:r>
        <w:t xml:space="preserve"> </w:t>
      </w:r>
      <w:r>
        <w:t>счетчика, провести анализ временной диаграммы сигналов</w:t>
      </w:r>
      <w:r>
        <w:t xml:space="preserve"> </w:t>
      </w:r>
      <w:r>
        <w:t>счетчика. Измерить время задержки распространения счетчика и</w:t>
      </w:r>
      <w:r>
        <w:t xml:space="preserve"> </w:t>
      </w:r>
      <w:r>
        <w:t>максимальную частоту счета.</w:t>
      </w:r>
    </w:p>
    <w:p w14:paraId="6989F15C" w14:textId="77777777" w:rsidR="00E22751" w:rsidRDefault="00E22751" w:rsidP="002C56E9">
      <w:pPr>
        <w:spacing w:line="360" w:lineRule="auto"/>
      </w:pPr>
      <w:r>
        <w:t>Схема четырехразрядного счетчика на Т-триггерах представлена на рис. 1.</w:t>
      </w:r>
    </w:p>
    <w:p w14:paraId="46DAC64F" w14:textId="77777777" w:rsidR="00E22751" w:rsidRDefault="00E22751" w:rsidP="002C56E9">
      <w:pPr>
        <w:keepNext/>
        <w:spacing w:line="360" w:lineRule="auto"/>
      </w:pPr>
      <w:r>
        <w:rPr>
          <w:noProof/>
        </w:rPr>
        <w:drawing>
          <wp:inline distT="0" distB="0" distL="0" distR="0" wp14:anchorId="26576C2D" wp14:editId="0DD9F194">
            <wp:extent cx="5943600" cy="3147060"/>
            <wp:effectExtent l="0" t="0" r="0" b="0"/>
            <wp:docPr id="1463805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8DC1" w14:textId="3E52A941" w:rsidR="00E22751" w:rsidRDefault="00E22751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1</w:t>
      </w:r>
      <w:r>
        <w:fldChar w:fldCharType="end"/>
      </w:r>
      <w:r>
        <w:t>. Четырехразрядный счетчик на Т-триггерах</w:t>
      </w:r>
    </w:p>
    <w:p w14:paraId="7C9CEF00" w14:textId="3BECE772" w:rsidR="000D7E15" w:rsidRPr="000D7E15" w:rsidRDefault="000D7E15" w:rsidP="002C56E9">
      <w:pPr>
        <w:spacing w:line="360" w:lineRule="auto"/>
      </w:pPr>
      <w:r>
        <w:lastRenderedPageBreak/>
        <w:t>Активность лампочек эквивалентна количеству подсчитанных сигналов в</w:t>
      </w:r>
      <w:r>
        <w:t xml:space="preserve"> </w:t>
      </w:r>
      <w:r>
        <w:t>двоичном представлении, после достижения 15 происходит сброс в</w:t>
      </w:r>
      <w:r>
        <w:t xml:space="preserve"> </w:t>
      </w:r>
      <w:r>
        <w:t>0. Увеличение счётчика происходит при замыкании триггера.</w:t>
      </w:r>
    </w:p>
    <w:p w14:paraId="470B35BE" w14:textId="031ADB6D" w:rsidR="00E22751" w:rsidRDefault="00E22751" w:rsidP="002C56E9">
      <w:pPr>
        <w:spacing w:line="360" w:lineRule="auto"/>
      </w:pPr>
      <w:r>
        <w:t xml:space="preserve">Схема </w:t>
      </w:r>
      <w:r w:rsidR="00ED11B6">
        <w:t>с импульсным генератором и логическим анализатором представлена на рисунке 2.</w:t>
      </w:r>
    </w:p>
    <w:p w14:paraId="6DE00A8F" w14:textId="77777777" w:rsidR="00ED11B6" w:rsidRDefault="00ED11B6" w:rsidP="002C56E9">
      <w:pPr>
        <w:keepNext/>
        <w:spacing w:line="360" w:lineRule="auto"/>
      </w:pPr>
      <w:r>
        <w:rPr>
          <w:noProof/>
        </w:rPr>
        <w:drawing>
          <wp:inline distT="0" distB="0" distL="0" distR="0" wp14:anchorId="4AE21AF9" wp14:editId="58549764">
            <wp:extent cx="5935980" cy="2659380"/>
            <wp:effectExtent l="0" t="0" r="7620" b="7620"/>
            <wp:docPr id="3025480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5FFD" w14:textId="118B331F" w:rsidR="00ED11B6" w:rsidRDefault="00ED11B6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2</w:t>
      </w:r>
      <w:r>
        <w:fldChar w:fldCharType="end"/>
      </w:r>
      <w:r>
        <w:t>. Четырехразрядный счетчик на Т-триггерах с импульсным генератором и логическим анализатором</w:t>
      </w:r>
    </w:p>
    <w:p w14:paraId="7B4997C0" w14:textId="45E5408C" w:rsidR="00ED11B6" w:rsidRPr="00ED11B6" w:rsidRDefault="00ED11B6" w:rsidP="002C56E9">
      <w:pPr>
        <w:spacing w:line="360" w:lineRule="auto"/>
      </w:pPr>
      <w:r>
        <w:t>Полученная временная диаграмма представлена на рисунке 3.</w:t>
      </w:r>
    </w:p>
    <w:p w14:paraId="13D734D1" w14:textId="77777777" w:rsidR="00ED11B6" w:rsidRDefault="00ED11B6" w:rsidP="002C56E9">
      <w:pPr>
        <w:keepNext/>
        <w:spacing w:line="360" w:lineRule="auto"/>
      </w:pPr>
      <w:r>
        <w:rPr>
          <w:noProof/>
        </w:rPr>
        <w:drawing>
          <wp:inline distT="0" distB="0" distL="0" distR="0" wp14:anchorId="7143B6F0" wp14:editId="2E25A1FF">
            <wp:extent cx="5928360" cy="2887980"/>
            <wp:effectExtent l="0" t="0" r="0" b="7620"/>
            <wp:docPr id="18732397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FD72" w14:textId="60934DAF" w:rsidR="00ED11B6" w:rsidRDefault="00ED11B6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3</w:t>
      </w:r>
      <w:r>
        <w:fldChar w:fldCharType="end"/>
      </w:r>
      <w:r>
        <w:t>. Временная диаграмма четырехразрядного счетчика на Т-триггерах</w:t>
      </w:r>
    </w:p>
    <w:p w14:paraId="7223E9E6" w14:textId="77777777" w:rsidR="000D7E15" w:rsidRPr="000D7E15" w:rsidRDefault="000D7E15" w:rsidP="002C56E9">
      <w:pPr>
        <w:spacing w:line="360" w:lineRule="auto"/>
      </w:pPr>
    </w:p>
    <w:p w14:paraId="0628A376" w14:textId="67D9510C" w:rsidR="000D7E15" w:rsidRDefault="000D7E15" w:rsidP="002C56E9">
      <w:pPr>
        <w:spacing w:line="360" w:lineRule="auto"/>
      </w:pPr>
      <w:r>
        <w:lastRenderedPageBreak/>
        <w:t>Из рисунка 4 видно, что время задержки = 9.5276 нс</w:t>
      </w:r>
      <w:r w:rsidR="00ED11B6">
        <w:rPr>
          <w:noProof/>
        </w:rPr>
        <w:drawing>
          <wp:inline distT="0" distB="0" distL="0" distR="0" wp14:anchorId="2F5FD4C2" wp14:editId="272C2F54">
            <wp:extent cx="5935980" cy="4358640"/>
            <wp:effectExtent l="0" t="0" r="7620" b="3810"/>
            <wp:docPr id="15469963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B31F" w14:textId="05EC6875" w:rsidR="00E22751" w:rsidRDefault="000D7E15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4</w:t>
      </w:r>
      <w:r>
        <w:fldChar w:fldCharType="end"/>
      </w:r>
      <w:r>
        <w:t>. Время задержки четырехразрядного счетчика на Т-триггерах</w:t>
      </w:r>
    </w:p>
    <w:p w14:paraId="06B48EFA" w14:textId="1CC44578" w:rsidR="000D7E15" w:rsidRDefault="005C65D5" w:rsidP="002C56E9">
      <w:pPr>
        <w:spacing w:line="360" w:lineRule="auto"/>
      </w:pPr>
      <w:r>
        <w:t>Время, через которое все переходные процессы в триггере закончатся (и он</w:t>
      </w:r>
      <w:r>
        <w:t xml:space="preserve"> </w:t>
      </w:r>
      <w:r>
        <w:t>будет готов к следующему импульсу), составляет 2 * n, где n – время</w:t>
      </w:r>
      <w:r>
        <w:t xml:space="preserve"> </w:t>
      </w:r>
      <w:r>
        <w:t>задержки,</w:t>
      </w:r>
      <w:r>
        <w:t xml:space="preserve"> </w:t>
      </w:r>
      <w:r>
        <w:t xml:space="preserve">т. е. приблизительно </w:t>
      </w:r>
      <w:r>
        <w:t>19</w:t>
      </w:r>
      <w:r>
        <w:t xml:space="preserve"> нс. Получается, что максимальная частота счётчика</w:t>
      </w:r>
      <w:r>
        <w:t xml:space="preserve"> </w:t>
      </w:r>
      <w:r>
        <w:t xml:space="preserve">составляет 1 / </w:t>
      </w:r>
      <w:r>
        <w:t>19</w:t>
      </w:r>
      <w:r>
        <w:t xml:space="preserve"> нс = </w:t>
      </w:r>
      <w:r>
        <w:t>53</w:t>
      </w:r>
      <w:r>
        <w:t xml:space="preserve"> МГц</w:t>
      </w:r>
    </w:p>
    <w:p w14:paraId="000B6CBC" w14:textId="14B1C356" w:rsidR="005C65D5" w:rsidRDefault="005C65D5" w:rsidP="002C56E9">
      <w:pPr>
        <w:spacing w:line="360" w:lineRule="auto"/>
        <w:rPr>
          <w:b/>
          <w:bCs/>
          <w:sz w:val="32"/>
          <w:szCs w:val="32"/>
        </w:rPr>
      </w:pPr>
      <w:r w:rsidRPr="005C65D5">
        <w:rPr>
          <w:b/>
          <w:bCs/>
          <w:sz w:val="32"/>
          <w:szCs w:val="32"/>
        </w:rPr>
        <w:t>Задание 2</w:t>
      </w:r>
    </w:p>
    <w:p w14:paraId="3C96B71B" w14:textId="7A7F596B" w:rsidR="005C65D5" w:rsidRDefault="005C65D5" w:rsidP="002C56E9">
      <w:pPr>
        <w:spacing w:line="360" w:lineRule="auto"/>
      </w:pPr>
      <w:r>
        <w:t>Синтезировать двоично-десятичный счётчик с заданной</w:t>
      </w:r>
      <w:r>
        <w:t xml:space="preserve"> </w:t>
      </w:r>
      <w:r>
        <w:t>последовательностью состояний. Последовательность состояний</w:t>
      </w:r>
      <w:r>
        <w:t xml:space="preserve"> </w:t>
      </w:r>
      <w:r>
        <w:t>счётчика для каждого варианта работы приведена в табл.3;</w:t>
      </w:r>
      <w:r>
        <w:t xml:space="preserve"> </w:t>
      </w:r>
      <w:r>
        <w:t>десятичными числами обозначены номера двоичных наборов,</w:t>
      </w:r>
      <w:r>
        <w:t xml:space="preserve"> </w:t>
      </w:r>
      <w:r>
        <w:t>изображающие десятичные цифры и определяющие состояние</w:t>
      </w:r>
      <w:r>
        <w:t xml:space="preserve"> </w:t>
      </w:r>
      <w:r>
        <w:t>счётчика. Начертить схему счётчика на элементах интегрального</w:t>
      </w:r>
      <w:r>
        <w:t xml:space="preserve"> </w:t>
      </w:r>
      <w:r>
        <w:t>базиса (И-НЕ; И, ИЛИ, НЕ), синхронных JK-триггерах.</w:t>
      </w:r>
    </w:p>
    <w:p w14:paraId="5E0E2BCA" w14:textId="552DD8FD" w:rsidR="005C65D5" w:rsidRDefault="005C65D5" w:rsidP="002C56E9">
      <w:pPr>
        <w:spacing w:line="360" w:lineRule="auto"/>
      </w:pPr>
      <w:r>
        <w:t>Вариант №9: 0, 1, 3, 4, 5, 7, 8, 10, 11, 12</w:t>
      </w:r>
    </w:p>
    <w:p w14:paraId="34068D33" w14:textId="1CAB25E2" w:rsidR="005C65D5" w:rsidRDefault="00657927" w:rsidP="002C56E9">
      <w:pPr>
        <w:spacing w:line="360" w:lineRule="auto"/>
      </w:pPr>
      <w:r>
        <w:lastRenderedPageBreak/>
        <w:t xml:space="preserve">Полученная таблица </w:t>
      </w:r>
      <w:r w:rsidR="008D73E5">
        <w:t>переходов</w:t>
      </w:r>
      <w:r>
        <w:t xml:space="preserve"> представлена таблицей 1.</w:t>
      </w:r>
    </w:p>
    <w:tbl>
      <w:tblPr>
        <w:tblStyle w:val="a5"/>
        <w:tblW w:w="4995" w:type="pct"/>
        <w:tblLook w:val="04A0" w:firstRow="1" w:lastRow="0" w:firstColumn="1" w:lastColumn="0" w:noHBand="0" w:noVBand="1"/>
      </w:tblPr>
      <w:tblGrid>
        <w:gridCol w:w="516"/>
        <w:gridCol w:w="517"/>
        <w:gridCol w:w="517"/>
        <w:gridCol w:w="517"/>
        <w:gridCol w:w="517"/>
        <w:gridCol w:w="652"/>
        <w:gridCol w:w="652"/>
        <w:gridCol w:w="652"/>
        <w:gridCol w:w="652"/>
        <w:gridCol w:w="517"/>
        <w:gridCol w:w="517"/>
        <w:gridCol w:w="517"/>
        <w:gridCol w:w="517"/>
        <w:gridCol w:w="518"/>
        <w:gridCol w:w="518"/>
        <w:gridCol w:w="518"/>
        <w:gridCol w:w="512"/>
      </w:tblGrid>
      <w:tr w:rsidR="00657927" w:rsidRPr="00657927" w14:paraId="28FFB3E5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3C21D8A1" w14:textId="522E930D" w:rsidR="00657927" w:rsidRPr="00657927" w:rsidRDefault="00657927" w:rsidP="002C56E9">
            <w:pPr>
              <w:spacing w:line="360" w:lineRule="auto"/>
              <w:rPr>
                <w:b/>
                <w:bCs/>
              </w:rPr>
            </w:pPr>
            <w:r w:rsidRPr="00657927">
              <w:rPr>
                <w:b/>
                <w:bCs/>
              </w:rPr>
              <w:t>№</w:t>
            </w:r>
          </w:p>
        </w:tc>
        <w:tc>
          <w:tcPr>
            <w:tcW w:w="280" w:type="pct"/>
            <w:tcBorders>
              <w:top w:val="single" w:sz="12" w:space="0" w:color="auto"/>
              <w:left w:val="single" w:sz="12" w:space="0" w:color="auto"/>
            </w:tcBorders>
          </w:tcPr>
          <w:p w14:paraId="79806596" w14:textId="3460B56A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q3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4DC6282C" w14:textId="0F6DCB4D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q2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4600036A" w14:textId="021CFB41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q1</w:t>
            </w:r>
          </w:p>
        </w:tc>
        <w:tc>
          <w:tcPr>
            <w:tcW w:w="280" w:type="pct"/>
            <w:tcBorders>
              <w:top w:val="single" w:sz="12" w:space="0" w:color="auto"/>
              <w:right w:val="single" w:sz="12" w:space="0" w:color="auto"/>
            </w:tcBorders>
          </w:tcPr>
          <w:p w14:paraId="098FD4C6" w14:textId="2CDF9B85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q0</w:t>
            </w: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</w:tcBorders>
          </w:tcPr>
          <w:p w14:paraId="6DE26C8B" w14:textId="2CD5AFFB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q3*</w:t>
            </w:r>
          </w:p>
        </w:tc>
        <w:tc>
          <w:tcPr>
            <w:tcW w:w="341" w:type="pct"/>
            <w:tcBorders>
              <w:top w:val="single" w:sz="12" w:space="0" w:color="auto"/>
            </w:tcBorders>
          </w:tcPr>
          <w:p w14:paraId="226B0EAD" w14:textId="1CCCED67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q2*</w:t>
            </w:r>
          </w:p>
        </w:tc>
        <w:tc>
          <w:tcPr>
            <w:tcW w:w="341" w:type="pct"/>
            <w:tcBorders>
              <w:top w:val="single" w:sz="12" w:space="0" w:color="auto"/>
            </w:tcBorders>
          </w:tcPr>
          <w:p w14:paraId="001ED832" w14:textId="7CBC4B40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q1*</w:t>
            </w:r>
          </w:p>
        </w:tc>
        <w:tc>
          <w:tcPr>
            <w:tcW w:w="341" w:type="pct"/>
            <w:tcBorders>
              <w:top w:val="single" w:sz="12" w:space="0" w:color="auto"/>
              <w:right w:val="single" w:sz="12" w:space="0" w:color="auto"/>
            </w:tcBorders>
          </w:tcPr>
          <w:p w14:paraId="3A58A55F" w14:textId="5E9FD75A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q0*</w:t>
            </w:r>
          </w:p>
        </w:tc>
        <w:tc>
          <w:tcPr>
            <w:tcW w:w="280" w:type="pct"/>
            <w:tcBorders>
              <w:top w:val="single" w:sz="12" w:space="0" w:color="auto"/>
              <w:left w:val="single" w:sz="12" w:space="0" w:color="auto"/>
            </w:tcBorders>
          </w:tcPr>
          <w:p w14:paraId="75CCF19F" w14:textId="564D3830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j3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525E4D42" w14:textId="6B717808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k3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06C6B76B" w14:textId="7B16A8A3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j2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10774091" w14:textId="2F507E69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k2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49F4B319" w14:textId="3E0E4C19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j1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4B87974E" w14:textId="458A3FA3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k1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2BC46148" w14:textId="63B820E9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j0</w:t>
            </w:r>
          </w:p>
        </w:tc>
        <w:tc>
          <w:tcPr>
            <w:tcW w:w="280" w:type="pct"/>
            <w:tcBorders>
              <w:top w:val="single" w:sz="12" w:space="0" w:color="auto"/>
              <w:right w:val="single" w:sz="12" w:space="0" w:color="auto"/>
            </w:tcBorders>
          </w:tcPr>
          <w:p w14:paraId="27D4C7BF" w14:textId="29D37C8A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  <w:lang w:val="en-US"/>
              </w:rPr>
              <w:t>k0</w:t>
            </w:r>
          </w:p>
        </w:tc>
      </w:tr>
      <w:tr w:rsidR="00657927" w14:paraId="5EE32265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74A512EF" w14:textId="4399F0B4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0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7BD4443F" w14:textId="03B40FD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194B149C" w14:textId="2DCFAA61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7062518D" w14:textId="12C822D5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06DF86DC" w14:textId="22ED05D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48456A7B" w14:textId="7A0504DB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2A12D23E" w14:textId="2D982EE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2F185B08" w14:textId="424C631B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546918D2" w14:textId="0782E112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5EEA251A" w14:textId="4301365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579E371A" w14:textId="208EC0C3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6BB4C66C" w14:textId="1F85B6CF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112CFF3E" w14:textId="67C2DEFD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0648B77B" w14:textId="39F18E2A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2EB3A7E0" w14:textId="02E7BD93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3D3C0D13" w14:textId="0F605B7D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43CE5D6E" w14:textId="7EA28EE5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</w:tr>
      <w:tr w:rsidR="00657927" w14:paraId="7B74EBA0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4AAB69F0" w14:textId="61995894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1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2D0BEF96" w14:textId="52E8237F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3DF30756" w14:textId="2EA6910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2F6D50C6" w14:textId="4716CE33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0FC0904D" w14:textId="50F162C0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696CA1AD" w14:textId="576652FD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07836389" w14:textId="0B8A9BB0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568E31A5" w14:textId="5F83785E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28136D98" w14:textId="51AD8849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0C603438" w14:textId="09524611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61BFED35" w14:textId="3456C315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1AFBF22F" w14:textId="7F86CC5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4E86A614" w14:textId="715A7CB9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1E9E1F2A" w14:textId="376FB1EE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331E5631" w14:textId="5309C084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2DDD57AA" w14:textId="382B659D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1F78E1A3" w14:textId="73E613D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</w:tr>
      <w:tr w:rsidR="00657927" w14:paraId="54D8A98B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4F8048EB" w14:textId="19F1B6E9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2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077A3983" w14:textId="6902BA3F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76FD1DC5" w14:textId="28AFE62B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676BFDD5" w14:textId="7F1DCCF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34F5CA8B" w14:textId="354C4B23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5467FB21" w14:textId="4AEB54DB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341A0984" w14:textId="412338EA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65EBCF56" w14:textId="7F4B3D4C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227E13E6" w14:textId="047B9A14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59CE297B" w14:textId="14D2A259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551A4619" w14:textId="6FAAE2D5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6C0014EE" w14:textId="09CCEF8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5A2FE539" w14:textId="160EDCE6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7A7991CC" w14:textId="533D33E1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24DB3400" w14:textId="6DFC0DC9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0866A544" w14:textId="79A9CA0F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64DEDD32" w14:textId="01B98CFA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</w:tr>
      <w:tr w:rsidR="00657927" w14:paraId="17DEFF24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16ED264B" w14:textId="379E7A0C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3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22E2DB32" w14:textId="55BCE4CA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73FFDFBB" w14:textId="4AA20FB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3A370F95" w14:textId="4640F23C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6D5D8A56" w14:textId="4499C814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389102D3" w14:textId="5A9D90C3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2E261C9D" w14:textId="69C77F73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</w:tcPr>
          <w:p w14:paraId="07248336" w14:textId="25714D3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1ECA6FBB" w14:textId="06AC538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572D2CDA" w14:textId="1C0C66DD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7B1E91D1" w14:textId="22D2EE73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5ECCEAF9" w14:textId="1112742B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765F2998" w14:textId="0BFF468E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3BCBB5F0" w14:textId="5B425A26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110F8CA3" w14:textId="1B895639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1C92F187" w14:textId="7EBD8A31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4C48973E" w14:textId="486B7090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</w:tr>
      <w:tr w:rsidR="00657927" w14:paraId="1CA967D7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60EEC4D8" w14:textId="5063D64E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4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43027839" w14:textId="212155F7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50CAEFCF" w14:textId="16EBA03A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145EAE85" w14:textId="686E8D16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0F59E163" w14:textId="742771C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062847DE" w14:textId="28452255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5259CC44" w14:textId="7F42E985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</w:tcPr>
          <w:p w14:paraId="59FE2485" w14:textId="4505A0EE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05CBD7AA" w14:textId="03FBAFFE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781D43F6" w14:textId="699B5B78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15C51ED8" w14:textId="0810ED47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463CFC4A" w14:textId="0C6B78BD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2CA78916" w14:textId="1203AA21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3242E18B" w14:textId="31A261B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4AD34F16" w14:textId="3D8ABBDC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278DE4AC" w14:textId="0E55CABB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098A609F" w14:textId="0C4F1951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</w:tr>
      <w:tr w:rsidR="00657927" w14:paraId="2BD58F3C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2A015FCD" w14:textId="57D10260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5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11C4F3E6" w14:textId="085506FA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4BCD696A" w14:textId="40F96017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2251DD74" w14:textId="39E81FD5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39A96BBB" w14:textId="191A012D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3396AE70" w14:textId="15ABEA2D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36AEDFCC" w14:textId="7F43771E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</w:tcPr>
          <w:p w14:paraId="6DCC582B" w14:textId="5A3DB1A2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535F5943" w14:textId="0BD477E2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0BF0520F" w14:textId="7107DF6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1D88C073" w14:textId="56119AFA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224BBBB1" w14:textId="7C7343B4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4E6C4CD1" w14:textId="6CF95D41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2BCBCDC3" w14:textId="357B7309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44A17187" w14:textId="5BF8F3D0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008D3106" w14:textId="78AE60B4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439E52A6" w14:textId="54C0DA0B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</w:tr>
      <w:tr w:rsidR="00657927" w14:paraId="7E651B62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3AE4C970" w14:textId="27F5F86F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6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7610A2F4" w14:textId="224886A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77485F9A" w14:textId="53637835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2E88859E" w14:textId="2A076F88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467ABCD0" w14:textId="7A4E8BEB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6DAA5D2A" w14:textId="325ABC9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3BC4F9C9" w14:textId="5E00ECCD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0EAF72A8" w14:textId="6489646A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7BCE5A50" w14:textId="05DE1E96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366BB39D" w14:textId="35481F6F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5CD64DF3" w14:textId="2AEAAEFB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24793ACC" w14:textId="08479BD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59D15D94" w14:textId="3E334E78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4FFFDCD1" w14:textId="51561B9F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25C726E7" w14:textId="6F6E8E48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642C31C0" w14:textId="7F555318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0E7D77AF" w14:textId="0761B223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</w:tr>
      <w:tr w:rsidR="00657927" w14:paraId="15095E89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07D88241" w14:textId="56C03D29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7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1809B0A3" w14:textId="27F71FCB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46CA1975" w14:textId="4E8B76AD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523F78D7" w14:textId="5754B312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680BBA0D" w14:textId="6766ACC7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24ED7EC8" w14:textId="68FF3611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</w:tcPr>
          <w:p w14:paraId="46259460" w14:textId="21CA19F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2AB9F8EC" w14:textId="6153193B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3B8F4B9A" w14:textId="4BFBD9FA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035432EF" w14:textId="17E63B17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5032A216" w14:textId="7675B114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418106BA" w14:textId="1C17304C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0DEBEB29" w14:textId="40A499F8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2EA9325A" w14:textId="05B38814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2BFD71DA" w14:textId="53781798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350572CA" w14:textId="412E0221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2D118ADF" w14:textId="1D1472A6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</w:tr>
      <w:tr w:rsidR="00657927" w14:paraId="1DC0197C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237C7939" w14:textId="08814052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8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7943562C" w14:textId="618D44D5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274DC75A" w14:textId="03967E51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6DE59ACA" w14:textId="3F78A23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1C702215" w14:textId="11F4326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14D84C49" w14:textId="603EA77B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</w:tcPr>
          <w:p w14:paraId="48F33907" w14:textId="5EAC028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35DF9756" w14:textId="07E9137D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5DBD9741" w14:textId="139D6938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4D6090B9" w14:textId="18DA55C6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0C9CE991" w14:textId="0B194AE6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7AB929C7" w14:textId="645B1558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2C84A9C9" w14:textId="154ECF3A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78724C79" w14:textId="0B709A06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53ECB099" w14:textId="79D18343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3A3FB420" w14:textId="75A58C2F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38EE0199" w14:textId="6AFFE82C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</w:tr>
      <w:tr w:rsidR="00657927" w14:paraId="34FECCB6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6D9E67C9" w14:textId="62C96540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9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71007DA2" w14:textId="633E4441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3AE0942E" w14:textId="66CD630D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54A18AF1" w14:textId="705DEA1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545C1E69" w14:textId="5DE9BA8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6D077A55" w14:textId="6AA504BC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52ED0710" w14:textId="57B395A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6A34D823" w14:textId="1F8052ED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0854A311" w14:textId="18FA173B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32006951" w14:textId="4D59F0B3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54D50D5C" w14:textId="0E73DAB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0C6E6076" w14:textId="0D99A613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017740C6" w14:textId="5A84DE59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56FC9E5B" w14:textId="3652E60F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3453EC44" w14:textId="25508C3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129BBE87" w14:textId="1E20E23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7BE90201" w14:textId="6E94357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</w:tr>
      <w:tr w:rsidR="00657927" w14:paraId="5730E7DE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2E002EC5" w14:textId="2FEBF3FB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10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580F0E70" w14:textId="09FBB329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54A9B47B" w14:textId="1814F09B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0D7DABB4" w14:textId="765F3370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2930C3C7" w14:textId="3D453451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4ED36349" w14:textId="22F4DF2B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</w:tcPr>
          <w:p w14:paraId="1E94D7FD" w14:textId="272242FF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4F2ED109" w14:textId="68710A53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52163516" w14:textId="53A5FC40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38FF7FA2" w14:textId="21CB04E2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3CD0403F" w14:textId="04871F95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1C3D74ED" w14:textId="4ED34390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7CBB58DF" w14:textId="19D3BA24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3A4D6CBB" w14:textId="6A98ADD9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47511661" w14:textId="7E525590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0CD455EB" w14:textId="37A97F8E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48F0C135" w14:textId="7C8F495E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</w:tr>
      <w:tr w:rsidR="00657927" w14:paraId="33E3C1C8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0A3C12C8" w14:textId="04500C3E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11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3DA9420C" w14:textId="0DF2671D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21579376" w14:textId="276A8D0B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37C0EC2F" w14:textId="3DB199BE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7F31AA80" w14:textId="6163D115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2F66F221" w14:textId="4D590246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</w:tcPr>
          <w:p w14:paraId="1B6398C2" w14:textId="6AB903A1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341" w:type="pct"/>
          </w:tcPr>
          <w:p w14:paraId="56E809DD" w14:textId="56CD2D46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1ECF56C1" w14:textId="184EC4F4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133FDA12" w14:textId="20E6750C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139DA19C" w14:textId="44250DDF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214D9293" w14:textId="5C920CE9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37FCCE05" w14:textId="6A062BDF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78786DA1" w14:textId="09CDF311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3F12B532" w14:textId="3CF2799D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4BBE14CF" w14:textId="3D305CD8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56311447" w14:textId="03669806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</w:tr>
      <w:tr w:rsidR="00657927" w14:paraId="03BF4225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438DF544" w14:textId="458F0BD5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12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380702DA" w14:textId="1BC5C7E4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0005342D" w14:textId="0D9243AF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62AF40B1" w14:textId="3F3B397C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7851B5CB" w14:textId="5E192AA1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71B81F3C" w14:textId="06854180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3F932F9E" w14:textId="412E8B44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</w:tcPr>
          <w:p w14:paraId="0C968CC1" w14:textId="31A17949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06A27F1D" w14:textId="1AB6A73C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22F33B73" w14:textId="6C3A67BC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683C824B" w14:textId="17AA8751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745F5714" w14:textId="0415F72F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089C8052" w14:textId="59B887DC" w:rsidR="00657927" w:rsidRDefault="00657927" w:rsidP="002C56E9">
            <w:pPr>
              <w:spacing w:line="360" w:lineRule="auto"/>
            </w:pPr>
            <w:r w:rsidRPr="006D4987">
              <w:t>1</w:t>
            </w:r>
          </w:p>
        </w:tc>
        <w:tc>
          <w:tcPr>
            <w:tcW w:w="280" w:type="pct"/>
          </w:tcPr>
          <w:p w14:paraId="76F38C8C" w14:textId="1740EF32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</w:tcPr>
          <w:p w14:paraId="7863D0FD" w14:textId="312516B3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80" w:type="pct"/>
          </w:tcPr>
          <w:p w14:paraId="28557D1D" w14:textId="76E49A14" w:rsidR="00657927" w:rsidRDefault="00657927" w:rsidP="002C56E9">
            <w:pPr>
              <w:spacing w:line="360" w:lineRule="auto"/>
            </w:pPr>
            <w:r w:rsidRPr="006D4987">
              <w:t>0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72AD771B" w14:textId="3AF7F54A" w:rsidR="00657927" w:rsidRDefault="00657927" w:rsidP="002C56E9">
            <w:pPr>
              <w:spacing w:line="360" w:lineRule="auto"/>
            </w:pPr>
            <w:r w:rsidRPr="006D4987">
              <w:t>α</w:t>
            </w:r>
          </w:p>
        </w:tc>
      </w:tr>
      <w:tr w:rsidR="00657927" w14:paraId="72256E65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5B593851" w14:textId="285B9442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13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08D26215" w14:textId="5C538111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0A096D44" w14:textId="0A8B41E5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26B16E92" w14:textId="1B6BA411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7FEB9899" w14:textId="0B81EAA8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0C4A2351" w14:textId="1213F7A4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1339861D" w14:textId="2310026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20DAB60B" w14:textId="383A041D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01867D9F" w14:textId="24BC915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1F8DE407" w14:textId="711FC6E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21719AEA" w14:textId="6B1DD2F8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1E50D518" w14:textId="7233727F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1E0BBFE4" w14:textId="3ABC5C76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43CD5892" w14:textId="6733EB1D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37CBA6DA" w14:textId="4DCFA5FB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1ACCD835" w14:textId="321F5DFC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3F8F2905" w14:textId="7865512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</w:tr>
      <w:tr w:rsidR="00657927" w14:paraId="4CE0C242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0F833C7E" w14:textId="250EF8A0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14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38B46E5D" w14:textId="4A64CA05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7CFAAF49" w14:textId="17A70EFD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38238AFE" w14:textId="7EF6CC55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4697F556" w14:textId="5D09E39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left w:val="single" w:sz="12" w:space="0" w:color="auto"/>
            </w:tcBorders>
          </w:tcPr>
          <w:p w14:paraId="4EABAD86" w14:textId="5F6C3A45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2B2CB9E2" w14:textId="560447ED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</w:tcPr>
          <w:p w14:paraId="6DE3E286" w14:textId="7D482749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right w:val="single" w:sz="12" w:space="0" w:color="auto"/>
            </w:tcBorders>
          </w:tcPr>
          <w:p w14:paraId="5A761D33" w14:textId="541813B4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left w:val="single" w:sz="12" w:space="0" w:color="auto"/>
            </w:tcBorders>
          </w:tcPr>
          <w:p w14:paraId="004B0460" w14:textId="3AB8C7B8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58F377FE" w14:textId="5DD2A3D3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0F4F300F" w14:textId="74E3C884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6BF356B6" w14:textId="61905B40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715264D9" w14:textId="7A098448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00F3C5DB" w14:textId="5A24BCC9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</w:tcPr>
          <w:p w14:paraId="22FA2120" w14:textId="4E6B43F5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right w:val="single" w:sz="12" w:space="0" w:color="auto"/>
            </w:tcBorders>
          </w:tcPr>
          <w:p w14:paraId="70D595CD" w14:textId="041AFF26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</w:tr>
      <w:tr w:rsidR="00657927" w14:paraId="25F8D956" w14:textId="77777777" w:rsidTr="00657927">
        <w:tc>
          <w:tcPr>
            <w:tcW w:w="280" w:type="pct"/>
            <w:tcBorders>
              <w:right w:val="single" w:sz="12" w:space="0" w:color="auto"/>
            </w:tcBorders>
          </w:tcPr>
          <w:p w14:paraId="210900C5" w14:textId="15D1B177" w:rsidR="00657927" w:rsidRPr="00657927" w:rsidRDefault="00657927" w:rsidP="002C56E9">
            <w:pPr>
              <w:spacing w:line="360" w:lineRule="auto"/>
              <w:rPr>
                <w:b/>
                <w:bCs/>
                <w:lang w:val="en-US"/>
              </w:rPr>
            </w:pPr>
            <w:r w:rsidRPr="00657927">
              <w:rPr>
                <w:b/>
                <w:bCs/>
              </w:rPr>
              <w:t>15</w:t>
            </w:r>
          </w:p>
        </w:tc>
        <w:tc>
          <w:tcPr>
            <w:tcW w:w="280" w:type="pct"/>
            <w:tcBorders>
              <w:left w:val="single" w:sz="12" w:space="0" w:color="auto"/>
              <w:bottom w:val="single" w:sz="12" w:space="0" w:color="auto"/>
            </w:tcBorders>
          </w:tcPr>
          <w:p w14:paraId="716F4494" w14:textId="2891F1E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54A6D8C0" w14:textId="01F921C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1FD628AD" w14:textId="4D927FE0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  <w:right w:val="single" w:sz="12" w:space="0" w:color="auto"/>
            </w:tcBorders>
          </w:tcPr>
          <w:p w14:paraId="75E3300A" w14:textId="08409C6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left w:val="single" w:sz="12" w:space="0" w:color="auto"/>
              <w:bottom w:val="single" w:sz="12" w:space="0" w:color="auto"/>
            </w:tcBorders>
          </w:tcPr>
          <w:p w14:paraId="27B6DC81" w14:textId="31BC0437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bottom w:val="single" w:sz="12" w:space="0" w:color="auto"/>
            </w:tcBorders>
          </w:tcPr>
          <w:p w14:paraId="2D3617DB" w14:textId="14FA76B1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bottom w:val="single" w:sz="12" w:space="0" w:color="auto"/>
            </w:tcBorders>
          </w:tcPr>
          <w:p w14:paraId="0F3E01FB" w14:textId="67A82D6E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341" w:type="pct"/>
            <w:tcBorders>
              <w:bottom w:val="single" w:sz="12" w:space="0" w:color="auto"/>
              <w:right w:val="single" w:sz="12" w:space="0" w:color="auto"/>
            </w:tcBorders>
          </w:tcPr>
          <w:p w14:paraId="58DEB05B" w14:textId="39E3B997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left w:val="single" w:sz="12" w:space="0" w:color="auto"/>
              <w:bottom w:val="single" w:sz="12" w:space="0" w:color="auto"/>
            </w:tcBorders>
          </w:tcPr>
          <w:p w14:paraId="72207968" w14:textId="7053AD85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62DE8FA1" w14:textId="5534B516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0F38EF47" w14:textId="6213EAE0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16403DD4" w14:textId="31268412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3990A8FC" w14:textId="2DA56136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7DAFA382" w14:textId="3C8F10B6" w:rsidR="00657927" w:rsidRDefault="00657927" w:rsidP="002C56E9">
            <w:pPr>
              <w:spacing w:line="360" w:lineRule="auto"/>
            </w:pPr>
            <w:r w:rsidRPr="006D4987">
              <w:t>-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5620BBDE" w14:textId="34F0D1FF" w:rsidR="00657927" w:rsidRPr="00657927" w:rsidRDefault="00657927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" w:type="pct"/>
            <w:tcBorders>
              <w:bottom w:val="single" w:sz="12" w:space="0" w:color="auto"/>
              <w:right w:val="single" w:sz="12" w:space="0" w:color="auto"/>
            </w:tcBorders>
          </w:tcPr>
          <w:p w14:paraId="40D4276A" w14:textId="54C216C8" w:rsidR="00657927" w:rsidRPr="00657927" w:rsidRDefault="00657927" w:rsidP="002C56E9">
            <w:pPr>
              <w:keepNext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EF9C986" w14:textId="06E34395" w:rsidR="00657927" w:rsidRDefault="00657927" w:rsidP="002C56E9">
      <w:pPr>
        <w:pStyle w:val="a4"/>
        <w:spacing w:line="360" w:lineRule="auto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D73E5">
        <w:rPr>
          <w:noProof/>
        </w:rPr>
        <w:t>1</w:t>
      </w:r>
      <w:r>
        <w:fldChar w:fldCharType="end"/>
      </w:r>
      <w:r>
        <w:t>. Обобщенная таблица функционирования</w:t>
      </w:r>
    </w:p>
    <w:p w14:paraId="11F4F404" w14:textId="2CF6392B" w:rsidR="00657927" w:rsidRDefault="00657927" w:rsidP="002C56E9">
      <w:pPr>
        <w:spacing w:line="360" w:lineRule="auto"/>
      </w:pPr>
      <w:r>
        <w:t>Проведя минимизацию, получим:</w:t>
      </w:r>
    </w:p>
    <w:p w14:paraId="039DCA44" w14:textId="42B6548C" w:rsidR="00657927" w:rsidRDefault="00657927" w:rsidP="002C56E9">
      <w:pPr>
        <w:spacing w:line="360" w:lineRule="auto"/>
      </w:pPr>
      <w:r w:rsidRPr="00657927">
        <w:rPr>
          <w:lang w:val="en-US"/>
        </w:rPr>
        <w:t>J</w:t>
      </w:r>
      <w:r w:rsidRPr="00657927">
        <w:t xml:space="preserve">3 = </w:t>
      </w:r>
      <w:r w:rsidRPr="00657927">
        <w:rPr>
          <w:lang w:val="en-US"/>
        </w:rPr>
        <w:t>q</w:t>
      </w:r>
      <w:r w:rsidRPr="00657927">
        <w:t>2*</w:t>
      </w:r>
      <w:r w:rsidRPr="00657927">
        <w:rPr>
          <w:lang w:val="en-US"/>
        </w:rPr>
        <w:t>q</w:t>
      </w:r>
      <w:r w:rsidRPr="00657927">
        <w:t>1</w:t>
      </w:r>
      <w:r w:rsidRPr="00657927">
        <w:br/>
      </w:r>
      <w:r w:rsidRPr="00657927">
        <w:rPr>
          <w:lang w:val="en-US"/>
        </w:rPr>
        <w:t>K</w:t>
      </w:r>
      <w:r w:rsidRPr="00657927">
        <w:t xml:space="preserve">3 = </w:t>
      </w:r>
      <w:r w:rsidRPr="00657927">
        <w:rPr>
          <w:lang w:val="en-US"/>
        </w:rPr>
        <w:t>q</w:t>
      </w:r>
      <w:r w:rsidRPr="00657927">
        <w:t>2</w:t>
      </w:r>
      <w:r w:rsidRPr="00657927">
        <w:br/>
      </w:r>
      <w:r w:rsidRPr="00657927">
        <w:rPr>
          <w:lang w:val="en-US"/>
        </w:rPr>
        <w:t>J</w:t>
      </w:r>
      <w:r w:rsidRPr="00657927">
        <w:t xml:space="preserve">2 = </w:t>
      </w:r>
      <w:r w:rsidRPr="00657927">
        <w:rPr>
          <w:lang w:val="en-US"/>
        </w:rPr>
        <w:t>q</w:t>
      </w:r>
      <w:r w:rsidRPr="00657927">
        <w:t>1*</w:t>
      </w:r>
      <w:r w:rsidRPr="00657927">
        <w:rPr>
          <w:lang w:val="en-US"/>
        </w:rPr>
        <w:t>q</w:t>
      </w:r>
      <w:r w:rsidRPr="00657927">
        <w:t>0</w:t>
      </w:r>
      <w:r w:rsidRPr="00657927">
        <w:br/>
      </w:r>
      <w:r w:rsidRPr="00657927">
        <w:rPr>
          <w:lang w:val="en-US"/>
        </w:rPr>
        <w:lastRenderedPageBreak/>
        <w:t>K</w:t>
      </w:r>
      <w:r w:rsidRPr="00657927">
        <w:t xml:space="preserve">2 = </w:t>
      </w:r>
      <w:r w:rsidRPr="00657927">
        <w:rPr>
          <w:lang w:val="en-US"/>
        </w:rPr>
        <w:t>q</w:t>
      </w:r>
      <w:r w:rsidRPr="00657927">
        <w:t>1+</w:t>
      </w:r>
      <w:r w:rsidRPr="00657927">
        <w:rPr>
          <w:lang w:val="en-US"/>
        </w:rPr>
        <w:t>q</w:t>
      </w:r>
      <w:r w:rsidRPr="00657927">
        <w:t>3</w:t>
      </w:r>
      <w:r w:rsidRPr="00657927">
        <w:br/>
      </w:r>
      <w:r w:rsidRPr="00657927">
        <w:rPr>
          <w:lang w:val="en-US"/>
        </w:rPr>
        <w:t>J</w:t>
      </w:r>
      <w:r w:rsidRPr="00657927">
        <w:t xml:space="preserve">1 = </w:t>
      </w:r>
      <w:r w:rsidRPr="00657927">
        <w:rPr>
          <w:lang w:val="en-US"/>
        </w:rPr>
        <w:t>q</w:t>
      </w:r>
      <w:r w:rsidRPr="00657927">
        <w:t>0+</w:t>
      </w:r>
      <w:r w:rsidRPr="00657927">
        <w:rPr>
          <w:lang w:val="en-US"/>
        </w:rPr>
        <w:t>q</w:t>
      </w:r>
      <w:r w:rsidRPr="00657927">
        <w:t>3*</w:t>
      </w:r>
      <w:r w:rsidRPr="00657927">
        <w:rPr>
          <w:lang w:val="en-US"/>
        </w:rPr>
        <w:t>not</w:t>
      </w:r>
      <w:r w:rsidRPr="00657927">
        <w:t>(</w:t>
      </w:r>
      <w:r w:rsidRPr="00657927">
        <w:rPr>
          <w:lang w:val="en-US"/>
        </w:rPr>
        <w:t>q</w:t>
      </w:r>
      <w:r w:rsidRPr="00657927">
        <w:t>2)</w:t>
      </w:r>
      <w:r>
        <w:br/>
      </w:r>
      <w:r w:rsidRPr="00657927">
        <w:t>K1 = q0</w:t>
      </w:r>
      <w:r>
        <w:br/>
      </w:r>
      <w:r w:rsidRPr="00657927">
        <w:t>J0 = not(q</w:t>
      </w:r>
      <w:proofErr w:type="gramStart"/>
      <w:r w:rsidRPr="00657927">
        <w:t>3)+</w:t>
      </w:r>
      <w:proofErr w:type="gramEnd"/>
      <w:r w:rsidRPr="00657927">
        <w:t>q1</w:t>
      </w:r>
      <w:r>
        <w:br/>
      </w:r>
      <w:r w:rsidRPr="00657927">
        <w:t>K0 = q1</w:t>
      </w:r>
    </w:p>
    <w:p w14:paraId="28B12547" w14:textId="4670B5CC" w:rsidR="00380348" w:rsidRDefault="00380348" w:rsidP="002C56E9">
      <w:pPr>
        <w:spacing w:line="360" w:lineRule="auto"/>
      </w:pPr>
      <w:r>
        <w:t>Схема, построенная по расчетам представлена на рисунке 5.</w:t>
      </w:r>
    </w:p>
    <w:p w14:paraId="54535A41" w14:textId="77777777" w:rsidR="00380348" w:rsidRDefault="00380348" w:rsidP="002C56E9">
      <w:pPr>
        <w:keepNext/>
        <w:spacing w:line="360" w:lineRule="auto"/>
      </w:pPr>
      <w:r>
        <w:rPr>
          <w:noProof/>
        </w:rPr>
        <w:drawing>
          <wp:inline distT="0" distB="0" distL="0" distR="0" wp14:anchorId="5F6E33C5" wp14:editId="691A8ADE">
            <wp:extent cx="5935980" cy="4427220"/>
            <wp:effectExtent l="0" t="0" r="7620" b="0"/>
            <wp:docPr id="7965533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09CA" w14:textId="5A5FDA90" w:rsidR="00380348" w:rsidRDefault="00380348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5</w:t>
      </w:r>
      <w:r>
        <w:fldChar w:fldCharType="end"/>
      </w:r>
      <w:r>
        <w:t>. Схема двоично-десятичного счетчика с заданной последовательностью состояний</w:t>
      </w:r>
    </w:p>
    <w:p w14:paraId="4126D08F" w14:textId="6CFB2AD9" w:rsidR="00380348" w:rsidRDefault="00380348" w:rsidP="002C56E9">
      <w:pPr>
        <w:spacing w:line="360" w:lineRule="auto"/>
      </w:pPr>
      <w:r>
        <w:t>Для демонстрации корректности работы счетчика на рисунке 6 приведена его временная диаграмма.</w:t>
      </w:r>
    </w:p>
    <w:p w14:paraId="4E193332" w14:textId="77777777" w:rsidR="008D73E5" w:rsidRDefault="008D73E5" w:rsidP="002C56E9">
      <w:pPr>
        <w:keepNext/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34CD5225" wp14:editId="0180CCB7">
            <wp:extent cx="5935980" cy="2324100"/>
            <wp:effectExtent l="0" t="0" r="7620" b="0"/>
            <wp:docPr id="1473351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A9E2" w14:textId="019C74D9" w:rsidR="00380348" w:rsidRDefault="008D73E5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6</w:t>
      </w:r>
      <w:r>
        <w:fldChar w:fldCharType="end"/>
      </w:r>
      <w:r>
        <w:t xml:space="preserve">. Временная диаграмма </w:t>
      </w:r>
      <w:r w:rsidRPr="00E909A9">
        <w:t>двоично-десятичного счетчика с заданной последовательностью состояний</w:t>
      </w:r>
    </w:p>
    <w:p w14:paraId="7B02CCC1" w14:textId="6D0B1DDD" w:rsidR="008D73E5" w:rsidRDefault="008D73E5" w:rsidP="002C56E9">
      <w:pPr>
        <w:spacing w:line="360" w:lineRule="auto"/>
        <w:rPr>
          <w:b/>
          <w:bCs/>
          <w:sz w:val="32"/>
          <w:szCs w:val="32"/>
        </w:rPr>
      </w:pPr>
      <w:r w:rsidRPr="008D73E5">
        <w:rPr>
          <w:b/>
          <w:bCs/>
          <w:sz w:val="32"/>
          <w:szCs w:val="32"/>
        </w:rPr>
        <w:t>Задание 3</w:t>
      </w:r>
    </w:p>
    <w:p w14:paraId="041F1871" w14:textId="73DEA550" w:rsidR="008D73E5" w:rsidRDefault="008D73E5" w:rsidP="002C56E9">
      <w:pPr>
        <w:spacing w:line="360" w:lineRule="auto"/>
      </w:pPr>
      <w:r>
        <w:t>Собрать десятичный счётчик, используя элементную базу приложения Multisim или учебного макета. Установить счётчик в начальное состояние, подав на установочные входы R соответствующий сигнал</w:t>
      </w:r>
      <w:r>
        <w:t>.</w:t>
      </w:r>
    </w:p>
    <w:p w14:paraId="3B8972F4" w14:textId="4B154920" w:rsidR="008D73E5" w:rsidRDefault="008D73E5" w:rsidP="002C56E9">
      <w:pPr>
        <w:spacing w:line="360" w:lineRule="auto"/>
      </w:pPr>
      <w:r>
        <w:t xml:space="preserve">Полученная таблица переходов представлена таблицей </w:t>
      </w:r>
      <w:r>
        <w:t>2</w:t>
      </w:r>
      <w:r>
        <w:t>.</w:t>
      </w:r>
    </w:p>
    <w:tbl>
      <w:tblPr>
        <w:tblStyle w:val="a5"/>
        <w:tblW w:w="4995" w:type="pct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6"/>
        <w:gridCol w:w="516"/>
        <w:gridCol w:w="652"/>
        <w:gridCol w:w="652"/>
        <w:gridCol w:w="652"/>
        <w:gridCol w:w="652"/>
        <w:gridCol w:w="516"/>
        <w:gridCol w:w="516"/>
        <w:gridCol w:w="517"/>
        <w:gridCol w:w="517"/>
        <w:gridCol w:w="517"/>
        <w:gridCol w:w="517"/>
        <w:gridCol w:w="517"/>
        <w:gridCol w:w="515"/>
      </w:tblGrid>
      <w:tr w:rsidR="008D73E5" w14:paraId="2354A754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1FAA58FD" w14:textId="73F7BB4C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</w:rPr>
              <w:t>№</w:t>
            </w:r>
          </w:p>
        </w:tc>
        <w:tc>
          <w:tcPr>
            <w:tcW w:w="278" w:type="pct"/>
            <w:tcBorders>
              <w:top w:val="single" w:sz="12" w:space="0" w:color="auto"/>
              <w:left w:val="single" w:sz="12" w:space="0" w:color="auto"/>
            </w:tcBorders>
          </w:tcPr>
          <w:p w14:paraId="6524AD49" w14:textId="01D959A2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q3</w:t>
            </w:r>
          </w:p>
        </w:tc>
        <w:tc>
          <w:tcPr>
            <w:tcW w:w="278" w:type="pct"/>
            <w:tcBorders>
              <w:top w:val="single" w:sz="12" w:space="0" w:color="auto"/>
            </w:tcBorders>
          </w:tcPr>
          <w:p w14:paraId="4B18BF62" w14:textId="0A505B9F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q2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0F72E1BB" w14:textId="47D785FB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q1</w:t>
            </w:r>
          </w:p>
        </w:tc>
        <w:tc>
          <w:tcPr>
            <w:tcW w:w="277" w:type="pct"/>
            <w:tcBorders>
              <w:top w:val="single" w:sz="12" w:space="0" w:color="auto"/>
              <w:right w:val="single" w:sz="12" w:space="0" w:color="auto"/>
            </w:tcBorders>
          </w:tcPr>
          <w:p w14:paraId="454A6F37" w14:textId="323BC6E4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q0</w:t>
            </w:r>
          </w:p>
        </w:tc>
        <w:tc>
          <w:tcPr>
            <w:tcW w:w="349" w:type="pct"/>
            <w:tcBorders>
              <w:top w:val="single" w:sz="12" w:space="0" w:color="auto"/>
              <w:left w:val="single" w:sz="12" w:space="0" w:color="auto"/>
            </w:tcBorders>
          </w:tcPr>
          <w:p w14:paraId="5399783B" w14:textId="3A49E5C8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q3*</w:t>
            </w:r>
          </w:p>
        </w:tc>
        <w:tc>
          <w:tcPr>
            <w:tcW w:w="349" w:type="pct"/>
            <w:tcBorders>
              <w:top w:val="single" w:sz="12" w:space="0" w:color="auto"/>
            </w:tcBorders>
          </w:tcPr>
          <w:p w14:paraId="41A654D0" w14:textId="4000F20A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q2*</w:t>
            </w:r>
          </w:p>
        </w:tc>
        <w:tc>
          <w:tcPr>
            <w:tcW w:w="349" w:type="pct"/>
            <w:tcBorders>
              <w:top w:val="single" w:sz="12" w:space="0" w:color="auto"/>
            </w:tcBorders>
          </w:tcPr>
          <w:p w14:paraId="25108030" w14:textId="7F522EF0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q1*</w:t>
            </w:r>
          </w:p>
        </w:tc>
        <w:tc>
          <w:tcPr>
            <w:tcW w:w="349" w:type="pct"/>
            <w:tcBorders>
              <w:top w:val="single" w:sz="12" w:space="0" w:color="auto"/>
              <w:right w:val="single" w:sz="12" w:space="0" w:color="auto"/>
            </w:tcBorders>
          </w:tcPr>
          <w:p w14:paraId="05127600" w14:textId="0EDFAE11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q0*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</w:tcBorders>
          </w:tcPr>
          <w:p w14:paraId="30459932" w14:textId="362585D6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j3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7912D9AB" w14:textId="588C3D67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k3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63357266" w14:textId="171C9062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j2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1472A7DF" w14:textId="3DDBABA9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k2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0D9ED04F" w14:textId="2F5544BE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j1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20AA2651" w14:textId="753AF866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k1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3A8CAD12" w14:textId="725856EA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j0</w:t>
            </w:r>
          </w:p>
        </w:tc>
        <w:tc>
          <w:tcPr>
            <w:tcW w:w="276" w:type="pct"/>
            <w:tcBorders>
              <w:top w:val="single" w:sz="12" w:space="0" w:color="auto"/>
              <w:right w:val="single" w:sz="12" w:space="0" w:color="auto"/>
            </w:tcBorders>
          </w:tcPr>
          <w:p w14:paraId="41D8557E" w14:textId="420B4492" w:rsidR="008D73E5" w:rsidRDefault="008D73E5" w:rsidP="002C56E9">
            <w:pPr>
              <w:spacing w:line="360" w:lineRule="auto"/>
            </w:pPr>
            <w:r w:rsidRPr="00657927">
              <w:rPr>
                <w:b/>
                <w:bCs/>
                <w:lang w:val="en-US"/>
              </w:rPr>
              <w:t>k0</w:t>
            </w:r>
          </w:p>
        </w:tc>
      </w:tr>
      <w:tr w:rsidR="008D73E5" w14:paraId="532E7B11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01A41238" w14:textId="45526EBA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0E5B9383" w14:textId="60353573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14:paraId="6A36BFA9" w14:textId="74507436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5163AF24" w14:textId="4D8729FC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7842DA15" w14:textId="556297D0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37B547F2" w14:textId="20996455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4095F38B" w14:textId="0697AD6F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53ACF329" w14:textId="58D12AF5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2CF959AA" w14:textId="7E2794C0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74F1AC91" w14:textId="7DE3652F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76762066" w14:textId="365580E8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2CC5CE49" w14:textId="6E2BFC16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3B878948" w14:textId="6507906F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59AA62ED" w14:textId="54C72D5F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</w:tcPr>
          <w:p w14:paraId="78A1FAC8" w14:textId="0AB6228E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791EBEF1" w14:textId="7D9D0CAF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2B902028" w14:textId="502F9CFB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</w:tr>
      <w:tr w:rsidR="008D73E5" w14:paraId="13599276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39342187" w14:textId="066EBFAC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1FF71688" w14:textId="4266FCA6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14:paraId="652814C1" w14:textId="5EF42E32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4DB1168A" w14:textId="0A069F5A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1DBA9197" w14:textId="297DEADC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196FFF16" w14:textId="37AAC481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7899AF6D" w14:textId="03E52A16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3AEBF0E5" w14:textId="6B69F17C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08854442" w14:textId="4A035D85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7B983AE4" w14:textId="17ADA5E0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1A182F65" w14:textId="617F9BB2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2CDF0531" w14:textId="0C0C4199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02D6F7EE" w14:textId="096B3E28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 w:rsidRPr="006D4987">
              <w:t>α</w:t>
            </w:r>
          </w:p>
        </w:tc>
        <w:tc>
          <w:tcPr>
            <w:tcW w:w="277" w:type="pct"/>
          </w:tcPr>
          <w:p w14:paraId="0BF211BF" w14:textId="4E835EA3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pct"/>
          </w:tcPr>
          <w:p w14:paraId="609F8D46" w14:textId="00A31AC8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63FBB2CD" w14:textId="0CFC9F12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4A07411B" w14:textId="35331D00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73E5" w14:paraId="133F4127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6E5470B0" w14:textId="61BBE4C0" w:rsidR="008D73E5" w:rsidRDefault="008D73E5" w:rsidP="002C56E9">
            <w:pPr>
              <w:spacing w:line="360" w:lineRule="auto"/>
            </w:pPr>
            <w:r>
              <w:t>2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3873F624" w14:textId="03F75057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14:paraId="53B693A0" w14:textId="589D2D66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1E4A4515" w14:textId="3B1BE6A9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2248F5F2" w14:textId="5EA7CDC4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64100B0C" w14:textId="2D416879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5684A5CC" w14:textId="098C3F4A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39D9662A" w14:textId="5A62253F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6431380A" w14:textId="783FFE15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4F3FCF38" w14:textId="7BC14821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5DFD6D49" w14:textId="3CDC4599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5E567078" w14:textId="4D3D4267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35259B76" w14:textId="73F30B47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7EC9DEF9" w14:textId="20D27EAA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217BDFE2" w14:textId="4C9DABDA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</w:tcPr>
          <w:p w14:paraId="2848AA75" w14:textId="567D3127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06C01DAE" w14:textId="04EC63D1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</w:tr>
      <w:tr w:rsidR="008D73E5" w14:paraId="09F21FB6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7CB33DB2" w14:textId="00438D98" w:rsidR="008D73E5" w:rsidRDefault="008D73E5" w:rsidP="002C56E9">
            <w:pPr>
              <w:spacing w:line="360" w:lineRule="auto"/>
            </w:pPr>
            <w:r>
              <w:t>3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0352CF47" w14:textId="41D1B986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14:paraId="1AE682C7" w14:textId="20E377DA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1833D7AD" w14:textId="386CA641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17E5C7FD" w14:textId="668DBBDB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6535FAF7" w14:textId="4151BB1B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62E9CF90" w14:textId="25DBECD1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</w:tcPr>
          <w:p w14:paraId="3ECCAE7D" w14:textId="71CCD8DA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4D4ECFD2" w14:textId="5D2BE6BE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63878008" w14:textId="40F91E50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60479D74" w14:textId="68BFB246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36705038" w14:textId="42294F9F" w:rsidR="008D73E5" w:rsidRDefault="008B0E8E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</w:tcPr>
          <w:p w14:paraId="0DC24F76" w14:textId="086F9933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726F108B" w14:textId="1743ED77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29DAAAEB" w14:textId="5D71370B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pct"/>
          </w:tcPr>
          <w:p w14:paraId="44DBCE1D" w14:textId="1BD390EB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3F7F1915" w14:textId="05A0A074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73E5" w14:paraId="413F0FA7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28B73DDE" w14:textId="3A9BACA7" w:rsidR="008D73E5" w:rsidRDefault="008D73E5" w:rsidP="002C56E9">
            <w:pPr>
              <w:spacing w:line="360" w:lineRule="auto"/>
            </w:pPr>
            <w:r>
              <w:t>4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18CD42B2" w14:textId="25C7320F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14:paraId="1584605D" w14:textId="517998D9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</w:tcPr>
          <w:p w14:paraId="12717E05" w14:textId="3B32E2AE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26FC3C11" w14:textId="666CB0B9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35991F22" w14:textId="7783C9C8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4E4C35B7" w14:textId="060EC008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</w:tcPr>
          <w:p w14:paraId="5CB58991" w14:textId="5AA812E9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3B6B6295" w14:textId="5CA265E5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21B1BEFB" w14:textId="300CB483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3AF85649" w14:textId="2D62D551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641303B6" w14:textId="45E0574F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48824B1D" w14:textId="332837C9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</w:tcPr>
          <w:p w14:paraId="498863E3" w14:textId="7D7E34EA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</w:tcPr>
          <w:p w14:paraId="106CD8D4" w14:textId="5B5996A2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3AC6FCEE" w14:textId="1DF41FED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7EE20DF9" w14:textId="7E3824AE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</w:tr>
      <w:tr w:rsidR="008D73E5" w14:paraId="36B190FE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2B485FCC" w14:textId="013B5180" w:rsidR="008D73E5" w:rsidRDefault="008D73E5" w:rsidP="002C56E9">
            <w:pPr>
              <w:spacing w:line="360" w:lineRule="auto"/>
            </w:pPr>
            <w:r>
              <w:t>5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128FDEB1" w14:textId="65D81DE6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14:paraId="345EEE04" w14:textId="40E98E94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</w:tcPr>
          <w:p w14:paraId="38DDCE65" w14:textId="2A2F0999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3043C259" w14:textId="72C4A62F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32839903" w14:textId="15E0E8BB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7D91E945" w14:textId="7EE9A302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</w:tcPr>
          <w:p w14:paraId="61AEEC75" w14:textId="7CEA6E40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0EB23008" w14:textId="1D9E4AA5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64E9491E" w14:textId="7275CA12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64A6F62A" w14:textId="1B8B1A0A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743E832B" w14:textId="494A4E68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1D3B07A1" w14:textId="28F0EA7F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</w:tcPr>
          <w:p w14:paraId="7CA05A77" w14:textId="20417870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pct"/>
          </w:tcPr>
          <w:p w14:paraId="2EBB832A" w14:textId="38474CB6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6AA3A684" w14:textId="39797747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23380200" w14:textId="2B7EEE0E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73E5" w14:paraId="44112093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551435B1" w14:textId="5BB23A4B" w:rsidR="008D73E5" w:rsidRDefault="008D73E5" w:rsidP="002C56E9">
            <w:pPr>
              <w:spacing w:line="360" w:lineRule="auto"/>
            </w:pPr>
            <w:r>
              <w:t>6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035CA3D7" w14:textId="2EFFE017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14:paraId="14062F19" w14:textId="5B0FA41F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</w:tcPr>
          <w:p w14:paraId="4C498A34" w14:textId="69900AFF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3C47C89A" w14:textId="7D285860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28E7A260" w14:textId="704D1723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594CFBF7" w14:textId="0118D244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</w:tcPr>
          <w:p w14:paraId="796B0A52" w14:textId="489485E2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1A77D298" w14:textId="4CC0DAFF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01D6CCCA" w14:textId="2BD6157E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287B245F" w14:textId="5D7B7DCB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172F12D4" w14:textId="5E24DE54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03F20FFC" w14:textId="3D60C0C3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</w:tcPr>
          <w:p w14:paraId="785BD62A" w14:textId="1C640332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7633FC1F" w14:textId="0B87257B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</w:tcPr>
          <w:p w14:paraId="435C1CA2" w14:textId="526E115B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3FC357EE" w14:textId="3F7F5764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</w:tr>
      <w:tr w:rsidR="008D73E5" w14:paraId="763BB579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601B7C72" w14:textId="5F734230" w:rsidR="008D73E5" w:rsidRDefault="008D73E5" w:rsidP="002C56E9">
            <w:pPr>
              <w:spacing w:line="360" w:lineRule="auto"/>
            </w:pPr>
            <w:r>
              <w:t>7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1982017A" w14:textId="29449C89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14:paraId="2B7F538D" w14:textId="021829BC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</w:tcPr>
          <w:p w14:paraId="4EB524D5" w14:textId="5602BF5D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1652ECB4" w14:textId="0FD34C18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064F6965" w14:textId="587D8550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</w:tcPr>
          <w:p w14:paraId="2F8AFD6B" w14:textId="304720FE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0228AE6B" w14:textId="04E11A07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6DB7E95A" w14:textId="6423CEC9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43802187" w14:textId="4F034D7A" w:rsidR="008D73E5" w:rsidRDefault="008B0E8E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</w:tcPr>
          <w:p w14:paraId="2592FDF4" w14:textId="38646491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13253F2D" w14:textId="09776963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16F56A68" w14:textId="43CFBC47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pct"/>
          </w:tcPr>
          <w:p w14:paraId="5FFFCF14" w14:textId="3B2DD880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73B80E0D" w14:textId="5AB59E9F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pct"/>
          </w:tcPr>
          <w:p w14:paraId="76FFF61D" w14:textId="639CC2C6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5491BE3B" w14:textId="0DABFE93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73E5" w14:paraId="1AB3F03A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6BADCD34" w14:textId="63BF02CD" w:rsidR="008D73E5" w:rsidRDefault="008D73E5" w:rsidP="002C56E9">
            <w:pPr>
              <w:spacing w:line="360" w:lineRule="auto"/>
            </w:pPr>
            <w:r>
              <w:t>8</w:t>
            </w:r>
          </w:p>
        </w:tc>
        <w:tc>
          <w:tcPr>
            <w:tcW w:w="278" w:type="pct"/>
            <w:tcBorders>
              <w:left w:val="single" w:sz="12" w:space="0" w:color="auto"/>
            </w:tcBorders>
          </w:tcPr>
          <w:p w14:paraId="05A6339D" w14:textId="483606DD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14:paraId="5416BAEB" w14:textId="7405B70F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070D9BA5" w14:textId="42742DC0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right w:val="single" w:sz="12" w:space="0" w:color="auto"/>
            </w:tcBorders>
          </w:tcPr>
          <w:p w14:paraId="3018CD5A" w14:textId="381AF9E1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left w:val="single" w:sz="12" w:space="0" w:color="auto"/>
            </w:tcBorders>
          </w:tcPr>
          <w:p w14:paraId="428AC951" w14:textId="6270219B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</w:tcPr>
          <w:p w14:paraId="6159F72C" w14:textId="33C98325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</w:tcPr>
          <w:p w14:paraId="536C4F84" w14:textId="4AB039BC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right w:val="single" w:sz="12" w:space="0" w:color="auto"/>
            </w:tcBorders>
          </w:tcPr>
          <w:p w14:paraId="7D335071" w14:textId="3C856295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34A208EB" w14:textId="4CC01ED5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473D019A" w14:textId="210FE7C9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0A734FCF" w14:textId="104C2357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</w:tcPr>
          <w:p w14:paraId="04C96A08" w14:textId="1376B58E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3DF5605D" w14:textId="3C559AA1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</w:tcPr>
          <w:p w14:paraId="097EB71D" w14:textId="049329C9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</w:tcPr>
          <w:p w14:paraId="5D439984" w14:textId="6C1B17EF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pct"/>
            <w:tcBorders>
              <w:right w:val="single" w:sz="12" w:space="0" w:color="auto"/>
            </w:tcBorders>
          </w:tcPr>
          <w:p w14:paraId="05654FD2" w14:textId="1A51F844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</w:tr>
      <w:tr w:rsidR="008D73E5" w14:paraId="26B61ACC" w14:textId="77777777" w:rsidTr="008D73E5">
        <w:tc>
          <w:tcPr>
            <w:tcW w:w="278" w:type="pct"/>
            <w:tcBorders>
              <w:right w:val="single" w:sz="12" w:space="0" w:color="auto"/>
            </w:tcBorders>
          </w:tcPr>
          <w:p w14:paraId="041398BF" w14:textId="31DB6ABC" w:rsidR="008D73E5" w:rsidRDefault="008D73E5" w:rsidP="002C56E9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278" w:type="pct"/>
            <w:tcBorders>
              <w:left w:val="single" w:sz="12" w:space="0" w:color="auto"/>
              <w:bottom w:val="single" w:sz="12" w:space="0" w:color="auto"/>
            </w:tcBorders>
          </w:tcPr>
          <w:p w14:paraId="7ED78949" w14:textId="5BB236FB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12" w:space="0" w:color="auto"/>
            </w:tcBorders>
          </w:tcPr>
          <w:p w14:paraId="2DBAB4AD" w14:textId="1A4CA946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6EB20DC3" w14:textId="7E0BE5DA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bottom w:val="single" w:sz="12" w:space="0" w:color="auto"/>
              <w:right w:val="single" w:sz="12" w:space="0" w:color="auto"/>
            </w:tcBorders>
          </w:tcPr>
          <w:p w14:paraId="3FC6E588" w14:textId="7DF0F950" w:rsidR="008D73E5" w:rsidRDefault="008D73E5" w:rsidP="002C56E9">
            <w:pPr>
              <w:spacing w:line="360" w:lineRule="auto"/>
            </w:pPr>
            <w:r>
              <w:t>1</w:t>
            </w:r>
          </w:p>
        </w:tc>
        <w:tc>
          <w:tcPr>
            <w:tcW w:w="349" w:type="pct"/>
            <w:tcBorders>
              <w:left w:val="single" w:sz="12" w:space="0" w:color="auto"/>
              <w:bottom w:val="single" w:sz="12" w:space="0" w:color="auto"/>
            </w:tcBorders>
          </w:tcPr>
          <w:p w14:paraId="4C605744" w14:textId="02C62575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bottom w:val="single" w:sz="12" w:space="0" w:color="auto"/>
            </w:tcBorders>
          </w:tcPr>
          <w:p w14:paraId="2700A2C6" w14:textId="54B903BC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bottom w:val="single" w:sz="12" w:space="0" w:color="auto"/>
            </w:tcBorders>
          </w:tcPr>
          <w:p w14:paraId="5E713BF4" w14:textId="65A3CE2A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349" w:type="pct"/>
            <w:tcBorders>
              <w:bottom w:val="single" w:sz="12" w:space="0" w:color="auto"/>
              <w:right w:val="single" w:sz="12" w:space="0" w:color="auto"/>
            </w:tcBorders>
          </w:tcPr>
          <w:p w14:paraId="3915D80F" w14:textId="58291E89" w:rsidR="008D73E5" w:rsidRDefault="008D73E5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left w:val="single" w:sz="12" w:space="0" w:color="auto"/>
              <w:bottom w:val="single" w:sz="12" w:space="0" w:color="auto"/>
            </w:tcBorders>
          </w:tcPr>
          <w:p w14:paraId="160E77D1" w14:textId="02F9AB65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44174187" w14:textId="7A3BC19D" w:rsidR="008D73E5" w:rsidRDefault="008B0E8E" w:rsidP="002C56E9">
            <w:pPr>
              <w:spacing w:line="360" w:lineRule="auto"/>
            </w:pPr>
            <w:r>
              <w:t>1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4B399F26" w14:textId="53F47A60" w:rsidR="008D73E5" w:rsidRDefault="008B0E8E" w:rsidP="002C56E9">
            <w:pPr>
              <w:spacing w:line="360" w:lineRule="auto"/>
            </w:pPr>
            <w:r>
              <w:t>0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7C9B5D1A" w14:textId="3116B55B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6F4FA8A7" w14:textId="3B19E9DB" w:rsidR="008D73E5" w:rsidRPr="008B0E8E" w:rsidRDefault="008B0E8E" w:rsidP="002C56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5E05F265" w14:textId="6824D80D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253103E7" w14:textId="66722E1F" w:rsidR="008D73E5" w:rsidRDefault="008B0E8E" w:rsidP="002C56E9">
            <w:pPr>
              <w:spacing w:line="360" w:lineRule="auto"/>
            </w:pPr>
            <w:r w:rsidRPr="006D4987">
              <w:t>α</w:t>
            </w:r>
          </w:p>
        </w:tc>
        <w:tc>
          <w:tcPr>
            <w:tcW w:w="276" w:type="pct"/>
            <w:tcBorders>
              <w:bottom w:val="single" w:sz="12" w:space="0" w:color="auto"/>
              <w:right w:val="single" w:sz="12" w:space="0" w:color="auto"/>
            </w:tcBorders>
          </w:tcPr>
          <w:p w14:paraId="646F8E61" w14:textId="3A8F4B80" w:rsidR="008D73E5" w:rsidRPr="008B0E8E" w:rsidRDefault="008B0E8E" w:rsidP="002C56E9">
            <w:pPr>
              <w:keepNext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E4AED97" w14:textId="5963AEC9" w:rsidR="008D73E5" w:rsidRDefault="008D73E5" w:rsidP="002C56E9">
      <w:pPr>
        <w:pStyle w:val="a4"/>
        <w:spacing w:line="360" w:lineRule="auto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Обобщенная таблица функционирования десятичного счетчика</w:t>
      </w:r>
    </w:p>
    <w:p w14:paraId="76F96438" w14:textId="403E90DC" w:rsidR="00744931" w:rsidRDefault="00744931" w:rsidP="002C56E9">
      <w:pPr>
        <w:spacing w:line="360" w:lineRule="auto"/>
      </w:pPr>
      <w:r>
        <w:t>Проведя минимизацию, получим:</w:t>
      </w:r>
    </w:p>
    <w:p w14:paraId="4527A649" w14:textId="76FE3391" w:rsidR="00744931" w:rsidRDefault="00744931" w:rsidP="002C56E9">
      <w:pPr>
        <w:spacing w:line="360" w:lineRule="auto"/>
      </w:pPr>
      <w:r>
        <w:rPr>
          <w:lang w:val="en-US"/>
        </w:rPr>
        <w:t>J</w:t>
      </w:r>
      <w:r w:rsidRPr="00744931">
        <w:t xml:space="preserve">3 = </w:t>
      </w:r>
      <w:r>
        <w:rPr>
          <w:lang w:val="en-US"/>
        </w:rPr>
        <w:t>q</w:t>
      </w:r>
      <w:r w:rsidRPr="00744931">
        <w:t>0*</w:t>
      </w:r>
      <w:r>
        <w:rPr>
          <w:lang w:val="en-US"/>
        </w:rPr>
        <w:t>q</w:t>
      </w:r>
      <w:r w:rsidRPr="00744931">
        <w:t>1*</w:t>
      </w:r>
      <w:r>
        <w:rPr>
          <w:lang w:val="en-US"/>
        </w:rPr>
        <w:t>q</w:t>
      </w:r>
      <w:r w:rsidRPr="00744931">
        <w:t>2</w:t>
      </w:r>
      <w:r w:rsidRPr="00744931">
        <w:br/>
      </w:r>
      <w:r>
        <w:rPr>
          <w:lang w:val="en-US"/>
        </w:rPr>
        <w:t>K</w:t>
      </w:r>
      <w:r w:rsidRPr="00744931">
        <w:t xml:space="preserve">3 = </w:t>
      </w:r>
      <w:r>
        <w:rPr>
          <w:lang w:val="en-US"/>
        </w:rPr>
        <w:t>q</w:t>
      </w:r>
      <w:r w:rsidRPr="00744931">
        <w:t>0</w:t>
      </w:r>
      <w:r w:rsidRPr="00744931">
        <w:br/>
      </w:r>
      <w:r>
        <w:rPr>
          <w:lang w:val="en-US"/>
        </w:rPr>
        <w:t>J</w:t>
      </w:r>
      <w:r w:rsidRPr="00744931">
        <w:t xml:space="preserve">2 = </w:t>
      </w:r>
      <w:r>
        <w:rPr>
          <w:lang w:val="en-US"/>
        </w:rPr>
        <w:t>q</w:t>
      </w:r>
      <w:r w:rsidRPr="00744931">
        <w:t>0*</w:t>
      </w:r>
      <w:r>
        <w:rPr>
          <w:lang w:val="en-US"/>
        </w:rPr>
        <w:t>q</w:t>
      </w:r>
      <w:r w:rsidRPr="00744931">
        <w:t>1</w:t>
      </w:r>
      <w:r w:rsidRPr="00744931">
        <w:br/>
      </w:r>
      <w:r>
        <w:rPr>
          <w:lang w:val="en-US"/>
        </w:rPr>
        <w:t>K</w:t>
      </w:r>
      <w:r w:rsidRPr="00744931">
        <w:t xml:space="preserve">2 = </w:t>
      </w:r>
      <w:r>
        <w:rPr>
          <w:lang w:val="en-US"/>
        </w:rPr>
        <w:t>q</w:t>
      </w:r>
      <w:r w:rsidRPr="00744931">
        <w:t>0*</w:t>
      </w:r>
      <w:r>
        <w:rPr>
          <w:lang w:val="en-US"/>
        </w:rPr>
        <w:t>q</w:t>
      </w:r>
      <w:r w:rsidRPr="00744931">
        <w:t>1</w:t>
      </w:r>
      <w:r w:rsidRPr="00744931">
        <w:br/>
      </w:r>
      <w:r>
        <w:rPr>
          <w:lang w:val="en-US"/>
        </w:rPr>
        <w:t>J</w:t>
      </w:r>
      <w:r w:rsidRPr="00744931">
        <w:t xml:space="preserve">1 = </w:t>
      </w:r>
      <w:r>
        <w:rPr>
          <w:lang w:val="en-US"/>
        </w:rPr>
        <w:t>q</w:t>
      </w:r>
      <w:r w:rsidRPr="00744931">
        <w:t>0*</w:t>
      </w:r>
      <w:r>
        <w:rPr>
          <w:lang w:val="en-US"/>
        </w:rPr>
        <w:t>not</w:t>
      </w:r>
      <w:r w:rsidRPr="00744931">
        <w:t>(</w:t>
      </w:r>
      <w:r>
        <w:rPr>
          <w:lang w:val="en-US"/>
        </w:rPr>
        <w:t>q</w:t>
      </w:r>
      <w:r w:rsidRPr="00744931">
        <w:t>3)</w:t>
      </w:r>
      <w:r w:rsidRPr="00744931">
        <w:br/>
      </w:r>
      <w:r>
        <w:rPr>
          <w:lang w:val="en-US"/>
        </w:rPr>
        <w:t>K</w:t>
      </w:r>
      <w:r w:rsidRPr="00744931">
        <w:t xml:space="preserve">1 = </w:t>
      </w:r>
      <w:r>
        <w:rPr>
          <w:lang w:val="en-US"/>
        </w:rPr>
        <w:t>q</w:t>
      </w:r>
      <w:r w:rsidRPr="00744931">
        <w:t>0</w:t>
      </w:r>
      <w:r w:rsidRPr="00744931">
        <w:br/>
      </w:r>
      <w:r>
        <w:rPr>
          <w:lang w:val="en-US"/>
        </w:rPr>
        <w:t>J</w:t>
      </w:r>
      <w:r w:rsidRPr="00744931">
        <w:t>0 = 1</w:t>
      </w:r>
      <w:r w:rsidRPr="00744931">
        <w:br/>
      </w:r>
      <w:r>
        <w:rPr>
          <w:lang w:val="en-US"/>
        </w:rPr>
        <w:t>K</w:t>
      </w:r>
      <w:r w:rsidRPr="00744931">
        <w:t>0 = 1</w:t>
      </w:r>
    </w:p>
    <w:p w14:paraId="3011D0F1" w14:textId="638A736C" w:rsidR="00744931" w:rsidRDefault="00744931" w:rsidP="002C56E9">
      <w:pPr>
        <w:spacing w:line="360" w:lineRule="auto"/>
      </w:pPr>
      <w:r>
        <w:t xml:space="preserve">Схема, построенная по расчетам представлена на рисунке </w:t>
      </w:r>
      <w:r w:rsidRPr="00744931">
        <w:t>7</w:t>
      </w:r>
      <w:r>
        <w:t>.</w:t>
      </w:r>
    </w:p>
    <w:p w14:paraId="2F2A8964" w14:textId="77777777" w:rsidR="00744931" w:rsidRDefault="00744931" w:rsidP="002C56E9">
      <w:pPr>
        <w:keepNext/>
        <w:spacing w:line="360" w:lineRule="auto"/>
      </w:pPr>
      <w:r>
        <w:rPr>
          <w:noProof/>
        </w:rPr>
        <w:drawing>
          <wp:inline distT="0" distB="0" distL="0" distR="0" wp14:anchorId="1D77D16E" wp14:editId="64648842">
            <wp:extent cx="4930140" cy="3703320"/>
            <wp:effectExtent l="0" t="0" r="3810" b="0"/>
            <wp:docPr id="11683539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CE51" w14:textId="24F15709" w:rsidR="00744931" w:rsidRDefault="00744931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7</w:t>
      </w:r>
      <w:r>
        <w:fldChar w:fldCharType="end"/>
      </w:r>
      <w:r>
        <w:t>. Схема десятичного счетчика</w:t>
      </w:r>
    </w:p>
    <w:p w14:paraId="3F5655B0" w14:textId="2E061F00" w:rsidR="00744931" w:rsidRDefault="00744931" w:rsidP="002C56E9">
      <w:pPr>
        <w:spacing w:line="360" w:lineRule="auto"/>
        <w:rPr>
          <w:b/>
          <w:bCs/>
          <w:sz w:val="32"/>
          <w:szCs w:val="32"/>
        </w:rPr>
      </w:pPr>
      <w:r w:rsidRPr="00744931">
        <w:rPr>
          <w:b/>
          <w:bCs/>
          <w:sz w:val="32"/>
          <w:szCs w:val="32"/>
        </w:rPr>
        <w:t>Задание 4</w:t>
      </w:r>
    </w:p>
    <w:p w14:paraId="4E21B388" w14:textId="77777777" w:rsidR="00744931" w:rsidRDefault="00744931" w:rsidP="002C56E9">
      <w:pPr>
        <w:spacing w:line="360" w:lineRule="auto"/>
      </w:pPr>
      <w:r>
        <w:lastRenderedPageBreak/>
        <w:t xml:space="preserve">Исследование четырёхразрядного синхронного суммирующего счётчика с параллельным переносом. Проверить работу счётчика </w:t>
      </w:r>
    </w:p>
    <w:p w14:paraId="30EF2566" w14:textId="77777777" w:rsidR="00744931" w:rsidRDefault="00744931" w:rsidP="002C56E9">
      <w:pPr>
        <w:pStyle w:val="a3"/>
        <w:numPr>
          <w:ilvl w:val="0"/>
          <w:numId w:val="2"/>
        </w:numPr>
        <w:spacing w:line="360" w:lineRule="auto"/>
      </w:pPr>
      <w:r>
        <w:t>от одиночных импульсов, подключив к прямым выходам разрядов световые индикаторы,</w:t>
      </w:r>
    </w:p>
    <w:p w14:paraId="10522456" w14:textId="77777777" w:rsidR="00744931" w:rsidRDefault="00744931" w:rsidP="002C56E9">
      <w:pPr>
        <w:pStyle w:val="a3"/>
        <w:numPr>
          <w:ilvl w:val="0"/>
          <w:numId w:val="2"/>
        </w:numPr>
        <w:spacing w:line="360" w:lineRule="auto"/>
      </w:pPr>
      <w:r>
        <w:t>- от импульсов генератора.</w:t>
      </w:r>
    </w:p>
    <w:p w14:paraId="1DA5ADF7" w14:textId="32415B23" w:rsidR="00744931" w:rsidRDefault="00744931" w:rsidP="002C56E9">
      <w:pPr>
        <w:spacing w:line="360" w:lineRule="auto"/>
      </w:pPr>
      <w:r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14:paraId="32A18FBB" w14:textId="78B3CC1A" w:rsidR="00744931" w:rsidRDefault="00E5277A" w:rsidP="002C56E9">
      <w:pPr>
        <w:spacing w:line="360" w:lineRule="auto"/>
      </w:pPr>
      <w:r>
        <w:t>Схема счетчика представлена на рисунке 8.</w:t>
      </w:r>
    </w:p>
    <w:p w14:paraId="2EDAD918" w14:textId="77777777" w:rsidR="00E5277A" w:rsidRDefault="00E5277A" w:rsidP="002C56E9">
      <w:pPr>
        <w:keepNext/>
        <w:spacing w:line="360" w:lineRule="auto"/>
      </w:pPr>
      <w:r>
        <w:rPr>
          <w:noProof/>
          <w14:ligatures w14:val="none"/>
        </w:rPr>
        <w:drawing>
          <wp:inline distT="0" distB="0" distL="0" distR="0" wp14:anchorId="47D61623" wp14:editId="4A5B9894">
            <wp:extent cx="5940425" cy="3684270"/>
            <wp:effectExtent l="0" t="0" r="3175" b="0"/>
            <wp:docPr id="1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A991" w14:textId="7F512074" w:rsidR="00E5277A" w:rsidRDefault="00E5277A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8</w:t>
      </w:r>
      <w:r>
        <w:fldChar w:fldCharType="end"/>
      </w:r>
      <w:r>
        <w:t xml:space="preserve">. Схема </w:t>
      </w:r>
      <w:r w:rsidRPr="003B1BA6">
        <w:t>четырёхразрядного синхронного суммирующего счётчика с параллельным переносом</w:t>
      </w:r>
    </w:p>
    <w:p w14:paraId="3013A0FB" w14:textId="47F08497" w:rsidR="00E5277A" w:rsidRDefault="00E5277A" w:rsidP="002C56E9">
      <w:pPr>
        <w:spacing w:line="360" w:lineRule="auto"/>
      </w:pPr>
      <w:r>
        <w:t>Полученная временная диаграмма представлена на рисунке 9.</w:t>
      </w:r>
    </w:p>
    <w:p w14:paraId="42A89B2B" w14:textId="77777777" w:rsidR="00E5277A" w:rsidRDefault="00E5277A" w:rsidP="002C56E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0A45E5E" wp14:editId="1B3534E1">
            <wp:extent cx="5935980" cy="3779520"/>
            <wp:effectExtent l="0" t="0" r="7620" b="0"/>
            <wp:docPr id="4821730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6F1B" w14:textId="0B9DF997" w:rsidR="00E5277A" w:rsidRDefault="00E5277A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9</w:t>
      </w:r>
      <w:r>
        <w:fldChar w:fldCharType="end"/>
      </w:r>
      <w:r>
        <w:t xml:space="preserve">. Временная диаграмма </w:t>
      </w:r>
      <w:r w:rsidRPr="00CC624B">
        <w:t>четырёхразрядного синхронного суммирующего счётчика с параллельным переносом</w:t>
      </w:r>
    </w:p>
    <w:p w14:paraId="751135E8" w14:textId="089B5074" w:rsidR="00E5277A" w:rsidRDefault="00594C80" w:rsidP="002C56E9">
      <w:pPr>
        <w:spacing w:line="360" w:lineRule="auto"/>
      </w:pPr>
      <w:r>
        <w:t>Время задержки равно 4 нс, максимальная частота 250 MHz</w:t>
      </w:r>
      <w:r>
        <w:t>.</w:t>
      </w:r>
    </w:p>
    <w:p w14:paraId="40A4B2DF" w14:textId="77777777" w:rsidR="00594C80" w:rsidRPr="00594C80" w:rsidRDefault="00594C80" w:rsidP="002C56E9">
      <w:pPr>
        <w:spacing w:line="360" w:lineRule="auto"/>
        <w:rPr>
          <w:b/>
          <w:bCs/>
          <w:sz w:val="32"/>
          <w:szCs w:val="32"/>
        </w:rPr>
      </w:pPr>
      <w:r w:rsidRPr="00594C80">
        <w:rPr>
          <w:b/>
          <w:bCs/>
          <w:sz w:val="32"/>
          <w:szCs w:val="32"/>
        </w:rPr>
        <w:t>Задание 5</w:t>
      </w:r>
    </w:p>
    <w:p w14:paraId="58D8C3FB" w14:textId="77777777" w:rsidR="00594C80" w:rsidRDefault="00594C80" w:rsidP="002C56E9">
      <w:pPr>
        <w:spacing w:line="360" w:lineRule="auto"/>
      </w:pPr>
      <w:r>
        <w:t>Исследование четырёхразрядного синхронного суммирующего счётчика с параллельным переносом ИС К555ИЕ9, аналог ИС 74LS160.</w:t>
      </w:r>
      <w:r>
        <w:t xml:space="preserve"> </w:t>
      </w:r>
      <w:r>
        <w:t xml:space="preserve">Проверить работу счётчика </w:t>
      </w:r>
    </w:p>
    <w:p w14:paraId="15288471" w14:textId="77777777" w:rsidR="00594C80" w:rsidRDefault="00594C80" w:rsidP="002C56E9">
      <w:pPr>
        <w:pStyle w:val="a3"/>
        <w:numPr>
          <w:ilvl w:val="0"/>
          <w:numId w:val="3"/>
        </w:numPr>
        <w:spacing w:line="360" w:lineRule="auto"/>
      </w:pPr>
      <w:r>
        <w:t>от одиночных импульсов, подключив к прямым выходам разрядов световые индикаторы,</w:t>
      </w:r>
    </w:p>
    <w:p w14:paraId="6323CF05" w14:textId="7A0B0E17" w:rsidR="00594C80" w:rsidRDefault="00594C80" w:rsidP="002C56E9">
      <w:pPr>
        <w:pStyle w:val="a3"/>
        <w:numPr>
          <w:ilvl w:val="0"/>
          <w:numId w:val="3"/>
        </w:numPr>
        <w:spacing w:line="360" w:lineRule="auto"/>
      </w:pPr>
      <w:r>
        <w:t>от импульсов генератора.</w:t>
      </w:r>
    </w:p>
    <w:p w14:paraId="06C7C05F" w14:textId="0A2F0F27" w:rsidR="00594C80" w:rsidRDefault="00594C80" w:rsidP="002C56E9">
      <w:pPr>
        <w:spacing w:line="360" w:lineRule="auto"/>
      </w:pPr>
      <w:r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</w:t>
      </w:r>
      <w:r>
        <w:t>.</w:t>
      </w:r>
    </w:p>
    <w:p w14:paraId="26895B5E" w14:textId="3F50CC77" w:rsidR="00594C80" w:rsidRDefault="00594C80" w:rsidP="002C56E9">
      <w:pPr>
        <w:spacing w:line="360" w:lineRule="auto"/>
      </w:pPr>
      <w:r>
        <w:t xml:space="preserve">Схема счетчика представлена на рисунке </w:t>
      </w:r>
      <w:r>
        <w:t>10</w:t>
      </w:r>
      <w:r>
        <w:t>.</w:t>
      </w:r>
    </w:p>
    <w:p w14:paraId="558F86B9" w14:textId="77777777" w:rsidR="00761455" w:rsidRDefault="00761455" w:rsidP="002C56E9">
      <w:pPr>
        <w:keepNext/>
        <w:spacing w:line="360" w:lineRule="auto"/>
      </w:pPr>
      <w:r>
        <w:rPr>
          <w:noProof/>
          <w14:ligatures w14:val="none"/>
        </w:rPr>
        <w:lastRenderedPageBreak/>
        <w:drawing>
          <wp:inline distT="0" distB="0" distL="0" distR="0" wp14:anchorId="21323C3C" wp14:editId="3D36ADF6">
            <wp:extent cx="5940425" cy="2917825"/>
            <wp:effectExtent l="0" t="0" r="3175" b="0"/>
            <wp:docPr id="14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45B8" w14:textId="6A25AEA0" w:rsidR="00594C80" w:rsidRDefault="00761455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10</w:t>
      </w:r>
      <w:r>
        <w:fldChar w:fldCharType="end"/>
      </w:r>
      <w:r>
        <w:t xml:space="preserve">. Схема </w:t>
      </w:r>
      <w:r w:rsidRPr="00761455">
        <w:t>четырёхразрядного синхронного суммирующего счётчика с параллельным переносом 74LS160</w:t>
      </w:r>
    </w:p>
    <w:p w14:paraId="4DB9B556" w14:textId="53C1F31A" w:rsidR="00761455" w:rsidRDefault="00761455" w:rsidP="002C56E9">
      <w:pPr>
        <w:spacing w:line="360" w:lineRule="auto"/>
      </w:pPr>
      <w:r>
        <w:t xml:space="preserve">Полученная временная диаграмма представлена на рисунке </w:t>
      </w:r>
      <w:r>
        <w:t>11.</w:t>
      </w:r>
    </w:p>
    <w:p w14:paraId="4E895866" w14:textId="77777777" w:rsidR="00761455" w:rsidRDefault="00761455" w:rsidP="002C56E9">
      <w:pPr>
        <w:keepNext/>
        <w:spacing w:line="360" w:lineRule="auto"/>
      </w:pPr>
      <w:r>
        <w:rPr>
          <w:noProof/>
        </w:rPr>
        <w:drawing>
          <wp:inline distT="0" distB="0" distL="0" distR="0" wp14:anchorId="58D2036E" wp14:editId="4AAF5759">
            <wp:extent cx="5928360" cy="1691640"/>
            <wp:effectExtent l="0" t="0" r="0" b="3810"/>
            <wp:docPr id="3611881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E220" w14:textId="51D670F7" w:rsidR="00761455" w:rsidRDefault="00761455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11</w:t>
      </w:r>
      <w:r>
        <w:fldChar w:fldCharType="end"/>
      </w:r>
      <w:r>
        <w:t xml:space="preserve">. Временная диаграмма </w:t>
      </w:r>
      <w:r w:rsidRPr="009B302A">
        <w:t>четырёхразрядного синхронного суммирующего счётчика с параллельным переносом 74LS160</w:t>
      </w:r>
    </w:p>
    <w:p w14:paraId="70191EE8" w14:textId="0F2B9EF2" w:rsidR="00761455" w:rsidRPr="00761455" w:rsidRDefault="00761455" w:rsidP="002C56E9">
      <w:pPr>
        <w:spacing w:line="360" w:lineRule="auto"/>
        <w:rPr>
          <w:b/>
          <w:bCs/>
          <w:sz w:val="32"/>
          <w:szCs w:val="32"/>
        </w:rPr>
      </w:pPr>
      <w:r w:rsidRPr="00761455">
        <w:rPr>
          <w:b/>
          <w:bCs/>
          <w:sz w:val="32"/>
          <w:szCs w:val="32"/>
        </w:rPr>
        <w:t>Задание 6</w:t>
      </w:r>
    </w:p>
    <w:p w14:paraId="2B73A91E" w14:textId="46EDCA79" w:rsidR="00761455" w:rsidRDefault="00761455" w:rsidP="002C56E9">
      <w:pPr>
        <w:spacing w:line="360" w:lineRule="auto"/>
      </w:pPr>
      <w:r>
        <w:t>Исследование схем наращивания разрядности счетчиков</w:t>
      </w:r>
      <w:r>
        <w:t xml:space="preserve"> </w:t>
      </w:r>
      <w:r>
        <w:t>ИЕ9 до четырех секций с последовательным переносом между</w:t>
      </w:r>
      <w:r>
        <w:t xml:space="preserve"> </w:t>
      </w:r>
      <w:r>
        <w:t>секциями и по структуре «быстрого» счета.</w:t>
      </w:r>
    </w:p>
    <w:p w14:paraId="10951F2A" w14:textId="2DCB2848" w:rsidR="00F5194E" w:rsidRDefault="00F5194E" w:rsidP="002C56E9">
      <w:pPr>
        <w:spacing w:line="360" w:lineRule="auto"/>
      </w:pPr>
      <w:r>
        <w:t>Полученные схемы представлены на рисунках 12 и 13.</w:t>
      </w:r>
    </w:p>
    <w:p w14:paraId="03DD6A38" w14:textId="77777777" w:rsidR="005D5FFF" w:rsidRDefault="005D5FFF" w:rsidP="002C56E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6AD72CB" wp14:editId="09A0AA9A">
            <wp:extent cx="5646420" cy="3116580"/>
            <wp:effectExtent l="0" t="0" r="0" b="7620"/>
            <wp:docPr id="21466193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C4CF" w14:textId="73761047" w:rsidR="005D5FFF" w:rsidRDefault="005D5FFF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4E">
        <w:rPr>
          <w:noProof/>
        </w:rPr>
        <w:t>12</w:t>
      </w:r>
      <w:r>
        <w:fldChar w:fldCharType="end"/>
      </w:r>
      <w:r>
        <w:t xml:space="preserve">. Схема </w:t>
      </w:r>
      <w:r w:rsidR="00F5194E">
        <w:t>наращивания разрядности счетчиков с последовательным переносом между</w:t>
      </w:r>
      <w:r w:rsidR="00F5194E">
        <w:t xml:space="preserve"> </w:t>
      </w:r>
      <w:r w:rsidR="00F5194E">
        <w:t>секциями</w:t>
      </w:r>
    </w:p>
    <w:p w14:paraId="578DC984" w14:textId="77777777" w:rsidR="00F5194E" w:rsidRDefault="005D5FFF" w:rsidP="002C56E9">
      <w:pPr>
        <w:keepNext/>
        <w:spacing w:line="360" w:lineRule="auto"/>
      </w:pPr>
      <w:r>
        <w:rPr>
          <w:noProof/>
        </w:rPr>
        <w:drawing>
          <wp:inline distT="0" distB="0" distL="0" distR="0" wp14:anchorId="6E4FFCFB" wp14:editId="4633EC9A">
            <wp:extent cx="5715000" cy="2994660"/>
            <wp:effectExtent l="0" t="0" r="0" b="0"/>
            <wp:docPr id="21219242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0E35" w14:textId="2C65BCC8" w:rsidR="00761455" w:rsidRDefault="00F5194E" w:rsidP="002C56E9">
      <w:pPr>
        <w:pStyle w:val="a4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r w:rsidRPr="00CF1733">
        <w:t xml:space="preserve">Схема наращивания разрядности счетчиков </w:t>
      </w:r>
      <w:r>
        <w:t>по структуре "быстрого" счета</w:t>
      </w:r>
    </w:p>
    <w:p w14:paraId="3CC695AA" w14:textId="08C07A27" w:rsidR="00F5194E" w:rsidRPr="00F5194E" w:rsidRDefault="00F5194E" w:rsidP="002C56E9">
      <w:pPr>
        <w:spacing w:line="360" w:lineRule="auto"/>
        <w:rPr>
          <w:b/>
          <w:bCs/>
          <w:sz w:val="32"/>
          <w:szCs w:val="32"/>
        </w:rPr>
      </w:pPr>
      <w:r w:rsidRPr="00F5194E">
        <w:rPr>
          <w:b/>
          <w:bCs/>
          <w:sz w:val="32"/>
          <w:szCs w:val="32"/>
        </w:rPr>
        <w:t>Контрольные вопросы</w:t>
      </w:r>
    </w:p>
    <w:p w14:paraId="58513EF6" w14:textId="0F72DCF6" w:rsidR="00F5194E" w:rsidRDefault="00F5194E" w:rsidP="002C56E9">
      <w:pPr>
        <w:spacing w:line="360" w:lineRule="auto"/>
      </w:pPr>
      <w:r>
        <w:t xml:space="preserve">8. </w:t>
      </w:r>
      <w:r w:rsidRPr="00F5194E">
        <w:rPr>
          <w:u w:val="single"/>
        </w:rPr>
        <w:t xml:space="preserve">Что называется счётчиком? </w:t>
      </w:r>
      <w:r>
        <w:br/>
      </w:r>
      <w:r>
        <w:t>Счетчик -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 счетный вход</w:t>
      </w:r>
      <w:r>
        <w:t>.</w:t>
      </w:r>
    </w:p>
    <w:p w14:paraId="6B4E4370" w14:textId="4432069B" w:rsidR="00F5194E" w:rsidRDefault="00F5194E" w:rsidP="002C56E9">
      <w:pPr>
        <w:spacing w:line="360" w:lineRule="auto"/>
      </w:pPr>
      <w:r>
        <w:lastRenderedPageBreak/>
        <w:t xml:space="preserve">9. </w:t>
      </w:r>
      <w:r w:rsidRPr="00F5194E">
        <w:rPr>
          <w:u w:val="single"/>
        </w:rPr>
        <w:t>Что называется коэффициентом пересчёта?</w:t>
      </w:r>
      <w:r>
        <w:t xml:space="preserve"> </w:t>
      </w:r>
      <w:r>
        <w:br/>
      </w:r>
      <w:r>
        <w:t>Модуль счета или коэффициент пересчета пересчетной схемы – это число входных сигналов, которое возвращает пересчетную схему в начальное состояние, в качестве которого может быть принято любое ее состояние.</w:t>
      </w:r>
    </w:p>
    <w:p w14:paraId="21AE1B6D" w14:textId="5C9E7F62" w:rsidR="00F5194E" w:rsidRPr="00F5194E" w:rsidRDefault="00F5194E" w:rsidP="002C56E9">
      <w:pPr>
        <w:spacing w:line="360" w:lineRule="auto"/>
        <w:rPr>
          <w:u w:val="single"/>
        </w:rPr>
      </w:pPr>
      <w:r>
        <w:t xml:space="preserve">10. </w:t>
      </w:r>
      <w:r w:rsidRPr="00F5194E">
        <w:rPr>
          <w:u w:val="single"/>
        </w:rPr>
        <w:t xml:space="preserve">Перечислить основные классификационные признаки счётчиков. </w:t>
      </w:r>
      <w:r>
        <w:rPr>
          <w:u w:val="single"/>
        </w:rPr>
        <w:br/>
      </w:r>
      <w:r>
        <w:t>По значению модуля счета различают двоичные (М=2n, n</w:t>
      </w:r>
      <w:r>
        <w:t xml:space="preserve"> - </w:t>
      </w:r>
      <w:r>
        <w:t xml:space="preserve">количество двоичных разрядов), двоично-кодированные (например, двоично-десятичные) счетчики, счетчики с одинарным кодированием, когда состояние представлено местом расположения единственной единицы и др. По направлению счета счетчики делят на суммирующие, вычитающие, реверсивные. Суммирующие счетчики выполняют 25 микрооперацию типа </w:t>
      </w:r>
      <w:proofErr w:type="gramStart"/>
      <w:r>
        <w:t>СТ:=</w:t>
      </w:r>
      <w:proofErr w:type="gramEnd"/>
      <w:r>
        <w:t xml:space="preserve"> СТ+1, вычитающие - СТ:= СТ-1. Реверсивные счетчики выполняют обе микрооперации. По способу организации межразрядных связей различают счетчики с последовательным, сквозным, параллельным и групповым переносами. По порядку изменения состояний различают счетчики с естественным порядком счета и с произвольным порядком счета (пересчетные схемы). По способу управления переключением триггеров во время счета сигналов счетчики разделяют на синхронные и асинхронные.</w:t>
      </w:r>
    </w:p>
    <w:p w14:paraId="68D5918F" w14:textId="4C6390A6" w:rsidR="00F5194E" w:rsidRDefault="00F5194E" w:rsidP="002C56E9">
      <w:pPr>
        <w:spacing w:line="360" w:lineRule="auto"/>
      </w:pPr>
      <w:r>
        <w:t xml:space="preserve">11. </w:t>
      </w:r>
      <w:r w:rsidRPr="00F5194E">
        <w:rPr>
          <w:u w:val="single"/>
        </w:rPr>
        <w:t xml:space="preserve">Указать основные параметры счётчиков. </w:t>
      </w:r>
      <w:r>
        <w:rPr>
          <w:u w:val="single"/>
        </w:rPr>
        <w:br/>
      </w:r>
      <w:r>
        <w:t xml:space="preserve">Статические параметры счетчика </w:t>
      </w:r>
      <w:r>
        <w:rPr>
          <w:rFonts w:ascii="Cambria Math" w:hAnsi="Cambria Math" w:cs="Cambria Math"/>
        </w:rPr>
        <w:t>𝑈</w:t>
      </w:r>
      <w:r w:rsidRPr="00F5194E">
        <w:rPr>
          <w:rFonts w:ascii="Cambria Math" w:hAnsi="Cambria Math" w:cs="Cambria Math"/>
          <w:vertAlign w:val="superscript"/>
        </w:rPr>
        <w:t>0</w:t>
      </w:r>
      <w:r w:rsidRPr="00F5194E">
        <w:rPr>
          <w:vertAlign w:val="subscript"/>
        </w:rPr>
        <w:t>вх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𝑈</w:t>
      </w:r>
      <w:r w:rsidRPr="00F5194E">
        <w:rPr>
          <w:rFonts w:ascii="Cambria Math" w:hAnsi="Cambria Math" w:cs="Cambria Math"/>
          <w:vertAlign w:val="superscript"/>
        </w:rPr>
        <w:t>1</w:t>
      </w:r>
      <w:r w:rsidRPr="00F5194E">
        <w:rPr>
          <w:vertAlign w:val="subscript"/>
        </w:rPr>
        <w:t>вх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𝑈</w:t>
      </w:r>
      <w:r w:rsidRPr="00F5194E">
        <w:rPr>
          <w:rFonts w:ascii="Cambria Math" w:hAnsi="Cambria Math" w:cs="Cambria Math"/>
          <w:vertAlign w:val="superscript"/>
        </w:rPr>
        <w:t>0</w:t>
      </w:r>
      <w:r w:rsidRPr="00F5194E">
        <w:rPr>
          <w:vertAlign w:val="subscript"/>
        </w:rPr>
        <w:t>вых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𝑈</w:t>
      </w:r>
      <w:r w:rsidRPr="00F5194E">
        <w:rPr>
          <w:rFonts w:ascii="Cambria Math" w:hAnsi="Cambria Math" w:cs="Cambria Math"/>
          <w:vertAlign w:val="superscript"/>
        </w:rPr>
        <w:t>1</w:t>
      </w:r>
      <w:r w:rsidRPr="00F5194E">
        <w:rPr>
          <w:vertAlign w:val="subscript"/>
        </w:rPr>
        <w:t>вых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𝐼</w:t>
      </w:r>
      <w:r w:rsidRPr="00F5194E">
        <w:rPr>
          <w:rFonts w:ascii="Cambria Math" w:hAnsi="Cambria Math" w:cs="Cambria Math"/>
          <w:vertAlign w:val="superscript"/>
        </w:rPr>
        <w:t>0</w:t>
      </w:r>
      <w:r w:rsidRPr="00F5194E">
        <w:rPr>
          <w:vertAlign w:val="subscript"/>
        </w:rPr>
        <w:t>вх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𝐼</w:t>
      </w:r>
      <w:r w:rsidRPr="00F5194E">
        <w:rPr>
          <w:rFonts w:ascii="Cambria Math" w:hAnsi="Cambria Math" w:cs="Cambria Math"/>
          <w:vertAlign w:val="superscript"/>
        </w:rPr>
        <w:t>1</w:t>
      </w:r>
      <w:r w:rsidRPr="00F5194E">
        <w:rPr>
          <w:vertAlign w:val="subscript"/>
        </w:rPr>
        <w:t>вх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𝐾</w:t>
      </w:r>
      <w:r w:rsidRPr="00F5194E">
        <w:rPr>
          <w:vertAlign w:val="subscript"/>
        </w:rPr>
        <w:t>раз</w:t>
      </w:r>
      <w:r>
        <w:t xml:space="preserve"> и другие определяются аналогичными параметрами логических и запоминающих элементов, на которых он реализован. Динамические параметры. Динамические свойства счетчиков характеризуются большим числом параметров, из которых отметим следующие: - максимальная частота счета, - времена задержек распространения трактов: счетный вход - выход Qi, счетный вход - выход переноса (заёма), вход параллельной записи - выход Qi, вход R - выход Qi. - минимальные длительности импульсов счета, установки в 0, параллельной записи</w:t>
      </w:r>
    </w:p>
    <w:p w14:paraId="397A08D2" w14:textId="3739C583" w:rsidR="00F5194E" w:rsidRDefault="00F5194E" w:rsidP="002C56E9">
      <w:pPr>
        <w:spacing w:line="360" w:lineRule="auto"/>
      </w:pPr>
      <w:r>
        <w:lastRenderedPageBreak/>
        <w:t xml:space="preserve">12. </w:t>
      </w:r>
      <w:r w:rsidRPr="00F5194E">
        <w:rPr>
          <w:u w:val="single"/>
        </w:rPr>
        <w:t>Что такое время установки кода счётчика?</w:t>
      </w:r>
      <w:r>
        <w:t xml:space="preserve"> </w:t>
      </w:r>
      <w:r>
        <w:br/>
      </w:r>
      <w:r>
        <w:t>Это интервал времени между входным и выходными сигналами при переходе напряжения на выходе счетчика от U0 к U1 (или от U1 к U0), измер</w:t>
      </w:r>
      <w:r>
        <w:t>е</w:t>
      </w:r>
      <w:r>
        <w:t>нный на уровне 0,5 логического перепада входного и выходного сигналов.</w:t>
      </w:r>
    </w:p>
    <w:p w14:paraId="3E270023" w14:textId="164149CC" w:rsidR="00F5194E" w:rsidRPr="00F5194E" w:rsidRDefault="00F5194E" w:rsidP="002C56E9">
      <w:pPr>
        <w:spacing w:line="360" w:lineRule="auto"/>
        <w:rPr>
          <w:u w:val="single"/>
        </w:rPr>
      </w:pPr>
      <w:r>
        <w:t xml:space="preserve">13. </w:t>
      </w:r>
      <w:r w:rsidRPr="00F5194E">
        <w:rPr>
          <w:u w:val="single"/>
        </w:rPr>
        <w:t xml:space="preserve">Объяснить работу синхронного счётчика с параллельным переносом, оценить его быстродействие. </w:t>
      </w:r>
      <w:r>
        <w:rPr>
          <w:u w:val="single"/>
        </w:rPr>
        <w:br/>
      </w:r>
      <w:r>
        <w:t>В синхронных счетчиках триггеры осуществляют переходы из одного состояния в другое в соответствии со значениями сигналов на информационных входах в момент прихода синхронизирующего (тактового) сигнала. Сигналы счета являются синхронизирующими сигналами. Таким образом, при изменении состояния синхронного счётчика переключение триггеров всех разрядов происходит одновременно, последовательно во времени, а в асинхронном счётчике этот процесс протекает во всех разрядах последовательно во времени.</w:t>
      </w:r>
    </w:p>
    <w:p w14:paraId="3EB45489" w14:textId="7F4B44A2" w:rsidR="00F5194E" w:rsidRPr="00F5194E" w:rsidRDefault="00F5194E" w:rsidP="002C56E9">
      <w:pPr>
        <w:spacing w:line="360" w:lineRule="auto"/>
        <w:rPr>
          <w:u w:val="single"/>
        </w:rPr>
      </w:pPr>
      <w:r>
        <w:t xml:space="preserve">14. </w:t>
      </w:r>
      <w:r w:rsidRPr="00F5194E">
        <w:rPr>
          <w:u w:val="single"/>
        </w:rPr>
        <w:t>Объяснить методику синтеза синхронных счётчиков на двухступенчатых JK- и D-триггерах.</w:t>
      </w:r>
      <w:r>
        <w:rPr>
          <w:u w:val="single"/>
        </w:rPr>
        <w:br/>
      </w:r>
      <w:r>
        <w:t>Для построения счётчиков могут быть использованы интегральные триггеры разных типов: T, D, DV, JK с внутренней задержкой, имеющие двухступенчатую структуру, а также D, DV, JK с прямым или инверсным динамическим управлением. В счётчиках, построенных на триггерах с прямым динамическим управлением, изменение состояний происходит от положительного перепада счётного импульса; если применяются триггеры с инверсным динамическим управлением – от отрицательного перепада.</w:t>
      </w:r>
    </w:p>
    <w:sectPr w:rsidR="00F5194E" w:rsidRPr="00F5194E" w:rsidSect="00C20B8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8AC"/>
    <w:multiLevelType w:val="hybridMultilevel"/>
    <w:tmpl w:val="BCDA7C62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79F7"/>
    <w:multiLevelType w:val="hybridMultilevel"/>
    <w:tmpl w:val="8C18E288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6354D"/>
    <w:multiLevelType w:val="hybridMultilevel"/>
    <w:tmpl w:val="03A6328C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175452">
    <w:abstractNumId w:val="0"/>
  </w:num>
  <w:num w:numId="2" w16cid:durableId="1280529738">
    <w:abstractNumId w:val="2"/>
  </w:num>
  <w:num w:numId="3" w16cid:durableId="99773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57"/>
    <w:rsid w:val="00034F28"/>
    <w:rsid w:val="000D7E15"/>
    <w:rsid w:val="0026197A"/>
    <w:rsid w:val="002C56E9"/>
    <w:rsid w:val="00380348"/>
    <w:rsid w:val="00594C80"/>
    <w:rsid w:val="005C65D5"/>
    <w:rsid w:val="005D5FFF"/>
    <w:rsid w:val="00657927"/>
    <w:rsid w:val="006717FF"/>
    <w:rsid w:val="00744931"/>
    <w:rsid w:val="00761455"/>
    <w:rsid w:val="008B0E8E"/>
    <w:rsid w:val="008D73E5"/>
    <w:rsid w:val="00C20B87"/>
    <w:rsid w:val="00CF5057"/>
    <w:rsid w:val="00D44BCE"/>
    <w:rsid w:val="00E22751"/>
    <w:rsid w:val="00E5277A"/>
    <w:rsid w:val="00ED11B6"/>
    <w:rsid w:val="00F5194E"/>
    <w:rsid w:val="00F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4237"/>
  <w15:chartTrackingRefBased/>
  <w15:docId w15:val="{04F4D6DF-AEEB-4578-855C-2B096D3C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455"/>
    <w:pPr>
      <w:spacing w:after="160" w:line="256" w:lineRule="auto"/>
      <w:ind w:firstLine="0"/>
      <w:jc w:val="left"/>
    </w:pPr>
    <w:rPr>
      <w:kern w:val="2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D4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2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65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10</cp:revision>
  <dcterms:created xsi:type="dcterms:W3CDTF">2023-05-25T13:24:00Z</dcterms:created>
  <dcterms:modified xsi:type="dcterms:W3CDTF">2023-05-25T15:04:00Z</dcterms:modified>
</cp:coreProperties>
</file>