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67F4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31047B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998C691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5069B17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978A949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5030699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020F473" w14:textId="029095F9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61365" w14:textId="52B314C3" w:rsidR="00527492" w:rsidRPr="0031047B" w:rsidRDefault="00527492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54D18" w14:textId="77777777" w:rsidR="00527492" w:rsidRPr="0031047B" w:rsidRDefault="00527492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EA397" w14:textId="77777777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31047B"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2" w:name="_Hlk7952340"/>
      <w:r w:rsidRPr="0031047B">
        <w:rPr>
          <w:rFonts w:ascii="Times New Roman" w:hAnsi="Times New Roman" w:cs="Times New Roman"/>
          <w:sz w:val="24"/>
          <w:szCs w:val="24"/>
        </w:rPr>
        <w:t>СОГЛАСОВАНО                                                        УТВЕРЖДАЮ</w:t>
      </w:r>
      <w:r w:rsidRPr="0031047B">
        <w:rPr>
          <w:rFonts w:ascii="Times New Roman" w:hAnsi="Times New Roman" w:cs="Times New Roman"/>
          <w:sz w:val="24"/>
          <w:szCs w:val="24"/>
        </w:rPr>
        <w:br/>
        <w:t xml:space="preserve">        Профессор департамента                                        Академический руководитель</w:t>
      </w:r>
    </w:p>
    <w:p w14:paraId="02E69A19" w14:textId="77777777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программной инженерии факультета                            образовательной программы</w:t>
      </w:r>
    </w:p>
    <w:p w14:paraId="63B25412" w14:textId="310ED5A3" w:rsidR="00EC1A4D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   «Программная инженерия»</w:t>
      </w:r>
    </w:p>
    <w:p w14:paraId="2126A103" w14:textId="6C14349B" w:rsidR="004169A4" w:rsidRPr="0031047B" w:rsidRDefault="004169A4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87FDB79" wp14:editId="1DA991FD">
            <wp:simplePos x="0" y="0"/>
            <wp:positionH relativeFrom="column">
              <wp:posOffset>298450</wp:posOffset>
            </wp:positionH>
            <wp:positionV relativeFrom="paragraph">
              <wp:posOffset>9525</wp:posOffset>
            </wp:positionV>
            <wp:extent cx="787400" cy="386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3013" w14:textId="3CE659EA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  _______________ В.В. Подбельский                         _______________ В.В. Шилов</w:t>
      </w:r>
    </w:p>
    <w:p w14:paraId="5E512B35" w14:textId="34D1D226" w:rsidR="00EC1A4D" w:rsidRPr="0031047B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     «</w:t>
      </w:r>
      <w:r w:rsidR="004450F3">
        <w:rPr>
          <w:rFonts w:ascii="Times New Roman" w:hAnsi="Times New Roman" w:cs="Times New Roman"/>
          <w:sz w:val="24"/>
          <w:szCs w:val="24"/>
        </w:rPr>
        <w:t>02</w:t>
      </w:r>
      <w:r w:rsidRPr="0031047B">
        <w:rPr>
          <w:rFonts w:ascii="Times New Roman" w:hAnsi="Times New Roman" w:cs="Times New Roman"/>
          <w:sz w:val="24"/>
          <w:szCs w:val="24"/>
        </w:rPr>
        <w:t>»</w:t>
      </w:r>
      <w:r w:rsidR="004450F3">
        <w:rPr>
          <w:rFonts w:ascii="Times New Roman" w:hAnsi="Times New Roman" w:cs="Times New Roman"/>
          <w:sz w:val="24"/>
          <w:szCs w:val="24"/>
        </w:rPr>
        <w:t xml:space="preserve"> июня </w:t>
      </w:r>
      <w:r w:rsidRPr="0031047B">
        <w:rPr>
          <w:rFonts w:ascii="Times New Roman" w:hAnsi="Times New Roman" w:cs="Times New Roman"/>
          <w:sz w:val="24"/>
          <w:szCs w:val="24"/>
        </w:rPr>
        <w:t>20</w:t>
      </w:r>
      <w:r w:rsidR="00B53FAA" w:rsidRPr="0031047B">
        <w:rPr>
          <w:rFonts w:ascii="Times New Roman" w:hAnsi="Times New Roman" w:cs="Times New Roman"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sz w:val="24"/>
          <w:szCs w:val="24"/>
        </w:rPr>
        <w:t>1</w:t>
      </w:r>
      <w:r w:rsidRPr="0031047B">
        <w:rPr>
          <w:rFonts w:ascii="Times New Roman" w:hAnsi="Times New Roman" w:cs="Times New Roman"/>
          <w:sz w:val="24"/>
          <w:szCs w:val="24"/>
        </w:rPr>
        <w:t xml:space="preserve"> г.</w:t>
      </w:r>
      <w:r w:rsidR="004450F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1047B">
        <w:rPr>
          <w:rFonts w:ascii="Times New Roman" w:hAnsi="Times New Roman" w:cs="Times New Roman"/>
          <w:sz w:val="24"/>
          <w:szCs w:val="24"/>
        </w:rPr>
        <w:t xml:space="preserve">                                  «___»______________20</w:t>
      </w:r>
      <w:r w:rsidR="00B53FAA" w:rsidRPr="0031047B">
        <w:rPr>
          <w:rFonts w:ascii="Times New Roman" w:hAnsi="Times New Roman" w:cs="Times New Roman"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sz w:val="24"/>
          <w:szCs w:val="24"/>
        </w:rPr>
        <w:t>1</w:t>
      </w:r>
      <w:r w:rsidRPr="0031047B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14:paraId="52446C28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EF95557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1ACB6AB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41CBBD09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22238625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AF37614" w14:textId="401FE1BA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33DEDB5" wp14:editId="3373CF09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5D7B3" w14:textId="1F567A5B" w:rsidR="00EC1A4D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24BFB" wp14:editId="110773E9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60030" cy="0"/>
                <wp:effectExtent l="0" t="0" r="3111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E471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25pt" to="44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7E0A" w:rsidRPr="0031047B">
        <w:rPr>
          <w:rFonts w:ascii="Times New Roman" w:hAnsi="Times New Roman" w:cs="Times New Roman"/>
        </w:rPr>
        <w:t xml:space="preserve"> </w:t>
      </w:r>
      <w:r w:rsidR="00737E0A" w:rsidRPr="0031047B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0D7CE4EA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30C060" w14:textId="47DE10A8" w:rsidR="00D10167" w:rsidRPr="0031047B" w:rsidRDefault="00D10167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2D31E75B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0EE41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70D1031C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31047B">
        <w:rPr>
          <w:rFonts w:ascii="Times New Roman" w:hAnsi="Times New Roman" w:cs="Times New Roman"/>
          <w:b/>
          <w:sz w:val="24"/>
          <w:szCs w:val="24"/>
        </w:rPr>
        <w:t>.17701729.04.15-01 34 01-1-ЛУ</w:t>
      </w:r>
    </w:p>
    <w:p w14:paraId="1D713EA9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DAC0B" w14:textId="0B6692A5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468CE" w14:textId="1F058EC4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2A648" w14:textId="1EF1F106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836FD" w14:textId="30227083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31AF2" w14:textId="0D6D8916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0DC4C" w14:textId="73801823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AF054" w14:textId="4E52727F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F63E1" w14:textId="1FA77E3D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2B948" w14:textId="38AAF82B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06ED3" w14:textId="77777777" w:rsidR="00527492" w:rsidRPr="0031047B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DE2E3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5DD7C" w14:textId="77777777" w:rsidR="00EC1A4D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E884E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400343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75C9DC88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5C1E3A47" w14:textId="3A15C67A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«</w:t>
      </w:r>
      <w:r w:rsidR="009E4FAE">
        <w:rPr>
          <w:rFonts w:ascii="Times New Roman" w:hAnsi="Times New Roman" w:cs="Times New Roman"/>
          <w:sz w:val="24"/>
          <w:szCs w:val="24"/>
        </w:rPr>
        <w:t>02</w:t>
      </w:r>
      <w:r w:rsidRPr="0031047B">
        <w:rPr>
          <w:rFonts w:ascii="Times New Roman" w:hAnsi="Times New Roman" w:cs="Times New Roman"/>
          <w:sz w:val="24"/>
          <w:szCs w:val="24"/>
        </w:rPr>
        <w:t>»</w:t>
      </w:r>
      <w:r w:rsidR="009E4FAE">
        <w:rPr>
          <w:rFonts w:ascii="Times New Roman" w:hAnsi="Times New Roman" w:cs="Times New Roman"/>
          <w:sz w:val="24"/>
          <w:szCs w:val="24"/>
        </w:rPr>
        <w:t xml:space="preserve"> июня </w:t>
      </w:r>
      <w:r w:rsidRPr="0031047B">
        <w:rPr>
          <w:rFonts w:ascii="Times New Roman" w:hAnsi="Times New Roman" w:cs="Times New Roman"/>
          <w:sz w:val="24"/>
          <w:szCs w:val="24"/>
        </w:rPr>
        <w:t>20</w:t>
      </w:r>
      <w:r w:rsidR="00B53FAA" w:rsidRPr="0031047B">
        <w:rPr>
          <w:rFonts w:ascii="Times New Roman" w:hAnsi="Times New Roman" w:cs="Times New Roman"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sz w:val="24"/>
          <w:szCs w:val="24"/>
        </w:rPr>
        <w:t>1</w:t>
      </w:r>
      <w:r w:rsidRPr="0031047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EAE8CCA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5BD070" w14:textId="77777777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58353A" w14:textId="14DC2AD2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63854A" w14:textId="77777777" w:rsidR="00B06BDA" w:rsidRPr="0031047B" w:rsidRDefault="00B06BDA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FEB20E" w14:textId="06590106" w:rsidR="00EC1A4D" w:rsidRPr="0031047B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88EB6B" w14:textId="62BC301A" w:rsidR="00B06BDA" w:rsidRPr="0031047B" w:rsidRDefault="00B06BDA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5FF79D" w14:textId="0B4D88B2" w:rsidR="006C794A" w:rsidRPr="0031047B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B53FAA" w:rsidRPr="0031047B">
        <w:rPr>
          <w:rFonts w:ascii="Times New Roman" w:hAnsi="Times New Roman" w:cs="Times New Roman"/>
          <w:b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b/>
          <w:sz w:val="24"/>
          <w:szCs w:val="24"/>
        </w:rPr>
        <w:t>1</w:t>
      </w:r>
      <w:r w:rsidR="006C794A" w:rsidRPr="0031047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AB0911" w14:textId="77777777" w:rsidR="006C794A" w:rsidRPr="0031047B" w:rsidRDefault="002537A0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7987B281" w14:textId="77777777" w:rsidR="002537A0" w:rsidRPr="0031047B" w:rsidRDefault="000546EA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31047B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 w:rsidRPr="0031047B">
        <w:rPr>
          <w:rFonts w:ascii="Times New Roman" w:hAnsi="Times New Roman" w:cs="Times New Roman"/>
          <w:b/>
          <w:sz w:val="24"/>
          <w:szCs w:val="24"/>
        </w:rPr>
        <w:t>04.15</w:t>
      </w:r>
      <w:r w:rsidR="009C2004" w:rsidRPr="0031047B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 w:rsidRPr="0031047B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31047B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65D7FD31" w14:textId="77777777" w:rsidR="002537A0" w:rsidRPr="0031047B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9243B" w14:textId="12CC0C3F" w:rsidR="002537A0" w:rsidRPr="0031047B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E890E" w14:textId="17DCB275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6FA37" w14:textId="6EA9BCEF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21C6E" w14:textId="31C96853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4131F" w14:textId="154E3883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73E57" w14:textId="77777777" w:rsidR="008D7B8D" w:rsidRPr="0031047B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FC6B3" w14:textId="77777777" w:rsidR="002537A0" w:rsidRPr="0031047B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67DA5" w14:textId="3FBDAF3F" w:rsidR="00B17697" w:rsidRPr="0031047B" w:rsidRDefault="00737E0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21746213" w14:textId="77777777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B4185C" w14:textId="51E52CD4" w:rsidR="008D7B8D" w:rsidRPr="0031047B" w:rsidRDefault="0027173F" w:rsidP="008D7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5FF5AB7D" w14:textId="77777777" w:rsidR="008D7B8D" w:rsidRPr="0031047B" w:rsidRDefault="008D7B8D" w:rsidP="008D7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76B9D1" w14:textId="4CB3DD73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31047B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 w:rsidRPr="0031047B">
        <w:rPr>
          <w:rFonts w:ascii="Times New Roman" w:hAnsi="Times New Roman" w:cs="Times New Roman"/>
          <w:b/>
          <w:sz w:val="24"/>
          <w:szCs w:val="24"/>
        </w:rPr>
        <w:t>04.15</w:t>
      </w:r>
      <w:r w:rsidRPr="0031047B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 w:rsidRPr="0031047B">
        <w:rPr>
          <w:rFonts w:ascii="Times New Roman" w:hAnsi="Times New Roman" w:cs="Times New Roman"/>
          <w:b/>
          <w:sz w:val="24"/>
          <w:szCs w:val="24"/>
        </w:rPr>
        <w:t>34</w:t>
      </w:r>
      <w:r w:rsidRPr="0031047B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2B435A1F" w14:textId="77777777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382DC" w14:textId="28D88303" w:rsidR="001B2805" w:rsidRPr="00CF0662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CF0662" w:rsidSect="0086033C"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993" w:left="1701" w:header="708" w:footer="708" w:gutter="0"/>
          <w:pgNumType w:start="0"/>
          <w:cols w:space="708"/>
          <w:docGrid w:linePitch="360"/>
        </w:sect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5A34D2" w:rsidRPr="0031047B">
        <w:rPr>
          <w:rFonts w:ascii="Times New Roman" w:hAnsi="Times New Roman" w:cs="Times New Roman"/>
          <w:b/>
          <w:sz w:val="24"/>
          <w:szCs w:val="24"/>
        </w:rPr>
        <w:t>1</w:t>
      </w:r>
      <w:r w:rsidR="00CF0662"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047B" w14:paraId="40529F7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7FF62F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142EC2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3E08C77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BC9403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31047B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31047B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98713A1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32C72C4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971CD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31047B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31047B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DEFC78C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1372542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FAD1FA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56150D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047B" w14:paraId="4CA3AAAD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138AD4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31047B">
              <w:rPr>
                <w:rFonts w:ascii="Times New Roman" w:eastAsia="Calibri" w:hAnsi="Times New Roman" w:cs="Times New Roman"/>
                <w:sz w:val="20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C1AA01" w14:textId="77777777" w:rsidR="00194FE1" w:rsidRPr="0031047B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3DD77F2C" w14:textId="77777777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68A09" w14:textId="77777777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5A46F3" w14:textId="77777777" w:rsidR="002537A0" w:rsidRPr="0031047B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609D4A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EDE8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B8ED4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130DE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08CA7B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CA4AD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67271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11A9D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16D067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45D151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7BD85C" w14:textId="324E4E78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251482" w14:textId="06907A93" w:rsidR="00B06BDA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B077B" w14:textId="6EC0B884" w:rsidR="00B06BDA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3A58C" w14:textId="59A2E6F7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37C5A" w14:textId="244674BE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7404" w14:textId="25E492E0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3518C" w14:textId="47BC4E36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14C1B" w14:textId="18A15D29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FADF6" w14:textId="1A417576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43E118" w14:textId="331F4806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1AD85C" w14:textId="6AEB1484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EF6A6" w14:textId="3CC93152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5E9AA" w14:textId="7F91CE2F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E0C97" w14:textId="6B7293E3" w:rsidR="00B06BDA" w:rsidRPr="0031047B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04BD3" w14:textId="1189A7E9" w:rsidR="008D7B8D" w:rsidRPr="0031047B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12D46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B0E78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6DB05" w14:textId="77777777" w:rsidR="0079407D" w:rsidRPr="0031047B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D4F52" w14:textId="77777777" w:rsidR="00036E99" w:rsidRPr="0031047B" w:rsidRDefault="00036E99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8C3F9" w14:textId="77777777" w:rsidR="0079407D" w:rsidRPr="0031047B" w:rsidRDefault="0079407D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C2F05D" w14:textId="6611B4C1" w:rsidR="001B2805" w:rsidRPr="0031047B" w:rsidRDefault="00B64EE1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31047B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31047B">
        <w:rPr>
          <w:rFonts w:ascii="Times New Roman" w:hAnsi="Times New Roman" w:cs="Times New Roman"/>
          <w:b/>
          <w:sz w:val="24"/>
          <w:szCs w:val="24"/>
        </w:rPr>
        <w:t>Москва 20</w:t>
      </w:r>
      <w:r w:rsidR="00B53FAA" w:rsidRPr="0031047B">
        <w:rPr>
          <w:rFonts w:ascii="Times New Roman" w:hAnsi="Times New Roman" w:cs="Times New Roman"/>
          <w:b/>
          <w:sz w:val="24"/>
          <w:szCs w:val="24"/>
        </w:rPr>
        <w:t>2</w:t>
      </w:r>
      <w:r w:rsidR="00737E0A" w:rsidRPr="0031047B">
        <w:rPr>
          <w:rFonts w:ascii="Times New Roman" w:hAnsi="Times New Roman" w:cs="Times New Roman"/>
          <w:b/>
          <w:sz w:val="24"/>
          <w:szCs w:val="24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41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46CE8" w14:textId="7B3D6A4E" w:rsidR="00F249A3" w:rsidRPr="0031047B" w:rsidRDefault="00F249A3" w:rsidP="00527492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1047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D3AABBB" w14:textId="545FFD71" w:rsidR="00CF0662" w:rsidRPr="00CF0662" w:rsidRDefault="00F249A3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r w:rsidRPr="0031047B">
            <w:fldChar w:fldCharType="begin"/>
          </w:r>
          <w:r w:rsidRPr="0031047B">
            <w:instrText xml:space="preserve"> TOC \o "1-3" \h \z \u </w:instrText>
          </w:r>
          <w:r w:rsidRPr="0031047B">
            <w:fldChar w:fldCharType="separate"/>
          </w:r>
          <w:hyperlink w:anchor="_Toc73542972" w:history="1">
            <w:r w:rsidR="00CF0662" w:rsidRPr="00CF0662">
              <w:rPr>
                <w:rStyle w:val="a5"/>
                <w:noProof/>
                <w:sz w:val="24"/>
                <w:szCs w:val="24"/>
              </w:rPr>
              <w:t>1.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НАЗНАЧЕНИЕ И ОБЛАСТЬ ПРИМЕНЕНИЯ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_Toc73542972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B0703" w14:textId="4D36E116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3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_Toc73542973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8F574" w14:textId="5876DA27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4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_Toc73542974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D2440" w14:textId="14C88CE6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5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Состав функций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_Toc73542975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4A589" w14:textId="4F731A71" w:rsidR="00CF0662" w:rsidRPr="00CF0662" w:rsidRDefault="009E59AC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76" w:history="1">
            <w:r w:rsidR="00CF0662" w:rsidRPr="00CF0662">
              <w:rPr>
                <w:rStyle w:val="a5"/>
                <w:noProof/>
                <w:sz w:val="24"/>
                <w:szCs w:val="24"/>
              </w:rPr>
              <w:t>2.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УСЛОВИЯ ВЫПОЛНЕНИЯ ПРОГРАММЫ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_Toc73542976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F3D07" w14:textId="22590D78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7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_Toc73542977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52197" w14:textId="6D7103AC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8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Минимальный состав технических средств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_Toc73542978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674D9" w14:textId="52FE0169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79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_Toc73542979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D7E3F" w14:textId="20772F63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0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оператору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_Toc73542980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94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139C9" w14:textId="1922910D" w:rsidR="00CF0662" w:rsidRPr="00CF0662" w:rsidRDefault="009E59AC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81" w:history="1">
            <w:r w:rsidR="00CF0662" w:rsidRPr="00CF0662">
              <w:rPr>
                <w:rStyle w:val="a5"/>
                <w:noProof/>
                <w:sz w:val="24"/>
                <w:szCs w:val="24"/>
              </w:rPr>
              <w:t>3.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ВЫПОЛНЕНИЕ ПРОГРАММЫ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_Toc73542981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2BA73" w14:textId="0C3B9D34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2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Загрузка программы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_Toc73542982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78CDE" w14:textId="3CE6B399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3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Запуск программы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_Toc73542983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3F83E" w14:textId="74D36F37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4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Выполнение программы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_Toc73542984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95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722F7" w14:textId="3E087D68" w:rsidR="00CF0662" w:rsidRPr="00CF0662" w:rsidRDefault="009E59AC" w:rsidP="00CF0662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542985" w:history="1"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CF0662" w:rsidRPr="00CF066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Завершение работы программы: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_Toc73542985 \h </w:instrTex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102</w:t>
            </w:r>
            <w:r w:rsidR="00CF0662" w:rsidRPr="00CF066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5194D" w14:textId="681726BE" w:rsidR="00CF0662" w:rsidRPr="00CF0662" w:rsidRDefault="009E59AC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86" w:history="1">
            <w:r w:rsidR="00CF0662" w:rsidRPr="00CF0662">
              <w:rPr>
                <w:rStyle w:val="a5"/>
                <w:noProof/>
                <w:sz w:val="24"/>
                <w:szCs w:val="24"/>
              </w:rPr>
              <w:t>4.</w:t>
            </w:r>
            <w:r w:rsidR="00CF0662" w:rsidRPr="00CF066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F0662" w:rsidRPr="00CF0662">
              <w:rPr>
                <w:rStyle w:val="a5"/>
                <w:noProof/>
                <w:sz w:val="24"/>
                <w:szCs w:val="24"/>
              </w:rPr>
              <w:t>СООБЩЕНИЯ ОПЕРАТОРУ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_Toc73542986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noProof/>
                <w:webHidden/>
                <w:sz w:val="24"/>
                <w:szCs w:val="24"/>
              </w:rPr>
              <w:t>103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861F6" w14:textId="4ABF201B" w:rsidR="00CF0662" w:rsidRPr="00CF0662" w:rsidRDefault="009E59AC" w:rsidP="00CF0662">
          <w:pPr>
            <w:pStyle w:val="11"/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73542987" w:history="1">
            <w:r w:rsidR="00CF0662" w:rsidRPr="00CF0662">
              <w:rPr>
                <w:rStyle w:val="a5"/>
                <w:noProof/>
                <w:sz w:val="24"/>
                <w:szCs w:val="24"/>
              </w:rPr>
              <w:t>СПИСОК ЛИТЕРАТУРЫ</w:t>
            </w:r>
            <w:r w:rsidR="00CF0662" w:rsidRPr="00CF0662">
              <w:rPr>
                <w:noProof/>
                <w:webHidden/>
                <w:sz w:val="24"/>
                <w:szCs w:val="24"/>
              </w:rPr>
              <w:tab/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begin"/>
            </w:r>
            <w:r w:rsidR="00CF0662" w:rsidRPr="00CF0662">
              <w:rPr>
                <w:noProof/>
                <w:webHidden/>
                <w:sz w:val="24"/>
                <w:szCs w:val="24"/>
              </w:rPr>
              <w:instrText xml:space="preserve"> PAGEREF _Toc73542987 \h </w:instrText>
            </w:r>
            <w:r w:rsidR="00CF0662" w:rsidRPr="00CF0662">
              <w:rPr>
                <w:noProof/>
                <w:webHidden/>
                <w:sz w:val="24"/>
                <w:szCs w:val="24"/>
              </w:rPr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27EA">
              <w:rPr>
                <w:noProof/>
                <w:webHidden/>
                <w:sz w:val="24"/>
                <w:szCs w:val="24"/>
              </w:rPr>
              <w:t>104</w:t>
            </w:r>
            <w:r w:rsidR="00CF0662" w:rsidRPr="00CF06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2FD90" w14:textId="3DF2EB0C" w:rsidR="00F249A3" w:rsidRPr="0031047B" w:rsidRDefault="00F249A3" w:rsidP="00527492">
          <w:pPr>
            <w:spacing w:after="0" w:line="240" w:lineRule="auto"/>
            <w:rPr>
              <w:rFonts w:ascii="Times New Roman" w:hAnsi="Times New Roman" w:cs="Times New Roman"/>
            </w:rPr>
          </w:pPr>
          <w:r w:rsidRPr="003104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1AE680A" w14:textId="37936A49" w:rsidR="00F249A3" w:rsidRPr="0031047B" w:rsidRDefault="00F249A3" w:rsidP="00527492">
      <w:pPr>
        <w:spacing w:after="0" w:line="240" w:lineRule="auto"/>
        <w:rPr>
          <w:rFonts w:ascii="Times New Roman" w:hAnsi="Times New Roman" w:cs="Times New Roman"/>
        </w:rPr>
      </w:pPr>
      <w:r w:rsidRPr="0031047B">
        <w:rPr>
          <w:rFonts w:ascii="Times New Roman" w:hAnsi="Times New Roman" w:cs="Times New Roman"/>
        </w:rPr>
        <w:br w:type="page"/>
      </w:r>
    </w:p>
    <w:p w14:paraId="53AE1BF0" w14:textId="1C75C0D1" w:rsidR="00757A28" w:rsidRPr="0031047B" w:rsidRDefault="003C0782" w:rsidP="00527492">
      <w:pPr>
        <w:pStyle w:val="a3"/>
        <w:numPr>
          <w:ilvl w:val="0"/>
          <w:numId w:val="17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6667354"/>
      <w:bookmarkStart w:id="4" w:name="_Toc73542972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  <w:bookmarkEnd w:id="3"/>
      <w:bookmarkEnd w:id="4"/>
    </w:p>
    <w:p w14:paraId="5972B6A7" w14:textId="17EBAB39" w:rsidR="00EC7A71" w:rsidRPr="0031047B" w:rsidRDefault="00AA49D9" w:rsidP="00662E26">
      <w:pPr>
        <w:pStyle w:val="a3"/>
        <w:numPr>
          <w:ilvl w:val="1"/>
          <w:numId w:val="18"/>
        </w:numPr>
        <w:spacing w:line="240" w:lineRule="auto"/>
        <w:ind w:left="284" w:hanging="284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36667355"/>
      <w:bookmarkStart w:id="6" w:name="_Toc73542973"/>
      <w:r w:rsidRPr="0031047B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5"/>
      <w:bookmarkEnd w:id="6"/>
    </w:p>
    <w:p w14:paraId="0D1334B5" w14:textId="338FE9B8" w:rsidR="008307D0" w:rsidRPr="0031047B" w:rsidRDefault="00FA3F5F" w:rsidP="00FA3F5F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Функциональным назначением программы является предоставление справочного материала по элементам таблицы Менделеева и химическим соединениям, а также определение границ твердых растворов замещения с изовалентными компонентами на основе этих материалов.</w:t>
      </w:r>
    </w:p>
    <w:p w14:paraId="50434859" w14:textId="47146520" w:rsidR="00EC7A71" w:rsidRPr="0031047B" w:rsidRDefault="00AA49D9" w:rsidP="00662E26">
      <w:pPr>
        <w:pStyle w:val="a3"/>
        <w:numPr>
          <w:ilvl w:val="1"/>
          <w:numId w:val="18"/>
        </w:numPr>
        <w:spacing w:before="240" w:line="240" w:lineRule="auto"/>
        <w:ind w:left="284" w:hanging="284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36667356"/>
      <w:bookmarkStart w:id="8" w:name="_Toc73542974"/>
      <w:r w:rsidRPr="0031047B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7"/>
      <w:bookmarkEnd w:id="8"/>
    </w:p>
    <w:p w14:paraId="4323B7BA" w14:textId="6076194F" w:rsidR="008307D0" w:rsidRPr="00662E26" w:rsidRDefault="00FA3F5F" w:rsidP="00FA3F5F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Возможности программы предполагают её использование преимущественно в научных целях по анализу взаимосвязи химических веществами в бинарной системе соединений. </w:t>
      </w:r>
      <w:r w:rsidRPr="00662E26">
        <w:rPr>
          <w:lang w:val="ru-RU"/>
        </w:rPr>
        <w:t>Программа выполняется на персональном компьютере.</w:t>
      </w:r>
    </w:p>
    <w:p w14:paraId="4369D6D9" w14:textId="74785809" w:rsidR="009E4A25" w:rsidRPr="0031047B" w:rsidRDefault="004F7ED4" w:rsidP="00662E26">
      <w:pPr>
        <w:pStyle w:val="a3"/>
        <w:numPr>
          <w:ilvl w:val="1"/>
          <w:numId w:val="18"/>
        </w:numPr>
        <w:spacing w:before="240" w:line="240" w:lineRule="auto"/>
        <w:ind w:left="284" w:hanging="284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36667357"/>
      <w:bookmarkStart w:id="10" w:name="_Toc73542975"/>
      <w:r w:rsidRPr="0031047B">
        <w:rPr>
          <w:rFonts w:ascii="Times New Roman" w:hAnsi="Times New Roman" w:cs="Times New Roman"/>
          <w:b/>
          <w:sz w:val="24"/>
          <w:szCs w:val="24"/>
        </w:rPr>
        <w:t>Состав</w:t>
      </w:r>
      <w:r w:rsidR="0037639C" w:rsidRPr="0031047B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bookmarkEnd w:id="9"/>
      <w:bookmarkEnd w:id="10"/>
    </w:p>
    <w:p w14:paraId="074D5796" w14:textId="7558986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bookmarkStart w:id="11" w:name="_Hlk37362742"/>
      <w:bookmarkStart w:id="12" w:name="_Hlk73527845"/>
      <w:r w:rsidRPr="0031047B">
        <w:rPr>
          <w:lang w:val="ru-RU"/>
        </w:rPr>
        <w:t>Обеспечение пользователя информацией об атомах, химических соединениях и бинарной системе соединений;</w:t>
      </w:r>
    </w:p>
    <w:p w14:paraId="3D25C359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Изменение (добавление) данных об элементах и веществах, а также добавление новых химических соединений/систем соединений;</w:t>
      </w:r>
    </w:p>
    <w:p w14:paraId="6CC40D76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Построение и визуализация купола распада на основе информации из интерактивной таблицы Менделеева, экспериментальных точек и коэффициентах, вычисляемых с использованием заданных аналитических зависимостей</w:t>
      </w:r>
      <w:bookmarkEnd w:id="11"/>
      <w:r w:rsidRPr="0031047B">
        <w:rPr>
          <w:lang w:val="ru-RU"/>
        </w:rPr>
        <w:t>;</w:t>
      </w:r>
    </w:p>
    <w:p w14:paraId="384569CB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Проведение оптимизации параметров функции купола распада по заданным экспериментальным точкам и критической температуре;</w:t>
      </w:r>
    </w:p>
    <w:p w14:paraId="59F86963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Проведение оценки чувствительности (влияния) параметров функции смешения на конечный результат;</w:t>
      </w:r>
    </w:p>
    <w:p w14:paraId="29EFD03C" w14:textId="77777777" w:rsidR="00FA3F5F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bookmarkStart w:id="13" w:name="_Hlk37362787"/>
      <w:r w:rsidRPr="0031047B">
        <w:rPr>
          <w:lang w:val="ru-RU"/>
        </w:rPr>
        <w:t>Решение задачи аппроксимации табличной зависимости (полученной при экспериментальной оценке границы фаз бинарной системы) функциональной зависимостью, теоретически определяющей термодинамическую функцию смешения;</w:t>
      </w:r>
    </w:p>
    <w:p w14:paraId="3EB775C2" w14:textId="35B7BC2E" w:rsidR="00DA7F29" w:rsidRPr="0031047B" w:rsidRDefault="00FA3F5F" w:rsidP="00FA3F5F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Построение и визуализация графика свободной энергии Гиббса в заданном температурном интервале на основе результатов вычисления предыдущих </w:t>
      </w:r>
      <w:r w:rsidRPr="0031047B">
        <w:rPr>
          <w:lang w:val="ru-RU"/>
        </w:rPr>
        <w:lastRenderedPageBreak/>
        <w:t xml:space="preserve">функций. </w:t>
      </w:r>
      <w:bookmarkEnd w:id="12"/>
      <w:bookmarkEnd w:id="13"/>
      <w:r w:rsidR="00DA7F29" w:rsidRPr="0031047B">
        <w:rPr>
          <w:lang w:val="ru-RU"/>
        </w:rPr>
        <w:br w:type="page"/>
      </w:r>
    </w:p>
    <w:p w14:paraId="1F2D67EC" w14:textId="65A914ED" w:rsidR="00DA7F29" w:rsidRPr="0031047B" w:rsidRDefault="00DA7F29" w:rsidP="00527492">
      <w:pPr>
        <w:pStyle w:val="a3"/>
        <w:numPr>
          <w:ilvl w:val="0"/>
          <w:numId w:val="18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36667358"/>
      <w:bookmarkStart w:id="15" w:name="_Toc73542976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  <w:bookmarkEnd w:id="14"/>
      <w:bookmarkEnd w:id="15"/>
    </w:p>
    <w:p w14:paraId="2BF89769" w14:textId="1C32FE0F" w:rsidR="00DA7F29" w:rsidRPr="0031047B" w:rsidRDefault="00C71B61" w:rsidP="00662E26">
      <w:pPr>
        <w:pStyle w:val="a3"/>
        <w:numPr>
          <w:ilvl w:val="1"/>
          <w:numId w:val="18"/>
        </w:numPr>
        <w:spacing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36667359"/>
      <w:bookmarkStart w:id="17" w:name="_Toc73542977"/>
      <w:r w:rsidR="00F64098" w:rsidRPr="0031047B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  <w:bookmarkEnd w:id="16"/>
      <w:bookmarkEnd w:id="17"/>
    </w:p>
    <w:p w14:paraId="458B3C5C" w14:textId="15108861" w:rsidR="00D94D7C" w:rsidRPr="0031047B" w:rsidRDefault="00B92319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Климатические условия эксплу</w:t>
      </w:r>
      <w:r w:rsidR="00F64098" w:rsidRPr="0031047B">
        <w:rPr>
          <w:lang w:val="ru-RU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7C41795" w14:textId="6B4949DB" w:rsidR="00F64098" w:rsidRPr="0031047B" w:rsidRDefault="00F64098" w:rsidP="00662E26">
      <w:pPr>
        <w:pStyle w:val="a3"/>
        <w:numPr>
          <w:ilvl w:val="1"/>
          <w:numId w:val="18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8" w:name="_Toc36667360"/>
      <w:bookmarkStart w:id="19" w:name="_Toc73542978"/>
      <w:r w:rsidRPr="0031047B">
        <w:rPr>
          <w:rFonts w:ascii="Times New Roman" w:hAnsi="Times New Roman" w:cs="Times New Roman"/>
          <w:b/>
          <w:sz w:val="24"/>
          <w:szCs w:val="24"/>
        </w:rPr>
        <w:t>Минимальный состав технических средств</w:t>
      </w:r>
      <w:bookmarkEnd w:id="18"/>
      <w:bookmarkEnd w:id="19"/>
    </w:p>
    <w:p w14:paraId="68C99242" w14:textId="77777777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Минимальная тактовая частота процессора – 1 </w:t>
      </w:r>
      <w:proofErr w:type="spellStart"/>
      <w:r w:rsidRPr="0031047B">
        <w:rPr>
          <w:lang w:val="ru-RU"/>
        </w:rPr>
        <w:t>Ггц</w:t>
      </w:r>
      <w:proofErr w:type="spellEnd"/>
      <w:r w:rsidRPr="0031047B">
        <w:rPr>
          <w:lang w:val="ru-RU"/>
        </w:rPr>
        <w:t>;</w:t>
      </w:r>
    </w:p>
    <w:p w14:paraId="17FCD3BB" w14:textId="77777777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Минимальный объём ОЗУ – 1 Гб;</w:t>
      </w:r>
    </w:p>
    <w:p w14:paraId="59537A09" w14:textId="77777777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Минимальное свободное место на жёстком диске – 500 Мб;</w:t>
      </w:r>
    </w:p>
    <w:p w14:paraId="727D8196" w14:textId="4FC73EA0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Монитор с минимальным разрешением </w:t>
      </w:r>
      <w:r w:rsidR="00DB6216" w:rsidRPr="0031047B">
        <w:rPr>
          <w:lang w:val="ru-RU"/>
        </w:rPr>
        <w:t>1920х1080</w:t>
      </w:r>
      <w:r w:rsidRPr="0031047B">
        <w:rPr>
          <w:lang w:val="ru-RU"/>
        </w:rPr>
        <w:t>;</w:t>
      </w:r>
    </w:p>
    <w:p w14:paraId="614BB062" w14:textId="40824855" w:rsidR="00D94D7C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</w:pPr>
      <w:r w:rsidRPr="0031047B">
        <w:rPr>
          <w:lang w:val="ru-RU"/>
        </w:rPr>
        <w:t>К</w:t>
      </w:r>
      <w:proofErr w:type="spellStart"/>
      <w:r w:rsidRPr="0031047B">
        <w:t>лавиатура</w:t>
      </w:r>
      <w:proofErr w:type="spellEnd"/>
      <w:r w:rsidRPr="0031047B">
        <w:t xml:space="preserve"> и </w:t>
      </w:r>
      <w:proofErr w:type="spellStart"/>
      <w:r w:rsidRPr="0031047B">
        <w:t>мышь</w:t>
      </w:r>
      <w:proofErr w:type="spellEnd"/>
      <w:r w:rsidRPr="0031047B">
        <w:t>.</w:t>
      </w:r>
    </w:p>
    <w:p w14:paraId="0DB2DB7E" w14:textId="75A3508A" w:rsidR="00C71B61" w:rsidRPr="0031047B" w:rsidRDefault="004625A4" w:rsidP="00662E26">
      <w:pPr>
        <w:pStyle w:val="a3"/>
        <w:numPr>
          <w:ilvl w:val="1"/>
          <w:numId w:val="18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Toc36667361"/>
      <w:bookmarkStart w:id="21" w:name="_Toc73542979"/>
      <w:r w:rsidR="00F64098" w:rsidRPr="0031047B">
        <w:rPr>
          <w:rFonts w:ascii="Times New Roman" w:hAnsi="Times New Roman" w:cs="Times New Roman"/>
          <w:b/>
          <w:sz w:val="24"/>
          <w:szCs w:val="24"/>
        </w:rPr>
        <w:t>Минимальный состав программных средств</w:t>
      </w:r>
      <w:bookmarkEnd w:id="20"/>
      <w:bookmarkEnd w:id="21"/>
    </w:p>
    <w:p w14:paraId="219B1E1C" w14:textId="4B79716F" w:rsidR="008869B2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 xml:space="preserve">ОС Windows </w:t>
      </w:r>
      <w:r w:rsidR="000F484A" w:rsidRPr="0031047B">
        <w:rPr>
          <w:lang w:val="ru-RU"/>
        </w:rPr>
        <w:t>10</w:t>
      </w:r>
      <w:r w:rsidRPr="0031047B">
        <w:rPr>
          <w:lang w:val="ru-RU"/>
        </w:rPr>
        <w:t xml:space="preserve"> или новее.</w:t>
      </w:r>
    </w:p>
    <w:p w14:paraId="13C08BDC" w14:textId="65421247" w:rsidR="00D94D7C" w:rsidRPr="0031047B" w:rsidRDefault="008869B2" w:rsidP="007A2705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Установленная среда .</w:t>
      </w:r>
      <w:r w:rsidRPr="0031047B">
        <w:t>NET</w:t>
      </w:r>
      <w:r w:rsidRPr="0031047B">
        <w:rPr>
          <w:lang w:val="ru-RU"/>
        </w:rPr>
        <w:t xml:space="preserve"> </w:t>
      </w:r>
      <w:r w:rsidRPr="0031047B">
        <w:t>Framework</w:t>
      </w:r>
      <w:r w:rsidRPr="0031047B">
        <w:rPr>
          <w:lang w:val="ru-RU"/>
        </w:rPr>
        <w:t xml:space="preserve"> 4.</w:t>
      </w:r>
      <w:r w:rsidR="000F484A" w:rsidRPr="0031047B">
        <w:rPr>
          <w:lang w:val="ru-RU"/>
        </w:rPr>
        <w:t>6</w:t>
      </w:r>
      <w:r w:rsidRPr="0031047B">
        <w:rPr>
          <w:lang w:val="ru-RU"/>
        </w:rPr>
        <w:t>.</w:t>
      </w:r>
      <w:r w:rsidR="000F484A" w:rsidRPr="0031047B">
        <w:rPr>
          <w:lang w:val="ru-RU"/>
        </w:rPr>
        <w:t>1</w:t>
      </w:r>
      <w:r w:rsidRPr="0031047B">
        <w:rPr>
          <w:lang w:val="ru-RU"/>
        </w:rPr>
        <w:t xml:space="preserve"> или выше.</w:t>
      </w:r>
    </w:p>
    <w:p w14:paraId="43463CA8" w14:textId="20F83E84" w:rsidR="00C71B61" w:rsidRPr="0031047B" w:rsidRDefault="004625A4" w:rsidP="00662E26">
      <w:pPr>
        <w:pStyle w:val="a3"/>
        <w:numPr>
          <w:ilvl w:val="1"/>
          <w:numId w:val="18"/>
        </w:numPr>
        <w:spacing w:before="24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_Toc36667362"/>
      <w:bookmarkStart w:id="23" w:name="_Toc73542980"/>
      <w:r w:rsidR="00C71B61" w:rsidRPr="0031047B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bookmarkEnd w:id="22"/>
      <w:bookmarkEnd w:id="23"/>
    </w:p>
    <w:p w14:paraId="6228FBEF" w14:textId="77777777" w:rsidR="007A2705" w:rsidRPr="0031047B" w:rsidRDefault="007A2705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Для работы с программой требуется один человек, имеющий специальные знания о бинарных фазовых диаграммах. Необходимы навыки работы с графическим пользовательским интерфейсом. Прочих специальных знаний не требуется. Минимальная требуемая классификация пользователя в области </w:t>
      </w:r>
      <w:r w:rsidRPr="0031047B">
        <w:t>IT</w:t>
      </w:r>
      <w:r w:rsidRPr="0031047B">
        <w:rPr>
          <w:lang w:val="ru-RU"/>
        </w:rPr>
        <w:t>-технологии – обычный пользователь (</w:t>
      </w:r>
      <w:r w:rsidRPr="0031047B">
        <w:t>Normal</w:t>
      </w:r>
      <w:r w:rsidRPr="0031047B">
        <w:rPr>
          <w:lang w:val="ru-RU"/>
        </w:rPr>
        <w:t xml:space="preserve"> </w:t>
      </w:r>
      <w:r w:rsidRPr="0031047B">
        <w:t>User</w:t>
      </w:r>
      <w:r w:rsidRPr="0031047B">
        <w:rPr>
          <w:lang w:val="ru-RU"/>
        </w:rPr>
        <w:t>).</w:t>
      </w:r>
    </w:p>
    <w:p w14:paraId="5DCEC219" w14:textId="4CC5FA87" w:rsidR="008307D0" w:rsidRPr="0031047B" w:rsidRDefault="008307D0" w:rsidP="00527492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91D8F0" w14:textId="1E48FDC5" w:rsidR="00FC66D5" w:rsidRPr="0031047B" w:rsidRDefault="00FC66D5" w:rsidP="00527492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3C5C36" w14:textId="6EB1E61A" w:rsidR="00FC66D5" w:rsidRPr="0031047B" w:rsidRDefault="005F0911" w:rsidP="00527492">
      <w:pPr>
        <w:pStyle w:val="a3"/>
        <w:numPr>
          <w:ilvl w:val="0"/>
          <w:numId w:val="18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4" w:name="_Toc36667363"/>
      <w:bookmarkStart w:id="25" w:name="_Toc73542981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31047B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bookmarkEnd w:id="24"/>
      <w:bookmarkEnd w:id="25"/>
    </w:p>
    <w:p w14:paraId="719DC2AB" w14:textId="1555B340" w:rsidR="00B53FAA" w:rsidRPr="0031047B" w:rsidRDefault="00B53FAA" w:rsidP="00662E26">
      <w:pPr>
        <w:pStyle w:val="a3"/>
        <w:numPr>
          <w:ilvl w:val="1"/>
          <w:numId w:val="18"/>
        </w:numPr>
        <w:spacing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26" w:name="_Toc36667364"/>
      <w:bookmarkStart w:id="27" w:name="_Toc73542982"/>
      <w:r w:rsidRPr="0031047B">
        <w:rPr>
          <w:rFonts w:ascii="Times New Roman" w:hAnsi="Times New Roman" w:cs="Times New Roman"/>
          <w:b/>
          <w:sz w:val="24"/>
          <w:szCs w:val="24"/>
        </w:rPr>
        <w:t>Загрузка программы</w:t>
      </w:r>
      <w:bookmarkEnd w:id="26"/>
      <w:bookmarkEnd w:id="27"/>
    </w:p>
    <w:p w14:paraId="6DB732D7" w14:textId="66F809B9" w:rsidR="00D94D7C" w:rsidRPr="0031047B" w:rsidRDefault="00B53FAA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Для загрузки и установки программы достаточно скопировать файлы </w:t>
      </w:r>
      <w:r w:rsidRPr="0031047B">
        <w:t>Activision</w:t>
      </w:r>
      <w:r w:rsidRPr="0031047B">
        <w:rPr>
          <w:lang w:val="ru-RU"/>
        </w:rPr>
        <w:t>_</w:t>
      </w:r>
      <w:r w:rsidRPr="0031047B">
        <w:t>Mendeleyev</w:t>
      </w:r>
      <w:r w:rsidRPr="0031047B">
        <w:rPr>
          <w:lang w:val="ru-RU"/>
        </w:rPr>
        <w:t>_</w:t>
      </w:r>
      <w:r w:rsidRPr="0031047B">
        <w:t>table</w:t>
      </w:r>
      <w:r w:rsidRPr="0031047B">
        <w:rPr>
          <w:lang w:val="ru-RU"/>
        </w:rPr>
        <w:t>.</w:t>
      </w:r>
      <w:r w:rsidRPr="0031047B">
        <w:t>exe</w:t>
      </w:r>
      <w:r w:rsidRPr="0031047B">
        <w:rPr>
          <w:lang w:val="ru-RU"/>
        </w:rPr>
        <w:t xml:space="preserve"> и </w:t>
      </w:r>
      <w:proofErr w:type="spellStart"/>
      <w:r w:rsidRPr="0031047B">
        <w:t>Xceed</w:t>
      </w:r>
      <w:proofErr w:type="spellEnd"/>
      <w:r w:rsidRPr="0031047B">
        <w:rPr>
          <w:lang w:val="ru-RU"/>
        </w:rPr>
        <w:t>.</w:t>
      </w:r>
      <w:proofErr w:type="spellStart"/>
      <w:r w:rsidRPr="0031047B">
        <w:t>Wpf</w:t>
      </w:r>
      <w:proofErr w:type="spellEnd"/>
      <w:r w:rsidRPr="0031047B">
        <w:rPr>
          <w:lang w:val="ru-RU"/>
        </w:rPr>
        <w:t>.</w:t>
      </w:r>
      <w:r w:rsidRPr="0031047B">
        <w:t>Toolkit</w:t>
      </w:r>
      <w:r w:rsidRPr="0031047B">
        <w:rPr>
          <w:lang w:val="ru-RU"/>
        </w:rPr>
        <w:t>.</w:t>
      </w:r>
      <w:proofErr w:type="spellStart"/>
      <w:r w:rsidRPr="0031047B">
        <w:t>dll</w:t>
      </w:r>
      <w:proofErr w:type="spellEnd"/>
      <w:r w:rsidRPr="0031047B">
        <w:rPr>
          <w:lang w:val="ru-RU"/>
        </w:rPr>
        <w:t xml:space="preserve"> в любую директорию на жестком диске компьютера оператора, в которой разрешена операция создания новых файлов. Все данные по свойствам элементов/соединений/систем соединений хранятся соответственно в файлах </w:t>
      </w:r>
      <w:proofErr w:type="spellStart"/>
      <w:r w:rsidRPr="0031047B">
        <w:t>Elems</w:t>
      </w:r>
      <w:proofErr w:type="spellEnd"/>
      <w:r w:rsidRPr="0031047B">
        <w:rPr>
          <w:lang w:val="ru-RU"/>
        </w:rPr>
        <w:t>.</w:t>
      </w:r>
      <w:r w:rsidRPr="0031047B">
        <w:t>xml</w:t>
      </w:r>
      <w:r w:rsidRPr="0031047B">
        <w:rPr>
          <w:lang w:val="ru-RU"/>
        </w:rPr>
        <w:t>/</w:t>
      </w:r>
      <w:r w:rsidRPr="0031047B">
        <w:t>Compositions</w:t>
      </w:r>
      <w:r w:rsidRPr="0031047B">
        <w:rPr>
          <w:lang w:val="ru-RU"/>
        </w:rPr>
        <w:t>.</w:t>
      </w:r>
      <w:r w:rsidRPr="0031047B">
        <w:t>xml</w:t>
      </w:r>
      <w:r w:rsidRPr="0031047B">
        <w:rPr>
          <w:lang w:val="ru-RU"/>
        </w:rPr>
        <w:t>/</w:t>
      </w:r>
      <w:proofErr w:type="spellStart"/>
      <w:r w:rsidRPr="0031047B">
        <w:t>BinaryS</w:t>
      </w:r>
      <w:r w:rsidR="007A2705" w:rsidRPr="0031047B">
        <w:t>y</w:t>
      </w:r>
      <w:r w:rsidRPr="0031047B">
        <w:t>stems</w:t>
      </w:r>
      <w:proofErr w:type="spellEnd"/>
      <w:r w:rsidRPr="0031047B">
        <w:rPr>
          <w:lang w:val="ru-RU"/>
        </w:rPr>
        <w:t>.</w:t>
      </w:r>
      <w:r w:rsidRPr="0031047B">
        <w:t>xml</w:t>
      </w:r>
      <w:r w:rsidRPr="0031047B">
        <w:rPr>
          <w:lang w:val="ru-RU"/>
        </w:rPr>
        <w:t>. При их отсутствии программа создаст необходимые файлы при сохранении новых данных.</w:t>
      </w:r>
    </w:p>
    <w:p w14:paraId="1D2428E8" w14:textId="13CA4E22" w:rsidR="00B53FAA" w:rsidRPr="0031047B" w:rsidRDefault="00B53FAA" w:rsidP="00662E26">
      <w:pPr>
        <w:pStyle w:val="a3"/>
        <w:numPr>
          <w:ilvl w:val="1"/>
          <w:numId w:val="18"/>
        </w:numPr>
        <w:spacing w:before="240"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28" w:name="_Toc36667365"/>
      <w:bookmarkStart w:id="29" w:name="_Toc73542983"/>
      <w:r w:rsidRPr="0031047B">
        <w:rPr>
          <w:rFonts w:ascii="Times New Roman" w:hAnsi="Times New Roman" w:cs="Times New Roman"/>
          <w:b/>
          <w:sz w:val="24"/>
          <w:szCs w:val="24"/>
        </w:rPr>
        <w:t>Запуск программы</w:t>
      </w:r>
      <w:bookmarkEnd w:id="28"/>
      <w:bookmarkEnd w:id="29"/>
    </w:p>
    <w:p w14:paraId="0F4212DE" w14:textId="77777777" w:rsidR="00B53FAA" w:rsidRPr="0031047B" w:rsidRDefault="00B53FAA" w:rsidP="007A2705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При правильной установке программы после запуска откроется </w:t>
      </w:r>
      <w:bookmarkStart w:id="30" w:name="_Hlk8804926"/>
      <w:r w:rsidRPr="0031047B">
        <w:rPr>
          <w:lang w:val="ru-RU"/>
        </w:rPr>
        <w:t>окно с таблицей Менделеева</w:t>
      </w:r>
      <w:bookmarkEnd w:id="30"/>
      <w:r w:rsidRPr="0031047B">
        <w:rPr>
          <w:lang w:val="ru-RU"/>
        </w:rPr>
        <w:t>:</w:t>
      </w:r>
    </w:p>
    <w:p w14:paraId="74DA862B" w14:textId="2C5CF9CC" w:rsidR="00B53FAA" w:rsidRPr="0031047B" w:rsidRDefault="0031047B" w:rsidP="00662E26">
      <w:pPr>
        <w:pStyle w:val="af2"/>
        <w:spacing w:line="360" w:lineRule="auto"/>
        <w:ind w:left="0"/>
        <w:jc w:val="center"/>
      </w:pPr>
      <w:r w:rsidRPr="0031047B">
        <w:rPr>
          <w:noProof/>
          <w:lang w:val="ru-RU" w:eastAsia="ru-RU"/>
        </w:rPr>
        <w:drawing>
          <wp:inline distT="0" distB="0" distL="0" distR="0" wp14:anchorId="05E7D809" wp14:editId="2A578B57">
            <wp:extent cx="5936615" cy="3334385"/>
            <wp:effectExtent l="19050" t="1905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38CB1" w14:textId="305329F2" w:rsidR="0031047B" w:rsidRPr="0031047B" w:rsidRDefault="0031047B" w:rsidP="0031047B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047B">
        <w:rPr>
          <w:rFonts w:ascii="Times New Roman" w:hAnsi="Times New Roman" w:cs="Times New Roman"/>
          <w:bCs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31047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1047B">
        <w:rPr>
          <w:rFonts w:ascii="Times New Roman" w:hAnsi="Times New Roman" w:cs="Times New Roman"/>
        </w:rPr>
        <w:t>–</w:t>
      </w:r>
      <w:r w:rsidRPr="0031047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Окно «Таблица Менделеева»</w:t>
      </w:r>
    </w:p>
    <w:p w14:paraId="4693B140" w14:textId="53242473" w:rsidR="00B53FAA" w:rsidRPr="0031047B" w:rsidRDefault="00B53FAA" w:rsidP="00662E26">
      <w:pPr>
        <w:pStyle w:val="a3"/>
        <w:numPr>
          <w:ilvl w:val="1"/>
          <w:numId w:val="18"/>
        </w:numPr>
        <w:spacing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36667366"/>
      <w:bookmarkStart w:id="32" w:name="_Toc73542984"/>
      <w:r w:rsidRPr="0031047B"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  <w:bookmarkEnd w:id="31"/>
      <w:bookmarkEnd w:id="32"/>
    </w:p>
    <w:p w14:paraId="2B03B89F" w14:textId="77777777" w:rsidR="00B53FAA" w:rsidRPr="0031047B" w:rsidRDefault="00B53FAA" w:rsidP="00662E26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просмотра и редактирование таблиц свойств элементов</w:t>
      </w:r>
    </w:p>
    <w:p w14:paraId="48CE7378" w14:textId="08823C2A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Выполнение указанной функции производится при двойном нажатии на соответствующий элемент таблицы Менделеева (Рис. 1</w:t>
      </w:r>
      <w:r w:rsidR="00176A15">
        <w:rPr>
          <w:lang w:val="ru-RU"/>
        </w:rPr>
        <w:t>9</w:t>
      </w:r>
      <w:r w:rsidRPr="0031047B">
        <w:rPr>
          <w:lang w:val="ru-RU"/>
        </w:rPr>
        <w:t xml:space="preserve">). Для редактирования открывшейся таблицы необходимо нажать кнопку «Редактировать таблицу», после </w:t>
      </w:r>
      <w:r w:rsidRPr="0031047B">
        <w:rPr>
          <w:lang w:val="ru-RU"/>
        </w:rPr>
        <w:lastRenderedPageBreak/>
        <w:t>чего таблица примет вид:</w:t>
      </w:r>
    </w:p>
    <w:p w14:paraId="333095EA" w14:textId="780C4BCA" w:rsidR="00B53FAA" w:rsidRPr="0031047B" w:rsidRDefault="00CB40D4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828301" wp14:editId="0AC484E3">
            <wp:extent cx="5940425" cy="3020695"/>
            <wp:effectExtent l="19050" t="19050" r="22225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B4F2F" w14:textId="2B081D54" w:rsidR="00D94D7C" w:rsidRPr="0031047B" w:rsidRDefault="0031047B" w:rsidP="0031047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20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1047B">
        <w:rPr>
          <w:rFonts w:ascii="Times New Roman" w:eastAsia="Times New Roman" w:hAnsi="Times New Roman" w:cs="Times New Roman"/>
        </w:rPr>
        <w:t>–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Окно свойств химического элемента</w:t>
      </w:r>
    </w:p>
    <w:p w14:paraId="5260568A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добавления нового столбца</w:t>
      </w:r>
    </w:p>
    <w:p w14:paraId="48EA8F11" w14:textId="074AD0A8" w:rsidR="00D94D7C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кнопку </w:t>
      </w:r>
      <w:r w:rsidRPr="0031047B">
        <w:rPr>
          <w:noProof/>
          <w:lang w:val="ru-RU" w:eastAsia="ru-RU"/>
        </w:rPr>
        <w:t>«Добавить столбец» (Рис. 2</w:t>
      </w:r>
      <w:r w:rsidR="00176A15">
        <w:rPr>
          <w:noProof/>
          <w:lang w:val="ru-RU" w:eastAsia="ru-RU"/>
        </w:rPr>
        <w:t>0</w:t>
      </w:r>
      <w:r w:rsidRPr="0031047B">
        <w:rPr>
          <w:noProof/>
          <w:lang w:val="ru-RU" w:eastAsia="ru-RU"/>
        </w:rPr>
        <w:t>)</w:t>
      </w:r>
      <w:r w:rsidRPr="0031047B">
        <w:rPr>
          <w:lang w:val="ru-RU"/>
        </w:rPr>
        <w:t>. В открывшемся окне необходимо ввести уникальное название столбца для текущей таблицы и (необязательно) уникальное обозначение. Если столбец с данным названием или обозначением(если есть) уже существует в текущей таблице, то выводит соответствующее сообщение об ошибке.</w:t>
      </w:r>
    </w:p>
    <w:p w14:paraId="66AB7D37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Выполнение функции добавления новых </w:t>
      </w:r>
      <w:bookmarkStart w:id="33" w:name="_Hlk8807299"/>
      <w:r w:rsidRPr="0031047B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  <w:bookmarkEnd w:id="33"/>
    </w:p>
    <w:p w14:paraId="4B9644FD" w14:textId="7278EC37" w:rsidR="00D94D7C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пункты меню </w:t>
      </w:r>
      <w:r w:rsidRPr="0031047B">
        <w:rPr>
          <w:noProof/>
          <w:lang w:val="ru-RU" w:eastAsia="ru-RU"/>
        </w:rPr>
        <w:t>«Работа с соединением»/«Работа системой соединений» (Рис. 1)</w:t>
      </w:r>
      <w:r w:rsidRPr="0031047B">
        <w:rPr>
          <w:lang w:val="ru-RU"/>
        </w:rPr>
        <w:t xml:space="preserve">. В открывшемся окне можно выбрать соединение/систему соединений из выпадающего списка или ввести новое(ую). При создании все числовые символы, круглые скобки, символы «+», «-», «=», «.», «,» записанные в конструкции _{&lt;определенные символы&gt;} преобразуются в подстрочные, а в конструкции ^{&lt; определенные символы&gt;} – в надстрочные, остальные символы останутся без изменений. </w:t>
      </w:r>
    </w:p>
    <w:p w14:paraId="104A31A7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Выполнение функции просмотра и редактирование таблиц свойств соединений/систем соединений</w:t>
      </w:r>
    </w:p>
    <w:p w14:paraId="095F7F34" w14:textId="77777777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Выполнение указанной функции производится при нажатии на кнопку «Готово» окна создания(выбора) соединения/системы соединений. Редактирование таблицы свойств происходит также, как и редактирование таблицы элементов, но с возможностью добавления формул и их расчета.</w:t>
      </w:r>
    </w:p>
    <w:p w14:paraId="2F9FB5D3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добавления формул в таблицы свойств</w:t>
      </w:r>
      <w:r w:rsidRPr="0031047B">
        <w:rPr>
          <w:rFonts w:ascii="Times New Roman" w:hAnsi="Times New Roman" w:cs="Times New Roman"/>
          <w:sz w:val="24"/>
          <w:szCs w:val="24"/>
        </w:rPr>
        <w:t xml:space="preserve"> </w:t>
      </w:r>
      <w:r w:rsidRPr="0031047B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</w:p>
    <w:p w14:paraId="1D0F2184" w14:textId="5C3375C0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Выполнение указанной функции производится при нажатии на кнопку «Добавить формулу» окна редактирования таблицы свойств соединения/системы соединений(аналог кнопки «Добавить столбец» (Рис. 2</w:t>
      </w:r>
      <w:r w:rsidR="00176A15">
        <w:rPr>
          <w:lang w:val="ru-RU"/>
        </w:rPr>
        <w:t>0</w:t>
      </w:r>
      <w:r w:rsidRPr="0031047B">
        <w:rPr>
          <w:lang w:val="ru-RU"/>
        </w:rPr>
        <w:t>). В левом текстовом поле открывшегося окна необходимо ввести обозначение формулы, а в правом саму формулу, соответствующую следующим правилам:</w:t>
      </w:r>
    </w:p>
    <w:p w14:paraId="688591D4" w14:textId="77777777" w:rsidR="00B53FAA" w:rsidRPr="0031047B" w:rsidRDefault="00B53FAA" w:rsidP="00F017EA">
      <w:pPr>
        <w:pStyle w:val="a3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В формулу могут входить:</w:t>
      </w:r>
    </w:p>
    <w:p w14:paraId="673859CA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Вещественные числа, в виде десятичных дробей;</w:t>
      </w:r>
    </w:p>
    <w:p w14:paraId="77D98A2C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Конструкции, по которым ищется значение в таблицах отделять с двух сторон символом пробел, а сами конструкции писать без каких - либо разделений( &lt;обозначение искомого свойства&gt;{&lt;элемент/соединение&gt;} – получает значение искомого свойства элемента/соединения находящегося в первой строке таблицы свойств; &lt;обозначение искомого свойства&gt;{&lt;вспомогательное свойство, по которому ищем искомое&gt;{&lt;значение вспомогательного свойства&gt;}&lt;элемент/соединение&gt;} - получает значение искомого свойства элемента/соединения соответствующего значению вспомогательного свойства из таблицы свойств);</w:t>
      </w:r>
    </w:p>
    <w:p w14:paraId="6F96BA7C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Скобки, обозначающие приоритет математических действий или аргументы функций, отделенные символом пробел с ВНУТРЕННЕЙ стороны("(_"или"_)");</w:t>
      </w:r>
    </w:p>
    <w:p w14:paraId="047D14AC" w14:textId="77777777" w:rsidR="00B53FAA" w:rsidRPr="0031047B" w:rsidRDefault="00B53FAA" w:rsidP="00F017EA">
      <w:pPr>
        <w:pStyle w:val="a3"/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 xml:space="preserve">Функции, описанные ниже (если аргументов большо одного - следует их разделять символом ";". Пример: </w:t>
      </w:r>
      <w:proofErr w:type="spellStart"/>
      <w:r w:rsidRPr="0031047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 xml:space="preserve">( 32; </w:t>
      </w:r>
      <w:proofErr w:type="spellStart"/>
      <w:r w:rsidRPr="0031047B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( 4 ) ).</w:t>
      </w:r>
    </w:p>
    <w:p w14:paraId="4D8EB412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lastRenderedPageBreak/>
        <w:t>sin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синус а;</w:t>
      </w:r>
    </w:p>
    <w:p w14:paraId="769EE91B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косинус а;</w:t>
      </w:r>
    </w:p>
    <w:p w14:paraId="4961B774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тангенс а;</w:t>
      </w:r>
    </w:p>
    <w:p w14:paraId="44C7C6B7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ctan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котангенс а;</w:t>
      </w:r>
    </w:p>
    <w:p w14:paraId="3F1F31B3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модуль а;</w:t>
      </w:r>
    </w:p>
    <w:p w14:paraId="2AC263FD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натуральный логарифм а;</w:t>
      </w:r>
    </w:p>
    <w:p w14:paraId="7E82B114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(a) - вычисляет экспоненту степени а;</w:t>
      </w:r>
    </w:p>
    <w:p w14:paraId="76D05A1A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(a; b) - находит минимум из a и b;</w:t>
      </w:r>
    </w:p>
    <w:p w14:paraId="321D91CE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(a; b) - находит максимум из a и b;</w:t>
      </w:r>
    </w:p>
    <w:p w14:paraId="336F5724" w14:textId="77777777" w:rsidR="00B53FAA" w:rsidRPr="0031047B" w:rsidRDefault="00B53FAA" w:rsidP="00F017EA">
      <w:pPr>
        <w:pStyle w:val="a3"/>
        <w:numPr>
          <w:ilvl w:val="3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47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31047B">
        <w:rPr>
          <w:rFonts w:ascii="Times New Roman" w:hAnsi="Times New Roman" w:cs="Times New Roman"/>
          <w:sz w:val="24"/>
          <w:szCs w:val="24"/>
        </w:rPr>
        <w:t>(a; b) - возводит a в степень b;</w:t>
      </w:r>
    </w:p>
    <w:p w14:paraId="516EC89C" w14:textId="77777777" w:rsidR="00B53FAA" w:rsidRPr="0031047B" w:rsidRDefault="00B53FAA" w:rsidP="00F017EA">
      <w:pPr>
        <w:pStyle w:val="a3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Необходимо наличие свойств и элементов/соединений, которые используются в формуле, в таблицах.</w:t>
      </w:r>
    </w:p>
    <w:p w14:paraId="2212DBEB" w14:textId="77777777" w:rsidR="00B53FAA" w:rsidRPr="0031047B" w:rsidRDefault="00B53FAA" w:rsidP="00F017EA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Также, при нажатии на кнопку «Список формул» можно увидеть уже записанные формулы и их обозначения(для облегчения работы пользователя).</w:t>
      </w:r>
    </w:p>
    <w:p w14:paraId="488B98A4" w14:textId="353790D5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 xml:space="preserve">Выполнение функции построения </w:t>
      </w:r>
      <w:r w:rsidR="00F017EA" w:rsidRPr="0031047B">
        <w:rPr>
          <w:rFonts w:ascii="Times New Roman" w:hAnsi="Times New Roman" w:cs="Times New Roman"/>
          <w:b/>
          <w:sz w:val="24"/>
          <w:szCs w:val="24"/>
        </w:rPr>
        <w:t xml:space="preserve">и аппроксимации </w:t>
      </w:r>
      <w:r w:rsidRPr="0031047B">
        <w:rPr>
          <w:rFonts w:ascii="Times New Roman" w:hAnsi="Times New Roman" w:cs="Times New Roman"/>
          <w:b/>
          <w:sz w:val="24"/>
          <w:szCs w:val="24"/>
        </w:rPr>
        <w:t>купола распада системы соединений</w:t>
      </w:r>
    </w:p>
    <w:p w14:paraId="2E6BB65A" w14:textId="2C7B656D" w:rsidR="00B53FAA" w:rsidRDefault="00B53FAA" w:rsidP="000C0278">
      <w:pPr>
        <w:pStyle w:val="af2"/>
        <w:spacing w:line="360" w:lineRule="auto"/>
        <w:ind w:firstLine="709"/>
        <w:jc w:val="both"/>
        <w:rPr>
          <w:noProof/>
          <w:lang w:val="ru-RU"/>
        </w:rPr>
      </w:pPr>
      <w:r w:rsidRPr="0031047B">
        <w:rPr>
          <w:lang w:val="ru-RU"/>
        </w:rPr>
        <w:t>Выполнение указанной функции производится при нажатии на кнопку «Купол распада» окна редактирования таблицы свойств системы соединений.</w:t>
      </w:r>
      <w:r w:rsidRPr="0031047B">
        <w:rPr>
          <w:noProof/>
          <w:lang w:val="ru-RU"/>
        </w:rPr>
        <w:t xml:space="preserve"> </w:t>
      </w:r>
    </w:p>
    <w:p w14:paraId="753F6E50" w14:textId="48F7E802" w:rsidR="00B53FAA" w:rsidRPr="00176A15" w:rsidRDefault="00176A15" w:rsidP="00176A15">
      <w:pPr>
        <w:pStyle w:val="af2"/>
        <w:spacing w:line="360" w:lineRule="auto"/>
        <w:ind w:left="0"/>
        <w:jc w:val="center"/>
        <w:rPr>
          <w:noProof/>
          <w:lang w:val="ru-RU"/>
        </w:rPr>
      </w:pPr>
      <w:r w:rsidRPr="00754E40">
        <w:rPr>
          <w:noProof/>
          <w:lang w:val="ru-RU" w:eastAsia="ru-RU"/>
        </w:rPr>
        <w:drawing>
          <wp:inline distT="0" distB="0" distL="0" distR="0" wp14:anchorId="60DA6818" wp14:editId="35D848A5">
            <wp:extent cx="2924810" cy="2936631"/>
            <wp:effectExtent l="19050" t="1905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1" t="974" r="1139" b="1419"/>
                    <a:stretch/>
                  </pic:blipFill>
                  <pic:spPr bwMode="auto">
                    <a:xfrm>
                      <a:off x="0" y="0"/>
                      <a:ext cx="2936378" cy="294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7E82E" w14:textId="0A61E254" w:rsidR="00B53FAA" w:rsidRPr="0031047B" w:rsidRDefault="00B5151C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5151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B5151C">
        <w:rPr>
          <w:rFonts w:ascii="Times New Roman" w:hAnsi="Times New Roman" w:cs="Times New Roman"/>
          <w:i/>
          <w:sz w:val="24"/>
          <w:szCs w:val="24"/>
        </w:rPr>
        <w:t>1 – Окно настроек данных</w:t>
      </w:r>
    </w:p>
    <w:p w14:paraId="1AA56952" w14:textId="371B8E2E" w:rsidR="00B53FAA" w:rsidRDefault="00B53FAA" w:rsidP="00AD793D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 открывшемся окне (Рис. </w:t>
      </w:r>
      <w:r w:rsidR="00176A15">
        <w:rPr>
          <w:lang w:val="ru-RU"/>
        </w:rPr>
        <w:t>21</w:t>
      </w:r>
      <w:r w:rsidRPr="0031047B">
        <w:rPr>
          <w:lang w:val="ru-RU"/>
        </w:rPr>
        <w:t xml:space="preserve">) необходимо указать некоторые числовые параметры, а также обозначения(если отличаются от обозначений по умолчанию). После нажатия кнопки «Сохранить изменения и закрыть окно», если введенные данные корректны, откроется окно построения </w:t>
      </w:r>
      <w:r w:rsidR="00AD793D">
        <w:rPr>
          <w:lang w:val="ru-RU"/>
        </w:rPr>
        <w:t>графиков</w:t>
      </w:r>
      <w:r w:rsidRPr="0031047B">
        <w:rPr>
          <w:lang w:val="ru-RU"/>
        </w:rPr>
        <w:t xml:space="preserve"> данной системы (Рис. </w:t>
      </w:r>
      <w:r w:rsidR="00AD793D">
        <w:rPr>
          <w:lang w:val="ru-RU"/>
        </w:rPr>
        <w:t>22</w:t>
      </w:r>
      <w:r w:rsidRPr="0031047B">
        <w:rPr>
          <w:lang w:val="ru-RU"/>
        </w:rPr>
        <w:t xml:space="preserve">).  </w:t>
      </w:r>
    </w:p>
    <w:p w14:paraId="5C622722" w14:textId="3F2BA1DD" w:rsidR="00AD793D" w:rsidRPr="00AD793D" w:rsidRDefault="00AD793D" w:rsidP="00AD793D">
      <w:pPr>
        <w:pStyle w:val="af2"/>
        <w:spacing w:line="360" w:lineRule="auto"/>
        <w:ind w:left="0"/>
        <w:jc w:val="center"/>
        <w:rPr>
          <w:lang w:val="ru-RU"/>
        </w:rPr>
      </w:pPr>
      <w:r w:rsidRPr="00754E40">
        <w:rPr>
          <w:noProof/>
          <w:lang w:val="ru-RU" w:eastAsia="ru-RU"/>
        </w:rPr>
        <w:drawing>
          <wp:inline distT="0" distB="0" distL="0" distR="0" wp14:anchorId="07ED8443" wp14:editId="3DF7C42C">
            <wp:extent cx="3779325" cy="3397714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029" cy="340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627CF" w14:textId="754CAD06" w:rsidR="00B53FAA" w:rsidRPr="0031047B" w:rsidRDefault="00AD793D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D793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22</w:t>
      </w:r>
      <w:r w:rsidRPr="00AD793D">
        <w:rPr>
          <w:rFonts w:ascii="Times New Roman" w:hAnsi="Times New Roman" w:cs="Times New Roman"/>
          <w:i/>
          <w:sz w:val="24"/>
          <w:szCs w:val="24"/>
        </w:rPr>
        <w:t xml:space="preserve"> – Окно построения графиков (купол распада)</w:t>
      </w:r>
    </w:p>
    <w:p w14:paraId="0AF212CF" w14:textId="769BBB56" w:rsidR="00B53FAA" w:rsidRPr="0031047B" w:rsidRDefault="00B53FAA" w:rsidP="000C0278">
      <w:pPr>
        <w:pStyle w:val="af2"/>
        <w:spacing w:line="360" w:lineRule="auto"/>
        <w:ind w:firstLine="709"/>
        <w:jc w:val="both"/>
        <w:rPr>
          <w:b/>
          <w:lang w:val="ru-RU"/>
        </w:rPr>
      </w:pPr>
      <w:r w:rsidRPr="0031047B">
        <w:rPr>
          <w:lang w:val="ru-RU"/>
        </w:rPr>
        <w:t xml:space="preserve">Купол строится автоматически при создании этого окта и при нажатии на кнопку «Построить купол» после изменения параметров системы соединений. Вызвать окно настройки этих параметров (Рис. </w:t>
      </w:r>
      <w:r w:rsidR="00AD793D">
        <w:rPr>
          <w:lang w:val="ru-RU"/>
        </w:rPr>
        <w:t>21</w:t>
      </w:r>
      <w:r w:rsidRPr="0031047B">
        <w:rPr>
          <w:lang w:val="ru-RU"/>
        </w:rPr>
        <w:t>) можно при помощи пункта меню «Настройка данных». В правой части программы можно задавать точки.</w:t>
      </w:r>
      <w:r w:rsidR="002E0DC6" w:rsidRPr="0031047B">
        <w:rPr>
          <w:lang w:val="ru-RU"/>
        </w:rPr>
        <w:t xml:space="preserve"> Для удаления точек необходимо выделить нужные строки таблицы и нажать </w:t>
      </w:r>
      <w:r w:rsidR="006A2BB1" w:rsidRPr="0031047B">
        <w:rPr>
          <w:lang w:val="ru-RU"/>
        </w:rPr>
        <w:t>кнопку «Удалить выделенные точки»</w:t>
      </w:r>
      <w:r w:rsidR="002E0DC6" w:rsidRPr="0031047B">
        <w:rPr>
          <w:lang w:val="ru-RU"/>
        </w:rPr>
        <w:t xml:space="preserve">. </w:t>
      </w:r>
      <w:r w:rsidRPr="0031047B">
        <w:rPr>
          <w:lang w:val="ru-RU"/>
        </w:rPr>
        <w:t xml:space="preserve">Также имеется возможность загрузить их из текстового файла или сохранить в текстовый файл. Пункт «Графическое меню» позволяет настроить цвета графиков и точек, а также </w:t>
      </w:r>
      <w:r w:rsidR="006A2BB1" w:rsidRPr="0031047B">
        <w:rPr>
          <w:lang w:val="ru-RU"/>
        </w:rPr>
        <w:t>настроить границы графиков по оси ординат</w:t>
      </w:r>
      <w:r w:rsidRPr="0031047B">
        <w:rPr>
          <w:lang w:val="ru-RU"/>
        </w:rPr>
        <w:t>.</w:t>
      </w:r>
      <w:r w:rsidR="006A2BB1" w:rsidRPr="0031047B">
        <w:rPr>
          <w:lang w:val="ru-RU"/>
        </w:rPr>
        <w:t xml:space="preserve"> Аппроксимация происходит при нажатии на кнопку «Построить купол» в том случае, если указаны точки и критическая температура в пункте «Графическое меню/Настройка границ».</w:t>
      </w:r>
    </w:p>
    <w:p w14:paraId="03C8442D" w14:textId="77777777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Выполнение построения термодинамической функции смешения ∆</w:t>
      </w:r>
      <w:proofErr w:type="spellStart"/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31047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sm</w:t>
      </w:r>
      <w:proofErr w:type="spellEnd"/>
      <w:r w:rsidRPr="003104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31047B">
        <w:rPr>
          <w:rFonts w:ascii="Times New Roman" w:hAnsi="Times New Roman" w:cs="Times New Roman"/>
          <w:b/>
          <w:sz w:val="24"/>
          <w:szCs w:val="24"/>
        </w:rPr>
        <w:t>и её аппроксимация</w:t>
      </w:r>
    </w:p>
    <w:p w14:paraId="3A87CA68" w14:textId="38853C10" w:rsidR="00CB40D4" w:rsidRPr="00874784" w:rsidRDefault="00B53FAA" w:rsidP="00874784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</w:t>
      </w:r>
      <w:r w:rsidR="00D32FAA" w:rsidRPr="0031047B">
        <w:rPr>
          <w:lang w:val="ru-RU"/>
        </w:rPr>
        <w:t>пункт меню</w:t>
      </w:r>
      <w:r w:rsidRPr="0031047B">
        <w:rPr>
          <w:lang w:val="ru-RU"/>
        </w:rPr>
        <w:t xml:space="preserve"> «</w:t>
      </w:r>
      <w:r w:rsidR="00D32FAA" w:rsidRPr="0031047B">
        <w:rPr>
          <w:lang w:val="ru-RU"/>
        </w:rPr>
        <w:t>Графики/Ф</w:t>
      </w:r>
      <w:r w:rsidRPr="0031047B">
        <w:rPr>
          <w:lang w:val="ru-RU"/>
        </w:rPr>
        <w:t>ункци</w:t>
      </w:r>
      <w:r w:rsidR="00D32FAA" w:rsidRPr="0031047B">
        <w:rPr>
          <w:lang w:val="ru-RU"/>
        </w:rPr>
        <w:t>я</w:t>
      </w:r>
      <w:r w:rsidRPr="0031047B">
        <w:rPr>
          <w:lang w:val="ru-RU"/>
        </w:rPr>
        <w:t xml:space="preserve"> </w:t>
      </w:r>
      <w:proofErr w:type="spellStart"/>
      <w:r w:rsidRPr="0031047B">
        <w:t>Hsm</w:t>
      </w:r>
      <w:proofErr w:type="spellEnd"/>
      <w:r w:rsidRPr="0031047B">
        <w:rPr>
          <w:lang w:val="ru-RU"/>
        </w:rPr>
        <w:t xml:space="preserve">» окна построения </w:t>
      </w:r>
      <w:r w:rsidR="00022B72">
        <w:rPr>
          <w:lang w:val="ru-RU"/>
        </w:rPr>
        <w:t>графиков</w:t>
      </w:r>
      <w:r w:rsidRPr="0031047B">
        <w:rPr>
          <w:lang w:val="ru-RU"/>
        </w:rPr>
        <w:t>. Аппроксимация происходит только в том случае</w:t>
      </w:r>
      <w:r w:rsidR="006A2BB1" w:rsidRPr="0031047B">
        <w:rPr>
          <w:lang w:val="ru-RU"/>
        </w:rPr>
        <w:t>,</w:t>
      </w:r>
      <w:r w:rsidRPr="0031047B">
        <w:rPr>
          <w:lang w:val="ru-RU"/>
        </w:rPr>
        <w:t xml:space="preserve"> если указаны точки. При нажатии на кнопку «Построить купол» после аппроксимации имеется возможность использовать новые значения параметров для его построения.</w:t>
      </w:r>
    </w:p>
    <w:p w14:paraId="64DDE584" w14:textId="26C3DD79" w:rsidR="00B53FAA" w:rsidRPr="0031047B" w:rsidRDefault="00B53FA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оценки чувствительности параметров термодинамической функции смешения ∆</w:t>
      </w:r>
      <w:proofErr w:type="spellStart"/>
      <w:r w:rsidRPr="0031047B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31047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sm</w:t>
      </w:r>
      <w:proofErr w:type="spellEnd"/>
    </w:p>
    <w:p w14:paraId="2FBAF509" w14:textId="48B4A11C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bookmarkStart w:id="34" w:name="_Hlk73527981"/>
      <w:r w:rsidRPr="0031047B">
        <w:rPr>
          <w:lang w:val="ru-RU"/>
        </w:rPr>
        <w:t>Выполнение указанной функции производится при нажатии на пункт меню «</w:t>
      </w:r>
      <w:r w:rsidR="0051530D" w:rsidRPr="0031047B">
        <w:rPr>
          <w:lang w:val="ru-RU"/>
        </w:rPr>
        <w:t>Графики/</w:t>
      </w:r>
      <w:r w:rsidRPr="0031047B">
        <w:rPr>
          <w:lang w:val="ru-RU"/>
        </w:rPr>
        <w:t xml:space="preserve">Оценка чувствительности» окна построения </w:t>
      </w:r>
      <w:r w:rsidR="00DA5D4A">
        <w:rPr>
          <w:lang w:val="ru-RU"/>
        </w:rPr>
        <w:t>графиков</w:t>
      </w:r>
      <w:r w:rsidRPr="0031047B">
        <w:rPr>
          <w:lang w:val="ru-RU"/>
        </w:rPr>
        <w:t>.</w:t>
      </w:r>
    </w:p>
    <w:bookmarkEnd w:id="34"/>
    <w:p w14:paraId="01D741D7" w14:textId="3A0576AD" w:rsidR="00DA5D4A" w:rsidRPr="00DA5D4A" w:rsidRDefault="00874784" w:rsidP="00DA5D4A">
      <w:pPr>
        <w:pStyle w:val="af2"/>
        <w:spacing w:line="360" w:lineRule="auto"/>
        <w:ind w:left="0"/>
        <w:jc w:val="center"/>
        <w:rPr>
          <w:lang w:val="ru-RU"/>
        </w:rPr>
      </w:pPr>
      <w:r w:rsidRPr="00754E40">
        <w:rPr>
          <w:noProof/>
          <w:lang w:val="ru-RU" w:eastAsia="ru-RU"/>
        </w:rPr>
        <w:drawing>
          <wp:inline distT="0" distB="0" distL="0" distR="0" wp14:anchorId="759C3AE5" wp14:editId="058C5E3A">
            <wp:extent cx="3832323" cy="3434293"/>
            <wp:effectExtent l="19050" t="190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167" cy="3444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BF54B" w14:textId="592BCA1F" w:rsidR="00B53FAA" w:rsidRPr="0031047B" w:rsidRDefault="00DA5D4A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35" w:name="_Hlk73542184"/>
      <w:r w:rsidRPr="00DA5D4A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23</w:t>
      </w:r>
      <w:r w:rsidRPr="00DA5D4A">
        <w:rPr>
          <w:rFonts w:ascii="Times New Roman" w:hAnsi="Times New Roman" w:cs="Times New Roman"/>
          <w:i/>
          <w:sz w:val="24"/>
          <w:szCs w:val="24"/>
        </w:rPr>
        <w:t xml:space="preserve"> – Окно построения графиков (оценка чувствительности)</w:t>
      </w:r>
    </w:p>
    <w:bookmarkEnd w:id="35"/>
    <w:p w14:paraId="5E0E1E3A" w14:textId="438595E2" w:rsidR="00B53FAA" w:rsidRPr="0031047B" w:rsidRDefault="00B53FAA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Повторно нажав на пункт меню «</w:t>
      </w:r>
      <w:r w:rsidR="00B20B0E" w:rsidRPr="0031047B">
        <w:rPr>
          <w:lang w:val="ru-RU"/>
        </w:rPr>
        <w:t>Графики/</w:t>
      </w:r>
      <w:r w:rsidRPr="0031047B">
        <w:rPr>
          <w:lang w:val="ru-RU"/>
        </w:rPr>
        <w:t xml:space="preserve">Оценка чувствительности» (Рис. </w:t>
      </w:r>
      <w:r w:rsidR="00DA5D4A">
        <w:rPr>
          <w:lang w:val="ru-RU"/>
        </w:rPr>
        <w:t>23</w:t>
      </w:r>
      <w:r w:rsidRPr="0031047B">
        <w:rPr>
          <w:lang w:val="ru-RU"/>
        </w:rPr>
        <w:t xml:space="preserve">) значения параметров станут равными изначальным значениям. Если ранее были загружены(введены) точки они будут отображаться. Также всегда отображается функция с изначальными значениями параметров. При помощи слайдеров можно изменять параметры </w:t>
      </w:r>
      <w:r w:rsidR="00B20B0E" w:rsidRPr="0031047B">
        <w:t>x</w:t>
      </w:r>
      <w:r w:rsidR="00B20B0E" w:rsidRPr="0031047B">
        <w:rPr>
          <w:vertAlign w:val="subscript"/>
          <w:lang w:val="ru-RU"/>
        </w:rPr>
        <w:t>1</w:t>
      </w:r>
      <w:r w:rsidR="00B20B0E" w:rsidRPr="0031047B">
        <w:rPr>
          <w:lang w:val="ru-RU"/>
        </w:rPr>
        <w:t xml:space="preserve">, </w:t>
      </w:r>
      <w:r w:rsidR="00B20B0E" w:rsidRPr="0031047B">
        <w:t>x</w:t>
      </w:r>
      <w:r w:rsidR="00B20B0E" w:rsidRPr="0031047B">
        <w:rPr>
          <w:vertAlign w:val="subscript"/>
          <w:lang w:val="ru-RU"/>
        </w:rPr>
        <w:t>2</w:t>
      </w:r>
      <w:r w:rsidR="00B20B0E" w:rsidRPr="0031047B">
        <w:rPr>
          <w:lang w:val="ru-RU"/>
        </w:rPr>
        <w:t xml:space="preserve">, </w:t>
      </w:r>
      <w:r w:rsidR="00B20B0E" w:rsidRPr="0031047B">
        <w:t>x</w:t>
      </w:r>
      <w:r w:rsidR="00B20B0E" w:rsidRPr="0031047B">
        <w:rPr>
          <w:vertAlign w:val="subscript"/>
          <w:lang w:val="ru-RU"/>
        </w:rPr>
        <w:t>3</w:t>
      </w:r>
      <w:r w:rsidR="00B20B0E" w:rsidRPr="0031047B">
        <w:rPr>
          <w:lang w:val="ru-RU"/>
        </w:rPr>
        <w:t xml:space="preserve">, </w:t>
      </w:r>
      <w:r w:rsidR="00B20B0E" w:rsidRPr="0031047B">
        <w:t>r</w:t>
      </w:r>
      <w:r w:rsidR="00B20B0E" w:rsidRPr="0031047B">
        <w:rPr>
          <w:vertAlign w:val="subscript"/>
          <w:lang w:val="ru-RU"/>
        </w:rPr>
        <w:t>1</w:t>
      </w:r>
      <w:r w:rsidR="00B20B0E" w:rsidRPr="0031047B">
        <w:rPr>
          <w:lang w:val="ru-RU"/>
        </w:rPr>
        <w:t xml:space="preserve">, </w:t>
      </w:r>
      <w:r w:rsidR="00B20B0E" w:rsidRPr="0031047B">
        <w:t>r</w:t>
      </w:r>
      <w:r w:rsidR="00B20B0E" w:rsidRPr="0031047B">
        <w:rPr>
          <w:vertAlign w:val="subscript"/>
          <w:lang w:val="ru-RU"/>
        </w:rPr>
        <w:t>2</w:t>
      </w:r>
      <w:r w:rsidR="00B20B0E" w:rsidRPr="0031047B">
        <w:rPr>
          <w:lang w:val="ru-RU"/>
        </w:rPr>
        <w:t xml:space="preserve">, </w:t>
      </w:r>
      <w:r w:rsidR="00B20B0E" w:rsidRPr="0031047B">
        <w:t>r</w:t>
      </w:r>
      <w:r w:rsidR="00B20B0E" w:rsidRPr="0031047B">
        <w:rPr>
          <w:vertAlign w:val="subscript"/>
          <w:lang w:val="ru-RU"/>
        </w:rPr>
        <w:t>3</w:t>
      </w:r>
      <w:r w:rsidR="00B20B0E" w:rsidRPr="0031047B">
        <w:rPr>
          <w:lang w:val="ru-RU"/>
        </w:rPr>
        <w:t xml:space="preserve"> </w:t>
      </w:r>
      <w:r w:rsidRPr="0031047B">
        <w:rPr>
          <w:lang w:val="ru-RU"/>
        </w:rPr>
        <w:t>(и</w:t>
      </w:r>
      <w:r w:rsidR="00B20B0E" w:rsidRPr="0031047B">
        <w:rPr>
          <w:lang w:val="ru-RU"/>
        </w:rPr>
        <w:t>х</w:t>
      </w:r>
      <w:r w:rsidRPr="0031047B">
        <w:rPr>
          <w:lang w:val="ru-RU"/>
        </w:rPr>
        <w:t xml:space="preserve"> значения отображаются над </w:t>
      </w:r>
      <w:r w:rsidRPr="0031047B">
        <w:rPr>
          <w:lang w:val="ru-RU"/>
        </w:rPr>
        <w:lastRenderedPageBreak/>
        <w:t xml:space="preserve">соответствующими слайдерами). </w:t>
      </w:r>
      <w:r w:rsidR="00B20B0E" w:rsidRPr="0031047B">
        <w:rPr>
          <w:lang w:val="ru-RU"/>
        </w:rPr>
        <w:t>Их значения также можно изменить при помощи текстовых полей под соответствующими надписями</w:t>
      </w:r>
      <w:r w:rsidRPr="0031047B">
        <w:rPr>
          <w:lang w:val="ru-RU"/>
        </w:rPr>
        <w:t xml:space="preserve">. Кнопка «Назад» возвращает к окну построения </w:t>
      </w:r>
      <w:r w:rsidR="001E186F" w:rsidRPr="0031047B">
        <w:rPr>
          <w:lang w:val="ru-RU"/>
        </w:rPr>
        <w:t>функции смешения без изменения</w:t>
      </w:r>
      <w:r w:rsidRPr="0031047B">
        <w:rPr>
          <w:lang w:val="ru-RU"/>
        </w:rPr>
        <w:t>.</w:t>
      </w:r>
      <w:r w:rsidR="001E186F" w:rsidRPr="0031047B">
        <w:rPr>
          <w:lang w:val="ru-RU"/>
        </w:rPr>
        <w:t xml:space="preserve"> Кнопка «Применить» возвращает к окну построения функции смешения с применением новых значений параметров.</w:t>
      </w:r>
    </w:p>
    <w:p w14:paraId="02B8BF76" w14:textId="25A1FB22" w:rsidR="00844FCA" w:rsidRPr="0031047B" w:rsidRDefault="00844FC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построения графика свободной энергии Гиббса</w:t>
      </w:r>
    </w:p>
    <w:p w14:paraId="4EEF691E" w14:textId="746D9BCE" w:rsidR="00844FCA" w:rsidRPr="0031047B" w:rsidRDefault="00844FCA" w:rsidP="00844FCA">
      <w:pPr>
        <w:pStyle w:val="af2"/>
        <w:spacing w:line="360" w:lineRule="auto"/>
        <w:ind w:firstLine="709"/>
        <w:jc w:val="both"/>
      </w:pPr>
      <w:r w:rsidRPr="0031047B">
        <w:rPr>
          <w:lang w:val="ru-RU"/>
        </w:rPr>
        <w:t xml:space="preserve">Выполнение указанной функции производится при нажатии на пункт меню </w:t>
      </w:r>
      <w:r w:rsidRPr="0031047B">
        <w:t>«</w:t>
      </w:r>
      <w:r w:rsidR="0030254E" w:rsidRPr="0031047B">
        <w:rPr>
          <w:lang w:val="ru-RU"/>
        </w:rPr>
        <w:t xml:space="preserve">Графики/Функция </w:t>
      </w:r>
      <w:proofErr w:type="spellStart"/>
      <w:r w:rsidR="0030254E" w:rsidRPr="0031047B">
        <w:t>Gsm</w:t>
      </w:r>
      <w:proofErr w:type="spellEnd"/>
      <w:r w:rsidRPr="0031047B">
        <w:t xml:space="preserve">» </w:t>
      </w:r>
      <w:proofErr w:type="spellStart"/>
      <w:r w:rsidRPr="0031047B">
        <w:t>окна</w:t>
      </w:r>
      <w:proofErr w:type="spellEnd"/>
      <w:r w:rsidRPr="0031047B">
        <w:t xml:space="preserve"> </w:t>
      </w:r>
      <w:proofErr w:type="spellStart"/>
      <w:r w:rsidRPr="0031047B">
        <w:t>построения</w:t>
      </w:r>
      <w:proofErr w:type="spellEnd"/>
      <w:r w:rsidR="001D4396">
        <w:rPr>
          <w:lang w:val="ru-RU"/>
        </w:rPr>
        <w:t xml:space="preserve"> графиков</w:t>
      </w:r>
      <w:r w:rsidRPr="0031047B">
        <w:t>.</w:t>
      </w:r>
    </w:p>
    <w:p w14:paraId="469D1367" w14:textId="2BE90C1F" w:rsidR="00AF1894" w:rsidRPr="0031047B" w:rsidRDefault="0078512C" w:rsidP="0078512C">
      <w:pPr>
        <w:pStyle w:val="af2"/>
        <w:spacing w:line="360" w:lineRule="auto"/>
        <w:ind w:left="0"/>
        <w:jc w:val="center"/>
      </w:pPr>
      <w:r w:rsidRPr="008F2440">
        <w:rPr>
          <w:noProof/>
          <w:lang w:val="ru-RU" w:eastAsia="ru-RU"/>
        </w:rPr>
        <w:drawing>
          <wp:inline distT="0" distB="0" distL="0" distR="0" wp14:anchorId="2682BE41" wp14:editId="00C997E9">
            <wp:extent cx="3230441" cy="1936910"/>
            <wp:effectExtent l="19050" t="1905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4529" cy="193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BE4D6" w14:textId="4D28C81B" w:rsidR="00AF1894" w:rsidRPr="0031047B" w:rsidRDefault="0078512C" w:rsidP="00AF189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512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824E0D">
        <w:rPr>
          <w:rFonts w:ascii="Times New Roman" w:hAnsi="Times New Roman" w:cs="Times New Roman"/>
          <w:i/>
          <w:sz w:val="24"/>
          <w:szCs w:val="24"/>
        </w:rPr>
        <w:t>24</w:t>
      </w:r>
      <w:r w:rsidRPr="0078512C">
        <w:rPr>
          <w:rFonts w:ascii="Times New Roman" w:hAnsi="Times New Roman" w:cs="Times New Roman"/>
          <w:i/>
          <w:sz w:val="24"/>
          <w:szCs w:val="24"/>
        </w:rPr>
        <w:t xml:space="preserve"> – Окно настройки температурных пределов</w:t>
      </w:r>
    </w:p>
    <w:p w14:paraId="7DD6D1B6" w14:textId="4838B971" w:rsidR="00AF1894" w:rsidRPr="0031047B" w:rsidRDefault="00AF1894" w:rsidP="00AF1894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В открывшемся окне (Рис. </w:t>
      </w:r>
      <w:r w:rsidR="00824E0D">
        <w:rPr>
          <w:lang w:val="ru-RU"/>
        </w:rPr>
        <w:t>24</w:t>
      </w:r>
      <w:r w:rsidRPr="0031047B">
        <w:rPr>
          <w:lang w:val="ru-RU"/>
        </w:rPr>
        <w:t xml:space="preserve">) необходимо указать </w:t>
      </w:r>
      <w:r w:rsidR="009B13D3" w:rsidRPr="0031047B">
        <w:rPr>
          <w:lang w:val="ru-RU"/>
        </w:rPr>
        <w:t>диапазон и шаг температур, с которым будут строиться графики.</w:t>
      </w:r>
      <w:r w:rsidRPr="0031047B">
        <w:rPr>
          <w:lang w:val="ru-RU"/>
        </w:rPr>
        <w:t xml:space="preserve"> После нажатия кнопки «</w:t>
      </w:r>
      <w:r w:rsidR="009B13D3" w:rsidRPr="0031047B">
        <w:rPr>
          <w:lang w:val="ru-RU"/>
        </w:rPr>
        <w:t>Готово</w:t>
      </w:r>
      <w:r w:rsidRPr="0031047B">
        <w:rPr>
          <w:lang w:val="ru-RU"/>
        </w:rPr>
        <w:t xml:space="preserve">», если введенные данные корректны, откроется окно построения </w:t>
      </w:r>
      <w:r w:rsidR="009B13D3" w:rsidRPr="0031047B">
        <w:rPr>
          <w:lang w:val="ru-RU"/>
        </w:rPr>
        <w:t>графика свободной энергии Гиббса</w:t>
      </w:r>
      <w:r w:rsidRPr="0031047B">
        <w:rPr>
          <w:lang w:val="ru-RU"/>
        </w:rPr>
        <w:t xml:space="preserve"> (Рис. </w:t>
      </w:r>
      <w:r w:rsidR="00824E0D">
        <w:rPr>
          <w:lang w:val="ru-RU"/>
        </w:rPr>
        <w:t>25</w:t>
      </w:r>
      <w:r w:rsidRPr="0031047B">
        <w:rPr>
          <w:lang w:val="ru-RU"/>
        </w:rPr>
        <w:t xml:space="preserve">).  </w:t>
      </w:r>
    </w:p>
    <w:p w14:paraId="68B400B4" w14:textId="293502AC" w:rsidR="00AF1894" w:rsidRPr="0031047B" w:rsidRDefault="00A15447" w:rsidP="004F24C6">
      <w:pPr>
        <w:pStyle w:val="af2"/>
        <w:spacing w:line="360" w:lineRule="auto"/>
        <w:ind w:left="0"/>
        <w:jc w:val="center"/>
        <w:rPr>
          <w:lang w:val="ru-RU"/>
        </w:rPr>
      </w:pPr>
      <w:r w:rsidRPr="00A15447">
        <w:rPr>
          <w:noProof/>
          <w:lang w:val="ru-RU" w:eastAsia="ru-RU"/>
        </w:rPr>
        <w:lastRenderedPageBreak/>
        <w:drawing>
          <wp:inline distT="0" distB="0" distL="0" distR="0" wp14:anchorId="71B43FF2" wp14:editId="10125DE1">
            <wp:extent cx="4549237" cy="4068297"/>
            <wp:effectExtent l="19050" t="19050" r="2286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435" cy="4075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90F8F" w14:textId="279F4D09" w:rsidR="009B13D3" w:rsidRPr="0031047B" w:rsidRDefault="00824E0D" w:rsidP="0054686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4E0D">
        <w:rPr>
          <w:rFonts w:ascii="Times New Roman" w:hAnsi="Times New Roman" w:cs="Times New Roman"/>
          <w:i/>
          <w:sz w:val="24"/>
          <w:szCs w:val="24"/>
        </w:rPr>
        <w:t>Рисунок 2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824E0D">
        <w:rPr>
          <w:rFonts w:ascii="Times New Roman" w:hAnsi="Times New Roman" w:cs="Times New Roman"/>
          <w:i/>
          <w:sz w:val="24"/>
          <w:szCs w:val="24"/>
        </w:rPr>
        <w:t xml:space="preserve"> – Окно построения графиков (</w:t>
      </w:r>
      <w:r>
        <w:rPr>
          <w:rFonts w:ascii="Times New Roman" w:hAnsi="Times New Roman" w:cs="Times New Roman"/>
          <w:i/>
          <w:sz w:val="24"/>
          <w:szCs w:val="24"/>
        </w:rPr>
        <w:t>энергия Гиббса</w:t>
      </w:r>
      <w:r w:rsidRPr="00824E0D">
        <w:rPr>
          <w:rFonts w:ascii="Times New Roman" w:hAnsi="Times New Roman" w:cs="Times New Roman"/>
          <w:i/>
          <w:sz w:val="24"/>
          <w:szCs w:val="24"/>
        </w:rPr>
        <w:t>)</w:t>
      </w:r>
    </w:p>
    <w:p w14:paraId="692B48E1" w14:textId="4C027ACC" w:rsidR="00481E3A" w:rsidRPr="0031047B" w:rsidRDefault="00481E3A" w:rsidP="004D2EB5">
      <w:pPr>
        <w:pStyle w:val="a3"/>
        <w:numPr>
          <w:ilvl w:val="0"/>
          <w:numId w:val="3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47B">
        <w:rPr>
          <w:rFonts w:ascii="Times New Roman" w:hAnsi="Times New Roman" w:cs="Times New Roman"/>
          <w:b/>
          <w:sz w:val="24"/>
          <w:szCs w:val="24"/>
        </w:rPr>
        <w:t>Выполнение функции формирования отчета</w:t>
      </w:r>
    </w:p>
    <w:p w14:paraId="156C9C66" w14:textId="382C482D" w:rsidR="00844FCA" w:rsidRPr="0031047B" w:rsidRDefault="00481E3A" w:rsidP="000C0278">
      <w:pPr>
        <w:pStyle w:val="af2"/>
        <w:spacing w:line="360" w:lineRule="auto"/>
        <w:ind w:firstLine="709"/>
        <w:jc w:val="both"/>
        <w:rPr>
          <w:b/>
          <w:lang w:val="ru-RU"/>
        </w:rPr>
      </w:pPr>
      <w:r w:rsidRPr="0031047B">
        <w:rPr>
          <w:lang w:val="ru-RU"/>
        </w:rPr>
        <w:t xml:space="preserve">Выполнение указанной функции производится при нажатии на пункт меню </w:t>
      </w:r>
      <w:r w:rsidR="004919CD" w:rsidRPr="0031047B">
        <w:rPr>
          <w:lang w:val="ru-RU"/>
        </w:rPr>
        <w:t>«</w:t>
      </w:r>
      <w:r w:rsidR="00DA65A2" w:rsidRPr="0031047B">
        <w:rPr>
          <w:lang w:val="ru-RU"/>
        </w:rPr>
        <w:t>Файл</w:t>
      </w:r>
      <w:r w:rsidR="004919CD" w:rsidRPr="0031047B">
        <w:rPr>
          <w:lang w:val="ru-RU"/>
        </w:rPr>
        <w:t>/</w:t>
      </w:r>
      <w:r w:rsidR="00DA65A2" w:rsidRPr="0031047B">
        <w:rPr>
          <w:lang w:val="ru-RU"/>
        </w:rPr>
        <w:t>Сформировать отчет</w:t>
      </w:r>
      <w:r w:rsidR="004919CD" w:rsidRPr="0031047B">
        <w:rPr>
          <w:lang w:val="ru-RU"/>
        </w:rPr>
        <w:t xml:space="preserve">» </w:t>
      </w:r>
      <w:r w:rsidRPr="0031047B">
        <w:rPr>
          <w:lang w:val="ru-RU"/>
        </w:rPr>
        <w:t xml:space="preserve">окна построения </w:t>
      </w:r>
      <w:r w:rsidR="001A6E37" w:rsidRPr="0031047B">
        <w:rPr>
          <w:lang w:val="ru-RU"/>
        </w:rPr>
        <w:t>графиков</w:t>
      </w:r>
      <w:r w:rsidRPr="0031047B">
        <w:rPr>
          <w:lang w:val="ru-RU"/>
        </w:rPr>
        <w:t>.</w:t>
      </w:r>
      <w:r w:rsidR="00D46CE0" w:rsidRPr="0031047B">
        <w:rPr>
          <w:lang w:val="ru-RU"/>
        </w:rPr>
        <w:t xml:space="preserve"> Отчет состоит из 1–4 страниц, в зависимости от количества графиков, сохраненных при помощи «Файл/Сохранить график в отчет» (сохраняется тот график, который построен в данный момент).</w:t>
      </w:r>
    </w:p>
    <w:p w14:paraId="5EAA8B0F" w14:textId="0365975E" w:rsidR="00B53FAA" w:rsidRPr="0031047B" w:rsidRDefault="00B53FAA" w:rsidP="004D2EB5">
      <w:pPr>
        <w:pStyle w:val="2"/>
        <w:numPr>
          <w:ilvl w:val="1"/>
          <w:numId w:val="18"/>
        </w:numPr>
        <w:spacing w:after="240" w:line="240" w:lineRule="auto"/>
        <w:ind w:left="284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36667367"/>
      <w:bookmarkStart w:id="37" w:name="_Toc73542985"/>
      <w:r w:rsidRPr="0031047B">
        <w:rPr>
          <w:rFonts w:ascii="Times New Roman" w:hAnsi="Times New Roman" w:cs="Times New Roman"/>
          <w:b/>
          <w:color w:val="auto"/>
          <w:sz w:val="24"/>
          <w:szCs w:val="24"/>
        </w:rPr>
        <w:t>Завершение работы программы:</w:t>
      </w:r>
      <w:bookmarkEnd w:id="36"/>
      <w:bookmarkEnd w:id="37"/>
    </w:p>
    <w:p w14:paraId="0DCD3033" w14:textId="7C79F9F7" w:rsidR="00EA4BEB" w:rsidRPr="004D74F0" w:rsidRDefault="00B53FAA" w:rsidP="004D74F0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 xml:space="preserve">Завершение программы производится при нажатии на кнопку </w:t>
      </w:r>
      <w:r w:rsidRPr="0031047B">
        <w:rPr>
          <w:noProof/>
          <w:lang w:val="ru-RU" w:eastAsia="ru-RU"/>
        </w:rPr>
        <w:drawing>
          <wp:inline distT="0" distB="0" distL="0" distR="0" wp14:anchorId="2D5BAD64" wp14:editId="3117A08F">
            <wp:extent cx="419159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47B">
        <w:rPr>
          <w:lang w:val="ru-RU"/>
        </w:rPr>
        <w:t xml:space="preserve"> в правом верхнем углу главного окна программы.</w:t>
      </w:r>
      <w:r w:rsidR="00EA4BEB" w:rsidRPr="004450F3">
        <w:rPr>
          <w:lang w:val="ru-RU"/>
        </w:rPr>
        <w:br w:type="page"/>
      </w:r>
    </w:p>
    <w:p w14:paraId="13BEBE7D" w14:textId="35318DC0" w:rsidR="00EA4BEB" w:rsidRPr="0031047B" w:rsidRDefault="00EA4BEB" w:rsidP="004D2EB5">
      <w:pPr>
        <w:pStyle w:val="a3"/>
        <w:numPr>
          <w:ilvl w:val="0"/>
          <w:numId w:val="36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8" w:name="_Toc36667368"/>
      <w:bookmarkStart w:id="39" w:name="_Toc73542986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  <w:bookmarkEnd w:id="38"/>
      <w:bookmarkEnd w:id="39"/>
    </w:p>
    <w:p w14:paraId="179E9076" w14:textId="6928D47F" w:rsidR="00EA4BEB" w:rsidRPr="0031047B" w:rsidRDefault="00EA4BEB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 случае возникновения ошибок программа показывает сообщения об ошибках через окно следующего типа</w:t>
      </w:r>
      <w:r w:rsidR="00E213B1">
        <w:rPr>
          <w:lang w:val="ru-RU"/>
        </w:rPr>
        <w:t>:</w:t>
      </w:r>
    </w:p>
    <w:p w14:paraId="61A60015" w14:textId="658D9F04" w:rsidR="000C0278" w:rsidRPr="0031047B" w:rsidRDefault="00BD4FF4" w:rsidP="000C0278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9C0E9" wp14:editId="17AAA0CF">
            <wp:extent cx="3508375" cy="145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55B1" w14:textId="7BC57FBA" w:rsidR="000C0278" w:rsidRPr="008744CA" w:rsidRDefault="000C0278" w:rsidP="008744C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Рисунок </w:t>
      </w:r>
      <w:r w:rsidR="00947E2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</w:t>
      </w:r>
      <w:r w:rsidR="00BE45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6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1047B">
        <w:rPr>
          <w:rFonts w:ascii="Times New Roman" w:eastAsia="Times New Roman" w:hAnsi="Times New Roman" w:cs="Times New Roman"/>
        </w:rPr>
        <w:t>–</w:t>
      </w:r>
      <w:r w:rsidRPr="003104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Окно ошибки</w:t>
      </w:r>
    </w:p>
    <w:p w14:paraId="071F21DF" w14:textId="7CB5B321" w:rsidR="00EA4BEB" w:rsidRPr="0031047B" w:rsidRDefault="00EA4BEB" w:rsidP="000C0278">
      <w:pPr>
        <w:pStyle w:val="af2"/>
        <w:spacing w:line="360" w:lineRule="auto"/>
        <w:ind w:firstLine="709"/>
        <w:jc w:val="both"/>
        <w:rPr>
          <w:lang w:val="ru-RU"/>
        </w:rPr>
      </w:pPr>
      <w:r w:rsidRPr="0031047B">
        <w:rPr>
          <w:lang w:val="ru-RU"/>
        </w:rPr>
        <w:t>Возможные сообщения об ошибках:</w:t>
      </w:r>
    </w:p>
    <w:p w14:paraId="506326A7" w14:textId="77777777" w:rsidR="00EA4BEB" w:rsidRPr="0031047B" w:rsidRDefault="00E50B98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</w:t>
      </w:r>
      <w:r w:rsidR="00E7552C" w:rsidRPr="0031047B">
        <w:rPr>
          <w:lang w:val="ru-RU"/>
        </w:rPr>
        <w:t>Столбец с данным именем(обозначением) уже принадлежит данной таблице</w:t>
      </w:r>
      <w:r w:rsidR="00BD4FF4" w:rsidRPr="0031047B">
        <w:rPr>
          <w:lang w:val="ru-RU"/>
        </w:rPr>
        <w:t>!</w:t>
      </w:r>
      <w:r w:rsidRPr="0031047B">
        <w:rPr>
          <w:lang w:val="ru-RU"/>
        </w:rPr>
        <w:t>»</w:t>
      </w:r>
      <w:r w:rsidR="00EA4BEB" w:rsidRPr="0031047B">
        <w:rPr>
          <w:lang w:val="ru-RU"/>
        </w:rPr>
        <w:t>;</w:t>
      </w:r>
    </w:p>
    <w:p w14:paraId="06CEA8D1" w14:textId="77777777" w:rsidR="00EA4BEB" w:rsidRPr="0031047B" w:rsidRDefault="00E50B98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</w:t>
      </w:r>
      <w:r w:rsidR="00BD4FF4" w:rsidRPr="0031047B">
        <w:rPr>
          <w:lang w:val="ru-RU"/>
        </w:rPr>
        <w:t>Такая формула уже принадлежит</w:t>
      </w:r>
      <w:r w:rsidR="008E30C7" w:rsidRPr="0031047B">
        <w:rPr>
          <w:lang w:val="ru-RU"/>
        </w:rPr>
        <w:t xml:space="preserve"> данной таблице!</w:t>
      </w:r>
      <w:r w:rsidRPr="0031047B">
        <w:rPr>
          <w:lang w:val="ru-RU"/>
        </w:rPr>
        <w:t>»</w:t>
      </w:r>
      <w:r w:rsidR="00EA4BEB" w:rsidRPr="0031047B">
        <w:rPr>
          <w:lang w:val="ru-RU"/>
        </w:rPr>
        <w:t>;</w:t>
      </w:r>
    </w:p>
    <w:p w14:paraId="412F0CBA" w14:textId="77777777" w:rsidR="00F622B2" w:rsidRPr="0031047B" w:rsidRDefault="00F622B2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</w:pPr>
      <w:r w:rsidRPr="0031047B">
        <w:t>«</w:t>
      </w:r>
      <w:proofErr w:type="spellStart"/>
      <w:r w:rsidRPr="0031047B">
        <w:t>Неверный</w:t>
      </w:r>
      <w:proofErr w:type="spellEnd"/>
      <w:r w:rsidRPr="0031047B">
        <w:t xml:space="preserve"> </w:t>
      </w:r>
      <w:proofErr w:type="spellStart"/>
      <w:r w:rsidRPr="0031047B">
        <w:t>формат</w:t>
      </w:r>
      <w:proofErr w:type="spellEnd"/>
      <w:r w:rsidRPr="0031047B">
        <w:t xml:space="preserve"> </w:t>
      </w:r>
      <w:proofErr w:type="spellStart"/>
      <w:proofErr w:type="gramStart"/>
      <w:r w:rsidRPr="0031047B">
        <w:t>формулы</w:t>
      </w:r>
      <w:proofErr w:type="spellEnd"/>
      <w:r w:rsidRPr="0031047B">
        <w:t>!»</w:t>
      </w:r>
      <w:proofErr w:type="gramEnd"/>
      <w:r w:rsidRPr="0031047B">
        <w:t>;</w:t>
      </w:r>
    </w:p>
    <w:p w14:paraId="45081B41" w14:textId="77777777" w:rsidR="00F622B2" w:rsidRPr="0031047B" w:rsidRDefault="00F622B2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</w:pPr>
      <w:r w:rsidRPr="0031047B">
        <w:t>«</w:t>
      </w:r>
      <w:proofErr w:type="spellStart"/>
      <w:r w:rsidRPr="0031047B">
        <w:t>Неверная</w:t>
      </w:r>
      <w:proofErr w:type="spellEnd"/>
      <w:r w:rsidRPr="0031047B">
        <w:t xml:space="preserve"> </w:t>
      </w:r>
      <w:proofErr w:type="spellStart"/>
      <w:r w:rsidRPr="0031047B">
        <w:t>входная</w:t>
      </w:r>
      <w:proofErr w:type="spellEnd"/>
      <w:r w:rsidRPr="0031047B">
        <w:t xml:space="preserve"> </w:t>
      </w:r>
      <w:proofErr w:type="spellStart"/>
      <w:r w:rsidRPr="0031047B">
        <w:t>строка</w:t>
      </w:r>
      <w:proofErr w:type="spellEnd"/>
      <w:r w:rsidRPr="0031047B">
        <w:t xml:space="preserve"> &lt;</w:t>
      </w:r>
      <w:proofErr w:type="spellStart"/>
      <w:r w:rsidRPr="0031047B">
        <w:t>строка</w:t>
      </w:r>
      <w:proofErr w:type="spellEnd"/>
      <w:proofErr w:type="gramStart"/>
      <w:r w:rsidRPr="0031047B">
        <w:t>&gt;!»</w:t>
      </w:r>
      <w:proofErr w:type="gramEnd"/>
      <w:r w:rsidRPr="0031047B">
        <w:t>;</w:t>
      </w:r>
    </w:p>
    <w:p w14:paraId="630A64BA" w14:textId="77777777" w:rsidR="002958E6" w:rsidRPr="0031047B" w:rsidRDefault="00D45563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</w:t>
      </w:r>
      <w:r w:rsidR="002A585B" w:rsidRPr="0031047B">
        <w:rPr>
          <w:lang w:val="ru-RU"/>
        </w:rPr>
        <w:t>Отсутствует значение параметра &lt;параметр&gt; равного &lt;значение&gt; у данного соединения или элемента.</w:t>
      </w:r>
      <w:r w:rsidRPr="0031047B">
        <w:rPr>
          <w:lang w:val="ru-RU"/>
        </w:rPr>
        <w:t>»</w:t>
      </w:r>
      <w:r w:rsidR="002958E6" w:rsidRPr="0031047B">
        <w:rPr>
          <w:lang w:val="ru-RU"/>
        </w:rPr>
        <w:t>;</w:t>
      </w:r>
    </w:p>
    <w:p w14:paraId="20C724CA" w14:textId="77777777" w:rsidR="002A585B" w:rsidRPr="0031047B" w:rsidRDefault="002A585B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«Отсутствует параметр &lt;параметр&gt; у данного соединения или элемента.»;</w:t>
      </w:r>
    </w:p>
    <w:p w14:paraId="12DB1E78" w14:textId="60154790" w:rsidR="002958E6" w:rsidRPr="0031047B" w:rsidRDefault="002958E6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«Отсутствует свойство &lt;свойство&gt; у данного соединения или элемента.»;</w:t>
      </w:r>
    </w:p>
    <w:p w14:paraId="4A0BA922" w14:textId="308FCA12" w:rsidR="00BB7092" w:rsidRPr="0031047B" w:rsidRDefault="007E48AC" w:rsidP="009827DA">
      <w:pPr>
        <w:pStyle w:val="af2"/>
        <w:numPr>
          <w:ilvl w:val="0"/>
          <w:numId w:val="37"/>
        </w:numPr>
        <w:spacing w:line="360" w:lineRule="auto"/>
        <w:ind w:left="1134"/>
        <w:jc w:val="both"/>
        <w:rPr>
          <w:lang w:val="ru-RU"/>
        </w:rPr>
      </w:pPr>
      <w:r w:rsidRPr="0031047B">
        <w:rPr>
          <w:lang w:val="ru-RU"/>
        </w:rPr>
        <w:t>«Неверные данные для построения купола! Измените их в таблицах или в меню настроек!»</w:t>
      </w:r>
    </w:p>
    <w:p w14:paraId="7B2CA733" w14:textId="77777777" w:rsidR="00F63C67" w:rsidRPr="0031047B" w:rsidRDefault="00E50B98" w:rsidP="009827DA">
      <w:pPr>
        <w:pStyle w:val="af2"/>
        <w:spacing w:line="360" w:lineRule="auto"/>
        <w:ind w:left="1134"/>
        <w:jc w:val="both"/>
      </w:pPr>
      <w:r w:rsidRPr="0031047B">
        <w:t xml:space="preserve">и </w:t>
      </w:r>
      <w:proofErr w:type="spellStart"/>
      <w:r w:rsidRPr="0031047B">
        <w:t>т.д</w:t>
      </w:r>
      <w:proofErr w:type="spellEnd"/>
      <w:r w:rsidRPr="0031047B">
        <w:t>.</w:t>
      </w:r>
    </w:p>
    <w:p w14:paraId="6CDD3BE1" w14:textId="284B20B8" w:rsidR="008307D0" w:rsidRPr="0031047B" w:rsidRDefault="008307D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br w:type="page"/>
      </w:r>
    </w:p>
    <w:p w14:paraId="7E4F28CF" w14:textId="096B7836" w:rsidR="00636286" w:rsidRPr="0031047B" w:rsidRDefault="00636286" w:rsidP="004D2EB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36667369"/>
      <w:bookmarkStart w:id="41" w:name="_Toc73542987"/>
      <w:r w:rsidRPr="0031047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ЛИТЕРАТУРЫ</w:t>
      </w:r>
      <w:bookmarkEnd w:id="40"/>
      <w:bookmarkEnd w:id="41"/>
    </w:p>
    <w:p w14:paraId="3DDD99FD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5B3EFB3F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1A3982B8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2B5896BA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009B14CC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58798490" w14:textId="77777777" w:rsidR="00BB227C" w:rsidRPr="0031047B" w:rsidRDefault="00BB227C" w:rsidP="001518E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47B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0E05C80C" w14:textId="77777777" w:rsidR="00D8306B" w:rsidRPr="0031047B" w:rsidRDefault="00D8306B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D8306B" w:rsidRPr="0031047B" w:rsidSect="005B29A3">
          <w:headerReference w:type="default" r:id="rId23"/>
          <w:pgSz w:w="11906" w:h="16838"/>
          <w:pgMar w:top="1134" w:right="850" w:bottom="993" w:left="1701" w:header="708" w:footer="708" w:gutter="0"/>
          <w:pgNumType w:start="91"/>
          <w:cols w:space="708"/>
          <w:docGrid w:linePitch="360"/>
        </w:sectPr>
      </w:pPr>
    </w:p>
    <w:p w14:paraId="5F1345AC" w14:textId="77777777" w:rsidR="007855E1" w:rsidRPr="0031047B" w:rsidRDefault="007855E1" w:rsidP="00D83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2" w:name="_Toc36667370"/>
      <w:r w:rsidRPr="0031047B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4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31047B" w14:paraId="33EB5D27" w14:textId="77777777" w:rsidTr="00F3041D">
        <w:trPr>
          <w:cantSplit/>
        </w:trPr>
        <w:tc>
          <w:tcPr>
            <w:tcW w:w="568" w:type="dxa"/>
            <w:vMerge w:val="restart"/>
          </w:tcPr>
          <w:p w14:paraId="0164BA65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04F5F2E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50031AD0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2287E42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680804C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AC6A0AE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10EE81D" w14:textId="77777777" w:rsidR="007855E1" w:rsidRPr="0031047B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1047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31047B" w14:paraId="6CA0CF5D" w14:textId="77777777" w:rsidTr="00F3041D">
        <w:trPr>
          <w:cantSplit/>
        </w:trPr>
        <w:tc>
          <w:tcPr>
            <w:tcW w:w="568" w:type="dxa"/>
            <w:vMerge/>
          </w:tcPr>
          <w:p w14:paraId="676178FC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134" w:type="dxa"/>
          </w:tcPr>
          <w:p w14:paraId="216B3C65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измененных</w:t>
            </w:r>
          </w:p>
        </w:tc>
        <w:tc>
          <w:tcPr>
            <w:tcW w:w="992" w:type="dxa"/>
          </w:tcPr>
          <w:p w14:paraId="29F8AC95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замененных</w:t>
            </w:r>
          </w:p>
        </w:tc>
        <w:tc>
          <w:tcPr>
            <w:tcW w:w="992" w:type="dxa"/>
          </w:tcPr>
          <w:p w14:paraId="4401AB51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новых</w:t>
            </w:r>
          </w:p>
        </w:tc>
        <w:tc>
          <w:tcPr>
            <w:tcW w:w="1126" w:type="dxa"/>
          </w:tcPr>
          <w:p w14:paraId="0F161E71" w14:textId="77777777" w:rsidR="007855E1" w:rsidRPr="0031047B" w:rsidRDefault="007855E1" w:rsidP="00527492">
            <w:pPr>
              <w:pStyle w:val="ad"/>
              <w:spacing w:after="0" w:line="240" w:lineRule="auto"/>
              <w:jc w:val="center"/>
            </w:pPr>
            <w:r w:rsidRPr="0031047B">
              <w:t>аннулированных</w:t>
            </w:r>
          </w:p>
        </w:tc>
        <w:tc>
          <w:tcPr>
            <w:tcW w:w="1426" w:type="dxa"/>
            <w:vMerge/>
          </w:tcPr>
          <w:p w14:paraId="5E9A8A9F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129" w:type="dxa"/>
            <w:vMerge/>
          </w:tcPr>
          <w:p w14:paraId="69C4F117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559" w:type="dxa"/>
            <w:vMerge/>
          </w:tcPr>
          <w:p w14:paraId="4361FECF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997" w:type="dxa"/>
            <w:vMerge/>
          </w:tcPr>
          <w:p w14:paraId="217923EB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080" w:type="dxa"/>
            <w:vMerge/>
          </w:tcPr>
          <w:p w14:paraId="3F63A43F" w14:textId="77777777" w:rsidR="007855E1" w:rsidRPr="0031047B" w:rsidRDefault="007855E1" w:rsidP="00527492">
            <w:pPr>
              <w:pStyle w:val="ad"/>
              <w:spacing w:after="0" w:line="240" w:lineRule="auto"/>
            </w:pPr>
          </w:p>
        </w:tc>
      </w:tr>
      <w:tr w:rsidR="007855E1" w:rsidRPr="0031047B" w14:paraId="6D768677" w14:textId="77777777" w:rsidTr="00F3041D">
        <w:trPr>
          <w:trHeight w:hRule="exact" w:val="425"/>
        </w:trPr>
        <w:tc>
          <w:tcPr>
            <w:tcW w:w="568" w:type="dxa"/>
          </w:tcPr>
          <w:p w14:paraId="704011C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4F5F36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878B9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03CDA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F5E57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71305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5779B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0E4C5E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89351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1C77F9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007A08C0" w14:textId="77777777" w:rsidTr="00F3041D">
        <w:trPr>
          <w:trHeight w:hRule="exact" w:val="425"/>
        </w:trPr>
        <w:tc>
          <w:tcPr>
            <w:tcW w:w="568" w:type="dxa"/>
          </w:tcPr>
          <w:p w14:paraId="77116F6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2EC8D8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FE414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1BBE9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6AEFA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877F8C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D90164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B2904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C55FDB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F3FE9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7F78840" w14:textId="77777777" w:rsidTr="00F3041D">
        <w:trPr>
          <w:trHeight w:hRule="exact" w:val="425"/>
        </w:trPr>
        <w:tc>
          <w:tcPr>
            <w:tcW w:w="568" w:type="dxa"/>
          </w:tcPr>
          <w:p w14:paraId="64AE5BD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005C90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FEF8C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9AF5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AE8BBC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D77AD7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46533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F467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A2F101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A89150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F1AB537" w14:textId="77777777" w:rsidTr="00F3041D">
        <w:trPr>
          <w:trHeight w:hRule="exact" w:val="425"/>
        </w:trPr>
        <w:tc>
          <w:tcPr>
            <w:tcW w:w="568" w:type="dxa"/>
          </w:tcPr>
          <w:p w14:paraId="1E32E4A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79C51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8BAE1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A2B04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0515A4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0212E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9B834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7081B7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D11F0C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44DFE1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42AF31FF" w14:textId="77777777" w:rsidTr="00F3041D">
        <w:trPr>
          <w:trHeight w:hRule="exact" w:val="425"/>
        </w:trPr>
        <w:tc>
          <w:tcPr>
            <w:tcW w:w="568" w:type="dxa"/>
          </w:tcPr>
          <w:p w14:paraId="6EA6E39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76AF6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3443F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1FEEA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713AF5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3BB18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216054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1D50C9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52007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5E87A7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B78DD46" w14:textId="77777777" w:rsidTr="00F3041D">
        <w:trPr>
          <w:trHeight w:hRule="exact" w:val="425"/>
        </w:trPr>
        <w:tc>
          <w:tcPr>
            <w:tcW w:w="568" w:type="dxa"/>
          </w:tcPr>
          <w:p w14:paraId="561DECC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10C89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ECE55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27C85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3DD49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A10E7D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59BE8A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939CAB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9231CE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318DA3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4790C893" w14:textId="77777777" w:rsidTr="00F3041D">
        <w:trPr>
          <w:trHeight w:hRule="exact" w:val="425"/>
        </w:trPr>
        <w:tc>
          <w:tcPr>
            <w:tcW w:w="568" w:type="dxa"/>
          </w:tcPr>
          <w:p w14:paraId="66CDD07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C295B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3F70B7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808B1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965882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2588C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5FC114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2ECCD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875595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8F0C3B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1DFEB14C" w14:textId="77777777" w:rsidTr="00F3041D">
        <w:trPr>
          <w:trHeight w:hRule="exact" w:val="425"/>
        </w:trPr>
        <w:tc>
          <w:tcPr>
            <w:tcW w:w="568" w:type="dxa"/>
          </w:tcPr>
          <w:p w14:paraId="186B96B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28249E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5A88E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41BE6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4319A9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E05007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F3B4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C2FF0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7BE3AE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E7ADA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0151A042" w14:textId="77777777" w:rsidTr="00F3041D">
        <w:trPr>
          <w:trHeight w:hRule="exact" w:val="425"/>
        </w:trPr>
        <w:tc>
          <w:tcPr>
            <w:tcW w:w="568" w:type="dxa"/>
          </w:tcPr>
          <w:p w14:paraId="4EE4763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D98125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0579B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1A311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DA75F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EC04C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28133A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1A70E7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0E3D18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EEA65D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56A51C8" w14:textId="77777777" w:rsidTr="00F3041D">
        <w:trPr>
          <w:trHeight w:hRule="exact" w:val="425"/>
        </w:trPr>
        <w:tc>
          <w:tcPr>
            <w:tcW w:w="568" w:type="dxa"/>
          </w:tcPr>
          <w:p w14:paraId="337DAB7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27C38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8417F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978CB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1FCF3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11E05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8D7B54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53536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5B400C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8F4C2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57A7CD83" w14:textId="77777777" w:rsidTr="00F3041D">
        <w:trPr>
          <w:trHeight w:hRule="exact" w:val="425"/>
        </w:trPr>
        <w:tc>
          <w:tcPr>
            <w:tcW w:w="568" w:type="dxa"/>
          </w:tcPr>
          <w:p w14:paraId="0AD0540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534597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58608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7AF28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0B711C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A31554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A0A2B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A8F02D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B6E0E4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826E83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5C239BA9" w14:textId="77777777" w:rsidTr="00F3041D">
        <w:trPr>
          <w:trHeight w:hRule="exact" w:val="425"/>
        </w:trPr>
        <w:tc>
          <w:tcPr>
            <w:tcW w:w="568" w:type="dxa"/>
          </w:tcPr>
          <w:p w14:paraId="5B840FA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62A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CED38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96AB5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938818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7CDC5C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283FF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2A280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F4DFA1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D803FF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CFE2A24" w14:textId="77777777" w:rsidTr="00F3041D">
        <w:trPr>
          <w:trHeight w:hRule="exact" w:val="425"/>
        </w:trPr>
        <w:tc>
          <w:tcPr>
            <w:tcW w:w="568" w:type="dxa"/>
          </w:tcPr>
          <w:p w14:paraId="5D17789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7901C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5471F5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8A2ED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433A69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8B3A2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442228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3C91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B68A1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DB7AA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0501E457" w14:textId="77777777" w:rsidTr="00F3041D">
        <w:trPr>
          <w:trHeight w:hRule="exact" w:val="425"/>
        </w:trPr>
        <w:tc>
          <w:tcPr>
            <w:tcW w:w="568" w:type="dxa"/>
          </w:tcPr>
          <w:p w14:paraId="3DA3AB7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F63FA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F5162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FB54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9455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A62CC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1129D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7EB24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68B6A0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D70372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08B1DE7" w14:textId="77777777" w:rsidTr="00F3041D">
        <w:trPr>
          <w:trHeight w:hRule="exact" w:val="425"/>
        </w:trPr>
        <w:tc>
          <w:tcPr>
            <w:tcW w:w="568" w:type="dxa"/>
          </w:tcPr>
          <w:p w14:paraId="34A17E3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7344E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26BAE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DD85E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86732D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A16D50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8F71C6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B08568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9EB859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705C2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5647B95F" w14:textId="77777777" w:rsidTr="00F3041D">
        <w:trPr>
          <w:trHeight w:hRule="exact" w:val="425"/>
        </w:trPr>
        <w:tc>
          <w:tcPr>
            <w:tcW w:w="568" w:type="dxa"/>
          </w:tcPr>
          <w:p w14:paraId="5406FE6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B5BC82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1A8C9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90191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1FE6B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DE2E66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4ACE04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7257AE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3E8F21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A9B639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6500AFC0" w14:textId="77777777" w:rsidTr="00F3041D">
        <w:trPr>
          <w:trHeight w:hRule="exact" w:val="425"/>
        </w:trPr>
        <w:tc>
          <w:tcPr>
            <w:tcW w:w="568" w:type="dxa"/>
          </w:tcPr>
          <w:p w14:paraId="189F497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1D2B09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CDD14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E22F4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3D010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35D268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79C2A1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D068EE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A57E7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AF0DAA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256C1D35" w14:textId="77777777" w:rsidTr="00F3041D">
        <w:trPr>
          <w:trHeight w:hRule="exact" w:val="425"/>
        </w:trPr>
        <w:tc>
          <w:tcPr>
            <w:tcW w:w="568" w:type="dxa"/>
          </w:tcPr>
          <w:p w14:paraId="6663415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8CEE30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E93CE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D1E87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D118A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0AC2B5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808876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400A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D37FA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DD4BD3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307D0FE5" w14:textId="77777777" w:rsidTr="00F3041D">
        <w:trPr>
          <w:trHeight w:hRule="exact" w:val="425"/>
        </w:trPr>
        <w:tc>
          <w:tcPr>
            <w:tcW w:w="568" w:type="dxa"/>
          </w:tcPr>
          <w:p w14:paraId="3FA94A8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C9BFEF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9059B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7CE861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8FBEF10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40EFB3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C7AAD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FF1053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C62016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6DC678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13E062B3" w14:textId="77777777" w:rsidTr="00F3041D">
        <w:trPr>
          <w:trHeight w:hRule="exact" w:val="425"/>
        </w:trPr>
        <w:tc>
          <w:tcPr>
            <w:tcW w:w="568" w:type="dxa"/>
          </w:tcPr>
          <w:p w14:paraId="48D79A3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43D12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EBC70B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3D976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BE6A36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A17CE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4DAF2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4528F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21FD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CC623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3F168DAB" w14:textId="77777777" w:rsidTr="00F3041D">
        <w:trPr>
          <w:trHeight w:hRule="exact" w:val="425"/>
        </w:trPr>
        <w:tc>
          <w:tcPr>
            <w:tcW w:w="568" w:type="dxa"/>
          </w:tcPr>
          <w:p w14:paraId="22371F8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C1683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C7EE9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18937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FDECF3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062A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9542D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531DEF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4462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B77697C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D0C78EB" w14:textId="77777777" w:rsidTr="00F3041D">
        <w:trPr>
          <w:trHeight w:hRule="exact" w:val="425"/>
        </w:trPr>
        <w:tc>
          <w:tcPr>
            <w:tcW w:w="568" w:type="dxa"/>
          </w:tcPr>
          <w:p w14:paraId="5F45A7D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45EC2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2763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FD8C6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FFE0E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E649C9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4D84B6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8D1CD0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3B3E70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7B1DA31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2EF55903" w14:textId="77777777" w:rsidTr="00F3041D">
        <w:trPr>
          <w:trHeight w:hRule="exact" w:val="425"/>
        </w:trPr>
        <w:tc>
          <w:tcPr>
            <w:tcW w:w="568" w:type="dxa"/>
          </w:tcPr>
          <w:p w14:paraId="6287B79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B9B358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61912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0A4A7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804D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3E496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D92CF2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220A18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8EA2F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28955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2D2CC813" w14:textId="77777777" w:rsidTr="00F3041D">
        <w:trPr>
          <w:trHeight w:hRule="exact" w:val="425"/>
        </w:trPr>
        <w:tc>
          <w:tcPr>
            <w:tcW w:w="568" w:type="dxa"/>
          </w:tcPr>
          <w:p w14:paraId="156482FD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C01CE8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C5D91E5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CB2F18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E7D0A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33D95DA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AAA29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92C3EE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7587F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4EE1873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31047B" w14:paraId="7276BD83" w14:textId="77777777" w:rsidTr="00F3041D">
        <w:trPr>
          <w:trHeight w:hRule="exact" w:val="425"/>
        </w:trPr>
        <w:tc>
          <w:tcPr>
            <w:tcW w:w="568" w:type="dxa"/>
          </w:tcPr>
          <w:p w14:paraId="2A0441A4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570806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DB80A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E47D6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8AB0F97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581D86B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1583C12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051EAF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76F67E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ADB19B9" w14:textId="77777777" w:rsidR="007855E1" w:rsidRPr="0031047B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50513104" w14:textId="77777777" w:rsidR="007855E1" w:rsidRPr="0031047B" w:rsidRDefault="007855E1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31047B" w:rsidSect="007855E1">
      <w:headerReference w:type="default" r:id="rId24"/>
      <w:footerReference w:type="default" r:id="rId25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AA8E" w14:textId="77777777" w:rsidR="009E59AC" w:rsidRDefault="009E59AC" w:rsidP="00272897">
      <w:pPr>
        <w:spacing w:after="0" w:line="240" w:lineRule="auto"/>
      </w:pPr>
      <w:r>
        <w:separator/>
      </w:r>
    </w:p>
  </w:endnote>
  <w:endnote w:type="continuationSeparator" w:id="0">
    <w:p w14:paraId="12B31DC1" w14:textId="77777777" w:rsidR="009E59AC" w:rsidRDefault="009E59AC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D692" w14:textId="77777777" w:rsidR="007531F0" w:rsidRDefault="007531F0">
    <w:pPr>
      <w:pStyle w:val="aa"/>
    </w:pPr>
  </w:p>
  <w:p w14:paraId="4C6A6BEA" w14:textId="77777777" w:rsidR="007531F0" w:rsidRDefault="007531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C270" w14:textId="77777777" w:rsidR="007531F0" w:rsidRDefault="007531F0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7531F0" w:rsidRPr="00D31A79" w14:paraId="04707844" w14:textId="77777777" w:rsidTr="004B71CF">
      <w:trPr>
        <w:trHeight w:val="423"/>
      </w:trPr>
      <w:tc>
        <w:tcPr>
          <w:tcW w:w="2733" w:type="dxa"/>
        </w:tcPr>
        <w:p w14:paraId="7E98154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746543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5D7E8D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CCCBE7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5B2B903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14:paraId="27924491" w14:textId="77777777" w:rsidTr="004B71CF">
      <w:trPr>
        <w:trHeight w:val="411"/>
      </w:trPr>
      <w:tc>
        <w:tcPr>
          <w:tcW w:w="2733" w:type="dxa"/>
        </w:tcPr>
        <w:p w14:paraId="69C289D0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672DEAD8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67974B17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2289D67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5B2B4F69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531F0" w:rsidRPr="00D31A79" w14:paraId="418C9FBE" w14:textId="77777777" w:rsidTr="004B71CF">
      <w:trPr>
        <w:trHeight w:val="407"/>
      </w:trPr>
      <w:tc>
        <w:tcPr>
          <w:tcW w:w="2733" w:type="dxa"/>
        </w:tcPr>
        <w:p w14:paraId="315D24DA" w14:textId="77777777" w:rsidR="007531F0" w:rsidRPr="00D31A79" w:rsidRDefault="007531F0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Pr="00B64EE1">
            <w:rPr>
              <w:rFonts w:ascii="Times New Roman" w:hAnsi="Times New Roman" w:cs="Times New Roman"/>
              <w:sz w:val="18"/>
              <w:szCs w:val="18"/>
            </w:rPr>
            <w:t>04.15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5D5B7F2F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A2B0C90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08DA5AA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5192AD2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14:paraId="56BE83F7" w14:textId="77777777" w:rsidTr="004B71CF">
      <w:trPr>
        <w:trHeight w:val="420"/>
      </w:trPr>
      <w:tc>
        <w:tcPr>
          <w:tcW w:w="2733" w:type="dxa"/>
        </w:tcPr>
        <w:p w14:paraId="4AD91F14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068A210E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7C22C0F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5C50D9DB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24C28D96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5D977B7" w14:textId="58AD5EF0" w:rsidR="007531F0" w:rsidRDefault="00D8306B" w:rsidP="00D8306B">
    <w:pPr>
      <w:pStyle w:val="aa"/>
      <w:tabs>
        <w:tab w:val="clear" w:pos="4677"/>
        <w:tab w:val="clear" w:pos="9355"/>
        <w:tab w:val="left" w:pos="85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62BC" w14:textId="77777777" w:rsidR="00D8306B" w:rsidRDefault="00D8306B">
    <w:pPr>
      <w:pStyle w:val="aa"/>
    </w:pPr>
  </w:p>
  <w:p w14:paraId="5F4A3AE6" w14:textId="77777777" w:rsidR="00D8306B" w:rsidRDefault="00D8306B" w:rsidP="00D8306B">
    <w:pPr>
      <w:pStyle w:val="aa"/>
      <w:tabs>
        <w:tab w:val="clear" w:pos="4677"/>
        <w:tab w:val="clear" w:pos="9355"/>
        <w:tab w:val="left" w:pos="854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089C" w14:textId="77777777" w:rsidR="009E59AC" w:rsidRDefault="009E59AC" w:rsidP="00272897">
      <w:pPr>
        <w:spacing w:after="0" w:line="240" w:lineRule="auto"/>
      </w:pPr>
      <w:r>
        <w:separator/>
      </w:r>
    </w:p>
  </w:footnote>
  <w:footnote w:type="continuationSeparator" w:id="0">
    <w:p w14:paraId="4D7730C1" w14:textId="77777777" w:rsidR="009E59AC" w:rsidRDefault="009E59AC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FAD3" w14:textId="77777777" w:rsidR="007531F0" w:rsidRPr="00A7599E" w:rsidRDefault="007531F0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0372" w14:textId="77777777" w:rsidR="000C7159" w:rsidRPr="000C7159" w:rsidRDefault="000C7159" w:rsidP="000C7159">
    <w:pPr>
      <w:tabs>
        <w:tab w:val="left" w:pos="3460"/>
        <w:tab w:val="center" w:pos="4674"/>
      </w:tabs>
      <w:jc w:val="center"/>
      <w:rPr>
        <w:noProof/>
      </w:rPr>
    </w:pPr>
    <w:r w:rsidRPr="000C7159">
      <w:rPr>
        <w:noProof/>
      </w:rPr>
      <w:t>2</w:t>
    </w:r>
  </w:p>
  <w:p w14:paraId="75922CEA" w14:textId="77777777" w:rsidR="000C7159" w:rsidRPr="000C7159" w:rsidRDefault="000C7159" w:rsidP="000C7159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1656"/>
      <w:docPartObj>
        <w:docPartGallery w:val="Page Numbers (Top of Page)"/>
        <w:docPartUnique/>
      </w:docPartObj>
    </w:sdtPr>
    <w:sdtEndPr/>
    <w:sdtContent>
      <w:p w14:paraId="431C3CEA" w14:textId="4B4FB82E" w:rsidR="007531F0" w:rsidRDefault="00753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9A4">
          <w:rPr>
            <w:noProof/>
          </w:rPr>
          <w:t>104</w:t>
        </w:r>
        <w:r>
          <w:fldChar w:fldCharType="end"/>
        </w:r>
      </w:p>
    </w:sdtContent>
  </w:sdt>
  <w:p w14:paraId="2D59BAF8" w14:textId="77777777" w:rsidR="007531F0" w:rsidRPr="002263F0" w:rsidRDefault="007531F0" w:rsidP="009B1E51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8462" w14:textId="51C67BCB" w:rsidR="00D8306B" w:rsidRPr="002263F0" w:rsidRDefault="00D8306B" w:rsidP="009B1E51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790"/>
    <w:multiLevelType w:val="hybridMultilevel"/>
    <w:tmpl w:val="ED42AAA8"/>
    <w:lvl w:ilvl="0" w:tplc="62A81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61E201F"/>
    <w:multiLevelType w:val="multilevel"/>
    <w:tmpl w:val="F26E2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83610A3"/>
    <w:multiLevelType w:val="hybridMultilevel"/>
    <w:tmpl w:val="6BF27EF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2739F3"/>
    <w:multiLevelType w:val="hybridMultilevel"/>
    <w:tmpl w:val="2724E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080F49"/>
    <w:multiLevelType w:val="hybridMultilevel"/>
    <w:tmpl w:val="3F1C8C10"/>
    <w:lvl w:ilvl="0" w:tplc="041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412D298D"/>
    <w:multiLevelType w:val="hybridMultilevel"/>
    <w:tmpl w:val="912A7D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2" w15:restartNumberingAfterBreak="0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4A1E2BC6"/>
    <w:multiLevelType w:val="hybridMultilevel"/>
    <w:tmpl w:val="2B1E8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02095"/>
    <w:multiLevelType w:val="multilevel"/>
    <w:tmpl w:val="629EC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544EE1"/>
    <w:multiLevelType w:val="multilevel"/>
    <w:tmpl w:val="5BB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8BC71D3"/>
    <w:multiLevelType w:val="hybridMultilevel"/>
    <w:tmpl w:val="4B3C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2C55FD5"/>
    <w:multiLevelType w:val="hybridMultilevel"/>
    <w:tmpl w:val="9F58646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 w15:restartNumberingAfterBreak="0">
    <w:nsid w:val="66575322"/>
    <w:multiLevelType w:val="hybridMultilevel"/>
    <w:tmpl w:val="EFA4FB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0" w15:restartNumberingAfterBreak="0">
    <w:nsid w:val="6C072498"/>
    <w:multiLevelType w:val="hybridMultilevel"/>
    <w:tmpl w:val="2610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966AA"/>
    <w:multiLevelType w:val="hybridMultilevel"/>
    <w:tmpl w:val="AD32CF2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</w:abstractNum>
  <w:abstractNum w:abstractNumId="43" w15:restartNumberingAfterBreak="0">
    <w:nsid w:val="72A72EF5"/>
    <w:multiLevelType w:val="multilevel"/>
    <w:tmpl w:val="B2423A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5" w15:restartNumberingAfterBreak="0">
    <w:nsid w:val="7D72552C"/>
    <w:multiLevelType w:val="hybridMultilevel"/>
    <w:tmpl w:val="9C04EDB8"/>
    <w:lvl w:ilvl="0" w:tplc="B69C1D1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F540DF"/>
    <w:multiLevelType w:val="hybridMultilevel"/>
    <w:tmpl w:val="FA30A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2"/>
  </w:num>
  <w:num w:numId="7">
    <w:abstractNumId w:val="39"/>
  </w:num>
  <w:num w:numId="8">
    <w:abstractNumId w:val="5"/>
  </w:num>
  <w:num w:numId="9">
    <w:abstractNumId w:val="44"/>
  </w:num>
  <w:num w:numId="10">
    <w:abstractNumId w:val="17"/>
  </w:num>
  <w:num w:numId="11">
    <w:abstractNumId w:val="10"/>
  </w:num>
  <w:num w:numId="12">
    <w:abstractNumId w:val="1"/>
  </w:num>
  <w:num w:numId="13">
    <w:abstractNumId w:val="24"/>
  </w:num>
  <w:num w:numId="14">
    <w:abstractNumId w:val="14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2"/>
  </w:num>
  <w:num w:numId="18">
    <w:abstractNumId w:val="8"/>
  </w:num>
  <w:num w:numId="19">
    <w:abstractNumId w:val="27"/>
  </w:num>
  <w:num w:numId="20">
    <w:abstractNumId w:val="41"/>
  </w:num>
  <w:num w:numId="21">
    <w:abstractNumId w:val="16"/>
  </w:num>
  <w:num w:numId="22">
    <w:abstractNumId w:val="13"/>
  </w:num>
  <w:num w:numId="23">
    <w:abstractNumId w:val="20"/>
  </w:num>
  <w:num w:numId="24">
    <w:abstractNumId w:val="33"/>
  </w:num>
  <w:num w:numId="25">
    <w:abstractNumId w:val="15"/>
  </w:num>
  <w:num w:numId="26">
    <w:abstractNumId w:val="30"/>
  </w:num>
  <w:num w:numId="27">
    <w:abstractNumId w:val="28"/>
  </w:num>
  <w:num w:numId="28">
    <w:abstractNumId w:val="22"/>
  </w:num>
  <w:num w:numId="29">
    <w:abstractNumId w:val="37"/>
  </w:num>
  <w:num w:numId="30">
    <w:abstractNumId w:val="25"/>
  </w:num>
  <w:num w:numId="31">
    <w:abstractNumId w:val="43"/>
  </w:num>
  <w:num w:numId="32">
    <w:abstractNumId w:val="3"/>
  </w:num>
  <w:num w:numId="33">
    <w:abstractNumId w:val="34"/>
  </w:num>
  <w:num w:numId="34">
    <w:abstractNumId w:val="31"/>
  </w:num>
  <w:num w:numId="35">
    <w:abstractNumId w:val="26"/>
  </w:num>
  <w:num w:numId="36">
    <w:abstractNumId w:val="29"/>
  </w:num>
  <w:num w:numId="37">
    <w:abstractNumId w:val="4"/>
  </w:num>
  <w:num w:numId="38">
    <w:abstractNumId w:val="36"/>
  </w:num>
  <w:num w:numId="39">
    <w:abstractNumId w:val="35"/>
  </w:num>
  <w:num w:numId="40">
    <w:abstractNumId w:val="38"/>
  </w:num>
  <w:num w:numId="41">
    <w:abstractNumId w:val="23"/>
  </w:num>
  <w:num w:numId="42">
    <w:abstractNumId w:val="18"/>
  </w:num>
  <w:num w:numId="43">
    <w:abstractNumId w:val="42"/>
  </w:num>
  <w:num w:numId="44">
    <w:abstractNumId w:val="9"/>
  </w:num>
  <w:num w:numId="45">
    <w:abstractNumId w:val="40"/>
  </w:num>
  <w:num w:numId="46">
    <w:abstractNumId w:val="46"/>
  </w:num>
  <w:num w:numId="47">
    <w:abstractNumId w:val="45"/>
  </w:num>
  <w:num w:numId="48">
    <w:abstractNumId w:val="21"/>
  </w:num>
  <w:num w:numId="49">
    <w:abstractNumId w:val="1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20442"/>
    <w:rsid w:val="00021B0F"/>
    <w:rsid w:val="00022B72"/>
    <w:rsid w:val="000238DE"/>
    <w:rsid w:val="000248BF"/>
    <w:rsid w:val="00025D1B"/>
    <w:rsid w:val="000268A2"/>
    <w:rsid w:val="000328E9"/>
    <w:rsid w:val="00036E99"/>
    <w:rsid w:val="00045C95"/>
    <w:rsid w:val="000473B2"/>
    <w:rsid w:val="000527DB"/>
    <w:rsid w:val="000546EA"/>
    <w:rsid w:val="0006685E"/>
    <w:rsid w:val="00066D51"/>
    <w:rsid w:val="00071F7A"/>
    <w:rsid w:val="0009238E"/>
    <w:rsid w:val="000953AF"/>
    <w:rsid w:val="000966F2"/>
    <w:rsid w:val="000A03C5"/>
    <w:rsid w:val="000C0278"/>
    <w:rsid w:val="000C20CF"/>
    <w:rsid w:val="000C4FD9"/>
    <w:rsid w:val="000C6487"/>
    <w:rsid w:val="000C67B6"/>
    <w:rsid w:val="000C7159"/>
    <w:rsid w:val="000E0F4E"/>
    <w:rsid w:val="000F086E"/>
    <w:rsid w:val="000F484A"/>
    <w:rsid w:val="001003D4"/>
    <w:rsid w:val="0010183F"/>
    <w:rsid w:val="001127EA"/>
    <w:rsid w:val="0012111B"/>
    <w:rsid w:val="00131952"/>
    <w:rsid w:val="00133FB3"/>
    <w:rsid w:val="0014253A"/>
    <w:rsid w:val="001518E3"/>
    <w:rsid w:val="00151D59"/>
    <w:rsid w:val="0015314C"/>
    <w:rsid w:val="00155842"/>
    <w:rsid w:val="00163331"/>
    <w:rsid w:val="00173D4A"/>
    <w:rsid w:val="00176584"/>
    <w:rsid w:val="00176A15"/>
    <w:rsid w:val="001828C6"/>
    <w:rsid w:val="00182A86"/>
    <w:rsid w:val="00186B2D"/>
    <w:rsid w:val="00187F18"/>
    <w:rsid w:val="00194251"/>
    <w:rsid w:val="00194FE1"/>
    <w:rsid w:val="0019675E"/>
    <w:rsid w:val="001A1C8D"/>
    <w:rsid w:val="001A6E37"/>
    <w:rsid w:val="001B14B5"/>
    <w:rsid w:val="001B1607"/>
    <w:rsid w:val="001B2805"/>
    <w:rsid w:val="001B6182"/>
    <w:rsid w:val="001B6246"/>
    <w:rsid w:val="001C32C4"/>
    <w:rsid w:val="001C3DB6"/>
    <w:rsid w:val="001C4DD3"/>
    <w:rsid w:val="001D18AF"/>
    <w:rsid w:val="001D3F26"/>
    <w:rsid w:val="001D4396"/>
    <w:rsid w:val="001D521B"/>
    <w:rsid w:val="001E186F"/>
    <w:rsid w:val="001E728A"/>
    <w:rsid w:val="001F03C8"/>
    <w:rsid w:val="001F3737"/>
    <w:rsid w:val="001F5CF2"/>
    <w:rsid w:val="00204C94"/>
    <w:rsid w:val="002152C1"/>
    <w:rsid w:val="002175F6"/>
    <w:rsid w:val="00221FC3"/>
    <w:rsid w:val="002263F0"/>
    <w:rsid w:val="00235802"/>
    <w:rsid w:val="00250477"/>
    <w:rsid w:val="002537A0"/>
    <w:rsid w:val="00255976"/>
    <w:rsid w:val="00262DC0"/>
    <w:rsid w:val="0027173F"/>
    <w:rsid w:val="00272897"/>
    <w:rsid w:val="00274138"/>
    <w:rsid w:val="002769D1"/>
    <w:rsid w:val="00277831"/>
    <w:rsid w:val="0028352F"/>
    <w:rsid w:val="00284B5F"/>
    <w:rsid w:val="00293EEC"/>
    <w:rsid w:val="002958E6"/>
    <w:rsid w:val="002A271A"/>
    <w:rsid w:val="002A585B"/>
    <w:rsid w:val="002A5904"/>
    <w:rsid w:val="002B7ADF"/>
    <w:rsid w:val="002C2ED1"/>
    <w:rsid w:val="002C4C01"/>
    <w:rsid w:val="002D5EB4"/>
    <w:rsid w:val="002E0DC6"/>
    <w:rsid w:val="002E3690"/>
    <w:rsid w:val="002E4194"/>
    <w:rsid w:val="002F162C"/>
    <w:rsid w:val="002F5F40"/>
    <w:rsid w:val="002F6F77"/>
    <w:rsid w:val="0030161E"/>
    <w:rsid w:val="0030254E"/>
    <w:rsid w:val="0031047B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7639C"/>
    <w:rsid w:val="003764AB"/>
    <w:rsid w:val="00385493"/>
    <w:rsid w:val="003A34E9"/>
    <w:rsid w:val="003B406D"/>
    <w:rsid w:val="003B532B"/>
    <w:rsid w:val="003C0782"/>
    <w:rsid w:val="003C2BE6"/>
    <w:rsid w:val="003D1C62"/>
    <w:rsid w:val="003D39A6"/>
    <w:rsid w:val="003D48BF"/>
    <w:rsid w:val="003D4F40"/>
    <w:rsid w:val="003D58E4"/>
    <w:rsid w:val="003E1938"/>
    <w:rsid w:val="003E2ECA"/>
    <w:rsid w:val="003E59F6"/>
    <w:rsid w:val="003E5FCD"/>
    <w:rsid w:val="003F0790"/>
    <w:rsid w:val="00405C09"/>
    <w:rsid w:val="004145B5"/>
    <w:rsid w:val="004161A5"/>
    <w:rsid w:val="004169A4"/>
    <w:rsid w:val="004234AF"/>
    <w:rsid w:val="00434394"/>
    <w:rsid w:val="00434C93"/>
    <w:rsid w:val="0044300D"/>
    <w:rsid w:val="004450F3"/>
    <w:rsid w:val="00447D12"/>
    <w:rsid w:val="004509C2"/>
    <w:rsid w:val="00451920"/>
    <w:rsid w:val="00454F2F"/>
    <w:rsid w:val="00457B7A"/>
    <w:rsid w:val="004625A4"/>
    <w:rsid w:val="00465C91"/>
    <w:rsid w:val="00467FBC"/>
    <w:rsid w:val="00481E3A"/>
    <w:rsid w:val="00485ED4"/>
    <w:rsid w:val="004919CD"/>
    <w:rsid w:val="00494BBD"/>
    <w:rsid w:val="004978A6"/>
    <w:rsid w:val="004B07B3"/>
    <w:rsid w:val="004B290B"/>
    <w:rsid w:val="004B71CF"/>
    <w:rsid w:val="004D2EB5"/>
    <w:rsid w:val="004D3C18"/>
    <w:rsid w:val="004D74F0"/>
    <w:rsid w:val="004D77E4"/>
    <w:rsid w:val="004E3E1D"/>
    <w:rsid w:val="004E4011"/>
    <w:rsid w:val="004F2306"/>
    <w:rsid w:val="004F24C6"/>
    <w:rsid w:val="004F410E"/>
    <w:rsid w:val="004F46C5"/>
    <w:rsid w:val="004F6FEB"/>
    <w:rsid w:val="004F7ED4"/>
    <w:rsid w:val="00501421"/>
    <w:rsid w:val="005020C0"/>
    <w:rsid w:val="005040A5"/>
    <w:rsid w:val="00505F48"/>
    <w:rsid w:val="0051530D"/>
    <w:rsid w:val="005216A1"/>
    <w:rsid w:val="005223C3"/>
    <w:rsid w:val="0052250C"/>
    <w:rsid w:val="00527492"/>
    <w:rsid w:val="00532257"/>
    <w:rsid w:val="00537722"/>
    <w:rsid w:val="00540870"/>
    <w:rsid w:val="00540A49"/>
    <w:rsid w:val="00546863"/>
    <w:rsid w:val="00554126"/>
    <w:rsid w:val="00555797"/>
    <w:rsid w:val="00556500"/>
    <w:rsid w:val="00564683"/>
    <w:rsid w:val="005679B3"/>
    <w:rsid w:val="005727C9"/>
    <w:rsid w:val="005748C7"/>
    <w:rsid w:val="00586913"/>
    <w:rsid w:val="005877FC"/>
    <w:rsid w:val="005A0625"/>
    <w:rsid w:val="005A34D2"/>
    <w:rsid w:val="005A63A6"/>
    <w:rsid w:val="005B04AE"/>
    <w:rsid w:val="005B0FB4"/>
    <w:rsid w:val="005B29A3"/>
    <w:rsid w:val="005B6464"/>
    <w:rsid w:val="005C65F6"/>
    <w:rsid w:val="005C67D0"/>
    <w:rsid w:val="005D2926"/>
    <w:rsid w:val="005D35D5"/>
    <w:rsid w:val="005E628B"/>
    <w:rsid w:val="005F0911"/>
    <w:rsid w:val="005F5E28"/>
    <w:rsid w:val="005F6631"/>
    <w:rsid w:val="006009AF"/>
    <w:rsid w:val="006222B9"/>
    <w:rsid w:val="00623793"/>
    <w:rsid w:val="00625744"/>
    <w:rsid w:val="00636286"/>
    <w:rsid w:val="00645581"/>
    <w:rsid w:val="00662E26"/>
    <w:rsid w:val="00663D9D"/>
    <w:rsid w:val="006742D6"/>
    <w:rsid w:val="00674FFF"/>
    <w:rsid w:val="00676608"/>
    <w:rsid w:val="00681259"/>
    <w:rsid w:val="00681EC9"/>
    <w:rsid w:val="006861D5"/>
    <w:rsid w:val="006872C4"/>
    <w:rsid w:val="006A2BB1"/>
    <w:rsid w:val="006B0B72"/>
    <w:rsid w:val="006B27D7"/>
    <w:rsid w:val="006B2E4F"/>
    <w:rsid w:val="006C004A"/>
    <w:rsid w:val="006C794A"/>
    <w:rsid w:val="006D0F3B"/>
    <w:rsid w:val="006D600B"/>
    <w:rsid w:val="006D6AB4"/>
    <w:rsid w:val="006E4F7B"/>
    <w:rsid w:val="006F7FEE"/>
    <w:rsid w:val="007045AB"/>
    <w:rsid w:val="00705217"/>
    <w:rsid w:val="00707BFB"/>
    <w:rsid w:val="00711749"/>
    <w:rsid w:val="00716B3B"/>
    <w:rsid w:val="00737E0A"/>
    <w:rsid w:val="0074123C"/>
    <w:rsid w:val="007531F0"/>
    <w:rsid w:val="00753DD4"/>
    <w:rsid w:val="00756C51"/>
    <w:rsid w:val="00757A28"/>
    <w:rsid w:val="00767254"/>
    <w:rsid w:val="0077076D"/>
    <w:rsid w:val="007747E8"/>
    <w:rsid w:val="00774D2E"/>
    <w:rsid w:val="0078512C"/>
    <w:rsid w:val="007855E1"/>
    <w:rsid w:val="00786D4A"/>
    <w:rsid w:val="00787E4F"/>
    <w:rsid w:val="00790504"/>
    <w:rsid w:val="007936B8"/>
    <w:rsid w:val="0079407D"/>
    <w:rsid w:val="00795D28"/>
    <w:rsid w:val="00797F3D"/>
    <w:rsid w:val="007A1C4F"/>
    <w:rsid w:val="007A2705"/>
    <w:rsid w:val="007A421D"/>
    <w:rsid w:val="007A54CF"/>
    <w:rsid w:val="007A6699"/>
    <w:rsid w:val="007B0709"/>
    <w:rsid w:val="007C6B96"/>
    <w:rsid w:val="007D0C73"/>
    <w:rsid w:val="007D2880"/>
    <w:rsid w:val="007E48AC"/>
    <w:rsid w:val="007E4F9C"/>
    <w:rsid w:val="007E5D29"/>
    <w:rsid w:val="007F1F94"/>
    <w:rsid w:val="007F2796"/>
    <w:rsid w:val="00800CBC"/>
    <w:rsid w:val="00806F28"/>
    <w:rsid w:val="00815A85"/>
    <w:rsid w:val="00817079"/>
    <w:rsid w:val="00823559"/>
    <w:rsid w:val="00824E0D"/>
    <w:rsid w:val="008255D7"/>
    <w:rsid w:val="00825B79"/>
    <w:rsid w:val="008307D0"/>
    <w:rsid w:val="00833F8D"/>
    <w:rsid w:val="00837B27"/>
    <w:rsid w:val="00844FCA"/>
    <w:rsid w:val="00857BD6"/>
    <w:rsid w:val="0086033C"/>
    <w:rsid w:val="008657A9"/>
    <w:rsid w:val="00866CD0"/>
    <w:rsid w:val="008744CA"/>
    <w:rsid w:val="00874784"/>
    <w:rsid w:val="00877989"/>
    <w:rsid w:val="00880AA9"/>
    <w:rsid w:val="0088679F"/>
    <w:rsid w:val="008869B2"/>
    <w:rsid w:val="0089694A"/>
    <w:rsid w:val="00896D10"/>
    <w:rsid w:val="008B2EB6"/>
    <w:rsid w:val="008B59A7"/>
    <w:rsid w:val="008C1D5C"/>
    <w:rsid w:val="008C7597"/>
    <w:rsid w:val="008D02CD"/>
    <w:rsid w:val="008D7B8D"/>
    <w:rsid w:val="008E0944"/>
    <w:rsid w:val="008E30C7"/>
    <w:rsid w:val="008E6442"/>
    <w:rsid w:val="008E73B9"/>
    <w:rsid w:val="008F1006"/>
    <w:rsid w:val="008F1634"/>
    <w:rsid w:val="008F3751"/>
    <w:rsid w:val="00903A4B"/>
    <w:rsid w:val="00904B94"/>
    <w:rsid w:val="0091165B"/>
    <w:rsid w:val="00912672"/>
    <w:rsid w:val="00912D2C"/>
    <w:rsid w:val="00923981"/>
    <w:rsid w:val="00924846"/>
    <w:rsid w:val="009324EE"/>
    <w:rsid w:val="00937F17"/>
    <w:rsid w:val="009454A8"/>
    <w:rsid w:val="00947E2E"/>
    <w:rsid w:val="00950C1E"/>
    <w:rsid w:val="00965F60"/>
    <w:rsid w:val="00980950"/>
    <w:rsid w:val="009827DA"/>
    <w:rsid w:val="009921FE"/>
    <w:rsid w:val="00994113"/>
    <w:rsid w:val="009A49B4"/>
    <w:rsid w:val="009A51E8"/>
    <w:rsid w:val="009B0046"/>
    <w:rsid w:val="009B13D3"/>
    <w:rsid w:val="009B1E51"/>
    <w:rsid w:val="009C2004"/>
    <w:rsid w:val="009C554E"/>
    <w:rsid w:val="009D6DD7"/>
    <w:rsid w:val="009E4A25"/>
    <w:rsid w:val="009E4FAE"/>
    <w:rsid w:val="009E59AC"/>
    <w:rsid w:val="009F7841"/>
    <w:rsid w:val="00A10DE9"/>
    <w:rsid w:val="00A10E37"/>
    <w:rsid w:val="00A14DF7"/>
    <w:rsid w:val="00A15447"/>
    <w:rsid w:val="00A16D00"/>
    <w:rsid w:val="00A2372C"/>
    <w:rsid w:val="00A2639F"/>
    <w:rsid w:val="00A31714"/>
    <w:rsid w:val="00A35916"/>
    <w:rsid w:val="00A40BDF"/>
    <w:rsid w:val="00A524C6"/>
    <w:rsid w:val="00A569D4"/>
    <w:rsid w:val="00A66E76"/>
    <w:rsid w:val="00A71134"/>
    <w:rsid w:val="00A7315E"/>
    <w:rsid w:val="00A74345"/>
    <w:rsid w:val="00A74BBD"/>
    <w:rsid w:val="00A7599E"/>
    <w:rsid w:val="00A814DF"/>
    <w:rsid w:val="00A902AC"/>
    <w:rsid w:val="00A979B9"/>
    <w:rsid w:val="00AA3AF5"/>
    <w:rsid w:val="00AA49D9"/>
    <w:rsid w:val="00AA54B9"/>
    <w:rsid w:val="00AB1AF8"/>
    <w:rsid w:val="00AB2216"/>
    <w:rsid w:val="00AC4285"/>
    <w:rsid w:val="00AD3E33"/>
    <w:rsid w:val="00AD4F07"/>
    <w:rsid w:val="00AD793D"/>
    <w:rsid w:val="00AE158B"/>
    <w:rsid w:val="00AF1894"/>
    <w:rsid w:val="00AF1D4D"/>
    <w:rsid w:val="00AF41DB"/>
    <w:rsid w:val="00AF4AC1"/>
    <w:rsid w:val="00AF4DE0"/>
    <w:rsid w:val="00AF743B"/>
    <w:rsid w:val="00B02439"/>
    <w:rsid w:val="00B06BDA"/>
    <w:rsid w:val="00B145E1"/>
    <w:rsid w:val="00B17697"/>
    <w:rsid w:val="00B20B0E"/>
    <w:rsid w:val="00B214D3"/>
    <w:rsid w:val="00B42230"/>
    <w:rsid w:val="00B426B8"/>
    <w:rsid w:val="00B4778D"/>
    <w:rsid w:val="00B50E2E"/>
    <w:rsid w:val="00B512B1"/>
    <w:rsid w:val="00B5151C"/>
    <w:rsid w:val="00B53FAA"/>
    <w:rsid w:val="00B64EE1"/>
    <w:rsid w:val="00B64F3A"/>
    <w:rsid w:val="00B67E9C"/>
    <w:rsid w:val="00B73395"/>
    <w:rsid w:val="00B733F0"/>
    <w:rsid w:val="00B738CB"/>
    <w:rsid w:val="00B8246D"/>
    <w:rsid w:val="00B85DC2"/>
    <w:rsid w:val="00B9162E"/>
    <w:rsid w:val="00B92319"/>
    <w:rsid w:val="00BB227C"/>
    <w:rsid w:val="00BB7092"/>
    <w:rsid w:val="00BC033F"/>
    <w:rsid w:val="00BC5378"/>
    <w:rsid w:val="00BD4FF4"/>
    <w:rsid w:val="00BE1B42"/>
    <w:rsid w:val="00BE37C9"/>
    <w:rsid w:val="00BE45BA"/>
    <w:rsid w:val="00BF3928"/>
    <w:rsid w:val="00BF4AAA"/>
    <w:rsid w:val="00C0578D"/>
    <w:rsid w:val="00C1333D"/>
    <w:rsid w:val="00C1501D"/>
    <w:rsid w:val="00C21667"/>
    <w:rsid w:val="00C36F41"/>
    <w:rsid w:val="00C44FFD"/>
    <w:rsid w:val="00C46D47"/>
    <w:rsid w:val="00C5794D"/>
    <w:rsid w:val="00C64E80"/>
    <w:rsid w:val="00C71B61"/>
    <w:rsid w:val="00C774AC"/>
    <w:rsid w:val="00C8639F"/>
    <w:rsid w:val="00C872A8"/>
    <w:rsid w:val="00C9235D"/>
    <w:rsid w:val="00C938A0"/>
    <w:rsid w:val="00CB40D4"/>
    <w:rsid w:val="00CC4B84"/>
    <w:rsid w:val="00CC6D0C"/>
    <w:rsid w:val="00CD6FE2"/>
    <w:rsid w:val="00CE0815"/>
    <w:rsid w:val="00CE1A73"/>
    <w:rsid w:val="00CE4070"/>
    <w:rsid w:val="00CF0662"/>
    <w:rsid w:val="00CF4087"/>
    <w:rsid w:val="00CF4D44"/>
    <w:rsid w:val="00D045E9"/>
    <w:rsid w:val="00D0542B"/>
    <w:rsid w:val="00D10167"/>
    <w:rsid w:val="00D1082C"/>
    <w:rsid w:val="00D15BAD"/>
    <w:rsid w:val="00D172D2"/>
    <w:rsid w:val="00D23798"/>
    <w:rsid w:val="00D24A9E"/>
    <w:rsid w:val="00D25764"/>
    <w:rsid w:val="00D30154"/>
    <w:rsid w:val="00D3154F"/>
    <w:rsid w:val="00D31A79"/>
    <w:rsid w:val="00D32EFA"/>
    <w:rsid w:val="00D32FAA"/>
    <w:rsid w:val="00D42B45"/>
    <w:rsid w:val="00D45563"/>
    <w:rsid w:val="00D46CE0"/>
    <w:rsid w:val="00D47B35"/>
    <w:rsid w:val="00D5132A"/>
    <w:rsid w:val="00D518BE"/>
    <w:rsid w:val="00D53425"/>
    <w:rsid w:val="00D62FA0"/>
    <w:rsid w:val="00D66249"/>
    <w:rsid w:val="00D70957"/>
    <w:rsid w:val="00D7107E"/>
    <w:rsid w:val="00D80861"/>
    <w:rsid w:val="00D81CAA"/>
    <w:rsid w:val="00D8218D"/>
    <w:rsid w:val="00D82C90"/>
    <w:rsid w:val="00D8306B"/>
    <w:rsid w:val="00D84B79"/>
    <w:rsid w:val="00D85A3B"/>
    <w:rsid w:val="00D9111D"/>
    <w:rsid w:val="00D936C9"/>
    <w:rsid w:val="00D94D7C"/>
    <w:rsid w:val="00D95D45"/>
    <w:rsid w:val="00DA17C7"/>
    <w:rsid w:val="00DA5D4A"/>
    <w:rsid w:val="00DA65A2"/>
    <w:rsid w:val="00DA7998"/>
    <w:rsid w:val="00DA7F29"/>
    <w:rsid w:val="00DB6216"/>
    <w:rsid w:val="00DB7928"/>
    <w:rsid w:val="00DB79BA"/>
    <w:rsid w:val="00DB7FB0"/>
    <w:rsid w:val="00DC1485"/>
    <w:rsid w:val="00DC669A"/>
    <w:rsid w:val="00DC7FA2"/>
    <w:rsid w:val="00DD009A"/>
    <w:rsid w:val="00DD0CD8"/>
    <w:rsid w:val="00DD2EDB"/>
    <w:rsid w:val="00DD442C"/>
    <w:rsid w:val="00DD7092"/>
    <w:rsid w:val="00DE03DE"/>
    <w:rsid w:val="00DE2647"/>
    <w:rsid w:val="00DE264B"/>
    <w:rsid w:val="00DF7020"/>
    <w:rsid w:val="00E005EA"/>
    <w:rsid w:val="00E040AC"/>
    <w:rsid w:val="00E05A1C"/>
    <w:rsid w:val="00E16970"/>
    <w:rsid w:val="00E213B1"/>
    <w:rsid w:val="00E30812"/>
    <w:rsid w:val="00E32A7C"/>
    <w:rsid w:val="00E36C98"/>
    <w:rsid w:val="00E414A1"/>
    <w:rsid w:val="00E4219E"/>
    <w:rsid w:val="00E42970"/>
    <w:rsid w:val="00E438D4"/>
    <w:rsid w:val="00E44332"/>
    <w:rsid w:val="00E45F94"/>
    <w:rsid w:val="00E50B98"/>
    <w:rsid w:val="00E61317"/>
    <w:rsid w:val="00E67FF6"/>
    <w:rsid w:val="00E7552C"/>
    <w:rsid w:val="00E77EAB"/>
    <w:rsid w:val="00E82212"/>
    <w:rsid w:val="00E91038"/>
    <w:rsid w:val="00E92DC3"/>
    <w:rsid w:val="00E95A03"/>
    <w:rsid w:val="00EA44B8"/>
    <w:rsid w:val="00EA4BEB"/>
    <w:rsid w:val="00EA7EB2"/>
    <w:rsid w:val="00EB1528"/>
    <w:rsid w:val="00EB3A67"/>
    <w:rsid w:val="00EB522E"/>
    <w:rsid w:val="00EB7522"/>
    <w:rsid w:val="00EC0180"/>
    <w:rsid w:val="00EC1A4D"/>
    <w:rsid w:val="00EC34FE"/>
    <w:rsid w:val="00EC7A71"/>
    <w:rsid w:val="00ED274D"/>
    <w:rsid w:val="00ED5139"/>
    <w:rsid w:val="00EF4163"/>
    <w:rsid w:val="00F017EA"/>
    <w:rsid w:val="00F07A77"/>
    <w:rsid w:val="00F239FB"/>
    <w:rsid w:val="00F249A3"/>
    <w:rsid w:val="00F3041D"/>
    <w:rsid w:val="00F30C43"/>
    <w:rsid w:val="00F3413B"/>
    <w:rsid w:val="00F350CA"/>
    <w:rsid w:val="00F4184C"/>
    <w:rsid w:val="00F4356D"/>
    <w:rsid w:val="00F44D1A"/>
    <w:rsid w:val="00F46BF0"/>
    <w:rsid w:val="00F52483"/>
    <w:rsid w:val="00F53333"/>
    <w:rsid w:val="00F575CE"/>
    <w:rsid w:val="00F57CBD"/>
    <w:rsid w:val="00F622B2"/>
    <w:rsid w:val="00F63C67"/>
    <w:rsid w:val="00F64098"/>
    <w:rsid w:val="00F676E0"/>
    <w:rsid w:val="00F67A51"/>
    <w:rsid w:val="00F7353C"/>
    <w:rsid w:val="00F74316"/>
    <w:rsid w:val="00F824E4"/>
    <w:rsid w:val="00F85BBC"/>
    <w:rsid w:val="00F86742"/>
    <w:rsid w:val="00F9212C"/>
    <w:rsid w:val="00F96627"/>
    <w:rsid w:val="00F96E91"/>
    <w:rsid w:val="00FA3F5F"/>
    <w:rsid w:val="00FB2F0F"/>
    <w:rsid w:val="00FB6BD4"/>
    <w:rsid w:val="00FC66D5"/>
    <w:rsid w:val="00FC6837"/>
    <w:rsid w:val="00FD16D8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22A27"/>
  <w15:docId w15:val="{0E4C1B46-02FC-4CB7-AF0B-EFE0EF0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95D28"/>
    <w:pPr>
      <w:tabs>
        <w:tab w:val="left" w:pos="709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5D28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F6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F6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6">
    <w:name w:val="toc 6"/>
    <w:basedOn w:val="a"/>
    <w:next w:val="a"/>
    <w:autoRedefine/>
    <w:uiPriority w:val="39"/>
    <w:semiHidden/>
    <w:unhideWhenUsed/>
    <w:rsid w:val="00F249A3"/>
    <w:pPr>
      <w:spacing w:after="100"/>
      <w:ind w:left="1100"/>
    </w:pPr>
  </w:style>
  <w:style w:type="paragraph" w:styleId="af2">
    <w:name w:val="Body Text"/>
    <w:basedOn w:val="a"/>
    <w:link w:val="af3"/>
    <w:qFormat/>
    <w:rsid w:val="00FA3F5F"/>
    <w:pPr>
      <w:widowControl w:val="0"/>
      <w:autoSpaceDE w:val="0"/>
      <w:autoSpaceDN w:val="0"/>
      <w:spacing w:after="0" w:line="240" w:lineRule="auto"/>
      <w:ind w:left="232" w:right="2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3">
    <w:name w:val="Основной текст Знак"/>
    <w:basedOn w:val="a0"/>
    <w:link w:val="af2"/>
    <w:rsid w:val="00FA3F5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A40F-D18E-4D40-B1C4-52AC2CA0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154</cp:revision>
  <cp:lastPrinted>2021-06-02T17:44:00Z</cp:lastPrinted>
  <dcterms:created xsi:type="dcterms:W3CDTF">2018-05-06T06:56:00Z</dcterms:created>
  <dcterms:modified xsi:type="dcterms:W3CDTF">2021-06-02T17:44:00Z</dcterms:modified>
</cp:coreProperties>
</file>