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before="0" w:line="240" w:lineRule="auto"/>
        <w:ind w:left="0" w:right="0" w:firstLine="0"/>
        <w:jc w:val="left"/>
        <w:rPr>
          <w:rFonts w:ascii="Lato" w:cs="Lato" w:eastAsia="Lato" w:hAnsi="Lato"/>
          <w:color w:val="000000"/>
          <w:sz w:val="12"/>
          <w:szCs w:val="1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10.0" w:type="dxa"/>
        <w:jc w:val="left"/>
        <w:tblInd w:w="-100.0" w:type="dxa"/>
        <w:tblLayout w:type="fixed"/>
        <w:tblLook w:val="0000"/>
      </w:tblPr>
      <w:tblGrid>
        <w:gridCol w:w="3585"/>
        <w:gridCol w:w="5925"/>
        <w:tblGridChange w:id="0">
          <w:tblGrid>
            <w:gridCol w:w="3585"/>
            <w:gridCol w:w="5925"/>
          </w:tblGrid>
        </w:tblGridChange>
      </w:tblGrid>
      <w:tr>
        <w:trPr>
          <w:cantSplit w:val="0"/>
          <w:trHeight w:val="2219.96093749999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1"/>
              <w:keepLines w:val="1"/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color w:val="000000"/>
                <w:sz w:val="48"/>
                <w:szCs w:val="4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48"/>
                <w:szCs w:val="48"/>
                <w:shd w:fill="auto" w:val="clear"/>
                <w:vertAlign w:val="baseline"/>
                <w:rtl w:val="0"/>
              </w:rPr>
              <w:t xml:space="preserve">Kelly</w:t>
            </w:r>
            <w:r w:rsidDel="00000000" w:rsidR="00000000" w:rsidRPr="00000000">
              <w:rPr>
                <w:rFonts w:ascii="Raleway" w:cs="Raleway" w:eastAsia="Raleway" w:hAnsi="Raleway"/>
                <w:b w:val="1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48"/>
                <w:szCs w:val="48"/>
                <w:shd w:fill="auto" w:val="clear"/>
                <w:vertAlign w:val="baseline"/>
                <w:rtl w:val="0"/>
              </w:rPr>
              <w:t xml:space="preserve">Quinn</w:t>
            </w:r>
          </w:p>
          <w:p w:rsidR="00000000" w:rsidDel="00000000" w:rsidP="00000000" w:rsidRDefault="00000000" w:rsidRPr="00000000" w14:paraId="00000003">
            <w:pPr>
              <w:pageBreakBefore w:val="0"/>
              <w:spacing w:after="0" w:before="60" w:line="24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990000"/>
                <w:sz w:val="32"/>
                <w:szCs w:val="32"/>
                <w:shd w:fill="auto" w:val="clear"/>
                <w:vertAlign w:val="baseline"/>
                <w:rtl w:val="0"/>
              </w:rPr>
              <w:t xml:space="preserve">Software </w:t>
            </w:r>
            <w:r w:rsidDel="00000000" w:rsidR="00000000" w:rsidRPr="00000000">
              <w:rPr>
                <w:rFonts w:ascii="Raleway" w:cs="Raleway" w:eastAsia="Raleway" w:hAnsi="Raleway"/>
                <w:b w:val="1"/>
                <w:color w:val="990000"/>
                <w:sz w:val="32"/>
                <w:szCs w:val="32"/>
                <w:rtl w:val="0"/>
              </w:rPr>
              <w:t xml:space="preserve">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/>
              <mc:AlternateContent>
                <mc:Choice Requires="wpg">
                  <w:drawing>
                    <wp:inline distB="0" distT="0" distL="114300" distR="114300">
                      <wp:extent cx="5745480" cy="48895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479610" y="3761903"/>
                                <a:ext cx="5732780" cy="36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114300" distR="114300">
                      <wp:extent cx="5745480" cy="48895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45480" cy="4889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98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980000"/>
                <w:rtl w:val="0"/>
              </w:rPr>
              <w:t xml:space="preserve">Lovettsville</w:t>
            </w:r>
            <w:r w:rsidDel="00000000" w:rsidR="00000000" w:rsidRPr="00000000">
              <w:rPr>
                <w:rFonts w:ascii="Lato" w:cs="Lato" w:eastAsia="Lato" w:hAnsi="Lato"/>
                <w:color w:val="98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VA</w:t>
            </w:r>
          </w:p>
          <w:p w:rsidR="00000000" w:rsidDel="00000000" w:rsidP="00000000" w:rsidRDefault="00000000" w:rsidRPr="00000000" w14:paraId="00000007">
            <w:pPr>
              <w:pageBreakBefore w:val="0"/>
              <w:spacing w:after="0" w:before="200" w:line="240" w:lineRule="auto"/>
              <w:ind w:left="0" w:right="0" w:firstLine="0"/>
              <w:jc w:val="left"/>
              <w:rPr>
                <w:rFonts w:ascii="Lato" w:cs="Lato" w:eastAsia="Lato" w:hAnsi="Lato"/>
                <w:color w:val="d44500"/>
              </w:rPr>
            </w:pPr>
            <w:hyperlink r:id="rId8">
              <w:r w:rsidDel="00000000" w:rsidR="00000000" w:rsidRPr="00000000">
                <w:rPr>
                  <w:rFonts w:ascii="Lato" w:cs="Lato" w:eastAsia="Lato" w:hAnsi="Lato"/>
                  <w:color w:val="1155cc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spacing w:after="0" w:before="200" w:line="24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hyperlink r:id="rId9">
              <w:r w:rsidDel="00000000" w:rsidR="00000000" w:rsidRPr="00000000">
                <w:rPr>
                  <w:rFonts w:ascii="Lato" w:cs="Lato" w:eastAsia="Lato" w:hAnsi="Lato"/>
                  <w:color w:val="1155cc"/>
                  <w:u w:val="single"/>
                  <w:rtl w:val="0"/>
                </w:rPr>
                <w:t xml:space="preserve">https://www.kellyquinn.io/</w:t>
              </w:r>
            </w:hyperlink>
            <w:r w:rsidDel="00000000" w:rsidR="00000000" w:rsidRPr="00000000">
              <w:rPr>
                <w:rFonts w:ascii="Lato" w:cs="Lato" w:eastAsia="Lato" w:hAnsi="Lato"/>
                <w:color w:val="d44500"/>
                <w:sz w:val="20"/>
                <w:szCs w:val="20"/>
                <w:shd w:fill="auto" w:val="clear"/>
                <w:vertAlign w:val="baselin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Lato" w:cs="Lato" w:eastAsia="Lato" w:hAnsi="Lato"/>
                <w:color w:val="980000"/>
                <w:sz w:val="20"/>
                <w:szCs w:val="20"/>
                <w:shd w:fill="auto" w:val="clear"/>
                <w:vertAlign w:val="baseline"/>
                <w:rtl w:val="0"/>
              </w:rPr>
              <w:t xml:space="preserve">(703) 380 - 4804</w:t>
              <w:br w:type="textWrapping"/>
            </w:r>
            <w:hyperlink r:id="rId10">
              <w:r w:rsidDel="00000000" w:rsidR="00000000" w:rsidRPr="00000000">
                <w:rPr>
                  <w:rFonts w:ascii="Lato" w:cs="Lato" w:eastAsia="Lato" w:hAnsi="Lato"/>
                  <w:color w:val="1155cc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ktrquinn@gmail.com</w:t>
              </w:r>
            </w:hyperlink>
            <w:r w:rsidDel="00000000" w:rsidR="00000000" w:rsidRPr="00000000">
              <w:rPr>
                <w:rFonts w:ascii="Lato" w:cs="Lato" w:eastAsia="Lato" w:hAnsi="Lato"/>
                <w:color w:val="980000"/>
                <w:sz w:val="20"/>
                <w:szCs w:val="20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spacing w:after="0" w:before="8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Objective</w:t>
            </w:r>
          </w:p>
          <w:p w:rsidR="00000000" w:rsidDel="00000000" w:rsidP="00000000" w:rsidRDefault="00000000" w:rsidRPr="00000000" w14:paraId="0000000B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0E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ageBreakBefore w:val="0"/>
              <w:spacing w:after="0" w:before="8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Skills &amp; Expertise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Results-driven Software Engineer specialized in front end development with expertise in modern web frameworks. Seeking a challenging position to leverage my skills and contribute to the development of innovative platforms serving critical functions. Passionate about delivering responsive, cross-platform solutions, striving to collaborate with cross-functional teams to enhance user experiences and drive project success.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CSS (SCSS, SASS, and LESS)</w:t>
            </w:r>
          </w:p>
          <w:p w:rsidR="00000000" w:rsidDel="00000000" w:rsidP="00000000" w:rsidRDefault="00000000" w:rsidRPr="00000000" w14:paraId="00000015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HTML (Mustache, Razor, Markdown, Handlebars)</w:t>
            </w:r>
          </w:p>
          <w:p w:rsidR="00000000" w:rsidDel="00000000" w:rsidP="00000000" w:rsidRDefault="00000000" w:rsidRPr="00000000" w14:paraId="00000016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JS (TypeScript, CoffeeScript, Vanilla)</w:t>
            </w:r>
          </w:p>
          <w:p w:rsidR="00000000" w:rsidDel="00000000" w:rsidP="00000000" w:rsidRDefault="00000000" w:rsidRPr="00000000" w14:paraId="00000017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Server-Side: NodeJS, Asp.Net Web Forms, Asp.Net MVC, Asp.Net Core</w:t>
            </w:r>
          </w:p>
          <w:p w:rsidR="00000000" w:rsidDel="00000000" w:rsidP="00000000" w:rsidRDefault="00000000" w:rsidRPr="00000000" w14:paraId="00000018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Frameworks: AngularJS, Angular 2+, Blazor, .Net 7.0, .Net Core 2.2, .Net Core 3.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Tools: VSCode, Visual Studio, Sublime, Postman, Charles Debugger, Gulp, WebPack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before="120" w:line="276" w:lineRule="auto"/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VeeFriends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Software Engineer</w:t>
            </w:r>
          </w:p>
          <w:p w:rsidR="00000000" w:rsidDel="00000000" w:rsidP="00000000" w:rsidRDefault="00000000" w:rsidRPr="00000000" w14:paraId="0000001F">
            <w:pPr>
              <w:rPr>
                <w:rFonts w:ascii="Lato" w:cs="Lato" w:eastAsia="Lato" w:hAnsi="Lat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rtl w:val="0"/>
              </w:rPr>
              <w:t xml:space="preserve">2021 - current</w:t>
            </w:r>
          </w:p>
          <w:p w:rsidR="00000000" w:rsidDel="00000000" w:rsidP="00000000" w:rsidRDefault="00000000" w:rsidRPr="00000000" w14:paraId="00000020">
            <w:pPr>
              <w:spacing w:before="10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Maintaining and enhancing the company's Asp.Net, Blazor framework application while developing NFT token gated pages and features that leverage the latest technology and authentication in Web3</w:t>
            </w:r>
          </w:p>
          <w:p w:rsidR="00000000" w:rsidDel="00000000" w:rsidP="00000000" w:rsidRDefault="00000000" w:rsidRPr="00000000" w14:paraId="00000021">
            <w:pPr>
              <w:spacing w:before="100" w:lineRule="auto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Collaborating closely with designers to redesign and revamp the UI/UX of the entire website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US Bank – Elavon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Web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Developer</w:t>
            </w:r>
          </w:p>
          <w:p w:rsidR="00000000" w:rsidDel="00000000" w:rsidP="00000000" w:rsidRDefault="00000000" w:rsidRPr="00000000" w14:paraId="00000023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666666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2019 - 2021</w:t>
            </w:r>
          </w:p>
          <w:p w:rsidR="00000000" w:rsidDel="00000000" w:rsidP="00000000" w:rsidRDefault="00000000" w:rsidRPr="00000000" w14:paraId="00000024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Building and maintaining a customer support administrative platform in Angular 9 which integrated multiple customer support platforms for credit cards, EFT, gift cards, eMoney modules, and account management</w:t>
            </w:r>
          </w:p>
          <w:p w:rsidR="00000000" w:rsidDel="00000000" w:rsidP="00000000" w:rsidRDefault="00000000" w:rsidRPr="00000000" w14:paraId="00000025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Building and maintaining public UIs, using Blazor framework (Asp.Net feature), for merchants to customize customer facing websites for their eMoney modules - integrated with App.EMoney</w:t>
            </w:r>
          </w:p>
          <w:p w:rsidR="00000000" w:rsidDel="00000000" w:rsidP="00000000" w:rsidRDefault="00000000" w:rsidRPr="00000000" w14:paraId="00000026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Maintenance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, upgrades, feature additions of App.EMoney (Asp.Net)</w:t>
            </w:r>
          </w:p>
          <w:p w:rsidR="00000000" w:rsidDel="00000000" w:rsidP="00000000" w:rsidRDefault="00000000" w:rsidRPr="00000000" w14:paraId="00000027">
            <w:pPr>
              <w:pageBreakBefore w:val="0"/>
              <w:spacing w:after="0" w:before="32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Electronic Transaction Systems (ETS) /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Integrations Engineer </w:t>
            </w:r>
          </w:p>
          <w:p w:rsidR="00000000" w:rsidDel="00000000" w:rsidP="00000000" w:rsidRDefault="00000000" w:rsidRPr="00000000" w14:paraId="00000028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666666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October 2014</w:t>
            </w: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– October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HyperCom 5300, Ingenico iSC250, and Magteck card reader implementation</w:t>
            </w:r>
          </w:p>
          <w:p w:rsidR="00000000" w:rsidDel="00000000" w:rsidP="00000000" w:rsidRDefault="00000000" w:rsidRPr="00000000" w14:paraId="0000002A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TransVault installation, configuration, and integration support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numPr>
                <w:ilvl w:val="0"/>
                <w:numId w:val="1"/>
              </w:numPr>
              <w:spacing w:after="0" w:before="100" w:line="240" w:lineRule="auto"/>
              <w:ind w:left="720" w:right="0" w:hanging="36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Assisted partners with C# implementations of TransVault and troubleshoot common device connectivity related issues</w:t>
            </w:r>
          </w:p>
          <w:p w:rsidR="00000000" w:rsidDel="00000000" w:rsidP="00000000" w:rsidRDefault="00000000" w:rsidRPr="00000000" w14:paraId="0000002C">
            <w:pPr>
              <w:pageBreakBefore w:val="0"/>
              <w:numPr>
                <w:ilvl w:val="0"/>
                <w:numId w:val="1"/>
              </w:numPr>
              <w:spacing w:after="0" w:before="100" w:line="240" w:lineRule="auto"/>
              <w:ind w:left="720" w:right="0" w:hanging="36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Triaged issues reported by integrators and worked directly with the development team to remediate</w:t>
            </w:r>
          </w:p>
          <w:p w:rsidR="00000000" w:rsidDel="00000000" w:rsidP="00000000" w:rsidRDefault="00000000" w:rsidRPr="00000000" w14:paraId="0000002D">
            <w:pPr>
              <w:pageBreakBefore w:val="0"/>
              <w:numPr>
                <w:ilvl w:val="0"/>
                <w:numId w:val="1"/>
              </w:numPr>
              <w:spacing w:after="0" w:before="100" w:line="240" w:lineRule="auto"/>
              <w:ind w:left="720" w:right="0" w:hanging="36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Communicated directly with merchants for software installs and ad hoc updates</w:t>
            </w:r>
          </w:p>
          <w:p w:rsidR="00000000" w:rsidDel="00000000" w:rsidP="00000000" w:rsidRDefault="00000000" w:rsidRPr="00000000" w14:paraId="0000002E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Credit Card &amp; 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ACH/EFT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 Gateway certification facilitator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Assisted partners with website integration and customization of the EMoney jQuery plugin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Worked directly with product teams to build release and training strategies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spacing w:after="0" w:before="8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ageBreakBefore w:val="0"/>
              <w:spacing w:after="0" w:before="120" w:line="276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Salem International University /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Bachelor of Science in Business Administration</w:t>
            </w:r>
          </w:p>
          <w:p w:rsidR="00000000" w:rsidDel="00000000" w:rsidP="00000000" w:rsidRDefault="00000000" w:rsidRPr="00000000" w14:paraId="00000035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sz w:val="18"/>
                <w:szCs w:val="18"/>
                <w:shd w:fill="auto" w:val="clear"/>
                <w:vertAlign w:val="baseline"/>
                <w:rtl w:val="0"/>
              </w:rPr>
              <w:t xml:space="preserve">September 2012 - June 2014,  Salem, WV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spacing w:after="0" w:before="8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000000"/>
                <w:sz w:val="24"/>
                <w:szCs w:val="24"/>
                <w:shd w:fill="auto" w:val="clear"/>
                <w:vertAlign w:val="baseline"/>
                <w:rtl w:val="0"/>
              </w:rPr>
              <w:t xml:space="preserve">References</w:t>
            </w:r>
          </w:p>
          <w:p w:rsidR="00000000" w:rsidDel="00000000" w:rsidP="00000000" w:rsidRDefault="00000000" w:rsidRPr="00000000" w14:paraId="00000039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br w:type="textWrapping"/>
              <w:t xml:space="preserve">Erik Zettersten /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Vee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F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riends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Head of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highlight w:val="white"/>
                <w:vertAlign w:val="baseline"/>
                <w:rtl w:val="0"/>
              </w:rPr>
              <w:t xml:space="preserve">571-286-9577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erik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@veefriends.com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1"/>
              <w:keepLines w:val="1"/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1"/>
              <w:keepLines w:val="1"/>
              <w:spacing w:before="100" w:lineRule="auto"/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Ravi Dasari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Elavon</w:t>
            </w: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 / 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Senior Lead of Software Development</w:t>
            </w:r>
          </w:p>
          <w:p w:rsidR="00000000" w:rsidDel="00000000" w:rsidP="00000000" w:rsidRDefault="00000000" w:rsidRPr="00000000" w14:paraId="00000041">
            <w:pPr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214-534-9415</w:t>
            </w:r>
          </w:p>
          <w:p w:rsidR="00000000" w:rsidDel="00000000" w:rsidP="00000000" w:rsidRDefault="00000000" w:rsidRPr="00000000" w14:paraId="00000042">
            <w:pPr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raviteja.dasari@elavon.com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1"/>
              <w:keepLines w:val="1"/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1"/>
              <w:keepLines w:val="1"/>
              <w:pageBreakBefore w:val="0"/>
              <w:spacing w:after="0" w:before="100" w:line="240" w:lineRule="auto"/>
              <w:ind w:left="0" w:right="0" w:firstLine="0"/>
              <w:jc w:val="left"/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Miguel Ortega / 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Elavon / Vice President of Product Integration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highlight w:val="white"/>
                <w:rtl w:val="0"/>
              </w:rPr>
              <w:t xml:space="preserve">571-730-7662</w:t>
            </w: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6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miguel.ortega@elavon.com</w:t>
              <w:br w:type="textWrapping"/>
            </w:r>
          </w:p>
          <w:p w:rsidR="00000000" w:rsidDel="00000000" w:rsidP="00000000" w:rsidRDefault="00000000" w:rsidRPr="00000000" w14:paraId="00000047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ageBreakBefore w:val="0"/>
              <w:spacing w:after="0" w:before="0" w:line="240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spacing w:after="0" w:before="0" w:line="240" w:lineRule="auto"/>
        <w:ind w:left="0" w:right="0" w:firstLine="0"/>
        <w:jc w:val="left"/>
        <w:rPr>
          <w:rFonts w:ascii="Lato" w:cs="Lato" w:eastAsia="Lato" w:hAnsi="Lato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algun Gothic"/>
  <w:font w:name="Calibri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mailto:ktrquinn@gmail.com" TargetMode="External"/><Relationship Id="rId9" Type="http://schemas.openxmlformats.org/officeDocument/2006/relationships/hyperlink" Target="https://www.kellyquinn.io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linkedin.com/in/kelly-smith-quinn-478269a5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2luLfLFnfOhCF1AXnPm2xqv36w==">CgMxLjA4AHIhMWluM0VXQklKcW1mclJKckpGdzB0SFZFeGp6R3RrdGxh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