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60"/>
        <w:jc w:val="center"/>
      </w:pPr>
      <w:r>
        <w:rPr>
          <w:b/>
          <w:color w:val="1F4E79"/>
          <w:sz w:val="32"/>
        </w:rPr>
        <w:t>PART VII</w:t>
      </w:r>
    </w:p>
    <w:p>
      <w:pPr>
        <w:pStyle w:val="Title"/>
        <w:jc w:val="center"/>
      </w:pPr>
      <w:r>
        <w:t>Explainable AI</w:t>
      </w:r>
    </w:p>
    <w:p>
      <w:pPr>
        <w:jc w:val="center"/>
      </w:pPr>
      <w:r>
        <w:rPr>
          <w:b/>
          <w:color w:val="595959"/>
          <w:sz w:val="30"/>
        </w:rPr>
        <w:t>Chapters 53–57</w:t>
      </w:r>
    </w:p>
    <w:p>
      <w:pPr>
        <w:jc w:val="center"/>
      </w:pPr>
      <w:r>
        <w:rPr>
          <w:color w:val="595959"/>
          <w:sz w:val="20"/>
        </w:rPr>
        <w:t>Feature Importance • SHAP • Global &amp; Local Explanations • Correlation vs Causation • Interpretation Controls</w:t>
      </w:r>
    </w:p>
    <w:p>
      <w:pPr>
        <w:spacing w:after="60"/>
        <w:jc w:val="center"/>
      </w:pPr>
      <w:r>
        <w:drawing>
          <wp:inline xmlns:a="http://schemas.openxmlformats.org/drawingml/2006/main" xmlns:pic="http://schemas.openxmlformats.org/drawingml/2006/picture">
            <wp:extent cx="6126480" cy="2680740"/>
            <wp:docPr id="1" name="Picture 1" descr="Image: image1.png"/>
            <wp:cNvGraphicFramePr>
              <a:graphicFrameLocks noChangeAspect="1"/>
            </wp:cNvGraphicFramePr>
            <a:graphic>
              <a:graphicData uri="http://schemas.openxmlformats.org/drawingml/2006/picture">
                <pic:pic>
                  <pic:nvPicPr>
                    <pic:cNvPr id="0" name="partvii_xai_pipeline.png"/>
                    <pic:cNvPicPr/>
                  </pic:nvPicPr>
                  <pic:blipFill>
                    <a:blip r:embed="rId11"/>
                    <a:stretch>
                      <a:fillRect/>
                    </a:stretch>
                  </pic:blipFill>
                  <pic:spPr>
                    <a:xfrm>
                      <a:off x="0" y="0"/>
                      <a:ext cx="6126480" cy="2680740"/>
                    </a:xfrm>
                    <a:prstGeom prst="rect"/>
                  </pic:spPr>
                </pic:pic>
              </a:graphicData>
            </a:graphic>
          </wp:inline>
        </w:drawing>
      </w:r>
    </w:p>
    <w:p>
      <w:pPr>
        <w:jc w:val="center"/>
      </w:pPr>
      <w:r>
        <w:rPr>
          <w:b/>
          <w:sz w:val="21"/>
        </w:rPr>
        <w:t>Bosch Production Line Performance — Technical Handbook</w:t>
      </w:r>
    </w:p>
    <w:p>
      <w:pPr>
        <w:jc w:val="center"/>
      </w:pPr>
      <w:r>
        <w:rPr>
          <w:color w:val="595959"/>
          <w:sz w:val="19"/>
        </w:rPr>
        <w:t>Repository-grounded explanation methods for the Phase 6 LightGBM benchmark</w:t>
      </w:r>
    </w:p>
    <w:p>
      <w:r>
        <w:br w:type="page"/>
      </w:r>
    </w:p>
    <w:p>
      <w:pPr>
        <w:pStyle w:val="Heading1"/>
      </w:pPr>
      <w:r>
        <w:t>Contents and Explainability Context</w:t>
      </w:r>
    </w:p>
    <w:tbl>
      <w:tblPr>
        <w:tblStyle w:val="TableGrid"/>
        <w:tblW w:type="auto" w:w="0"/>
        <w:jc w:val="center"/>
        <w:tblLook w:firstColumn="1" w:firstRow="1" w:lastColumn="0" w:lastRow="0" w:noHBand="0" w:noVBand="1" w:val="04A0"/>
      </w:tblPr>
      <w:tblGrid>
        <w:gridCol w:w="3278"/>
        <w:gridCol w:w="3278"/>
        <w:gridCol w:w="3278"/>
      </w:tblGrid>
      <w:tr>
        <w:trPr>
          <w:tblHeader w:val="true"/>
          <w:cantSplit/>
        </w:trPr>
        <w:tc>
          <w:tcPr>
            <w:tcW w:type="dxa" w:w="3278"/>
            <w:vAlign w:val="center"/>
            <w:tcMar>
              <w:top w:w="80" w:type="dxa"/>
              <w:start w:w="90" w:type="dxa"/>
              <w:bottom w:w="80" w:type="dxa"/>
              <w:end w:w="90" w:type="dxa"/>
            </w:tcMar>
            <w:shd w:fill="17365D"/>
          </w:tcPr>
          <w:p>
            <w:pPr>
              <w:spacing w:before="0" w:after="0"/>
            </w:pPr>
            <w:r>
              <w:rPr>
                <w:rFonts w:ascii="Aptos" w:hAnsi="Aptos"/>
                <w:b/>
                <w:color w:val="FFFFFF"/>
                <w:sz w:val="17"/>
              </w:rPr>
              <w:t>Chapter</w:t>
            </w:r>
          </w:p>
        </w:tc>
        <w:tc>
          <w:tcPr>
            <w:tcW w:type="dxa" w:w="3278"/>
            <w:vAlign w:val="center"/>
            <w:tcMar>
              <w:top w:w="80" w:type="dxa"/>
              <w:start w:w="90" w:type="dxa"/>
              <w:bottom w:w="80" w:type="dxa"/>
              <w:end w:w="90" w:type="dxa"/>
            </w:tcMar>
            <w:shd w:fill="17365D"/>
          </w:tcPr>
          <w:p>
            <w:pPr>
              <w:spacing w:before="0" w:after="0"/>
            </w:pPr>
            <w:r>
              <w:rPr>
                <w:rFonts w:ascii="Aptos" w:hAnsi="Aptos"/>
                <w:b/>
                <w:color w:val="FFFFFF"/>
                <w:sz w:val="17"/>
              </w:rPr>
              <w:t>Topic</w:t>
            </w:r>
          </w:p>
        </w:tc>
        <w:tc>
          <w:tcPr>
            <w:tcW w:type="dxa" w:w="3278"/>
            <w:vAlign w:val="center"/>
            <w:tcMar>
              <w:top w:w="80" w:type="dxa"/>
              <w:start w:w="90" w:type="dxa"/>
              <w:bottom w:w="80" w:type="dxa"/>
              <w:end w:w="90" w:type="dxa"/>
            </w:tcMar>
            <w:shd w:fill="17365D"/>
          </w:tcPr>
          <w:p>
            <w:pPr>
              <w:spacing w:before="0" w:after="0"/>
            </w:pPr>
            <w:r>
              <w:rPr>
                <w:rFonts w:ascii="Aptos" w:hAnsi="Aptos"/>
                <w:b/>
                <w:color w:val="FFFFFF"/>
                <w:sz w:val="17"/>
              </w:rPr>
              <w:t>Purpose</w:t>
            </w:r>
          </w:p>
        </w:tc>
      </w:tr>
      <w:tr>
        <w:trPr>
          <w:cantSplit/>
        </w:trPr>
        <w:tc>
          <w:tcPr>
            <w:tcW w:type="dxa" w:w="3278"/>
            <w:vAlign w:val="center"/>
            <w:tcMar>
              <w:top w:w="80" w:type="dxa"/>
              <w:start w:w="90" w:type="dxa"/>
              <w:bottom w:w="80" w:type="dxa"/>
              <w:end w:w="90" w:type="dxa"/>
            </w:tcMar>
            <w:shd w:fill="FFFFFF"/>
          </w:tcPr>
          <w:p>
            <w:pPr>
              <w:spacing w:before="0" w:after="0"/>
            </w:pPr>
            <w:r>
              <w:rPr>
                <w:rFonts w:ascii="Aptos" w:hAnsi="Aptos"/>
                <w:b/>
                <w:sz w:val="17"/>
              </w:rPr>
              <w:t>53</w:t>
            </w:r>
          </w:p>
        </w:tc>
        <w:tc>
          <w:tcPr>
            <w:tcW w:type="dxa" w:w="3278"/>
            <w:vAlign w:val="center"/>
            <w:tcMar>
              <w:top w:w="80" w:type="dxa"/>
              <w:start w:w="90" w:type="dxa"/>
              <w:bottom w:w="80" w:type="dxa"/>
              <w:end w:w="90" w:type="dxa"/>
            </w:tcMar>
            <w:shd w:fill="FFFFFF"/>
          </w:tcPr>
          <w:p>
            <w:pPr>
              <w:spacing w:before="0" w:after="0"/>
            </w:pPr>
            <w:r>
              <w:rPr>
                <w:rFonts w:ascii="Aptos" w:hAnsi="Aptos"/>
                <w:sz w:val="17"/>
              </w:rPr>
              <w:t>Feature Importance</w:t>
            </w:r>
          </w:p>
        </w:tc>
        <w:tc>
          <w:tcPr>
            <w:tcW w:type="dxa" w:w="3278"/>
            <w:vAlign w:val="center"/>
            <w:tcMar>
              <w:top w:w="80" w:type="dxa"/>
              <w:start w:w="90" w:type="dxa"/>
              <w:bottom w:w="80" w:type="dxa"/>
              <w:end w:w="90" w:type="dxa"/>
            </w:tcMar>
            <w:shd w:fill="FFFFFF"/>
          </w:tcPr>
          <w:p>
            <w:pPr>
              <w:spacing w:before="0" w:after="0"/>
            </w:pPr>
            <w:r>
              <w:rPr>
                <w:rFonts w:ascii="Aptos" w:hAnsi="Aptos"/>
                <w:sz w:val="17"/>
              </w:rPr>
              <w:t>Understand model-native importance and its limitations.</w:t>
            </w:r>
          </w:p>
        </w:tc>
      </w:tr>
      <w:tr>
        <w:trPr>
          <w:cantSplit/>
        </w:trPr>
        <w:tc>
          <w:tcPr>
            <w:tcW w:type="dxa" w:w="3278"/>
            <w:vAlign w:val="center"/>
            <w:tcMar>
              <w:top w:w="80" w:type="dxa"/>
              <w:start w:w="90" w:type="dxa"/>
              <w:bottom w:w="80" w:type="dxa"/>
              <w:end w:w="90" w:type="dxa"/>
            </w:tcMar>
            <w:shd w:fill="F7F9FB"/>
          </w:tcPr>
          <w:p>
            <w:pPr>
              <w:spacing w:before="0" w:after="0"/>
            </w:pPr>
            <w:r>
              <w:rPr>
                <w:rFonts w:ascii="Aptos" w:hAnsi="Aptos"/>
                <w:b/>
                <w:sz w:val="17"/>
              </w:rPr>
              <w:t>54</w:t>
            </w:r>
          </w:p>
        </w:tc>
        <w:tc>
          <w:tcPr>
            <w:tcW w:type="dxa" w:w="3278"/>
            <w:vAlign w:val="center"/>
            <w:tcMar>
              <w:top w:w="80" w:type="dxa"/>
              <w:start w:w="90" w:type="dxa"/>
              <w:bottom w:w="80" w:type="dxa"/>
              <w:end w:w="90" w:type="dxa"/>
            </w:tcMar>
            <w:shd w:fill="F7F9FB"/>
          </w:tcPr>
          <w:p>
            <w:pPr>
              <w:spacing w:before="0" w:after="0"/>
            </w:pPr>
            <w:r>
              <w:rPr>
                <w:rFonts w:ascii="Aptos" w:hAnsi="Aptos"/>
                <w:sz w:val="17"/>
              </w:rPr>
              <w:t>SHAP</w:t>
            </w:r>
          </w:p>
        </w:tc>
        <w:tc>
          <w:tcPr>
            <w:tcW w:type="dxa" w:w="3278"/>
            <w:vAlign w:val="center"/>
            <w:tcMar>
              <w:top w:w="80" w:type="dxa"/>
              <w:start w:w="90" w:type="dxa"/>
              <w:bottom w:w="80" w:type="dxa"/>
              <w:end w:w="90" w:type="dxa"/>
            </w:tcMar>
            <w:shd w:fill="F7F9FB"/>
          </w:tcPr>
          <w:p>
            <w:pPr>
              <w:spacing w:before="0" w:after="0"/>
            </w:pPr>
            <w:r>
              <w:rPr>
                <w:rFonts w:ascii="Aptos" w:hAnsi="Aptos"/>
                <w:sz w:val="17"/>
              </w:rPr>
              <w:t>Explain additive feature contributions with global and local views.</w:t>
            </w:r>
          </w:p>
        </w:tc>
      </w:tr>
      <w:tr>
        <w:trPr>
          <w:cantSplit/>
        </w:trPr>
        <w:tc>
          <w:tcPr>
            <w:tcW w:type="dxa" w:w="3278"/>
            <w:vAlign w:val="center"/>
            <w:tcMar>
              <w:top w:w="80" w:type="dxa"/>
              <w:start w:w="90" w:type="dxa"/>
              <w:bottom w:w="80" w:type="dxa"/>
              <w:end w:w="90" w:type="dxa"/>
            </w:tcMar>
            <w:shd w:fill="FFFFFF"/>
          </w:tcPr>
          <w:p>
            <w:pPr>
              <w:spacing w:before="0" w:after="0"/>
            </w:pPr>
            <w:r>
              <w:rPr>
                <w:rFonts w:ascii="Aptos" w:hAnsi="Aptos"/>
                <w:b/>
                <w:sz w:val="17"/>
              </w:rPr>
              <w:t>55</w:t>
            </w:r>
          </w:p>
        </w:tc>
        <w:tc>
          <w:tcPr>
            <w:tcW w:type="dxa" w:w="3278"/>
            <w:vAlign w:val="center"/>
            <w:tcMar>
              <w:top w:w="80" w:type="dxa"/>
              <w:start w:w="90" w:type="dxa"/>
              <w:bottom w:w="80" w:type="dxa"/>
              <w:end w:w="90" w:type="dxa"/>
            </w:tcMar>
            <w:shd w:fill="FFFFFF"/>
          </w:tcPr>
          <w:p>
            <w:pPr>
              <w:spacing w:before="0" w:after="0"/>
            </w:pPr>
            <w:r>
              <w:rPr>
                <w:rFonts w:ascii="Aptos" w:hAnsi="Aptos"/>
                <w:sz w:val="17"/>
              </w:rPr>
              <w:t>Global &amp; Local Explanations</w:t>
            </w:r>
          </w:p>
        </w:tc>
        <w:tc>
          <w:tcPr>
            <w:tcW w:type="dxa" w:w="3278"/>
            <w:vAlign w:val="center"/>
            <w:tcMar>
              <w:top w:w="80" w:type="dxa"/>
              <w:start w:w="90" w:type="dxa"/>
              <w:bottom w:w="80" w:type="dxa"/>
              <w:end w:w="90" w:type="dxa"/>
            </w:tcMar>
            <w:shd w:fill="FFFFFF"/>
          </w:tcPr>
          <w:p>
            <w:pPr>
              <w:spacing w:before="0" w:after="0"/>
            </w:pPr>
            <w:r>
              <w:rPr>
                <w:rFonts w:ascii="Aptos" w:hAnsi="Aptos"/>
                <w:sz w:val="17"/>
              </w:rPr>
              <w:t>Translate explanations into engineering review priorities.</w:t>
            </w:r>
          </w:p>
        </w:tc>
      </w:tr>
      <w:tr>
        <w:trPr>
          <w:cantSplit/>
        </w:trPr>
        <w:tc>
          <w:tcPr>
            <w:tcW w:type="dxa" w:w="3278"/>
            <w:vAlign w:val="center"/>
            <w:tcMar>
              <w:top w:w="80" w:type="dxa"/>
              <w:start w:w="90" w:type="dxa"/>
              <w:bottom w:w="80" w:type="dxa"/>
              <w:end w:w="90" w:type="dxa"/>
            </w:tcMar>
            <w:shd w:fill="F7F9FB"/>
          </w:tcPr>
          <w:p>
            <w:pPr>
              <w:spacing w:before="0" w:after="0"/>
            </w:pPr>
            <w:r>
              <w:rPr>
                <w:rFonts w:ascii="Aptos" w:hAnsi="Aptos"/>
                <w:b/>
                <w:sz w:val="17"/>
              </w:rPr>
              <w:t>56</w:t>
            </w:r>
          </w:p>
        </w:tc>
        <w:tc>
          <w:tcPr>
            <w:tcW w:type="dxa" w:w="3278"/>
            <w:vAlign w:val="center"/>
            <w:tcMar>
              <w:top w:w="80" w:type="dxa"/>
              <w:start w:w="90" w:type="dxa"/>
              <w:bottom w:w="80" w:type="dxa"/>
              <w:end w:w="90" w:type="dxa"/>
            </w:tcMar>
            <w:shd w:fill="F7F9FB"/>
          </w:tcPr>
          <w:p>
            <w:pPr>
              <w:spacing w:before="0" w:after="0"/>
            </w:pPr>
            <w:r>
              <w:rPr>
                <w:rFonts w:ascii="Aptos" w:hAnsi="Aptos"/>
                <w:sz w:val="17"/>
              </w:rPr>
              <w:t>Correlation vs Causation</w:t>
            </w:r>
          </w:p>
        </w:tc>
        <w:tc>
          <w:tcPr>
            <w:tcW w:type="dxa" w:w="3278"/>
            <w:vAlign w:val="center"/>
            <w:tcMar>
              <w:top w:w="80" w:type="dxa"/>
              <w:start w:w="90" w:type="dxa"/>
              <w:bottom w:w="80" w:type="dxa"/>
              <w:end w:w="90" w:type="dxa"/>
            </w:tcMar>
            <w:shd w:fill="F7F9FB"/>
          </w:tcPr>
          <w:p>
            <w:pPr>
              <w:spacing w:before="0" w:after="0"/>
            </w:pPr>
            <w:r>
              <w:rPr>
                <w:rFonts w:ascii="Aptos" w:hAnsi="Aptos"/>
                <w:sz w:val="17"/>
              </w:rPr>
              <w:t>Separate predictive evidence from physical root-cause claims.</w:t>
            </w:r>
          </w:p>
        </w:tc>
      </w:tr>
      <w:tr>
        <w:trPr>
          <w:cantSplit/>
        </w:trPr>
        <w:tc>
          <w:tcPr>
            <w:tcW w:type="dxa" w:w="3278"/>
            <w:vAlign w:val="center"/>
            <w:tcMar>
              <w:top w:w="80" w:type="dxa"/>
              <w:start w:w="90" w:type="dxa"/>
              <w:bottom w:w="80" w:type="dxa"/>
              <w:end w:w="90" w:type="dxa"/>
            </w:tcMar>
            <w:shd w:fill="FFFFFF"/>
          </w:tcPr>
          <w:p>
            <w:pPr>
              <w:spacing w:before="0" w:after="0"/>
            </w:pPr>
            <w:r>
              <w:rPr>
                <w:rFonts w:ascii="Aptos" w:hAnsi="Aptos"/>
                <w:b/>
                <w:sz w:val="17"/>
              </w:rPr>
              <w:t>57</w:t>
            </w:r>
          </w:p>
        </w:tc>
        <w:tc>
          <w:tcPr>
            <w:tcW w:type="dxa" w:w="3278"/>
            <w:vAlign w:val="center"/>
            <w:tcMar>
              <w:top w:w="80" w:type="dxa"/>
              <w:start w:w="90" w:type="dxa"/>
              <w:bottom w:w="80" w:type="dxa"/>
              <w:end w:w="90" w:type="dxa"/>
            </w:tcMar>
            <w:shd w:fill="FFFFFF"/>
          </w:tcPr>
          <w:p>
            <w:pPr>
              <w:spacing w:before="0" w:after="0"/>
            </w:pPr>
            <w:r>
              <w:rPr>
                <w:rFonts w:ascii="Aptos" w:hAnsi="Aptos"/>
                <w:sz w:val="17"/>
              </w:rPr>
              <w:t>Common Interpretation Mistakes</w:t>
            </w:r>
          </w:p>
        </w:tc>
        <w:tc>
          <w:tcPr>
            <w:tcW w:type="dxa" w:w="3278"/>
            <w:vAlign w:val="center"/>
            <w:tcMar>
              <w:top w:w="80" w:type="dxa"/>
              <w:start w:w="90" w:type="dxa"/>
              <w:bottom w:w="80" w:type="dxa"/>
              <w:end w:w="90" w:type="dxa"/>
            </w:tcMar>
            <w:shd w:fill="FFFFFF"/>
          </w:tcPr>
          <w:p>
            <w:pPr>
              <w:spacing w:before="0" w:after="0"/>
            </w:pPr>
            <w:r>
              <w:rPr>
                <w:rFonts w:ascii="Aptos" w:hAnsi="Aptos"/>
                <w:sz w:val="17"/>
              </w:rPr>
              <w:t>Avoid misleading plots, wording, and decisions.</w:t>
            </w:r>
          </w:p>
        </w:tc>
      </w:tr>
    </w:tbl>
    <w:p/>
    <w:p>
      <w:pPr>
        <w:pStyle w:val="Heading2"/>
      </w:pPr>
      <w:r>
        <w:t>Phase 7 evidence base</w:t>
      </w:r>
    </w:p>
    <w:tbl>
      <w:tblPr>
        <w:tblStyle w:val="TableGrid"/>
        <w:tblW w:type="auto" w:w="0"/>
        <w:jc w:val="center"/>
        <w:tblLook w:firstColumn="1" w:firstRow="1" w:lastColumn="0" w:lastRow="0" w:noHBand="0" w:noVBand="1" w:val="04A0"/>
      </w:tblPr>
      <w:tblGrid>
        <w:gridCol w:w="3278"/>
        <w:gridCol w:w="3278"/>
        <w:gridCol w:w="3278"/>
      </w:tblGrid>
      <w:tr>
        <w:trPr>
          <w:tblHeader w:val="true"/>
          <w:cantSplit/>
        </w:trPr>
        <w:tc>
          <w:tcPr>
            <w:tcW w:type="dxa" w:w="3278"/>
            <w:vAlign w:val="center"/>
            <w:tcMar>
              <w:top w:w="80" w:type="dxa"/>
              <w:start w:w="90" w:type="dxa"/>
              <w:bottom w:w="80" w:type="dxa"/>
              <w:end w:w="90" w:type="dxa"/>
            </w:tcMar>
            <w:shd w:fill="17365D"/>
          </w:tcPr>
          <w:p>
            <w:pPr>
              <w:spacing w:before="0" w:after="0"/>
            </w:pPr>
            <w:r>
              <w:rPr>
                <w:rFonts w:ascii="Aptos" w:hAnsi="Aptos"/>
                <w:b/>
                <w:color w:val="FFFFFF"/>
                <w:sz w:val="16"/>
              </w:rPr>
              <w:t>Item</w:t>
            </w:r>
          </w:p>
        </w:tc>
        <w:tc>
          <w:tcPr>
            <w:tcW w:type="dxa" w:w="3278"/>
            <w:vAlign w:val="center"/>
            <w:tcMar>
              <w:top w:w="80" w:type="dxa"/>
              <w:start w:w="90" w:type="dxa"/>
              <w:bottom w:w="80" w:type="dxa"/>
              <w:end w:w="90" w:type="dxa"/>
            </w:tcMar>
            <w:shd w:fill="17365D"/>
          </w:tcPr>
          <w:p>
            <w:pPr>
              <w:spacing w:before="0" w:after="0"/>
            </w:pPr>
            <w:r>
              <w:rPr>
                <w:rFonts w:ascii="Aptos" w:hAnsi="Aptos"/>
                <w:b/>
                <w:color w:val="FFFFFF"/>
                <w:sz w:val="16"/>
              </w:rPr>
              <w:t>Repository value</w:t>
            </w:r>
          </w:p>
        </w:tc>
        <w:tc>
          <w:tcPr>
            <w:tcW w:type="dxa" w:w="3278"/>
            <w:vAlign w:val="center"/>
            <w:tcMar>
              <w:top w:w="80" w:type="dxa"/>
              <w:start w:w="90" w:type="dxa"/>
              <w:bottom w:w="80" w:type="dxa"/>
              <w:end w:w="90" w:type="dxa"/>
            </w:tcMar>
            <w:shd w:fill="17365D"/>
          </w:tcPr>
          <w:p>
            <w:pPr>
              <w:spacing w:before="0" w:after="0"/>
            </w:pPr>
            <w:r>
              <w:rPr>
                <w:rFonts w:ascii="Aptos" w:hAnsi="Aptos"/>
                <w:b/>
                <w:color w:val="FFFFFF"/>
                <w:sz w:val="16"/>
              </w:rPr>
              <w:t>Meaning</w:t>
            </w:r>
          </w:p>
        </w:tc>
      </w:tr>
      <w:tr>
        <w:trPr>
          <w:cantSplit/>
        </w:trPr>
        <w:tc>
          <w:tcPr>
            <w:tcW w:type="dxa" w:w="3278"/>
            <w:vAlign w:val="center"/>
            <w:tcMar>
              <w:top w:w="80" w:type="dxa"/>
              <w:start w:w="90" w:type="dxa"/>
              <w:bottom w:w="80" w:type="dxa"/>
              <w:end w:w="90" w:type="dxa"/>
            </w:tcMar>
            <w:shd w:fill="FFFFFF"/>
          </w:tcPr>
          <w:p>
            <w:pPr>
              <w:spacing w:before="0" w:after="0"/>
            </w:pPr>
            <w:r>
              <w:rPr>
                <w:rFonts w:ascii="Aptos" w:hAnsi="Aptos"/>
                <w:b/>
                <w:sz w:val="16"/>
              </w:rPr>
              <w:t>Model explained</w:t>
            </w:r>
          </w:p>
        </w:tc>
        <w:tc>
          <w:tcPr>
            <w:tcW w:type="dxa" w:w="3278"/>
            <w:vAlign w:val="center"/>
            <w:tcMar>
              <w:top w:w="80" w:type="dxa"/>
              <w:start w:w="90" w:type="dxa"/>
              <w:bottom w:w="80" w:type="dxa"/>
              <w:end w:w="90" w:type="dxa"/>
            </w:tcMar>
            <w:shd w:fill="FFFFFF"/>
          </w:tcPr>
          <w:p>
            <w:pPr>
              <w:spacing w:before="0" w:after="0"/>
            </w:pPr>
            <w:r>
              <w:rPr>
                <w:rFonts w:ascii="Aptos" w:hAnsi="Aptos"/>
                <w:sz w:val="16"/>
              </w:rPr>
              <w:t>Phase 6 LightGBM</w:t>
            </w:r>
          </w:p>
        </w:tc>
        <w:tc>
          <w:tcPr>
            <w:tcW w:type="dxa" w:w="3278"/>
            <w:vAlign w:val="center"/>
            <w:tcMar>
              <w:top w:w="80" w:type="dxa"/>
              <w:start w:w="90" w:type="dxa"/>
              <w:bottom w:w="80" w:type="dxa"/>
              <w:end w:w="90" w:type="dxa"/>
            </w:tcMar>
            <w:shd w:fill="FFFFFF"/>
          </w:tcPr>
          <w:p>
            <w:pPr>
              <w:spacing w:before="0" w:after="0"/>
            </w:pPr>
            <w:r>
              <w:rPr>
                <w:rFonts w:ascii="Aptos" w:hAnsi="Aptos"/>
                <w:sz w:val="16"/>
              </w:rPr>
              <w:t>The project’s non-leakage benchmark model, not a live-factory validated controller.</w:t>
            </w:r>
          </w:p>
        </w:tc>
      </w:tr>
      <w:tr>
        <w:trPr>
          <w:cantSplit/>
        </w:trPr>
        <w:tc>
          <w:tcPr>
            <w:tcW w:type="dxa" w:w="3278"/>
            <w:vAlign w:val="center"/>
            <w:tcMar>
              <w:top w:w="80" w:type="dxa"/>
              <w:start w:w="90" w:type="dxa"/>
              <w:bottom w:w="80" w:type="dxa"/>
              <w:end w:w="90" w:type="dxa"/>
            </w:tcMar>
            <w:shd w:fill="F7F9FB"/>
          </w:tcPr>
          <w:p>
            <w:pPr>
              <w:spacing w:before="0" w:after="0"/>
            </w:pPr>
            <w:r>
              <w:rPr>
                <w:rFonts w:ascii="Aptos" w:hAnsi="Aptos"/>
                <w:b/>
                <w:sz w:val="16"/>
              </w:rPr>
              <w:t>Validation rows</w:t>
            </w:r>
          </w:p>
        </w:tc>
        <w:tc>
          <w:tcPr>
            <w:tcW w:type="dxa" w:w="3278"/>
            <w:vAlign w:val="center"/>
            <w:tcMar>
              <w:top w:w="80" w:type="dxa"/>
              <w:start w:w="90" w:type="dxa"/>
              <w:bottom w:w="80" w:type="dxa"/>
              <w:end w:w="90" w:type="dxa"/>
            </w:tcMar>
            <w:shd w:fill="F7F9FB"/>
          </w:tcPr>
          <w:p>
            <w:pPr>
              <w:spacing w:before="0" w:after="0"/>
            </w:pPr>
            <w:r>
              <w:rPr>
                <w:rFonts w:ascii="Aptos" w:hAnsi="Aptos"/>
                <w:sz w:val="16"/>
              </w:rPr>
              <w:t>56,720</w:t>
            </w:r>
          </w:p>
        </w:tc>
        <w:tc>
          <w:tcPr>
            <w:tcW w:type="dxa" w:w="3278"/>
            <w:vAlign w:val="center"/>
            <w:tcMar>
              <w:top w:w="80" w:type="dxa"/>
              <w:start w:w="90" w:type="dxa"/>
              <w:bottom w:w="80" w:type="dxa"/>
              <w:end w:w="90" w:type="dxa"/>
            </w:tcMar>
            <w:shd w:fill="F7F9FB"/>
          </w:tcPr>
          <w:p>
            <w:pPr>
              <w:spacing w:before="0" w:after="0"/>
            </w:pPr>
            <w:r>
              <w:rPr>
                <w:rFonts w:ascii="Aptos" w:hAnsi="Aptos"/>
                <w:sz w:val="16"/>
              </w:rPr>
              <w:t>1,720 labelled failures; 3.032% failure rate.</w:t>
            </w:r>
          </w:p>
        </w:tc>
      </w:tr>
      <w:tr>
        <w:trPr>
          <w:cantSplit/>
        </w:trPr>
        <w:tc>
          <w:tcPr>
            <w:tcW w:type="dxa" w:w="3278"/>
            <w:vAlign w:val="center"/>
            <w:tcMar>
              <w:top w:w="80" w:type="dxa"/>
              <w:start w:w="90" w:type="dxa"/>
              <w:bottom w:w="80" w:type="dxa"/>
              <w:end w:w="90" w:type="dxa"/>
            </w:tcMar>
            <w:shd w:fill="FFFFFF"/>
          </w:tcPr>
          <w:p>
            <w:pPr>
              <w:spacing w:before="0" w:after="0"/>
            </w:pPr>
            <w:r>
              <w:rPr>
                <w:rFonts w:ascii="Aptos" w:hAnsi="Aptos"/>
                <w:b/>
                <w:sz w:val="16"/>
              </w:rPr>
              <w:t>Model features</w:t>
            </w:r>
          </w:p>
        </w:tc>
        <w:tc>
          <w:tcPr>
            <w:tcW w:type="dxa" w:w="3278"/>
            <w:vAlign w:val="center"/>
            <w:tcMar>
              <w:top w:w="80" w:type="dxa"/>
              <w:start w:w="90" w:type="dxa"/>
              <w:bottom w:w="80" w:type="dxa"/>
              <w:end w:w="90" w:type="dxa"/>
            </w:tcMar>
            <w:shd w:fill="FFFFFF"/>
          </w:tcPr>
          <w:p>
            <w:pPr>
              <w:spacing w:before="0" w:after="0"/>
            </w:pPr>
            <w:r>
              <w:rPr>
                <w:rFonts w:ascii="Aptos" w:hAnsi="Aptos"/>
                <w:sz w:val="16"/>
              </w:rPr>
              <w:t>323</w:t>
            </w:r>
          </w:p>
        </w:tc>
        <w:tc>
          <w:tcPr>
            <w:tcW w:type="dxa" w:w="3278"/>
            <w:vAlign w:val="center"/>
            <w:tcMar>
              <w:top w:w="80" w:type="dxa"/>
              <w:start w:w="90" w:type="dxa"/>
              <w:bottom w:w="80" w:type="dxa"/>
              <w:end w:w="90" w:type="dxa"/>
            </w:tcMar>
            <w:shd w:fill="FFFFFF"/>
          </w:tcPr>
          <w:p>
            <w:pPr>
              <w:spacing w:before="0" w:after="0"/>
            </w:pPr>
            <w:r>
              <w:rPr>
                <w:rFonts w:ascii="Aptos" w:hAnsi="Aptos"/>
                <w:sz w:val="16"/>
              </w:rPr>
              <w:t>Numeric, categorical-presence, timing/path, missingness, and family features.</w:t>
            </w:r>
          </w:p>
        </w:tc>
      </w:tr>
      <w:tr>
        <w:trPr>
          <w:cantSplit/>
        </w:trPr>
        <w:tc>
          <w:tcPr>
            <w:tcW w:type="dxa" w:w="3278"/>
            <w:vAlign w:val="center"/>
            <w:tcMar>
              <w:top w:w="80" w:type="dxa"/>
              <w:start w:w="90" w:type="dxa"/>
              <w:bottom w:w="80" w:type="dxa"/>
              <w:end w:w="90" w:type="dxa"/>
            </w:tcMar>
            <w:shd w:fill="F7F9FB"/>
          </w:tcPr>
          <w:p>
            <w:pPr>
              <w:spacing w:before="0" w:after="0"/>
            </w:pPr>
            <w:r>
              <w:rPr>
                <w:rFonts w:ascii="Aptos" w:hAnsi="Aptos"/>
                <w:b/>
                <w:sz w:val="16"/>
              </w:rPr>
              <w:t>SHAP global sample</w:t>
            </w:r>
          </w:p>
        </w:tc>
        <w:tc>
          <w:tcPr>
            <w:tcW w:type="dxa" w:w="3278"/>
            <w:vAlign w:val="center"/>
            <w:tcMar>
              <w:top w:w="80" w:type="dxa"/>
              <w:start w:w="90" w:type="dxa"/>
              <w:bottom w:w="80" w:type="dxa"/>
              <w:end w:w="90" w:type="dxa"/>
            </w:tcMar>
            <w:shd w:fill="F7F9FB"/>
          </w:tcPr>
          <w:p>
            <w:pPr>
              <w:spacing w:before="0" w:after="0"/>
            </w:pPr>
            <w:r>
              <w:rPr>
                <w:rFonts w:ascii="Aptos" w:hAnsi="Aptos"/>
                <w:sz w:val="16"/>
              </w:rPr>
              <w:t>8,000</w:t>
            </w:r>
          </w:p>
        </w:tc>
        <w:tc>
          <w:tcPr>
            <w:tcW w:type="dxa" w:w="3278"/>
            <w:vAlign w:val="center"/>
            <w:tcMar>
              <w:top w:w="80" w:type="dxa"/>
              <w:start w:w="90" w:type="dxa"/>
              <w:bottom w:w="80" w:type="dxa"/>
              <w:end w:w="90" w:type="dxa"/>
            </w:tcMar>
            <w:shd w:fill="F7F9FB"/>
          </w:tcPr>
          <w:p>
            <w:pPr>
              <w:spacing w:before="0" w:after="0"/>
            </w:pPr>
            <w:r>
              <w:rPr>
                <w:rFonts w:ascii="Aptos" w:hAnsi="Aptos"/>
                <w:sz w:val="16"/>
              </w:rPr>
              <w:t>Random-state-42 sample from the validation population.</w:t>
            </w:r>
          </w:p>
        </w:tc>
      </w:tr>
      <w:tr>
        <w:trPr>
          <w:cantSplit/>
        </w:trPr>
        <w:tc>
          <w:tcPr>
            <w:tcW w:type="dxa" w:w="3278"/>
            <w:vAlign w:val="center"/>
            <w:tcMar>
              <w:top w:w="80" w:type="dxa"/>
              <w:start w:w="90" w:type="dxa"/>
              <w:bottom w:w="80" w:type="dxa"/>
              <w:end w:w="90" w:type="dxa"/>
            </w:tcMar>
            <w:shd w:fill="FFFFFF"/>
          </w:tcPr>
          <w:p>
            <w:pPr>
              <w:spacing w:before="0" w:after="0"/>
            </w:pPr>
            <w:r>
              <w:rPr>
                <w:rFonts w:ascii="Aptos" w:hAnsi="Aptos"/>
                <w:b/>
                <w:sz w:val="16"/>
              </w:rPr>
              <w:t>Local records exported</w:t>
            </w:r>
          </w:p>
        </w:tc>
        <w:tc>
          <w:tcPr>
            <w:tcW w:type="dxa" w:w="3278"/>
            <w:vAlign w:val="center"/>
            <w:tcMar>
              <w:top w:w="80" w:type="dxa"/>
              <w:start w:w="90" w:type="dxa"/>
              <w:bottom w:w="80" w:type="dxa"/>
              <w:end w:w="90" w:type="dxa"/>
            </w:tcMar>
            <w:shd w:fill="FFFFFF"/>
          </w:tcPr>
          <w:p>
            <w:pPr>
              <w:spacing w:before="0" w:after="0"/>
            </w:pPr>
            <w:r>
              <w:rPr>
                <w:rFonts w:ascii="Aptos" w:hAnsi="Aptos"/>
                <w:sz w:val="16"/>
              </w:rPr>
              <w:t>1,000</w:t>
            </w:r>
          </w:p>
        </w:tc>
        <w:tc>
          <w:tcPr>
            <w:tcW w:type="dxa" w:w="3278"/>
            <w:vAlign w:val="center"/>
            <w:tcMar>
              <w:top w:w="80" w:type="dxa"/>
              <w:start w:w="90" w:type="dxa"/>
              <w:bottom w:w="80" w:type="dxa"/>
              <w:end w:w="90" w:type="dxa"/>
            </w:tcMar>
            <w:shd w:fill="FFFFFF"/>
          </w:tcPr>
          <w:p>
            <w:pPr>
              <w:spacing w:before="0" w:after="0"/>
            </w:pPr>
            <w:r>
              <w:rPr>
                <w:rFonts w:ascii="Aptos" w:hAnsi="Aptos"/>
                <w:sz w:val="16"/>
              </w:rPr>
              <w:t>Row-level SHAP contribution vectors for audit and examples.</w:t>
            </w:r>
          </w:p>
        </w:tc>
      </w:tr>
      <w:tr>
        <w:trPr>
          <w:cantSplit/>
        </w:trPr>
        <w:tc>
          <w:tcPr>
            <w:tcW w:type="dxa" w:w="3278"/>
            <w:vAlign w:val="center"/>
            <w:tcMar>
              <w:top w:w="80" w:type="dxa"/>
              <w:start w:w="90" w:type="dxa"/>
              <w:bottom w:w="80" w:type="dxa"/>
              <w:end w:w="90" w:type="dxa"/>
            </w:tcMar>
            <w:shd w:fill="F7F9FB"/>
          </w:tcPr>
          <w:p>
            <w:pPr>
              <w:spacing w:before="0" w:after="0"/>
            </w:pPr>
            <w:r>
              <w:rPr>
                <w:rFonts w:ascii="Aptos" w:hAnsi="Aptos"/>
                <w:b/>
                <w:sz w:val="16"/>
              </w:rPr>
              <w:t>Primary output</w:t>
            </w:r>
          </w:p>
        </w:tc>
        <w:tc>
          <w:tcPr>
            <w:tcW w:type="dxa" w:w="3278"/>
            <w:vAlign w:val="center"/>
            <w:tcMar>
              <w:top w:w="80" w:type="dxa"/>
              <w:start w:w="90" w:type="dxa"/>
              <w:bottom w:w="80" w:type="dxa"/>
              <w:end w:w="90" w:type="dxa"/>
            </w:tcMar>
            <w:shd w:fill="F7F9FB"/>
          </w:tcPr>
          <w:p>
            <w:pPr>
              <w:spacing w:before="0" w:after="0"/>
            </w:pPr>
            <w:r>
              <w:rPr>
                <w:rFonts w:ascii="Aptos" w:hAnsi="Aptos"/>
                <w:sz w:val="16"/>
              </w:rPr>
              <w:t>Mean absolute SHAP</w:t>
            </w:r>
          </w:p>
        </w:tc>
        <w:tc>
          <w:tcPr>
            <w:tcW w:type="dxa" w:w="3278"/>
            <w:vAlign w:val="center"/>
            <w:tcMar>
              <w:top w:w="80" w:type="dxa"/>
              <w:start w:w="90" w:type="dxa"/>
              <w:bottom w:w="80" w:type="dxa"/>
              <w:end w:w="90" w:type="dxa"/>
            </w:tcMar>
            <w:shd w:fill="F7F9FB"/>
          </w:tcPr>
          <w:p>
            <w:pPr>
              <w:spacing w:before="0" w:after="0"/>
            </w:pPr>
            <w:r>
              <w:rPr>
                <w:rFonts w:ascii="Aptos" w:hAnsi="Aptos"/>
                <w:sz w:val="16"/>
              </w:rPr>
              <w:t>Ranks features by average magnitude of contribution to model output.</w:t>
            </w:r>
          </w:p>
        </w:tc>
      </w:tr>
    </w:tbl>
    <w:p/>
    <w:tbl>
      <w:tblPr>
        <w:tblW w:type="auto" w:w="0"/>
        <w:jc w:val="center"/>
        <w:tblLook w:firstColumn="1" w:firstRow="1" w:lastColumn="0" w:lastRow="0" w:noHBand="0" w:noVBand="1" w:val="04A0"/>
      </w:tblPr>
      <w:tblGrid>
        <w:gridCol w:w="9835"/>
      </w:tblGrid>
      <w:tr>
        <w:tc>
          <w:tcPr>
            <w:tcW w:type="dxa" w:w="9835"/>
            <w:shd w:fill="FFF2CC"/>
            <w:tcMar>
              <w:top w:w="110" w:type="dxa"/>
              <w:start w:w="140" w:type="dxa"/>
              <w:bottom w:w="110" w:type="dxa"/>
              <w:end w:w="140" w:type="dxa"/>
            </w:tcMar>
          </w:tcPr>
          <w:p>
            <w:pPr>
              <w:spacing w:after="0"/>
            </w:pPr>
            <w:r>
              <w:rPr>
                <w:rFonts w:ascii="Aptos" w:hAnsi="Aptos"/>
                <w:b/>
                <w:sz w:val="18"/>
              </w:rPr>
              <w:t xml:space="preserve">Interpretation boundary: </w:t>
            </w:r>
            <w:r>
              <w:rPr>
                <w:rFonts w:ascii="Aptos" w:hAnsi="Aptos"/>
                <w:sz w:val="18"/>
              </w:rPr>
              <w:t>Phase 7 explains the behaviour of the trained model. It does not prove that a feature, station, route, or timestamp physically caused a defect.</w:t>
            </w:r>
          </w:p>
        </w:tc>
      </w:tr>
    </w:tbl>
    <w:p/>
    <w:p>
      <w:pPr>
        <w:pStyle w:val="Heading2"/>
      </w:pPr>
      <w:r>
        <w:t>Learning objectives</w:t>
      </w:r>
    </w:p>
    <w:p>
      <w:pPr>
        <w:pStyle w:val="ListBullet"/>
      </w:pPr>
      <w:r>
        <w:t>Distinguish model-native feature importance from SHAP importance.</w:t>
      </w:r>
    </w:p>
    <w:p>
      <w:pPr>
        <w:pStyle w:val="ListBullet"/>
      </w:pPr>
      <w:r>
        <w:t>Read a SHAP beeswarm, global bar chart, and local contribution chart correctly.</w:t>
      </w:r>
    </w:p>
    <w:p>
      <w:pPr>
        <w:pStyle w:val="ListBullet"/>
      </w:pPr>
      <w:r>
        <w:t>Connect predictive signals to safe engineering investigation steps.</w:t>
      </w:r>
    </w:p>
    <w:p>
      <w:pPr>
        <w:pStyle w:val="ListBullet"/>
      </w:pPr>
      <w:r>
        <w:t>Recognize confounding, proxy variables, correlated features, and missingness semantics.</w:t>
      </w:r>
    </w:p>
    <w:p>
      <w:pPr>
        <w:pStyle w:val="ListBullet"/>
      </w:pPr>
      <w:r>
        <w:t>Apply an interpretation checklist before presenting conclusions to plant stakeholders.</w:t>
      </w:r>
    </w:p>
    <w:p>
      <w:r>
        <w:br w:type="page"/>
      </w:r>
    </w:p>
    <w:p>
      <w:pPr>
        <w:keepNext/>
      </w:pPr>
      <w:r>
        <w:rPr>
          <w:b/>
          <w:color w:val="1F4E79"/>
          <w:sz w:val="22"/>
        </w:rPr>
        <w:t>CHAPTER 53</w:t>
      </w:r>
    </w:p>
    <w:p>
      <w:pPr>
        <w:pStyle w:val="Heading1"/>
        <w:keepNext/>
      </w:pPr>
      <w:r>
        <w:t>Feature Importance</w:t>
      </w:r>
    </w:p>
    <w:p>
      <w:r>
        <w:rPr>
          <w:i/>
          <w:color w:val="595959"/>
          <w:sz w:val="21"/>
        </w:rPr>
        <w:t>Using model-native importance as a fast overview—not as a causal verdict</w:t>
      </w:r>
    </w:p>
    <w:p>
      <w:pPr>
        <w:pStyle w:val="Heading2"/>
      </w:pPr>
      <w:r>
        <w:t>What feature importance means</w:t>
      </w:r>
    </w:p>
    <w:p>
      <w:r>
        <w:t>Feature importance is a model-specific summary of how much a trained algorithm used each input. For the selected LightGBM estimator, the repository reads the model’s feature_importances_ array. With the default LightGBM setting, this is a split-count measure: it records how often a feature was selected for a tree split across the ensemble. Frequent use indicates that the variable was useful to the fitted model, but it does not directly show the direction of effect, the size of a row-level contribution, or whether the feature is physically causal.</w:t>
      </w:r>
    </w:p>
    <w:p>
      <w:pPr>
        <w:spacing w:after="60"/>
        <w:jc w:val="center"/>
      </w:pPr>
      <w:r>
        <w:drawing>
          <wp:inline xmlns:a="http://schemas.openxmlformats.org/drawingml/2006/main" xmlns:pic="http://schemas.openxmlformats.org/drawingml/2006/picture">
            <wp:extent cx="5870448" cy="3641430"/>
            <wp:docPr id="2" name="Picture 2" descr="Image: image2.png"/>
            <wp:cNvGraphicFramePr>
              <a:graphicFrameLocks noChangeAspect="1"/>
            </wp:cNvGraphicFramePr>
            <a:graphic>
              <a:graphicData uri="http://schemas.openxmlformats.org/drawingml/2006/picture">
                <pic:pic>
                  <pic:nvPicPr>
                    <pic:cNvPr id="0" name="feature_importance_top15.png"/>
                    <pic:cNvPicPr/>
                  </pic:nvPicPr>
                  <pic:blipFill>
                    <a:blip r:embed="rId12"/>
                    <a:stretch>
                      <a:fillRect/>
                    </a:stretch>
                  </pic:blipFill>
                  <pic:spPr>
                    <a:xfrm>
                      <a:off x="0" y="0"/>
                      <a:ext cx="5870448" cy="3641430"/>
                    </a:xfrm>
                    <a:prstGeom prst="rect"/>
                  </pic:spPr>
                </pic:pic>
              </a:graphicData>
            </a:graphic>
          </wp:inline>
        </w:drawing>
      </w:r>
    </w:p>
    <w:p>
      <w:pPr>
        <w:spacing w:after="120"/>
        <w:jc w:val="center"/>
      </w:pPr>
      <w:r>
        <w:rPr>
          <w:i/>
          <w:color w:val="595959"/>
          <w:sz w:val="16"/>
        </w:rPr>
        <w:t>Figure 53.1 — Model-native split-count importance emphasizes frequently used timing and duration features.</w:t>
      </w:r>
    </w:p>
    <w:p>
      <w:pPr>
        <w:pStyle w:val="Heading2"/>
      </w:pPr>
      <w:r>
        <w:t>Repository implementation</w:t>
      </w:r>
    </w:p>
    <w:tbl>
      <w:tblPr>
        <w:tblW w:type="auto" w:w="0"/>
        <w:tblLook w:firstColumn="1" w:firstRow="1" w:lastColumn="0" w:lastRow="0" w:noHBand="0" w:noVBand="1" w:val="04A0"/>
      </w:tblPr>
      <w:tblGrid>
        <w:gridCol w:w="9835"/>
      </w:tblGrid>
      <w:tr>
        <w:tc>
          <w:tcPr>
            <w:tcW w:type="dxa" w:w="9835"/>
            <w:shd w:fill="F2F2F2"/>
            <w:tcMar>
              <w:top w:w="105" w:type="dxa"/>
              <w:start w:w="130" w:type="dxa"/>
              <w:bottom w:w="105" w:type="dxa"/>
              <w:end w:w="130" w:type="dxa"/>
            </w:tcMar>
          </w:tcPr>
          <w:p>
            <w:pPr>
              <w:spacing w:after="0"/>
            </w:pPr>
            <w:r>
              <w:rPr>
                <w:rFonts w:ascii="Consolas" w:hAnsi="Consolas"/>
                <w:sz w:val="15"/>
              </w:rPr>
              <w:t>if hasattr(estimator, 'feature_importances_'):</w:t>
            </w:r>
            <w:r>
              <w:br/>
            </w:r>
            <w:r>
              <w:rPr>
                <w:rFonts w:ascii="Consolas" w:hAnsi="Consolas"/>
                <w:sz w:val="15"/>
              </w:rPr>
              <w:t xml:space="preserve">    importance = estimator.feature_importances_</w:t>
            </w:r>
            <w:r>
              <w:br/>
            </w:r>
            <w:r>
              <w:rPr>
                <w:rFonts w:ascii="Consolas" w:hAnsi="Consolas"/>
                <w:sz w:val="15"/>
              </w:rPr>
              <w:t>elif hasattr(estimator, 'coef_'):</w:t>
            </w:r>
            <w:r>
              <w:br/>
            </w:r>
            <w:r>
              <w:rPr>
                <w:rFonts w:ascii="Consolas" w:hAnsi="Consolas"/>
                <w:sz w:val="15"/>
              </w:rPr>
              <w:t xml:space="preserve">    importance = abs(estimator.coef_).ravel()</w:t>
            </w:r>
            <w:r>
              <w:br/>
            </w:r>
            <w:r>
              <w:rPr>
                <w:rFonts w:ascii="Consolas" w:hAnsi="Consolas"/>
                <w:sz w:val="15"/>
              </w:rPr>
              <w:t>report = DataFrame({'feature': feature_cols,</w:t>
            </w:r>
            <w:r>
              <w:br/>
            </w:r>
            <w:r>
              <w:rPr>
                <w:rFonts w:ascii="Consolas" w:hAnsi="Consolas"/>
                <w:sz w:val="15"/>
              </w:rPr>
              <w:t xml:space="preserve">                    'model_importance': importance})</w:t>
            </w:r>
          </w:p>
        </w:tc>
      </w:tr>
    </w:tbl>
    <w:p/>
    <w:p>
      <w:pPr>
        <w:pStyle w:val="Heading2"/>
      </w:pPr>
      <w:r>
        <w:t>Top model-native features</w:t>
      </w:r>
    </w:p>
    <w:tbl>
      <w:tblPr>
        <w:tblStyle w:val="TableGrid"/>
        <w:tblW w:type="auto" w:w="0"/>
        <w:jc w:val="center"/>
        <w:tblLook w:firstColumn="1" w:firstRow="1" w:lastColumn="0" w:lastRow="0" w:noHBand="0" w:noVBand="1" w:val="04A0"/>
      </w:tblPr>
      <w:tblGrid>
        <w:gridCol w:w="1967"/>
        <w:gridCol w:w="1967"/>
        <w:gridCol w:w="1967"/>
        <w:gridCol w:w="1967"/>
        <w:gridCol w:w="1967"/>
      </w:tblGrid>
      <w:tr>
        <w:trPr>
          <w:tblHeader w:val="true"/>
          <w:cantSplit/>
        </w:trPr>
        <w:tc>
          <w:tcPr>
            <w:tcW w:type="dxa" w:w="1967"/>
            <w:vAlign w:val="center"/>
            <w:tcMar>
              <w:top w:w="80" w:type="dxa"/>
              <w:start w:w="90" w:type="dxa"/>
              <w:bottom w:w="80" w:type="dxa"/>
              <w:end w:w="90" w:type="dxa"/>
            </w:tcMar>
            <w:shd w:fill="17365D"/>
          </w:tcPr>
          <w:p>
            <w:pPr>
              <w:spacing w:before="0" w:after="0"/>
            </w:pPr>
            <w:r>
              <w:rPr>
                <w:rFonts w:ascii="Aptos" w:hAnsi="Aptos"/>
                <w:b/>
                <w:color w:val="FFFFFF"/>
                <w:sz w:val="15"/>
              </w:rPr>
              <w:t>Rank</w:t>
            </w:r>
          </w:p>
        </w:tc>
        <w:tc>
          <w:tcPr>
            <w:tcW w:type="dxa" w:w="1967"/>
            <w:vAlign w:val="center"/>
            <w:tcMar>
              <w:top w:w="80" w:type="dxa"/>
              <w:start w:w="90" w:type="dxa"/>
              <w:bottom w:w="80" w:type="dxa"/>
              <w:end w:w="90" w:type="dxa"/>
            </w:tcMar>
            <w:shd w:fill="17365D"/>
          </w:tcPr>
          <w:p>
            <w:pPr>
              <w:spacing w:before="0" w:after="0"/>
            </w:pPr>
            <w:r>
              <w:rPr>
                <w:rFonts w:ascii="Aptos" w:hAnsi="Aptos"/>
                <w:b/>
                <w:color w:val="FFFFFF"/>
                <w:sz w:val="15"/>
              </w:rPr>
              <w:t>Reader-facing feature</w:t>
            </w:r>
          </w:p>
        </w:tc>
        <w:tc>
          <w:tcPr>
            <w:tcW w:type="dxa" w:w="1967"/>
            <w:vAlign w:val="center"/>
            <w:tcMar>
              <w:top w:w="80" w:type="dxa"/>
              <w:start w:w="90" w:type="dxa"/>
              <w:bottom w:w="80" w:type="dxa"/>
              <w:end w:w="90" w:type="dxa"/>
            </w:tcMar>
            <w:shd w:fill="17365D"/>
          </w:tcPr>
          <w:p>
            <w:pPr>
              <w:spacing w:before="0" w:after="0"/>
            </w:pPr>
            <w:r>
              <w:rPr>
                <w:rFonts w:ascii="Aptos" w:hAnsi="Aptos"/>
                <w:b/>
                <w:color w:val="FFFFFF"/>
                <w:sz w:val="15"/>
              </w:rPr>
              <w:t>Model key</w:t>
            </w:r>
          </w:p>
        </w:tc>
        <w:tc>
          <w:tcPr>
            <w:tcW w:type="dxa" w:w="1967"/>
            <w:vAlign w:val="center"/>
            <w:tcMar>
              <w:top w:w="80" w:type="dxa"/>
              <w:start w:w="90" w:type="dxa"/>
              <w:bottom w:w="80" w:type="dxa"/>
              <w:end w:w="90" w:type="dxa"/>
            </w:tcMar>
            <w:shd w:fill="17365D"/>
          </w:tcPr>
          <w:p>
            <w:pPr>
              <w:spacing w:before="0" w:after="0"/>
            </w:pPr>
            <w:r>
              <w:rPr>
                <w:rFonts w:ascii="Aptos" w:hAnsi="Aptos"/>
                <w:b/>
                <w:color w:val="FFFFFF"/>
                <w:sz w:val="15"/>
              </w:rPr>
              <w:t>Split count</w:t>
            </w:r>
          </w:p>
        </w:tc>
        <w:tc>
          <w:tcPr>
            <w:tcW w:type="dxa" w:w="1967"/>
            <w:vAlign w:val="center"/>
            <w:tcMar>
              <w:top w:w="80" w:type="dxa"/>
              <w:start w:w="90" w:type="dxa"/>
              <w:bottom w:w="80" w:type="dxa"/>
              <w:end w:w="90" w:type="dxa"/>
            </w:tcMar>
            <w:shd w:fill="17365D"/>
          </w:tcPr>
          <w:p>
            <w:pPr>
              <w:spacing w:before="0" w:after="0"/>
            </w:pPr>
            <w:r>
              <w:rPr>
                <w:rFonts w:ascii="Aptos" w:hAnsi="Aptos"/>
                <w:b/>
                <w:color w:val="FFFFFF"/>
                <w:sz w:val="15"/>
              </w:rPr>
              <w:t>Feature family</w:t>
            </w:r>
          </w:p>
        </w:tc>
      </w:tr>
      <w:tr>
        <w:trPr>
          <w:cantSplit/>
        </w:trPr>
        <w:tc>
          <w:tcPr>
            <w:tcW w:type="dxa" w:w="1967"/>
            <w:vAlign w:val="center"/>
            <w:tcMar>
              <w:top w:w="80" w:type="dxa"/>
              <w:start w:w="90" w:type="dxa"/>
              <w:bottom w:w="80" w:type="dxa"/>
              <w:end w:w="90" w:type="dxa"/>
            </w:tcMar>
            <w:shd w:fill="FFFFFF"/>
          </w:tcPr>
          <w:p>
            <w:pPr>
              <w:spacing w:before="0" w:after="0"/>
            </w:pPr>
            <w:r>
              <w:rPr>
                <w:rFonts w:ascii="Aptos" w:hAnsi="Aptos"/>
                <w:b/>
                <w:sz w:val="15"/>
              </w:rPr>
              <w:t>1</w:t>
            </w:r>
          </w:p>
        </w:tc>
        <w:tc>
          <w:tcPr>
            <w:tcW w:type="dxa" w:w="1967"/>
            <w:vAlign w:val="center"/>
            <w:tcMar>
              <w:top w:w="80" w:type="dxa"/>
              <w:start w:w="90" w:type="dxa"/>
              <w:bottom w:w="80" w:type="dxa"/>
              <w:end w:w="90" w:type="dxa"/>
            </w:tcMar>
            <w:shd w:fill="FFFFFF"/>
          </w:tcPr>
          <w:p>
            <w:pPr>
              <w:spacing w:before="0" w:after="0"/>
            </w:pPr>
            <w:r>
              <w:rPr>
                <w:rFonts w:ascii="Aptos" w:hAnsi="Aptos"/>
                <w:sz w:val="15"/>
              </w:rPr>
              <w:t>Mean Inter-station Timestamp Gap</w:t>
            </w:r>
          </w:p>
        </w:tc>
        <w:tc>
          <w:tcPr>
            <w:tcW w:type="dxa" w:w="1967"/>
            <w:vAlign w:val="center"/>
            <w:tcMar>
              <w:top w:w="80" w:type="dxa"/>
              <w:start w:w="90" w:type="dxa"/>
              <w:bottom w:w="80" w:type="dxa"/>
              <w:end w:w="90" w:type="dxa"/>
            </w:tcMar>
            <w:shd w:fill="FFFFFF"/>
          </w:tcPr>
          <w:p>
            <w:pPr>
              <w:spacing w:before="0" w:after="0"/>
            </w:pPr>
            <w:r>
              <w:rPr>
                <w:rFonts w:ascii="Aptos" w:hAnsi="Aptos"/>
                <w:sz w:val="15"/>
              </w:rPr>
              <w:t>mean_waiting_time</w:t>
            </w:r>
          </w:p>
        </w:tc>
        <w:tc>
          <w:tcPr>
            <w:tcW w:type="dxa" w:w="1967"/>
            <w:vAlign w:val="center"/>
            <w:tcMar>
              <w:top w:w="80" w:type="dxa"/>
              <w:start w:w="90" w:type="dxa"/>
              <w:bottom w:w="80" w:type="dxa"/>
              <w:end w:w="90" w:type="dxa"/>
            </w:tcMar>
            <w:shd w:fill="FFFFFF"/>
          </w:tcPr>
          <w:p>
            <w:pPr>
              <w:spacing w:before="0" w:after="0"/>
            </w:pPr>
            <w:r>
              <w:rPr>
                <w:rFonts w:ascii="Aptos" w:hAnsi="Aptos"/>
                <w:sz w:val="15"/>
              </w:rPr>
              <w:t>875</w:t>
            </w:r>
          </w:p>
        </w:tc>
        <w:tc>
          <w:tcPr>
            <w:tcW w:type="dxa" w:w="1967"/>
            <w:vAlign w:val="center"/>
            <w:tcMar>
              <w:top w:w="80" w:type="dxa"/>
              <w:start w:w="90" w:type="dxa"/>
              <w:bottom w:w="80" w:type="dxa"/>
              <w:end w:w="90" w:type="dxa"/>
            </w:tcMar>
            <w:shd w:fill="FFFFFF"/>
          </w:tcPr>
          <w:p>
            <w:pPr>
              <w:spacing w:before="0" w:after="0"/>
            </w:pPr>
            <w:r>
              <w:rPr>
                <w:rFonts w:ascii="Aptos" w:hAnsi="Aptos"/>
                <w:sz w:val="15"/>
              </w:rPr>
              <w:t>timing</w:t>
            </w:r>
          </w:p>
        </w:tc>
      </w:tr>
      <w:tr>
        <w:trPr>
          <w:cantSplit/>
        </w:trPr>
        <w:tc>
          <w:tcPr>
            <w:tcW w:type="dxa" w:w="1967"/>
            <w:vAlign w:val="center"/>
            <w:tcMar>
              <w:top w:w="80" w:type="dxa"/>
              <w:start w:w="90" w:type="dxa"/>
              <w:bottom w:w="80" w:type="dxa"/>
              <w:end w:w="90" w:type="dxa"/>
            </w:tcMar>
            <w:shd w:fill="F7F9FB"/>
          </w:tcPr>
          <w:p>
            <w:pPr>
              <w:spacing w:before="0" w:after="0"/>
            </w:pPr>
            <w:r>
              <w:rPr>
                <w:rFonts w:ascii="Aptos" w:hAnsi="Aptos"/>
                <w:b/>
                <w:sz w:val="15"/>
              </w:rPr>
              <w:t>2</w:t>
            </w:r>
          </w:p>
        </w:tc>
        <w:tc>
          <w:tcPr>
            <w:tcW w:type="dxa" w:w="1967"/>
            <w:vAlign w:val="center"/>
            <w:tcMar>
              <w:top w:w="80" w:type="dxa"/>
              <w:start w:w="90" w:type="dxa"/>
              <w:bottom w:w="80" w:type="dxa"/>
              <w:end w:w="90" w:type="dxa"/>
            </w:tcMar>
            <w:shd w:fill="F7F9FB"/>
          </w:tcPr>
          <w:p>
            <w:pPr>
              <w:spacing w:before="0" w:after="0"/>
            </w:pPr>
            <w:r>
              <w:rPr>
                <w:rFonts w:ascii="Aptos" w:hAnsi="Aptos"/>
                <w:sz w:val="15"/>
              </w:rPr>
              <w:t>Maximum Inter-station Timestamp Gap</w:t>
            </w:r>
          </w:p>
        </w:tc>
        <w:tc>
          <w:tcPr>
            <w:tcW w:type="dxa" w:w="1967"/>
            <w:vAlign w:val="center"/>
            <w:tcMar>
              <w:top w:w="80" w:type="dxa"/>
              <w:start w:w="90" w:type="dxa"/>
              <w:bottom w:w="80" w:type="dxa"/>
              <w:end w:w="90" w:type="dxa"/>
            </w:tcMar>
            <w:shd w:fill="F7F9FB"/>
          </w:tcPr>
          <w:p>
            <w:pPr>
              <w:spacing w:before="0" w:after="0"/>
            </w:pPr>
            <w:r>
              <w:rPr>
                <w:rFonts w:ascii="Aptos" w:hAnsi="Aptos"/>
                <w:sz w:val="15"/>
              </w:rPr>
              <w:t>max_waiting_time</w:t>
            </w:r>
          </w:p>
        </w:tc>
        <w:tc>
          <w:tcPr>
            <w:tcW w:type="dxa" w:w="1967"/>
            <w:vAlign w:val="center"/>
            <w:tcMar>
              <w:top w:w="80" w:type="dxa"/>
              <w:start w:w="90" w:type="dxa"/>
              <w:bottom w:w="80" w:type="dxa"/>
              <w:end w:w="90" w:type="dxa"/>
            </w:tcMar>
            <w:shd w:fill="F7F9FB"/>
          </w:tcPr>
          <w:p>
            <w:pPr>
              <w:spacing w:before="0" w:after="0"/>
            </w:pPr>
            <w:r>
              <w:rPr>
                <w:rFonts w:ascii="Aptos" w:hAnsi="Aptos"/>
                <w:sz w:val="15"/>
              </w:rPr>
              <w:t>772</w:t>
            </w:r>
          </w:p>
        </w:tc>
        <w:tc>
          <w:tcPr>
            <w:tcW w:type="dxa" w:w="1967"/>
            <w:vAlign w:val="center"/>
            <w:tcMar>
              <w:top w:w="80" w:type="dxa"/>
              <w:start w:w="90" w:type="dxa"/>
              <w:bottom w:w="80" w:type="dxa"/>
              <w:end w:w="90" w:type="dxa"/>
            </w:tcMar>
            <w:shd w:fill="F7F9FB"/>
          </w:tcPr>
          <w:p>
            <w:pPr>
              <w:spacing w:before="0" w:after="0"/>
            </w:pPr>
            <w:r>
              <w:rPr>
                <w:rFonts w:ascii="Aptos" w:hAnsi="Aptos"/>
                <w:sz w:val="15"/>
              </w:rPr>
              <w:t>timing</w:t>
            </w:r>
          </w:p>
        </w:tc>
      </w:tr>
      <w:tr>
        <w:trPr>
          <w:cantSplit/>
        </w:trPr>
        <w:tc>
          <w:tcPr>
            <w:tcW w:type="dxa" w:w="1967"/>
            <w:vAlign w:val="center"/>
            <w:tcMar>
              <w:top w:w="80" w:type="dxa"/>
              <w:start w:w="90" w:type="dxa"/>
              <w:bottom w:w="80" w:type="dxa"/>
              <w:end w:w="90" w:type="dxa"/>
            </w:tcMar>
            <w:shd w:fill="FFFFFF"/>
          </w:tcPr>
          <w:p>
            <w:pPr>
              <w:spacing w:before="0" w:after="0"/>
            </w:pPr>
            <w:r>
              <w:rPr>
                <w:rFonts w:ascii="Aptos" w:hAnsi="Aptos"/>
                <w:b/>
                <w:sz w:val="15"/>
              </w:rPr>
              <w:t>3</w:t>
            </w:r>
          </w:p>
        </w:tc>
        <w:tc>
          <w:tcPr>
            <w:tcW w:type="dxa" w:w="1967"/>
            <w:vAlign w:val="center"/>
            <w:tcMar>
              <w:top w:w="80" w:type="dxa"/>
              <w:start w:w="90" w:type="dxa"/>
              <w:bottom w:w="80" w:type="dxa"/>
              <w:end w:w="90" w:type="dxa"/>
            </w:tcMar>
            <w:shd w:fill="FFFFFF"/>
          </w:tcPr>
          <w:p>
            <w:pPr>
              <w:spacing w:before="0" w:after="0"/>
            </w:pPr>
            <w:r>
              <w:rPr>
                <w:rFonts w:ascii="Aptos" w:hAnsi="Aptos"/>
                <w:sz w:val="15"/>
              </w:rPr>
              <w:t>Observed Measurement Time Span</w:t>
            </w:r>
          </w:p>
        </w:tc>
        <w:tc>
          <w:tcPr>
            <w:tcW w:type="dxa" w:w="1967"/>
            <w:vAlign w:val="center"/>
            <w:tcMar>
              <w:top w:w="80" w:type="dxa"/>
              <w:start w:w="90" w:type="dxa"/>
              <w:bottom w:w="80" w:type="dxa"/>
              <w:end w:w="90" w:type="dxa"/>
            </w:tcMar>
            <w:shd w:fill="FFFFFF"/>
          </w:tcPr>
          <w:p>
            <w:pPr>
              <w:spacing w:before="0" w:after="0"/>
            </w:pPr>
            <w:r>
              <w:rPr>
                <w:rFonts w:ascii="Aptos" w:hAnsi="Aptos"/>
                <w:sz w:val="15"/>
              </w:rPr>
              <w:t>cycle_time</w:t>
            </w:r>
          </w:p>
        </w:tc>
        <w:tc>
          <w:tcPr>
            <w:tcW w:type="dxa" w:w="1967"/>
            <w:vAlign w:val="center"/>
            <w:tcMar>
              <w:top w:w="80" w:type="dxa"/>
              <w:start w:w="90" w:type="dxa"/>
              <w:bottom w:w="80" w:type="dxa"/>
              <w:end w:w="90" w:type="dxa"/>
            </w:tcMar>
            <w:shd w:fill="FFFFFF"/>
          </w:tcPr>
          <w:p>
            <w:pPr>
              <w:spacing w:before="0" w:after="0"/>
            </w:pPr>
            <w:r>
              <w:rPr>
                <w:rFonts w:ascii="Aptos" w:hAnsi="Aptos"/>
                <w:sz w:val="15"/>
              </w:rPr>
              <w:t>732</w:t>
            </w:r>
          </w:p>
        </w:tc>
        <w:tc>
          <w:tcPr>
            <w:tcW w:type="dxa" w:w="1967"/>
            <w:vAlign w:val="center"/>
            <w:tcMar>
              <w:top w:w="80" w:type="dxa"/>
              <w:start w:w="90" w:type="dxa"/>
              <w:bottom w:w="80" w:type="dxa"/>
              <w:end w:w="90" w:type="dxa"/>
            </w:tcMar>
            <w:shd w:fill="FFFFFF"/>
          </w:tcPr>
          <w:p>
            <w:pPr>
              <w:spacing w:before="0" w:after="0"/>
            </w:pPr>
            <w:r>
              <w:rPr>
                <w:rFonts w:ascii="Aptos" w:hAnsi="Aptos"/>
                <w:sz w:val="15"/>
              </w:rPr>
              <w:t>timing</w:t>
            </w:r>
          </w:p>
        </w:tc>
      </w:tr>
      <w:tr>
        <w:trPr>
          <w:cantSplit/>
        </w:trPr>
        <w:tc>
          <w:tcPr>
            <w:tcW w:type="dxa" w:w="1967"/>
            <w:vAlign w:val="center"/>
            <w:tcMar>
              <w:top w:w="80" w:type="dxa"/>
              <w:start w:w="90" w:type="dxa"/>
              <w:bottom w:w="80" w:type="dxa"/>
              <w:end w:w="90" w:type="dxa"/>
            </w:tcMar>
            <w:shd w:fill="F7F9FB"/>
          </w:tcPr>
          <w:p>
            <w:pPr>
              <w:spacing w:before="0" w:after="0"/>
            </w:pPr>
            <w:r>
              <w:rPr>
                <w:rFonts w:ascii="Aptos" w:hAnsi="Aptos"/>
                <w:b/>
                <w:sz w:val="15"/>
              </w:rPr>
              <w:t>4</w:t>
            </w:r>
          </w:p>
        </w:tc>
        <w:tc>
          <w:tcPr>
            <w:tcW w:type="dxa" w:w="1967"/>
            <w:vAlign w:val="center"/>
            <w:tcMar>
              <w:top w:w="80" w:type="dxa"/>
              <w:start w:w="90" w:type="dxa"/>
              <w:bottom w:w="80" w:type="dxa"/>
              <w:end w:w="90" w:type="dxa"/>
            </w:tcMar>
            <w:shd w:fill="F7F9FB"/>
          </w:tcPr>
          <w:p>
            <w:pPr>
              <w:spacing w:before="0" w:after="0"/>
            </w:pPr>
            <w:r>
              <w:rPr>
                <w:rFonts w:ascii="Aptos" w:hAnsi="Aptos"/>
                <w:sz w:val="15"/>
              </w:rPr>
              <w:t>Line 3 Observed Measurement Time Span</w:t>
            </w:r>
          </w:p>
        </w:tc>
        <w:tc>
          <w:tcPr>
            <w:tcW w:type="dxa" w:w="1967"/>
            <w:vAlign w:val="center"/>
            <w:tcMar>
              <w:top w:w="80" w:type="dxa"/>
              <w:start w:w="90" w:type="dxa"/>
              <w:bottom w:w="80" w:type="dxa"/>
              <w:end w:w="90" w:type="dxa"/>
            </w:tcMar>
            <w:shd w:fill="F7F9FB"/>
          </w:tcPr>
          <w:p>
            <w:pPr>
              <w:spacing w:before="0" w:after="0"/>
            </w:pPr>
            <w:r>
              <w:rPr>
                <w:rFonts w:ascii="Aptos" w:hAnsi="Aptos"/>
                <w:sz w:val="15"/>
              </w:rPr>
              <w:t>line_3_processing_duration</w:t>
            </w:r>
          </w:p>
        </w:tc>
        <w:tc>
          <w:tcPr>
            <w:tcW w:type="dxa" w:w="1967"/>
            <w:vAlign w:val="center"/>
            <w:tcMar>
              <w:top w:w="80" w:type="dxa"/>
              <w:start w:w="90" w:type="dxa"/>
              <w:bottom w:w="80" w:type="dxa"/>
              <w:end w:w="90" w:type="dxa"/>
            </w:tcMar>
            <w:shd w:fill="F7F9FB"/>
          </w:tcPr>
          <w:p>
            <w:pPr>
              <w:spacing w:before="0" w:after="0"/>
            </w:pPr>
            <w:r>
              <w:rPr>
                <w:rFonts w:ascii="Aptos" w:hAnsi="Aptos"/>
                <w:sz w:val="15"/>
              </w:rPr>
              <w:t>723</w:t>
            </w:r>
          </w:p>
        </w:tc>
        <w:tc>
          <w:tcPr>
            <w:tcW w:type="dxa" w:w="1967"/>
            <w:vAlign w:val="center"/>
            <w:tcMar>
              <w:top w:w="80" w:type="dxa"/>
              <w:start w:w="90" w:type="dxa"/>
              <w:bottom w:w="80" w:type="dxa"/>
              <w:end w:w="90" w:type="dxa"/>
            </w:tcMar>
            <w:shd w:fill="F7F9FB"/>
          </w:tcPr>
          <w:p>
            <w:pPr>
              <w:spacing w:before="0" w:after="0"/>
            </w:pPr>
            <w:r>
              <w:rPr>
                <w:rFonts w:ascii="Aptos" w:hAnsi="Aptos"/>
                <w:sz w:val="15"/>
              </w:rPr>
              <w:t>line_timing</w:t>
            </w:r>
          </w:p>
        </w:tc>
      </w:tr>
      <w:tr>
        <w:trPr>
          <w:cantSplit/>
        </w:trPr>
        <w:tc>
          <w:tcPr>
            <w:tcW w:type="dxa" w:w="1967"/>
            <w:vAlign w:val="center"/>
            <w:tcMar>
              <w:top w:w="80" w:type="dxa"/>
              <w:start w:w="90" w:type="dxa"/>
              <w:bottom w:w="80" w:type="dxa"/>
              <w:end w:w="90" w:type="dxa"/>
            </w:tcMar>
            <w:shd w:fill="FFFFFF"/>
          </w:tcPr>
          <w:p>
            <w:pPr>
              <w:spacing w:before="0" w:after="0"/>
            </w:pPr>
            <w:r>
              <w:rPr>
                <w:rFonts w:ascii="Aptos" w:hAnsi="Aptos"/>
                <w:b/>
                <w:sz w:val="15"/>
              </w:rPr>
              <w:t>5</w:t>
            </w:r>
          </w:p>
        </w:tc>
        <w:tc>
          <w:tcPr>
            <w:tcW w:type="dxa" w:w="1967"/>
            <w:vAlign w:val="center"/>
            <w:tcMar>
              <w:top w:w="80" w:type="dxa"/>
              <w:start w:w="90" w:type="dxa"/>
              <w:bottom w:w="80" w:type="dxa"/>
              <w:end w:w="90" w:type="dxa"/>
            </w:tcMar>
            <w:shd w:fill="FFFFFF"/>
          </w:tcPr>
          <w:p>
            <w:pPr>
              <w:spacing w:before="0" w:after="0"/>
            </w:pPr>
            <w:r>
              <w:rPr>
                <w:rFonts w:ascii="Aptos" w:hAnsi="Aptos"/>
                <w:sz w:val="15"/>
              </w:rPr>
              <w:t>Earliest Measurement Timestamp</w:t>
            </w:r>
          </w:p>
        </w:tc>
        <w:tc>
          <w:tcPr>
            <w:tcW w:type="dxa" w:w="1967"/>
            <w:vAlign w:val="center"/>
            <w:tcMar>
              <w:top w:w="80" w:type="dxa"/>
              <w:start w:w="90" w:type="dxa"/>
              <w:bottom w:w="80" w:type="dxa"/>
              <w:end w:w="90" w:type="dxa"/>
            </w:tcMar>
            <w:shd w:fill="FFFFFF"/>
          </w:tcPr>
          <w:p>
            <w:pPr>
              <w:spacing w:before="0" w:after="0"/>
            </w:pPr>
            <w:r>
              <w:rPr>
                <w:rFonts w:ascii="Aptos" w:hAnsi="Aptos"/>
                <w:sz w:val="15"/>
              </w:rPr>
              <w:t>start_time</w:t>
            </w:r>
          </w:p>
        </w:tc>
        <w:tc>
          <w:tcPr>
            <w:tcW w:type="dxa" w:w="1967"/>
            <w:vAlign w:val="center"/>
            <w:tcMar>
              <w:top w:w="80" w:type="dxa"/>
              <w:start w:w="90" w:type="dxa"/>
              <w:bottom w:w="80" w:type="dxa"/>
              <w:end w:w="90" w:type="dxa"/>
            </w:tcMar>
            <w:shd w:fill="FFFFFF"/>
          </w:tcPr>
          <w:p>
            <w:pPr>
              <w:spacing w:before="0" w:after="0"/>
            </w:pPr>
            <w:r>
              <w:rPr>
                <w:rFonts w:ascii="Aptos" w:hAnsi="Aptos"/>
                <w:sz w:val="15"/>
              </w:rPr>
              <w:t>512</w:t>
            </w:r>
          </w:p>
        </w:tc>
        <w:tc>
          <w:tcPr>
            <w:tcW w:type="dxa" w:w="1967"/>
            <w:vAlign w:val="center"/>
            <w:tcMar>
              <w:top w:w="80" w:type="dxa"/>
              <w:start w:w="90" w:type="dxa"/>
              <w:bottom w:w="80" w:type="dxa"/>
              <w:end w:w="90" w:type="dxa"/>
            </w:tcMar>
            <w:shd w:fill="FFFFFF"/>
          </w:tcPr>
          <w:p>
            <w:pPr>
              <w:spacing w:before="0" w:after="0"/>
            </w:pPr>
            <w:r>
              <w:rPr>
                <w:rFonts w:ascii="Aptos" w:hAnsi="Aptos"/>
                <w:sz w:val="15"/>
              </w:rPr>
              <w:t>timing</w:t>
            </w:r>
          </w:p>
        </w:tc>
      </w:tr>
      <w:tr>
        <w:trPr>
          <w:cantSplit/>
        </w:trPr>
        <w:tc>
          <w:tcPr>
            <w:tcW w:type="dxa" w:w="1967"/>
            <w:vAlign w:val="center"/>
            <w:tcMar>
              <w:top w:w="80" w:type="dxa"/>
              <w:start w:w="90" w:type="dxa"/>
              <w:bottom w:w="80" w:type="dxa"/>
              <w:end w:w="90" w:type="dxa"/>
            </w:tcMar>
            <w:shd w:fill="F7F9FB"/>
          </w:tcPr>
          <w:p>
            <w:pPr>
              <w:spacing w:before="0" w:after="0"/>
            </w:pPr>
            <w:r>
              <w:rPr>
                <w:rFonts w:ascii="Aptos" w:hAnsi="Aptos"/>
                <w:b/>
                <w:sz w:val="15"/>
              </w:rPr>
              <w:t>6</w:t>
            </w:r>
          </w:p>
        </w:tc>
        <w:tc>
          <w:tcPr>
            <w:tcW w:type="dxa" w:w="1967"/>
            <w:vAlign w:val="center"/>
            <w:tcMar>
              <w:top w:w="80" w:type="dxa"/>
              <w:start w:w="90" w:type="dxa"/>
              <w:bottom w:w="80" w:type="dxa"/>
              <w:end w:w="90" w:type="dxa"/>
            </w:tcMar>
            <w:shd w:fill="F7F9FB"/>
          </w:tcPr>
          <w:p>
            <w:pPr>
              <w:spacing w:before="0" w:after="0"/>
            </w:pPr>
            <w:r>
              <w:rPr>
                <w:rFonts w:ascii="Aptos" w:hAnsi="Aptos"/>
                <w:sz w:val="15"/>
              </w:rPr>
              <w:t>Line 0 Observed Measurement Time Span</w:t>
            </w:r>
          </w:p>
        </w:tc>
        <w:tc>
          <w:tcPr>
            <w:tcW w:type="dxa" w:w="1967"/>
            <w:vAlign w:val="center"/>
            <w:tcMar>
              <w:top w:w="80" w:type="dxa"/>
              <w:start w:w="90" w:type="dxa"/>
              <w:bottom w:w="80" w:type="dxa"/>
              <w:end w:w="90" w:type="dxa"/>
            </w:tcMar>
            <w:shd w:fill="F7F9FB"/>
          </w:tcPr>
          <w:p>
            <w:pPr>
              <w:spacing w:before="0" w:after="0"/>
            </w:pPr>
            <w:r>
              <w:rPr>
                <w:rFonts w:ascii="Aptos" w:hAnsi="Aptos"/>
                <w:sz w:val="15"/>
              </w:rPr>
              <w:t>line_0_processing_duration</w:t>
            </w:r>
          </w:p>
        </w:tc>
        <w:tc>
          <w:tcPr>
            <w:tcW w:type="dxa" w:w="1967"/>
            <w:vAlign w:val="center"/>
            <w:tcMar>
              <w:top w:w="80" w:type="dxa"/>
              <w:start w:w="90" w:type="dxa"/>
              <w:bottom w:w="80" w:type="dxa"/>
              <w:end w:w="90" w:type="dxa"/>
            </w:tcMar>
            <w:shd w:fill="F7F9FB"/>
          </w:tcPr>
          <w:p>
            <w:pPr>
              <w:spacing w:before="0" w:after="0"/>
            </w:pPr>
            <w:r>
              <w:rPr>
                <w:rFonts w:ascii="Aptos" w:hAnsi="Aptos"/>
                <w:sz w:val="15"/>
              </w:rPr>
              <w:t>495</w:t>
            </w:r>
          </w:p>
        </w:tc>
        <w:tc>
          <w:tcPr>
            <w:tcW w:type="dxa" w:w="1967"/>
            <w:vAlign w:val="center"/>
            <w:tcMar>
              <w:top w:w="80" w:type="dxa"/>
              <w:start w:w="90" w:type="dxa"/>
              <w:bottom w:w="80" w:type="dxa"/>
              <w:end w:w="90" w:type="dxa"/>
            </w:tcMar>
            <w:shd w:fill="F7F9FB"/>
          </w:tcPr>
          <w:p>
            <w:pPr>
              <w:spacing w:before="0" w:after="0"/>
            </w:pPr>
            <w:r>
              <w:rPr>
                <w:rFonts w:ascii="Aptos" w:hAnsi="Aptos"/>
                <w:sz w:val="15"/>
              </w:rPr>
              <w:t>line_timing</w:t>
            </w:r>
          </w:p>
        </w:tc>
      </w:tr>
      <w:tr>
        <w:trPr>
          <w:cantSplit/>
        </w:trPr>
        <w:tc>
          <w:tcPr>
            <w:tcW w:type="dxa" w:w="1967"/>
            <w:vAlign w:val="center"/>
            <w:tcMar>
              <w:top w:w="80" w:type="dxa"/>
              <w:start w:w="90" w:type="dxa"/>
              <w:bottom w:w="80" w:type="dxa"/>
              <w:end w:w="90" w:type="dxa"/>
            </w:tcMar>
            <w:shd w:fill="FFFFFF"/>
          </w:tcPr>
          <w:p>
            <w:pPr>
              <w:spacing w:before="0" w:after="0"/>
            </w:pPr>
            <w:r>
              <w:rPr>
                <w:rFonts w:ascii="Aptos" w:hAnsi="Aptos"/>
                <w:b/>
                <w:sz w:val="15"/>
              </w:rPr>
              <w:t>7</w:t>
            </w:r>
          </w:p>
        </w:tc>
        <w:tc>
          <w:tcPr>
            <w:tcW w:type="dxa" w:w="1967"/>
            <w:vAlign w:val="center"/>
            <w:tcMar>
              <w:top w:w="80" w:type="dxa"/>
              <w:start w:w="90" w:type="dxa"/>
              <w:bottom w:w="80" w:type="dxa"/>
              <w:end w:w="90" w:type="dxa"/>
            </w:tcMar>
            <w:shd w:fill="FFFFFF"/>
          </w:tcPr>
          <w:p>
            <w:pPr>
              <w:spacing w:before="0" w:after="0"/>
            </w:pPr>
            <w:r>
              <w:rPr>
                <w:rFonts w:ascii="Aptos" w:hAnsi="Aptos"/>
                <w:sz w:val="15"/>
              </w:rPr>
              <w:t>Latest Measurement Timestamp</w:t>
            </w:r>
          </w:p>
        </w:tc>
        <w:tc>
          <w:tcPr>
            <w:tcW w:type="dxa" w:w="1967"/>
            <w:vAlign w:val="center"/>
            <w:tcMar>
              <w:top w:w="80" w:type="dxa"/>
              <w:start w:w="90" w:type="dxa"/>
              <w:bottom w:w="80" w:type="dxa"/>
              <w:end w:w="90" w:type="dxa"/>
            </w:tcMar>
            <w:shd w:fill="FFFFFF"/>
          </w:tcPr>
          <w:p>
            <w:pPr>
              <w:spacing w:before="0" w:after="0"/>
            </w:pPr>
            <w:r>
              <w:rPr>
                <w:rFonts w:ascii="Aptos" w:hAnsi="Aptos"/>
                <w:sz w:val="15"/>
              </w:rPr>
              <w:t>end_time</w:t>
            </w:r>
          </w:p>
        </w:tc>
        <w:tc>
          <w:tcPr>
            <w:tcW w:type="dxa" w:w="1967"/>
            <w:vAlign w:val="center"/>
            <w:tcMar>
              <w:top w:w="80" w:type="dxa"/>
              <w:start w:w="90" w:type="dxa"/>
              <w:bottom w:w="80" w:type="dxa"/>
              <w:end w:w="90" w:type="dxa"/>
            </w:tcMar>
            <w:shd w:fill="FFFFFF"/>
          </w:tcPr>
          <w:p>
            <w:pPr>
              <w:spacing w:before="0" w:after="0"/>
            </w:pPr>
            <w:r>
              <w:rPr>
                <w:rFonts w:ascii="Aptos" w:hAnsi="Aptos"/>
                <w:sz w:val="15"/>
              </w:rPr>
              <w:t>474</w:t>
            </w:r>
          </w:p>
        </w:tc>
        <w:tc>
          <w:tcPr>
            <w:tcW w:type="dxa" w:w="1967"/>
            <w:vAlign w:val="center"/>
            <w:tcMar>
              <w:top w:w="80" w:type="dxa"/>
              <w:start w:w="90" w:type="dxa"/>
              <w:bottom w:w="80" w:type="dxa"/>
              <w:end w:w="90" w:type="dxa"/>
            </w:tcMar>
            <w:shd w:fill="FFFFFF"/>
          </w:tcPr>
          <w:p>
            <w:pPr>
              <w:spacing w:before="0" w:after="0"/>
            </w:pPr>
            <w:r>
              <w:rPr>
                <w:rFonts w:ascii="Aptos" w:hAnsi="Aptos"/>
                <w:sz w:val="15"/>
              </w:rPr>
              <w:t>timing</w:t>
            </w:r>
          </w:p>
        </w:tc>
      </w:tr>
      <w:tr>
        <w:trPr>
          <w:cantSplit/>
        </w:trPr>
        <w:tc>
          <w:tcPr>
            <w:tcW w:type="dxa" w:w="1967"/>
            <w:vAlign w:val="center"/>
            <w:tcMar>
              <w:top w:w="80" w:type="dxa"/>
              <w:start w:w="90" w:type="dxa"/>
              <w:bottom w:w="80" w:type="dxa"/>
              <w:end w:w="90" w:type="dxa"/>
            </w:tcMar>
            <w:shd w:fill="F7F9FB"/>
          </w:tcPr>
          <w:p>
            <w:pPr>
              <w:spacing w:before="0" w:after="0"/>
            </w:pPr>
            <w:r>
              <w:rPr>
                <w:rFonts w:ascii="Aptos" w:hAnsi="Aptos"/>
                <w:b/>
                <w:sz w:val="15"/>
              </w:rPr>
              <w:t>8</w:t>
            </w:r>
          </w:p>
        </w:tc>
        <w:tc>
          <w:tcPr>
            <w:tcW w:type="dxa" w:w="1967"/>
            <w:vAlign w:val="center"/>
            <w:tcMar>
              <w:top w:w="80" w:type="dxa"/>
              <w:start w:w="90" w:type="dxa"/>
              <w:bottom w:w="80" w:type="dxa"/>
              <w:end w:w="90" w:type="dxa"/>
            </w:tcMar>
            <w:shd w:fill="F7F9FB"/>
          </w:tcPr>
          <w:p>
            <w:pPr>
              <w:spacing w:before="0" w:after="0"/>
            </w:pPr>
            <w:r>
              <w:rPr>
                <w:rFonts w:ascii="Aptos" w:hAnsi="Aptos"/>
                <w:sz w:val="15"/>
              </w:rPr>
              <w:t>Relative Timestamp-Gap Ratio</w:t>
            </w:r>
          </w:p>
        </w:tc>
        <w:tc>
          <w:tcPr>
            <w:tcW w:type="dxa" w:w="1967"/>
            <w:vAlign w:val="center"/>
            <w:tcMar>
              <w:top w:w="80" w:type="dxa"/>
              <w:start w:w="90" w:type="dxa"/>
              <w:bottom w:w="80" w:type="dxa"/>
              <w:end w:w="90" w:type="dxa"/>
            </w:tcMar>
            <w:shd w:fill="F7F9FB"/>
          </w:tcPr>
          <w:p>
            <w:pPr>
              <w:spacing w:before="0" w:after="0"/>
            </w:pPr>
            <w:r>
              <w:rPr>
                <w:rFonts w:ascii="Aptos" w:hAnsi="Aptos"/>
                <w:sz w:val="15"/>
              </w:rPr>
              <w:t>delay_ratio</w:t>
            </w:r>
          </w:p>
        </w:tc>
        <w:tc>
          <w:tcPr>
            <w:tcW w:type="dxa" w:w="1967"/>
            <w:vAlign w:val="center"/>
            <w:tcMar>
              <w:top w:w="80" w:type="dxa"/>
              <w:start w:w="90" w:type="dxa"/>
              <w:bottom w:w="80" w:type="dxa"/>
              <w:end w:w="90" w:type="dxa"/>
            </w:tcMar>
            <w:shd w:fill="F7F9FB"/>
          </w:tcPr>
          <w:p>
            <w:pPr>
              <w:spacing w:before="0" w:after="0"/>
            </w:pPr>
            <w:r>
              <w:rPr>
                <w:rFonts w:ascii="Aptos" w:hAnsi="Aptos"/>
                <w:sz w:val="15"/>
              </w:rPr>
              <w:t>406</w:t>
            </w:r>
          </w:p>
        </w:tc>
        <w:tc>
          <w:tcPr>
            <w:tcW w:type="dxa" w:w="1967"/>
            <w:vAlign w:val="center"/>
            <w:tcMar>
              <w:top w:w="80" w:type="dxa"/>
              <w:start w:w="90" w:type="dxa"/>
              <w:bottom w:w="80" w:type="dxa"/>
              <w:end w:w="90" w:type="dxa"/>
            </w:tcMar>
            <w:shd w:fill="F7F9FB"/>
          </w:tcPr>
          <w:p>
            <w:pPr>
              <w:spacing w:before="0" w:after="0"/>
            </w:pPr>
            <w:r>
              <w:rPr>
                <w:rFonts w:ascii="Aptos" w:hAnsi="Aptos"/>
                <w:sz w:val="15"/>
              </w:rPr>
              <w:t>timing</w:t>
            </w:r>
          </w:p>
        </w:tc>
      </w:tr>
      <w:tr>
        <w:trPr>
          <w:cantSplit/>
        </w:trPr>
        <w:tc>
          <w:tcPr>
            <w:tcW w:type="dxa" w:w="1967"/>
            <w:vAlign w:val="center"/>
            <w:tcMar>
              <w:top w:w="80" w:type="dxa"/>
              <w:start w:w="90" w:type="dxa"/>
              <w:bottom w:w="80" w:type="dxa"/>
              <w:end w:w="90" w:type="dxa"/>
            </w:tcMar>
            <w:shd w:fill="FFFFFF"/>
          </w:tcPr>
          <w:p>
            <w:pPr>
              <w:spacing w:before="0" w:after="0"/>
            </w:pPr>
            <w:r>
              <w:rPr>
                <w:rFonts w:ascii="Aptos" w:hAnsi="Aptos"/>
                <w:b/>
                <w:sz w:val="15"/>
              </w:rPr>
              <w:t>9</w:t>
            </w:r>
          </w:p>
        </w:tc>
        <w:tc>
          <w:tcPr>
            <w:tcW w:type="dxa" w:w="1967"/>
            <w:vAlign w:val="center"/>
            <w:tcMar>
              <w:top w:w="80" w:type="dxa"/>
              <w:start w:w="90" w:type="dxa"/>
              <w:bottom w:w="80" w:type="dxa"/>
              <w:end w:w="90" w:type="dxa"/>
            </w:tcMar>
            <w:shd w:fill="FFFFFF"/>
          </w:tcPr>
          <w:p>
            <w:pPr>
              <w:spacing w:before="0" w:after="0"/>
            </w:pPr>
            <w:r>
              <w:rPr>
                <w:rFonts w:ascii="Aptos" w:hAnsi="Aptos"/>
                <w:sz w:val="15"/>
              </w:rPr>
              <w:t>Line 0 Earliest Measurement Timestamp</w:t>
            </w:r>
          </w:p>
        </w:tc>
        <w:tc>
          <w:tcPr>
            <w:tcW w:type="dxa" w:w="1967"/>
            <w:vAlign w:val="center"/>
            <w:tcMar>
              <w:top w:w="80" w:type="dxa"/>
              <w:start w:w="90" w:type="dxa"/>
              <w:bottom w:w="80" w:type="dxa"/>
              <w:end w:w="90" w:type="dxa"/>
            </w:tcMar>
            <w:shd w:fill="FFFFFF"/>
          </w:tcPr>
          <w:p>
            <w:pPr>
              <w:spacing w:before="0" w:after="0"/>
            </w:pPr>
            <w:r>
              <w:rPr>
                <w:rFonts w:ascii="Aptos" w:hAnsi="Aptos"/>
                <w:sz w:val="15"/>
              </w:rPr>
              <w:t>line_0_start_time</w:t>
            </w:r>
          </w:p>
        </w:tc>
        <w:tc>
          <w:tcPr>
            <w:tcW w:type="dxa" w:w="1967"/>
            <w:vAlign w:val="center"/>
            <w:tcMar>
              <w:top w:w="80" w:type="dxa"/>
              <w:start w:w="90" w:type="dxa"/>
              <w:bottom w:w="80" w:type="dxa"/>
              <w:end w:w="90" w:type="dxa"/>
            </w:tcMar>
            <w:shd w:fill="FFFFFF"/>
          </w:tcPr>
          <w:p>
            <w:pPr>
              <w:spacing w:before="0" w:after="0"/>
            </w:pPr>
            <w:r>
              <w:rPr>
                <w:rFonts w:ascii="Aptos" w:hAnsi="Aptos"/>
                <w:sz w:val="15"/>
              </w:rPr>
              <w:t>385</w:t>
            </w:r>
          </w:p>
        </w:tc>
        <w:tc>
          <w:tcPr>
            <w:tcW w:type="dxa" w:w="1967"/>
            <w:vAlign w:val="center"/>
            <w:tcMar>
              <w:top w:w="80" w:type="dxa"/>
              <w:start w:w="90" w:type="dxa"/>
              <w:bottom w:w="80" w:type="dxa"/>
              <w:end w:w="90" w:type="dxa"/>
            </w:tcMar>
            <w:shd w:fill="FFFFFF"/>
          </w:tcPr>
          <w:p>
            <w:pPr>
              <w:spacing w:before="0" w:after="0"/>
            </w:pPr>
            <w:r>
              <w:rPr>
                <w:rFonts w:ascii="Aptos" w:hAnsi="Aptos"/>
                <w:sz w:val="15"/>
              </w:rPr>
              <w:t>line_timing</w:t>
            </w:r>
          </w:p>
        </w:tc>
      </w:tr>
      <w:tr>
        <w:trPr>
          <w:cantSplit/>
        </w:trPr>
        <w:tc>
          <w:tcPr>
            <w:tcW w:type="dxa" w:w="1967"/>
            <w:vAlign w:val="center"/>
            <w:tcMar>
              <w:top w:w="80" w:type="dxa"/>
              <w:start w:w="90" w:type="dxa"/>
              <w:bottom w:w="80" w:type="dxa"/>
              <w:end w:w="90" w:type="dxa"/>
            </w:tcMar>
            <w:shd w:fill="F7F9FB"/>
          </w:tcPr>
          <w:p>
            <w:pPr>
              <w:spacing w:before="0" w:after="0"/>
            </w:pPr>
            <w:r>
              <w:rPr>
                <w:rFonts w:ascii="Aptos" w:hAnsi="Aptos"/>
                <w:b/>
                <w:sz w:val="15"/>
              </w:rPr>
              <w:t>10</w:t>
            </w:r>
          </w:p>
        </w:tc>
        <w:tc>
          <w:tcPr>
            <w:tcW w:type="dxa" w:w="1967"/>
            <w:vAlign w:val="center"/>
            <w:tcMar>
              <w:top w:w="80" w:type="dxa"/>
              <w:start w:w="90" w:type="dxa"/>
              <w:bottom w:w="80" w:type="dxa"/>
              <w:end w:w="90" w:type="dxa"/>
            </w:tcMar>
            <w:shd w:fill="F7F9FB"/>
          </w:tcPr>
          <w:p>
            <w:pPr>
              <w:spacing w:before="0" w:after="0"/>
            </w:pPr>
            <w:r>
              <w:rPr>
                <w:rFonts w:ascii="Aptos" w:hAnsi="Aptos"/>
                <w:sz w:val="15"/>
              </w:rPr>
              <w:t>L2_S27 Feature 3144 Measurement</w:t>
            </w:r>
          </w:p>
        </w:tc>
        <w:tc>
          <w:tcPr>
            <w:tcW w:type="dxa" w:w="1967"/>
            <w:vAlign w:val="center"/>
            <w:tcMar>
              <w:top w:w="80" w:type="dxa"/>
              <w:start w:w="90" w:type="dxa"/>
              <w:bottom w:w="80" w:type="dxa"/>
              <w:end w:w="90" w:type="dxa"/>
            </w:tcMar>
            <w:shd w:fill="F7F9FB"/>
          </w:tcPr>
          <w:p>
            <w:pPr>
              <w:spacing w:before="0" w:after="0"/>
            </w:pPr>
            <w:r>
              <w:rPr>
                <w:rFonts w:ascii="Aptos" w:hAnsi="Aptos"/>
                <w:sz w:val="15"/>
              </w:rPr>
              <w:t>L2_S27_F3144</w:t>
            </w:r>
          </w:p>
        </w:tc>
        <w:tc>
          <w:tcPr>
            <w:tcW w:type="dxa" w:w="1967"/>
            <w:vAlign w:val="center"/>
            <w:tcMar>
              <w:top w:w="80" w:type="dxa"/>
              <w:start w:w="90" w:type="dxa"/>
              <w:bottom w:w="80" w:type="dxa"/>
              <w:end w:w="90" w:type="dxa"/>
            </w:tcMar>
            <w:shd w:fill="F7F9FB"/>
          </w:tcPr>
          <w:p>
            <w:pPr>
              <w:spacing w:before="0" w:after="0"/>
            </w:pPr>
            <w:r>
              <w:rPr>
                <w:rFonts w:ascii="Aptos" w:hAnsi="Aptos"/>
                <w:sz w:val="15"/>
              </w:rPr>
              <w:t>330</w:t>
            </w:r>
          </w:p>
        </w:tc>
        <w:tc>
          <w:tcPr>
            <w:tcW w:type="dxa" w:w="1967"/>
            <w:vAlign w:val="center"/>
            <w:tcMar>
              <w:top w:w="80" w:type="dxa"/>
              <w:start w:w="90" w:type="dxa"/>
              <w:bottom w:w="80" w:type="dxa"/>
              <w:end w:w="90" w:type="dxa"/>
            </w:tcMar>
            <w:shd w:fill="F7F9FB"/>
          </w:tcPr>
          <w:p>
            <w:pPr>
              <w:spacing w:before="0" w:after="0"/>
            </w:pPr>
            <w:r>
              <w:rPr>
                <w:rFonts w:ascii="Aptos" w:hAnsi="Aptos"/>
                <w:sz w:val="15"/>
              </w:rPr>
              <w:t>raw_measurement</w:t>
            </w:r>
          </w:p>
        </w:tc>
      </w:tr>
      <w:tr>
        <w:trPr>
          <w:cantSplit/>
        </w:trPr>
        <w:tc>
          <w:tcPr>
            <w:tcW w:type="dxa" w:w="1967"/>
            <w:vAlign w:val="center"/>
            <w:tcMar>
              <w:top w:w="80" w:type="dxa"/>
              <w:start w:w="90" w:type="dxa"/>
              <w:bottom w:w="80" w:type="dxa"/>
              <w:end w:w="90" w:type="dxa"/>
            </w:tcMar>
            <w:shd w:fill="FFFFFF"/>
          </w:tcPr>
          <w:p>
            <w:pPr>
              <w:spacing w:before="0" w:after="0"/>
            </w:pPr>
            <w:r>
              <w:rPr>
                <w:rFonts w:ascii="Aptos" w:hAnsi="Aptos"/>
                <w:b/>
                <w:sz w:val="15"/>
              </w:rPr>
              <w:t>11</w:t>
            </w:r>
          </w:p>
        </w:tc>
        <w:tc>
          <w:tcPr>
            <w:tcW w:type="dxa" w:w="1967"/>
            <w:vAlign w:val="center"/>
            <w:tcMar>
              <w:top w:w="80" w:type="dxa"/>
              <w:start w:w="90" w:type="dxa"/>
              <w:bottom w:w="80" w:type="dxa"/>
              <w:end w:w="90" w:type="dxa"/>
            </w:tcMar>
            <w:shd w:fill="FFFFFF"/>
          </w:tcPr>
          <w:p>
            <w:pPr>
              <w:spacing w:before="0" w:after="0"/>
            </w:pPr>
            <w:r>
              <w:rPr>
                <w:rFonts w:ascii="Aptos" w:hAnsi="Aptos"/>
                <w:sz w:val="15"/>
              </w:rPr>
              <w:t>Observed Inter-station Timestamp Gaps</w:t>
            </w:r>
          </w:p>
        </w:tc>
        <w:tc>
          <w:tcPr>
            <w:tcW w:type="dxa" w:w="1967"/>
            <w:vAlign w:val="center"/>
            <w:tcMar>
              <w:top w:w="80" w:type="dxa"/>
              <w:start w:w="90" w:type="dxa"/>
              <w:bottom w:w="80" w:type="dxa"/>
              <w:end w:w="90" w:type="dxa"/>
            </w:tcMar>
            <w:shd w:fill="FFFFFF"/>
          </w:tcPr>
          <w:p>
            <w:pPr>
              <w:spacing w:before="0" w:after="0"/>
            </w:pPr>
            <w:r>
              <w:rPr>
                <w:rFonts w:ascii="Aptos" w:hAnsi="Aptos"/>
                <w:sz w:val="15"/>
              </w:rPr>
              <w:t>waiting_time</w:t>
            </w:r>
          </w:p>
        </w:tc>
        <w:tc>
          <w:tcPr>
            <w:tcW w:type="dxa" w:w="1967"/>
            <w:vAlign w:val="center"/>
            <w:tcMar>
              <w:top w:w="80" w:type="dxa"/>
              <w:start w:w="90" w:type="dxa"/>
              <w:bottom w:w="80" w:type="dxa"/>
              <w:end w:w="90" w:type="dxa"/>
            </w:tcMar>
            <w:shd w:fill="FFFFFF"/>
          </w:tcPr>
          <w:p>
            <w:pPr>
              <w:spacing w:before="0" w:after="0"/>
            </w:pPr>
            <w:r>
              <w:rPr>
                <w:rFonts w:ascii="Aptos" w:hAnsi="Aptos"/>
                <w:sz w:val="15"/>
              </w:rPr>
              <w:t>314</w:t>
            </w:r>
          </w:p>
        </w:tc>
        <w:tc>
          <w:tcPr>
            <w:tcW w:type="dxa" w:w="1967"/>
            <w:vAlign w:val="center"/>
            <w:tcMar>
              <w:top w:w="80" w:type="dxa"/>
              <w:start w:w="90" w:type="dxa"/>
              <w:bottom w:w="80" w:type="dxa"/>
              <w:end w:w="90" w:type="dxa"/>
            </w:tcMar>
            <w:shd w:fill="FFFFFF"/>
          </w:tcPr>
          <w:p>
            <w:pPr>
              <w:spacing w:before="0" w:after="0"/>
            </w:pPr>
            <w:r>
              <w:rPr>
                <w:rFonts w:ascii="Aptos" w:hAnsi="Aptos"/>
                <w:sz w:val="15"/>
              </w:rPr>
              <w:t>timing</w:t>
            </w:r>
          </w:p>
        </w:tc>
      </w:tr>
      <w:tr>
        <w:trPr>
          <w:cantSplit/>
        </w:trPr>
        <w:tc>
          <w:tcPr>
            <w:tcW w:type="dxa" w:w="1967"/>
            <w:vAlign w:val="center"/>
            <w:tcMar>
              <w:top w:w="80" w:type="dxa"/>
              <w:start w:w="90" w:type="dxa"/>
              <w:bottom w:w="80" w:type="dxa"/>
              <w:end w:w="90" w:type="dxa"/>
            </w:tcMar>
            <w:shd w:fill="F7F9FB"/>
          </w:tcPr>
          <w:p>
            <w:pPr>
              <w:spacing w:before="0" w:after="0"/>
            </w:pPr>
            <w:r>
              <w:rPr>
                <w:rFonts w:ascii="Aptos" w:hAnsi="Aptos"/>
                <w:b/>
                <w:sz w:val="15"/>
              </w:rPr>
              <w:t>12</w:t>
            </w:r>
          </w:p>
        </w:tc>
        <w:tc>
          <w:tcPr>
            <w:tcW w:type="dxa" w:w="1967"/>
            <w:vAlign w:val="center"/>
            <w:tcMar>
              <w:top w:w="80" w:type="dxa"/>
              <w:start w:w="90" w:type="dxa"/>
              <w:bottom w:w="80" w:type="dxa"/>
              <w:end w:w="90" w:type="dxa"/>
            </w:tcMar>
            <w:shd w:fill="F7F9FB"/>
          </w:tcPr>
          <w:p>
            <w:pPr>
              <w:spacing w:before="0" w:after="0"/>
            </w:pPr>
            <w:r>
              <w:rPr>
                <w:rFonts w:ascii="Aptos" w:hAnsi="Aptos"/>
                <w:sz w:val="15"/>
              </w:rPr>
              <w:t>Line 2 Earliest Measurement Timestamp</w:t>
            </w:r>
          </w:p>
        </w:tc>
        <w:tc>
          <w:tcPr>
            <w:tcW w:type="dxa" w:w="1967"/>
            <w:vAlign w:val="center"/>
            <w:tcMar>
              <w:top w:w="80" w:type="dxa"/>
              <w:start w:w="90" w:type="dxa"/>
              <w:bottom w:w="80" w:type="dxa"/>
              <w:end w:w="90" w:type="dxa"/>
            </w:tcMar>
            <w:shd w:fill="F7F9FB"/>
          </w:tcPr>
          <w:p>
            <w:pPr>
              <w:spacing w:before="0" w:after="0"/>
            </w:pPr>
            <w:r>
              <w:rPr>
                <w:rFonts w:ascii="Aptos" w:hAnsi="Aptos"/>
                <w:sz w:val="15"/>
              </w:rPr>
              <w:t>line_2_start_time</w:t>
            </w:r>
          </w:p>
        </w:tc>
        <w:tc>
          <w:tcPr>
            <w:tcW w:type="dxa" w:w="1967"/>
            <w:vAlign w:val="center"/>
            <w:tcMar>
              <w:top w:w="80" w:type="dxa"/>
              <w:start w:w="90" w:type="dxa"/>
              <w:bottom w:w="80" w:type="dxa"/>
              <w:end w:w="90" w:type="dxa"/>
            </w:tcMar>
            <w:shd w:fill="F7F9FB"/>
          </w:tcPr>
          <w:p>
            <w:pPr>
              <w:spacing w:before="0" w:after="0"/>
            </w:pPr>
            <w:r>
              <w:rPr>
                <w:rFonts w:ascii="Aptos" w:hAnsi="Aptos"/>
                <w:sz w:val="15"/>
              </w:rPr>
              <w:t>299</w:t>
            </w:r>
          </w:p>
        </w:tc>
        <w:tc>
          <w:tcPr>
            <w:tcW w:type="dxa" w:w="1967"/>
            <w:vAlign w:val="center"/>
            <w:tcMar>
              <w:top w:w="80" w:type="dxa"/>
              <w:start w:w="90" w:type="dxa"/>
              <w:bottom w:w="80" w:type="dxa"/>
              <w:end w:w="90" w:type="dxa"/>
            </w:tcMar>
            <w:shd w:fill="F7F9FB"/>
          </w:tcPr>
          <w:p>
            <w:pPr>
              <w:spacing w:before="0" w:after="0"/>
            </w:pPr>
            <w:r>
              <w:rPr>
                <w:rFonts w:ascii="Aptos" w:hAnsi="Aptos"/>
                <w:sz w:val="15"/>
              </w:rPr>
              <w:t>line_timing</w:t>
            </w:r>
          </w:p>
        </w:tc>
      </w:tr>
    </w:tbl>
    <w:p/>
    <w:p>
      <w:pPr>
        <w:pStyle w:val="Heading2"/>
      </w:pPr>
      <w:r>
        <w:t>Strengths and limitations</w:t>
      </w:r>
    </w:p>
    <w:tbl>
      <w:tblPr>
        <w:tblStyle w:val="TableGrid"/>
        <w:tblW w:type="auto" w:w="0"/>
        <w:jc w:val="center"/>
        <w:tblLook w:firstColumn="1" w:firstRow="1" w:lastColumn="0" w:lastRow="0" w:noHBand="0" w:noVBand="1" w:val="04A0"/>
      </w:tblPr>
      <w:tblGrid>
        <w:gridCol w:w="4917"/>
        <w:gridCol w:w="4917"/>
      </w:tblGrid>
      <w:tr>
        <w:trPr>
          <w:tblHeader w:val="true"/>
          <w:cantSplit/>
        </w:trPr>
        <w:tc>
          <w:tcPr>
            <w:tcW w:type="dxa" w:w="4917"/>
            <w:vAlign w:val="center"/>
            <w:tcMar>
              <w:top w:w="80" w:type="dxa"/>
              <w:start w:w="90" w:type="dxa"/>
              <w:bottom w:w="80" w:type="dxa"/>
              <w:end w:w="90" w:type="dxa"/>
            </w:tcMar>
            <w:shd w:fill="17365D"/>
          </w:tcPr>
          <w:p>
            <w:pPr>
              <w:spacing w:before="0" w:after="0"/>
            </w:pPr>
            <w:r>
              <w:rPr>
                <w:rFonts w:ascii="Aptos" w:hAnsi="Aptos"/>
                <w:b/>
                <w:color w:val="FFFFFF"/>
                <w:sz w:val="16"/>
              </w:rPr>
              <w:t>Strength</w:t>
            </w:r>
          </w:p>
        </w:tc>
        <w:tc>
          <w:tcPr>
            <w:tcW w:type="dxa" w:w="4917"/>
            <w:vAlign w:val="center"/>
            <w:tcMar>
              <w:top w:w="80" w:type="dxa"/>
              <w:start w:w="90" w:type="dxa"/>
              <w:bottom w:w="80" w:type="dxa"/>
              <w:end w:w="90" w:type="dxa"/>
            </w:tcMar>
            <w:shd w:fill="17365D"/>
          </w:tcPr>
          <w:p>
            <w:pPr>
              <w:spacing w:before="0" w:after="0"/>
            </w:pPr>
            <w:r>
              <w:rPr>
                <w:rFonts w:ascii="Aptos" w:hAnsi="Aptos"/>
                <w:b/>
                <w:color w:val="FFFFFF"/>
                <w:sz w:val="16"/>
              </w:rPr>
              <w:t>Limitation</w:t>
            </w:r>
          </w:p>
        </w:tc>
      </w:tr>
      <w:tr>
        <w:trPr>
          <w:cantSplit/>
        </w:trPr>
        <w:tc>
          <w:tcPr>
            <w:tcW w:type="dxa" w:w="4917"/>
            <w:vAlign w:val="center"/>
            <w:tcMar>
              <w:top w:w="80" w:type="dxa"/>
              <w:start w:w="90" w:type="dxa"/>
              <w:bottom w:w="80" w:type="dxa"/>
              <w:end w:w="90" w:type="dxa"/>
            </w:tcMar>
            <w:shd w:fill="FFFFFF"/>
          </w:tcPr>
          <w:p>
            <w:pPr>
              <w:spacing w:before="0" w:after="0"/>
            </w:pPr>
            <w:r>
              <w:rPr>
                <w:rFonts w:ascii="Aptos" w:hAnsi="Aptos"/>
                <w:sz w:val="16"/>
              </w:rPr>
              <w:t>Very fast to extract from the trained model.</w:t>
            </w:r>
          </w:p>
        </w:tc>
        <w:tc>
          <w:tcPr>
            <w:tcW w:type="dxa" w:w="4917"/>
            <w:vAlign w:val="center"/>
            <w:tcMar>
              <w:top w:w="80" w:type="dxa"/>
              <w:start w:w="90" w:type="dxa"/>
              <w:bottom w:w="80" w:type="dxa"/>
              <w:end w:w="90" w:type="dxa"/>
            </w:tcMar>
            <w:shd w:fill="FFFFFF"/>
          </w:tcPr>
          <w:p>
            <w:pPr>
              <w:spacing w:before="0" w:after="0"/>
            </w:pPr>
            <w:r>
              <w:rPr>
                <w:rFonts w:ascii="Aptos" w:hAnsi="Aptos"/>
                <w:sz w:val="16"/>
              </w:rPr>
              <w:t>Scale and meaning differ across algorithm families.</w:t>
            </w:r>
          </w:p>
        </w:tc>
      </w:tr>
      <w:tr>
        <w:trPr>
          <w:cantSplit/>
        </w:trPr>
        <w:tc>
          <w:tcPr>
            <w:tcW w:type="dxa" w:w="4917"/>
            <w:vAlign w:val="center"/>
            <w:tcMar>
              <w:top w:w="80" w:type="dxa"/>
              <w:start w:w="90" w:type="dxa"/>
              <w:bottom w:w="80" w:type="dxa"/>
              <w:end w:w="90" w:type="dxa"/>
            </w:tcMar>
            <w:shd w:fill="F7F9FB"/>
          </w:tcPr>
          <w:p>
            <w:pPr>
              <w:spacing w:before="0" w:after="0"/>
            </w:pPr>
            <w:r>
              <w:rPr>
                <w:rFonts w:ascii="Aptos" w:hAnsi="Aptos"/>
                <w:sz w:val="16"/>
              </w:rPr>
              <w:t>Useful for an initial shortlist and feature-registry review.</w:t>
            </w:r>
          </w:p>
        </w:tc>
        <w:tc>
          <w:tcPr>
            <w:tcW w:type="dxa" w:w="4917"/>
            <w:vAlign w:val="center"/>
            <w:tcMar>
              <w:top w:w="80" w:type="dxa"/>
              <w:start w:w="90" w:type="dxa"/>
              <w:bottom w:w="80" w:type="dxa"/>
              <w:end w:w="90" w:type="dxa"/>
            </w:tcMar>
            <w:shd w:fill="F7F9FB"/>
          </w:tcPr>
          <w:p>
            <w:pPr>
              <w:spacing w:before="0" w:after="0"/>
            </w:pPr>
            <w:r>
              <w:rPr>
                <w:rFonts w:ascii="Aptos" w:hAnsi="Aptos"/>
                <w:sz w:val="16"/>
              </w:rPr>
              <w:t>A high count does not show whether values raise or lower risk.</w:t>
            </w:r>
          </w:p>
        </w:tc>
      </w:tr>
      <w:tr>
        <w:trPr>
          <w:cantSplit/>
        </w:trPr>
        <w:tc>
          <w:tcPr>
            <w:tcW w:type="dxa" w:w="4917"/>
            <w:vAlign w:val="center"/>
            <w:tcMar>
              <w:top w:w="80" w:type="dxa"/>
              <w:start w:w="90" w:type="dxa"/>
              <w:bottom w:w="80" w:type="dxa"/>
              <w:end w:w="90" w:type="dxa"/>
            </w:tcMar>
            <w:shd w:fill="FFFFFF"/>
          </w:tcPr>
          <w:p>
            <w:pPr>
              <w:spacing w:before="0" w:after="0"/>
            </w:pPr>
            <w:r>
              <w:rPr>
                <w:rFonts w:ascii="Aptos" w:hAnsi="Aptos"/>
                <w:sz w:val="16"/>
              </w:rPr>
              <w:t>Covers all 323 model inputs.</w:t>
            </w:r>
          </w:p>
        </w:tc>
        <w:tc>
          <w:tcPr>
            <w:tcW w:type="dxa" w:w="4917"/>
            <w:vAlign w:val="center"/>
            <w:tcMar>
              <w:top w:w="80" w:type="dxa"/>
              <w:start w:w="90" w:type="dxa"/>
              <w:bottom w:w="80" w:type="dxa"/>
              <w:end w:w="90" w:type="dxa"/>
            </w:tcMar>
            <w:shd w:fill="FFFFFF"/>
          </w:tcPr>
          <w:p>
            <w:pPr>
              <w:spacing w:before="0" w:after="0"/>
            </w:pPr>
            <w:r>
              <w:rPr>
                <w:rFonts w:ascii="Aptos" w:hAnsi="Aptos"/>
                <w:sz w:val="16"/>
              </w:rPr>
              <w:t>Correlated features can divide or redirect importance.</w:t>
            </w:r>
          </w:p>
        </w:tc>
      </w:tr>
      <w:tr>
        <w:trPr>
          <w:cantSplit/>
        </w:trPr>
        <w:tc>
          <w:tcPr>
            <w:tcW w:type="dxa" w:w="4917"/>
            <w:vAlign w:val="center"/>
            <w:tcMar>
              <w:top w:w="80" w:type="dxa"/>
              <w:start w:w="90" w:type="dxa"/>
              <w:bottom w:w="80" w:type="dxa"/>
              <w:end w:w="90" w:type="dxa"/>
            </w:tcMar>
            <w:shd w:fill="F7F9FB"/>
          </w:tcPr>
          <w:p>
            <w:pPr>
              <w:spacing w:before="0" w:after="0"/>
            </w:pPr>
            <w:r>
              <w:rPr>
                <w:rFonts w:ascii="Aptos" w:hAnsi="Aptos"/>
                <w:sz w:val="16"/>
              </w:rPr>
              <w:t>Supports model debugging and version comparison.</w:t>
            </w:r>
          </w:p>
        </w:tc>
        <w:tc>
          <w:tcPr>
            <w:tcW w:type="dxa" w:w="4917"/>
            <w:vAlign w:val="center"/>
            <w:tcMar>
              <w:top w:w="80" w:type="dxa"/>
              <w:start w:w="90" w:type="dxa"/>
              <w:bottom w:w="80" w:type="dxa"/>
              <w:end w:w="90" w:type="dxa"/>
            </w:tcMar>
            <w:shd w:fill="F7F9FB"/>
          </w:tcPr>
          <w:p>
            <w:pPr>
              <w:spacing w:before="0" w:after="0"/>
            </w:pPr>
            <w:r>
              <w:rPr>
                <w:rFonts w:ascii="Aptos" w:hAnsi="Aptos"/>
                <w:sz w:val="16"/>
              </w:rPr>
              <w:t>Split-based importance can favour variables offering many useful thresholds.</w:t>
            </w:r>
          </w:p>
        </w:tc>
      </w:tr>
      <w:tr>
        <w:trPr>
          <w:cantSplit/>
        </w:trPr>
        <w:tc>
          <w:tcPr>
            <w:tcW w:type="dxa" w:w="4917"/>
            <w:vAlign w:val="center"/>
            <w:tcMar>
              <w:top w:w="80" w:type="dxa"/>
              <w:start w:w="90" w:type="dxa"/>
              <w:bottom w:w="80" w:type="dxa"/>
              <w:end w:w="90" w:type="dxa"/>
            </w:tcMar>
            <w:shd w:fill="FFFFFF"/>
          </w:tcPr>
          <w:p>
            <w:pPr>
              <w:spacing w:before="0" w:after="0"/>
            </w:pPr>
            <w:r>
              <w:rPr>
                <w:rFonts w:ascii="Aptos" w:hAnsi="Aptos"/>
                <w:sz w:val="16"/>
              </w:rPr>
              <w:t>Provides a coarse audit trail.</w:t>
            </w:r>
          </w:p>
        </w:tc>
        <w:tc>
          <w:tcPr>
            <w:tcW w:type="dxa" w:w="4917"/>
            <w:vAlign w:val="center"/>
            <w:tcMar>
              <w:top w:w="80" w:type="dxa"/>
              <w:start w:w="90" w:type="dxa"/>
              <w:bottom w:w="80" w:type="dxa"/>
              <w:end w:w="90" w:type="dxa"/>
            </w:tcMar>
            <w:shd w:fill="FFFFFF"/>
          </w:tcPr>
          <w:p>
            <w:pPr>
              <w:spacing w:before="0" w:after="0"/>
            </w:pPr>
            <w:r>
              <w:rPr>
                <w:rFonts w:ascii="Aptos" w:hAnsi="Aptos"/>
                <w:sz w:val="16"/>
              </w:rPr>
              <w:t>It is not a local explanation for any one product.</w:t>
            </w:r>
          </w:p>
        </w:tc>
      </w:tr>
    </w:tbl>
    <w:p/>
    <w:tbl>
      <w:tblPr>
        <w:tblW w:type="auto" w:w="0"/>
        <w:jc w:val="center"/>
        <w:tblLook w:firstColumn="1" w:firstRow="1" w:lastColumn="0" w:lastRow="0" w:noHBand="0" w:noVBand="1" w:val="04A0"/>
      </w:tblPr>
      <w:tblGrid>
        <w:gridCol w:w="9835"/>
      </w:tblGrid>
      <w:tr>
        <w:tc>
          <w:tcPr>
            <w:tcW w:type="dxa" w:w="9835"/>
            <w:shd w:fill="EAF2F8"/>
            <w:tcMar>
              <w:top w:w="110" w:type="dxa"/>
              <w:start w:w="140" w:type="dxa"/>
              <w:bottom w:w="110" w:type="dxa"/>
              <w:end w:w="140" w:type="dxa"/>
            </w:tcMar>
          </w:tcPr>
          <w:p>
            <w:pPr>
              <w:spacing w:after="0"/>
            </w:pPr>
            <w:r>
              <w:rPr>
                <w:rFonts w:ascii="Aptos" w:hAnsi="Aptos"/>
                <w:b/>
                <w:sz w:val="18"/>
              </w:rPr>
              <w:t xml:space="preserve">Recommended use: </w:t>
            </w:r>
            <w:r>
              <w:rPr>
                <w:rFonts w:ascii="Aptos" w:hAnsi="Aptos"/>
                <w:sz w:val="18"/>
              </w:rPr>
              <w:t>Treat model-native importance as a navigation tool. Use SHAP, distribution checks, and engineering evidence before drawing process conclusions.</w:t>
            </w:r>
          </w:p>
        </w:tc>
      </w:tr>
    </w:tbl>
    <w:p/>
    <w:p>
      <w:pPr>
        <w:pStyle w:val="Heading2"/>
      </w:pPr>
      <w:r>
        <w:t>Why importance methods disagree</w:t>
      </w:r>
    </w:p>
    <w:p>
      <w:pPr>
        <w:spacing w:after="60"/>
        <w:jc w:val="center"/>
      </w:pPr>
      <w:r>
        <w:drawing>
          <wp:inline xmlns:a="http://schemas.openxmlformats.org/drawingml/2006/main" xmlns:pic="http://schemas.openxmlformats.org/drawingml/2006/picture">
            <wp:extent cx="5669280" cy="3609723"/>
            <wp:docPr id="3" name="Picture 3" descr="Image: image3.png"/>
            <wp:cNvGraphicFramePr>
              <a:graphicFrameLocks noChangeAspect="1"/>
            </wp:cNvGraphicFramePr>
            <a:graphic>
              <a:graphicData uri="http://schemas.openxmlformats.org/drawingml/2006/picture">
                <pic:pic>
                  <pic:nvPicPr>
                    <pic:cNvPr id="0" name="importance_vs_shap.png"/>
                    <pic:cNvPicPr/>
                  </pic:nvPicPr>
                  <pic:blipFill>
                    <a:blip r:embed="rId13"/>
                    <a:stretch>
                      <a:fillRect/>
                    </a:stretch>
                  </pic:blipFill>
                  <pic:spPr>
                    <a:xfrm>
                      <a:off x="0" y="0"/>
                      <a:ext cx="5669280" cy="3609723"/>
                    </a:xfrm>
                    <a:prstGeom prst="rect"/>
                  </pic:spPr>
                </pic:pic>
              </a:graphicData>
            </a:graphic>
          </wp:inline>
        </w:drawing>
      </w:r>
    </w:p>
    <w:p>
      <w:pPr>
        <w:spacing w:after="120"/>
        <w:jc w:val="center"/>
      </w:pPr>
      <w:r>
        <w:rPr>
          <w:i/>
          <w:color w:val="595959"/>
          <w:sz w:val="16"/>
        </w:rPr>
        <w:t>Figure 53.2 — Split frequency and average SHAP magnitude may rank the same feature differently because they measure different aspects of model use.</w:t>
      </w:r>
    </w:p>
    <w:p>
      <w:r>
        <w:t>A feature may appear in many small tree splits yet make modest contributions to final outputs. Conversely, a feature used in fewer, high-impact regions can have a larger mean absolute SHAP value. Disagreement is therefore diagnostic rather than an error. It should prompt questions about feature interactions, correlated alternatives, sparse availability, and whether the feature matters only for a narrow product family or route.</w:t>
      </w:r>
    </w:p>
    <w:tbl>
      <w:tblPr>
        <w:tblStyle w:val="TableGrid"/>
        <w:tblW w:type="auto" w:w="0"/>
        <w:jc w:val="center"/>
        <w:tblLook w:firstColumn="1" w:firstRow="1" w:lastColumn="0" w:lastRow="0" w:noHBand="0" w:noVBand="1" w:val="04A0"/>
      </w:tblPr>
      <w:tblGrid>
        <w:gridCol w:w="3278"/>
        <w:gridCol w:w="3278"/>
        <w:gridCol w:w="3278"/>
      </w:tblGrid>
      <w:tr>
        <w:trPr>
          <w:tblHeader w:val="true"/>
          <w:cantSplit/>
        </w:trPr>
        <w:tc>
          <w:tcPr>
            <w:tcW w:type="dxa" w:w="3278"/>
            <w:vAlign w:val="center"/>
            <w:tcMar>
              <w:top w:w="80" w:type="dxa"/>
              <w:start w:w="90" w:type="dxa"/>
              <w:bottom w:w="80" w:type="dxa"/>
              <w:end w:w="90" w:type="dxa"/>
            </w:tcMar>
            <w:shd w:fill="17365D"/>
          </w:tcPr>
          <w:p>
            <w:pPr>
              <w:spacing w:before="0" w:after="0"/>
            </w:pPr>
            <w:r>
              <w:rPr>
                <w:rFonts w:ascii="Aptos" w:hAnsi="Aptos"/>
                <w:b/>
                <w:color w:val="FFFFFF"/>
                <w:sz w:val="16"/>
              </w:rPr>
              <w:t>Question</w:t>
            </w:r>
          </w:p>
        </w:tc>
        <w:tc>
          <w:tcPr>
            <w:tcW w:type="dxa" w:w="3278"/>
            <w:vAlign w:val="center"/>
            <w:tcMar>
              <w:top w:w="80" w:type="dxa"/>
              <w:start w:w="90" w:type="dxa"/>
              <w:bottom w:w="80" w:type="dxa"/>
              <w:end w:w="90" w:type="dxa"/>
            </w:tcMar>
            <w:shd w:fill="17365D"/>
          </w:tcPr>
          <w:p>
            <w:pPr>
              <w:spacing w:before="0" w:after="0"/>
            </w:pPr>
            <w:r>
              <w:rPr>
                <w:rFonts w:ascii="Aptos" w:hAnsi="Aptos"/>
                <w:b/>
                <w:color w:val="FFFFFF"/>
                <w:sz w:val="16"/>
              </w:rPr>
              <w:t>Model-native importance</w:t>
            </w:r>
          </w:p>
        </w:tc>
        <w:tc>
          <w:tcPr>
            <w:tcW w:type="dxa" w:w="3278"/>
            <w:vAlign w:val="center"/>
            <w:tcMar>
              <w:top w:w="80" w:type="dxa"/>
              <w:start w:w="90" w:type="dxa"/>
              <w:bottom w:w="80" w:type="dxa"/>
              <w:end w:w="90" w:type="dxa"/>
            </w:tcMar>
            <w:shd w:fill="17365D"/>
          </w:tcPr>
          <w:p>
            <w:pPr>
              <w:spacing w:before="0" w:after="0"/>
            </w:pPr>
            <w:r>
              <w:rPr>
                <w:rFonts w:ascii="Aptos" w:hAnsi="Aptos"/>
                <w:b/>
                <w:color w:val="FFFFFF"/>
                <w:sz w:val="16"/>
              </w:rPr>
              <w:t>Mean absolute SHAP</w:t>
            </w:r>
          </w:p>
        </w:tc>
      </w:tr>
      <w:tr>
        <w:trPr>
          <w:cantSplit/>
        </w:trPr>
        <w:tc>
          <w:tcPr>
            <w:tcW w:type="dxa" w:w="3278"/>
            <w:vAlign w:val="center"/>
            <w:tcMar>
              <w:top w:w="80" w:type="dxa"/>
              <w:start w:w="90" w:type="dxa"/>
              <w:bottom w:w="80" w:type="dxa"/>
              <w:end w:w="90" w:type="dxa"/>
            </w:tcMar>
            <w:shd w:fill="FFFFFF"/>
          </w:tcPr>
          <w:p>
            <w:pPr>
              <w:spacing w:before="0" w:after="0"/>
            </w:pPr>
            <w:r>
              <w:rPr>
                <w:rFonts w:ascii="Aptos" w:hAnsi="Aptos"/>
                <w:b/>
                <w:sz w:val="16"/>
              </w:rPr>
              <w:t>Core question</w:t>
            </w:r>
          </w:p>
        </w:tc>
        <w:tc>
          <w:tcPr>
            <w:tcW w:type="dxa" w:w="3278"/>
            <w:vAlign w:val="center"/>
            <w:tcMar>
              <w:top w:w="80" w:type="dxa"/>
              <w:start w:w="90" w:type="dxa"/>
              <w:bottom w:w="80" w:type="dxa"/>
              <w:end w:w="90" w:type="dxa"/>
            </w:tcMar>
            <w:shd w:fill="FFFFFF"/>
          </w:tcPr>
          <w:p>
            <w:pPr>
              <w:spacing w:before="0" w:after="0"/>
            </w:pPr>
            <w:r>
              <w:rPr>
                <w:rFonts w:ascii="Aptos" w:hAnsi="Aptos"/>
                <w:sz w:val="16"/>
              </w:rPr>
              <w:t>How often or how strongly did the model use this variable?</w:t>
            </w:r>
          </w:p>
        </w:tc>
        <w:tc>
          <w:tcPr>
            <w:tcW w:type="dxa" w:w="3278"/>
            <w:vAlign w:val="center"/>
            <w:tcMar>
              <w:top w:w="80" w:type="dxa"/>
              <w:start w:w="90" w:type="dxa"/>
              <w:bottom w:w="80" w:type="dxa"/>
              <w:end w:w="90" w:type="dxa"/>
            </w:tcMar>
            <w:shd w:fill="FFFFFF"/>
          </w:tcPr>
          <w:p>
            <w:pPr>
              <w:spacing w:before="0" w:after="0"/>
            </w:pPr>
            <w:r>
              <w:rPr>
                <w:rFonts w:ascii="Aptos" w:hAnsi="Aptos"/>
                <w:sz w:val="16"/>
              </w:rPr>
              <w:t>How large was this variable’s contribution across explained rows?</w:t>
            </w:r>
          </w:p>
        </w:tc>
      </w:tr>
      <w:tr>
        <w:trPr>
          <w:cantSplit/>
        </w:trPr>
        <w:tc>
          <w:tcPr>
            <w:tcW w:type="dxa" w:w="3278"/>
            <w:vAlign w:val="center"/>
            <w:tcMar>
              <w:top w:w="80" w:type="dxa"/>
              <w:start w:w="90" w:type="dxa"/>
              <w:bottom w:w="80" w:type="dxa"/>
              <w:end w:w="90" w:type="dxa"/>
            </w:tcMar>
            <w:shd w:fill="F7F9FB"/>
          </w:tcPr>
          <w:p>
            <w:pPr>
              <w:spacing w:before="0" w:after="0"/>
            </w:pPr>
            <w:r>
              <w:rPr>
                <w:rFonts w:ascii="Aptos" w:hAnsi="Aptos"/>
                <w:b/>
                <w:sz w:val="16"/>
              </w:rPr>
              <w:t>Direction</w:t>
            </w:r>
          </w:p>
        </w:tc>
        <w:tc>
          <w:tcPr>
            <w:tcW w:type="dxa" w:w="3278"/>
            <w:vAlign w:val="center"/>
            <w:tcMar>
              <w:top w:w="80" w:type="dxa"/>
              <w:start w:w="90" w:type="dxa"/>
              <w:bottom w:w="80" w:type="dxa"/>
              <w:end w:w="90" w:type="dxa"/>
            </w:tcMar>
            <w:shd w:fill="F7F9FB"/>
          </w:tcPr>
          <w:p>
            <w:pPr>
              <w:spacing w:before="0" w:after="0"/>
            </w:pPr>
            <w:r>
              <w:rPr>
                <w:rFonts w:ascii="Aptos" w:hAnsi="Aptos"/>
                <w:sz w:val="16"/>
              </w:rPr>
              <w:t>Not available</w:t>
            </w:r>
          </w:p>
        </w:tc>
        <w:tc>
          <w:tcPr>
            <w:tcW w:type="dxa" w:w="3278"/>
            <w:vAlign w:val="center"/>
            <w:tcMar>
              <w:top w:w="80" w:type="dxa"/>
              <w:start w:w="90" w:type="dxa"/>
              <w:bottom w:w="80" w:type="dxa"/>
              <w:end w:w="90" w:type="dxa"/>
            </w:tcMar>
            <w:shd w:fill="F7F9FB"/>
          </w:tcPr>
          <w:p>
            <w:pPr>
              <w:spacing w:before="0" w:after="0"/>
            </w:pPr>
            <w:r>
              <w:rPr>
                <w:rFonts w:ascii="Aptos" w:hAnsi="Aptos"/>
                <w:sz w:val="16"/>
              </w:rPr>
              <w:t>Available locally; global mean absolute values remove sign.</w:t>
            </w:r>
          </w:p>
        </w:tc>
      </w:tr>
      <w:tr>
        <w:trPr>
          <w:cantSplit/>
        </w:trPr>
        <w:tc>
          <w:tcPr>
            <w:tcW w:type="dxa" w:w="3278"/>
            <w:vAlign w:val="center"/>
            <w:tcMar>
              <w:top w:w="80" w:type="dxa"/>
              <w:start w:w="90" w:type="dxa"/>
              <w:bottom w:w="80" w:type="dxa"/>
              <w:end w:w="90" w:type="dxa"/>
            </w:tcMar>
            <w:shd w:fill="FFFFFF"/>
          </w:tcPr>
          <w:p>
            <w:pPr>
              <w:spacing w:before="0" w:after="0"/>
            </w:pPr>
            <w:r>
              <w:rPr>
                <w:rFonts w:ascii="Aptos" w:hAnsi="Aptos"/>
                <w:b/>
                <w:sz w:val="16"/>
              </w:rPr>
              <w:t>Row-specific</w:t>
            </w:r>
          </w:p>
        </w:tc>
        <w:tc>
          <w:tcPr>
            <w:tcW w:type="dxa" w:w="3278"/>
            <w:vAlign w:val="center"/>
            <w:tcMar>
              <w:top w:w="80" w:type="dxa"/>
              <w:start w:w="90" w:type="dxa"/>
              <w:bottom w:w="80" w:type="dxa"/>
              <w:end w:w="90" w:type="dxa"/>
            </w:tcMar>
            <w:shd w:fill="FFFFFF"/>
          </w:tcPr>
          <w:p>
            <w:pPr>
              <w:spacing w:before="0" w:after="0"/>
            </w:pPr>
            <w:r>
              <w:rPr>
                <w:rFonts w:ascii="Aptos" w:hAnsi="Aptos"/>
                <w:sz w:val="16"/>
              </w:rPr>
              <w:t>No</w:t>
            </w:r>
          </w:p>
        </w:tc>
        <w:tc>
          <w:tcPr>
            <w:tcW w:type="dxa" w:w="3278"/>
            <w:vAlign w:val="center"/>
            <w:tcMar>
              <w:top w:w="80" w:type="dxa"/>
              <w:start w:w="90" w:type="dxa"/>
              <w:bottom w:w="80" w:type="dxa"/>
              <w:end w:w="90" w:type="dxa"/>
            </w:tcMar>
            <w:shd w:fill="FFFFFF"/>
          </w:tcPr>
          <w:p>
            <w:pPr>
              <w:spacing w:before="0" w:after="0"/>
            </w:pPr>
            <w:r>
              <w:rPr>
                <w:rFonts w:ascii="Aptos" w:hAnsi="Aptos"/>
                <w:sz w:val="16"/>
              </w:rPr>
              <w:t>Yes</w:t>
            </w:r>
          </w:p>
        </w:tc>
      </w:tr>
      <w:tr>
        <w:trPr>
          <w:cantSplit/>
        </w:trPr>
        <w:tc>
          <w:tcPr>
            <w:tcW w:type="dxa" w:w="3278"/>
            <w:vAlign w:val="center"/>
            <w:tcMar>
              <w:top w:w="80" w:type="dxa"/>
              <w:start w:w="90" w:type="dxa"/>
              <w:bottom w:w="80" w:type="dxa"/>
              <w:end w:w="90" w:type="dxa"/>
            </w:tcMar>
            <w:shd w:fill="F7F9FB"/>
          </w:tcPr>
          <w:p>
            <w:pPr>
              <w:spacing w:before="0" w:after="0"/>
            </w:pPr>
            <w:r>
              <w:rPr>
                <w:rFonts w:ascii="Aptos" w:hAnsi="Aptos"/>
                <w:b/>
                <w:sz w:val="16"/>
              </w:rPr>
              <w:t>Cross-model comparability</w:t>
            </w:r>
          </w:p>
        </w:tc>
        <w:tc>
          <w:tcPr>
            <w:tcW w:type="dxa" w:w="3278"/>
            <w:vAlign w:val="center"/>
            <w:tcMar>
              <w:top w:w="80" w:type="dxa"/>
              <w:start w:w="90" w:type="dxa"/>
              <w:bottom w:w="80" w:type="dxa"/>
              <w:end w:w="90" w:type="dxa"/>
            </w:tcMar>
            <w:shd w:fill="F7F9FB"/>
          </w:tcPr>
          <w:p>
            <w:pPr>
              <w:spacing w:before="0" w:after="0"/>
            </w:pPr>
            <w:r>
              <w:rPr>
                <w:rFonts w:ascii="Aptos" w:hAnsi="Aptos"/>
                <w:sz w:val="16"/>
              </w:rPr>
              <w:t>Limited</w:t>
            </w:r>
          </w:p>
        </w:tc>
        <w:tc>
          <w:tcPr>
            <w:tcW w:type="dxa" w:w="3278"/>
            <w:vAlign w:val="center"/>
            <w:tcMar>
              <w:top w:w="80" w:type="dxa"/>
              <w:start w:w="90" w:type="dxa"/>
              <w:bottom w:w="80" w:type="dxa"/>
              <w:end w:w="90" w:type="dxa"/>
            </w:tcMar>
            <w:shd w:fill="F7F9FB"/>
          </w:tcPr>
          <w:p>
            <w:pPr>
              <w:spacing w:before="0" w:after="0"/>
            </w:pPr>
            <w:r>
              <w:rPr>
                <w:rFonts w:ascii="Aptos" w:hAnsi="Aptos"/>
                <w:sz w:val="16"/>
              </w:rPr>
              <w:t>Still model- and output-scale dependent, but more consistent conceptually.</w:t>
            </w:r>
          </w:p>
        </w:tc>
      </w:tr>
      <w:tr>
        <w:trPr>
          <w:cantSplit/>
        </w:trPr>
        <w:tc>
          <w:tcPr>
            <w:tcW w:type="dxa" w:w="3278"/>
            <w:vAlign w:val="center"/>
            <w:tcMar>
              <w:top w:w="80" w:type="dxa"/>
              <w:start w:w="90" w:type="dxa"/>
              <w:bottom w:w="80" w:type="dxa"/>
              <w:end w:w="90" w:type="dxa"/>
            </w:tcMar>
            <w:shd w:fill="FFFFFF"/>
          </w:tcPr>
          <w:p>
            <w:pPr>
              <w:spacing w:before="0" w:after="0"/>
            </w:pPr>
            <w:r>
              <w:rPr>
                <w:rFonts w:ascii="Aptos" w:hAnsi="Aptos"/>
                <w:b/>
                <w:sz w:val="16"/>
              </w:rPr>
              <w:t>Best role</w:t>
            </w:r>
          </w:p>
        </w:tc>
        <w:tc>
          <w:tcPr>
            <w:tcW w:type="dxa" w:w="3278"/>
            <w:vAlign w:val="center"/>
            <w:tcMar>
              <w:top w:w="80" w:type="dxa"/>
              <w:start w:w="90" w:type="dxa"/>
              <w:bottom w:w="80" w:type="dxa"/>
              <w:end w:w="90" w:type="dxa"/>
            </w:tcMar>
            <w:shd w:fill="FFFFFF"/>
          </w:tcPr>
          <w:p>
            <w:pPr>
              <w:spacing w:before="0" w:after="0"/>
            </w:pPr>
            <w:r>
              <w:rPr>
                <w:rFonts w:ascii="Aptos" w:hAnsi="Aptos"/>
                <w:sz w:val="16"/>
              </w:rPr>
              <w:t>Fast screening and model debugging</w:t>
            </w:r>
          </w:p>
        </w:tc>
        <w:tc>
          <w:tcPr>
            <w:tcW w:type="dxa" w:w="3278"/>
            <w:vAlign w:val="center"/>
            <w:tcMar>
              <w:top w:w="80" w:type="dxa"/>
              <w:start w:w="90" w:type="dxa"/>
              <w:bottom w:w="80" w:type="dxa"/>
              <w:end w:w="90" w:type="dxa"/>
            </w:tcMar>
            <w:shd w:fill="FFFFFF"/>
          </w:tcPr>
          <w:p>
            <w:pPr>
              <w:spacing w:before="0" w:after="0"/>
            </w:pPr>
            <w:r>
              <w:rPr>
                <w:rFonts w:ascii="Aptos" w:hAnsi="Aptos"/>
                <w:sz w:val="16"/>
              </w:rPr>
              <w:t>Global ranking and local explanation.</w:t>
            </w:r>
          </w:p>
        </w:tc>
      </w:tr>
    </w:tbl>
    <w:p/>
    <w:p>
      <w:r>
        <w:br w:type="page"/>
      </w:r>
    </w:p>
    <w:p>
      <w:pPr>
        <w:keepNext/>
      </w:pPr>
      <w:r>
        <w:rPr>
          <w:b/>
          <w:color w:val="1F4E79"/>
          <w:sz w:val="22"/>
        </w:rPr>
        <w:t>CHAPTER 54</w:t>
      </w:r>
    </w:p>
    <w:p>
      <w:pPr>
        <w:pStyle w:val="Heading1"/>
        <w:keepNext/>
      </w:pPr>
      <w:r>
        <w:t>SHAP</w:t>
      </w:r>
    </w:p>
    <w:p>
      <w:r>
        <w:rPr>
          <w:i/>
          <w:color w:val="595959"/>
          <w:sz w:val="21"/>
        </w:rPr>
        <w:t>Using Shapley-value attribution to decompose tree-model outputs</w:t>
      </w:r>
    </w:p>
    <w:p>
      <w:pPr>
        <w:pStyle w:val="Heading2"/>
      </w:pPr>
      <w:r>
        <w:t>Additive explanation idea</w:t>
      </w:r>
    </w:p>
    <w:p>
      <w:r>
        <w:t>SHAP assigns each feature a contribution value for a particular prediction. The explanation starts from a baseline model output and adds feature contributions until it reaches the model output for that product. A positive contribution moves the output toward the failure class; a negative contribution moves it away. The numerical unit is the model-output scale used by the explainer and must not automatically be read as a probability percentage.</w:t>
      </w:r>
    </w:p>
    <w:p>
      <w:pPr>
        <w:spacing w:after="60"/>
        <w:jc w:val="center"/>
      </w:pPr>
      <w:r>
        <w:drawing>
          <wp:inline xmlns:a="http://schemas.openxmlformats.org/drawingml/2006/main" xmlns:pic="http://schemas.openxmlformats.org/drawingml/2006/picture">
            <wp:extent cx="5897880" cy="2392260"/>
            <wp:docPr id="4" name="Picture 4" descr="Image: image4.png"/>
            <wp:cNvGraphicFramePr>
              <a:graphicFrameLocks noChangeAspect="1"/>
            </wp:cNvGraphicFramePr>
            <a:graphic>
              <a:graphicData uri="http://schemas.openxmlformats.org/drawingml/2006/picture">
                <pic:pic>
                  <pic:nvPicPr>
                    <pic:cNvPr id="0" name="shap_additivity.png"/>
                    <pic:cNvPicPr/>
                  </pic:nvPicPr>
                  <pic:blipFill>
                    <a:blip r:embed="rId14"/>
                    <a:stretch>
                      <a:fillRect/>
                    </a:stretch>
                  </pic:blipFill>
                  <pic:spPr>
                    <a:xfrm>
                      <a:off x="0" y="0"/>
                      <a:ext cx="5897880" cy="2392260"/>
                    </a:xfrm>
                    <a:prstGeom prst="rect"/>
                  </pic:spPr>
                </pic:pic>
              </a:graphicData>
            </a:graphic>
          </wp:inline>
        </w:drawing>
      </w:r>
    </w:p>
    <w:p>
      <w:pPr>
        <w:spacing w:after="120"/>
        <w:jc w:val="center"/>
      </w:pPr>
      <w:r>
        <w:rPr>
          <w:i/>
          <w:color w:val="595959"/>
          <w:sz w:val="16"/>
        </w:rPr>
        <w:t>Figure 54.1 — A local SHAP explanation decomposes one model output into a baseline and feature contributions.</w:t>
      </w:r>
    </w:p>
    <w:tbl>
      <w:tblPr>
        <w:tblW w:type="auto" w:w="0"/>
        <w:tblLook w:firstColumn="1" w:firstRow="1" w:lastColumn="0" w:lastRow="0" w:noHBand="0" w:noVBand="1" w:val="04A0"/>
      </w:tblPr>
      <w:tblGrid>
        <w:gridCol w:w="9835"/>
      </w:tblGrid>
      <w:tr>
        <w:tc>
          <w:tcPr>
            <w:tcW w:type="dxa" w:w="9835"/>
            <w:shd w:fill="F2F2F2"/>
            <w:tcMar>
              <w:top w:w="105" w:type="dxa"/>
              <w:start w:w="130" w:type="dxa"/>
              <w:bottom w:w="105" w:type="dxa"/>
              <w:end w:w="130" w:type="dxa"/>
            </w:tcMar>
          </w:tcPr>
          <w:p>
            <w:pPr>
              <w:spacing w:after="0"/>
            </w:pPr>
            <w:r>
              <w:rPr>
                <w:rFonts w:ascii="Consolas" w:hAnsi="Consolas"/>
                <w:sz w:val="15"/>
              </w:rPr>
              <w:t>explainer = shap.TreeExplainer(estimator)</w:t>
            </w:r>
            <w:r>
              <w:br/>
            </w:r>
            <w:r>
              <w:rPr>
                <w:rFonts w:ascii="Consolas" w:hAnsi="Consolas"/>
                <w:sz w:val="15"/>
              </w:rPr>
              <w:t>shap_values = explainer.shap_values(x_sample)</w:t>
            </w:r>
            <w:r>
              <w:br/>
            </w:r>
            <w:r>
              <w:rPr>
                <w:rFonts w:ascii="Consolas" w:hAnsi="Consolas"/>
                <w:sz w:val="15"/>
              </w:rPr>
              <w:t>mean_abs_shap = abs(shap_array).mean(axis=0)</w:t>
            </w:r>
            <w:r>
              <w:br/>
            </w:r>
            <w:r>
              <w:rPr>
                <w:rFonts w:ascii="Consolas" w:hAnsi="Consolas"/>
                <w:sz w:val="15"/>
              </w:rPr>
              <w:t>mean_signed_shap = shap_array.mean(axis=0)</w:t>
            </w:r>
            <w:r>
              <w:br/>
            </w:r>
            <w:r>
              <w:rPr>
                <w:rFonts w:ascii="Consolas" w:hAnsi="Consolas"/>
                <w:sz w:val="15"/>
              </w:rPr>
              <w:t>local_values = shap_array[:1000]</w:t>
            </w:r>
          </w:p>
        </w:tc>
      </w:tr>
    </w:tbl>
    <w:p/>
    <w:p>
      <w:pPr>
        <w:pStyle w:val="Heading2"/>
      </w:pPr>
      <w:r>
        <w:t>Why SHAP is useful</w:t>
      </w:r>
    </w:p>
    <w:p>
      <w:pPr>
        <w:pStyle w:val="ListBullet"/>
      </w:pPr>
      <w:r>
        <w:t>Local accuracy: contributions add to the explained model output under the explainer’s formulation.</w:t>
      </w:r>
    </w:p>
    <w:p>
      <w:pPr>
        <w:pStyle w:val="ListBullet"/>
      </w:pPr>
      <w:r>
        <w:t>Consistency: when a model changes so a feature contributes more, its attribution should not decrease under the SHAP framework.</w:t>
      </w:r>
    </w:p>
    <w:p>
      <w:pPr>
        <w:pStyle w:val="ListBullet"/>
      </w:pPr>
      <w:r>
        <w:t>Global aggregation: local absolute contributions can be averaged to rank signals across a population.</w:t>
      </w:r>
    </w:p>
    <w:p>
      <w:pPr>
        <w:pStyle w:val="ListBullet"/>
      </w:pPr>
      <w:r>
        <w:t>Direction and heterogeneity: beeswarm plots reveal whether high and low values have different effects for different products.</w:t>
      </w:r>
    </w:p>
    <w:p>
      <w:pPr>
        <w:pStyle w:val="ListBullet"/>
      </w:pPr>
      <w:r>
        <w:t>Auditability: exported row-level values allow explanation review without recomputing every chart.</w:t>
      </w:r>
    </w:p>
    <w:p>
      <w:pPr>
        <w:pStyle w:val="Heading2"/>
      </w:pPr>
      <w:r>
        <w:t>Repository sampling design</w:t>
      </w:r>
    </w:p>
    <w:tbl>
      <w:tblPr>
        <w:tblStyle w:val="TableGrid"/>
        <w:tblW w:type="auto" w:w="0"/>
        <w:jc w:val="center"/>
        <w:tblLook w:firstColumn="1" w:firstRow="1" w:lastColumn="0" w:lastRow="0" w:noHBand="0" w:noVBand="1" w:val="04A0"/>
      </w:tblPr>
      <w:tblGrid>
        <w:gridCol w:w="3278"/>
        <w:gridCol w:w="3278"/>
        <w:gridCol w:w="3278"/>
      </w:tblGrid>
      <w:tr>
        <w:trPr>
          <w:tblHeader w:val="true"/>
          <w:cantSplit/>
        </w:trPr>
        <w:tc>
          <w:tcPr>
            <w:tcW w:type="dxa" w:w="3278"/>
            <w:vAlign w:val="center"/>
            <w:tcMar>
              <w:top w:w="80" w:type="dxa"/>
              <w:start w:w="90" w:type="dxa"/>
              <w:bottom w:w="80" w:type="dxa"/>
              <w:end w:w="90" w:type="dxa"/>
            </w:tcMar>
            <w:shd w:fill="17365D"/>
          </w:tcPr>
          <w:p>
            <w:pPr>
              <w:spacing w:before="0" w:after="0"/>
            </w:pPr>
            <w:r>
              <w:rPr>
                <w:rFonts w:ascii="Aptos" w:hAnsi="Aptos"/>
                <w:b/>
                <w:color w:val="FFFFFF"/>
                <w:sz w:val="16"/>
              </w:rPr>
              <w:t>Step</w:t>
            </w:r>
          </w:p>
        </w:tc>
        <w:tc>
          <w:tcPr>
            <w:tcW w:type="dxa" w:w="3278"/>
            <w:vAlign w:val="center"/>
            <w:tcMar>
              <w:top w:w="80" w:type="dxa"/>
              <w:start w:w="90" w:type="dxa"/>
              <w:bottom w:w="80" w:type="dxa"/>
              <w:end w:w="90" w:type="dxa"/>
            </w:tcMar>
            <w:shd w:fill="17365D"/>
          </w:tcPr>
          <w:p>
            <w:pPr>
              <w:spacing w:before="0" w:after="0"/>
            </w:pPr>
            <w:r>
              <w:rPr>
                <w:rFonts w:ascii="Aptos" w:hAnsi="Aptos"/>
                <w:b/>
                <w:color w:val="FFFFFF"/>
                <w:sz w:val="16"/>
              </w:rPr>
              <w:t>Implementation</w:t>
            </w:r>
          </w:p>
        </w:tc>
        <w:tc>
          <w:tcPr>
            <w:tcW w:type="dxa" w:w="3278"/>
            <w:vAlign w:val="center"/>
            <w:tcMar>
              <w:top w:w="80" w:type="dxa"/>
              <w:start w:w="90" w:type="dxa"/>
              <w:bottom w:w="80" w:type="dxa"/>
              <w:end w:w="90" w:type="dxa"/>
            </w:tcMar>
            <w:shd w:fill="17365D"/>
          </w:tcPr>
          <w:p>
            <w:pPr>
              <w:spacing w:before="0" w:after="0"/>
            </w:pPr>
            <w:r>
              <w:rPr>
                <w:rFonts w:ascii="Aptos" w:hAnsi="Aptos"/>
                <w:b/>
                <w:color w:val="FFFFFF"/>
                <w:sz w:val="16"/>
              </w:rPr>
              <w:t>Reason</w:t>
            </w:r>
          </w:p>
        </w:tc>
      </w:tr>
      <w:tr>
        <w:trPr>
          <w:cantSplit/>
        </w:trPr>
        <w:tc>
          <w:tcPr>
            <w:tcW w:type="dxa" w:w="3278"/>
            <w:vAlign w:val="center"/>
            <w:tcMar>
              <w:top w:w="80" w:type="dxa"/>
              <w:start w:w="90" w:type="dxa"/>
              <w:bottom w:w="80" w:type="dxa"/>
              <w:end w:w="90" w:type="dxa"/>
            </w:tcMar>
            <w:shd w:fill="FFFFFF"/>
          </w:tcPr>
          <w:p>
            <w:pPr>
              <w:spacing w:before="0" w:after="0"/>
            </w:pPr>
            <w:r>
              <w:rPr>
                <w:rFonts w:ascii="Aptos" w:hAnsi="Aptos"/>
                <w:b/>
                <w:sz w:val="16"/>
              </w:rPr>
              <w:t>Select rows</w:t>
            </w:r>
          </w:p>
        </w:tc>
        <w:tc>
          <w:tcPr>
            <w:tcW w:type="dxa" w:w="3278"/>
            <w:vAlign w:val="center"/>
            <w:tcMar>
              <w:top w:w="80" w:type="dxa"/>
              <w:start w:w="90" w:type="dxa"/>
              <w:bottom w:w="80" w:type="dxa"/>
              <w:end w:w="90" w:type="dxa"/>
            </w:tcMar>
            <w:shd w:fill="FFFFFF"/>
          </w:tcPr>
          <w:p>
            <w:pPr>
              <w:spacing w:before="0" w:after="0"/>
            </w:pPr>
            <w:r>
              <w:rPr>
                <w:rFonts w:ascii="Aptos" w:hAnsi="Aptos"/>
                <w:sz w:val="16"/>
              </w:rPr>
              <w:t>Sample up to 8,000 validation rows with random_state=42.</w:t>
            </w:r>
          </w:p>
        </w:tc>
        <w:tc>
          <w:tcPr>
            <w:tcW w:type="dxa" w:w="3278"/>
            <w:vAlign w:val="center"/>
            <w:tcMar>
              <w:top w:w="80" w:type="dxa"/>
              <w:start w:w="90" w:type="dxa"/>
              <w:bottom w:w="80" w:type="dxa"/>
              <w:end w:w="90" w:type="dxa"/>
            </w:tcMar>
            <w:shd w:fill="FFFFFF"/>
          </w:tcPr>
          <w:p>
            <w:pPr>
              <w:spacing w:before="0" w:after="0"/>
            </w:pPr>
            <w:r>
              <w:rPr>
                <w:rFonts w:ascii="Aptos" w:hAnsi="Aptos"/>
                <w:sz w:val="16"/>
              </w:rPr>
              <w:t>Controls compute cost while preserving reproducibility.</w:t>
            </w:r>
          </w:p>
        </w:tc>
      </w:tr>
      <w:tr>
        <w:trPr>
          <w:cantSplit/>
        </w:trPr>
        <w:tc>
          <w:tcPr>
            <w:tcW w:type="dxa" w:w="3278"/>
            <w:vAlign w:val="center"/>
            <w:tcMar>
              <w:top w:w="80" w:type="dxa"/>
              <w:start w:w="90" w:type="dxa"/>
              <w:bottom w:w="80" w:type="dxa"/>
              <w:end w:w="90" w:type="dxa"/>
            </w:tcMar>
            <w:shd w:fill="F7F9FB"/>
          </w:tcPr>
          <w:p>
            <w:pPr>
              <w:spacing w:before="0" w:after="0"/>
            </w:pPr>
            <w:r>
              <w:rPr>
                <w:rFonts w:ascii="Aptos" w:hAnsi="Aptos"/>
                <w:b/>
                <w:sz w:val="16"/>
              </w:rPr>
              <w:t>Prepare matrix</w:t>
            </w:r>
          </w:p>
        </w:tc>
        <w:tc>
          <w:tcPr>
            <w:tcW w:type="dxa" w:w="3278"/>
            <w:vAlign w:val="center"/>
            <w:tcMar>
              <w:top w:w="80" w:type="dxa"/>
              <w:start w:w="90" w:type="dxa"/>
              <w:bottom w:w="80" w:type="dxa"/>
              <w:end w:w="90" w:type="dxa"/>
            </w:tcMar>
            <w:shd w:fill="F7F9FB"/>
          </w:tcPr>
          <w:p>
            <w:pPr>
              <w:spacing w:before="0" w:after="0"/>
            </w:pPr>
            <w:r>
              <w:rPr>
                <w:rFonts w:ascii="Aptos" w:hAnsi="Aptos"/>
                <w:sz w:val="16"/>
              </w:rPr>
              <w:t>Apply the fitted pipeline imputer before TreeExplainer.</w:t>
            </w:r>
          </w:p>
        </w:tc>
        <w:tc>
          <w:tcPr>
            <w:tcW w:type="dxa" w:w="3278"/>
            <w:vAlign w:val="center"/>
            <w:tcMar>
              <w:top w:w="80" w:type="dxa"/>
              <w:start w:w="90" w:type="dxa"/>
              <w:bottom w:w="80" w:type="dxa"/>
              <w:end w:w="90" w:type="dxa"/>
            </w:tcMar>
            <w:shd w:fill="F7F9FB"/>
          </w:tcPr>
          <w:p>
            <w:pPr>
              <w:spacing w:before="0" w:after="0"/>
            </w:pPr>
            <w:r>
              <w:rPr>
                <w:rFonts w:ascii="Aptos" w:hAnsi="Aptos"/>
                <w:sz w:val="16"/>
              </w:rPr>
              <w:t>Explains the same numerical representation used by the estimator.</w:t>
            </w:r>
          </w:p>
        </w:tc>
      </w:tr>
      <w:tr>
        <w:trPr>
          <w:cantSplit/>
        </w:trPr>
        <w:tc>
          <w:tcPr>
            <w:tcW w:type="dxa" w:w="3278"/>
            <w:vAlign w:val="center"/>
            <w:tcMar>
              <w:top w:w="80" w:type="dxa"/>
              <w:start w:w="90" w:type="dxa"/>
              <w:bottom w:w="80" w:type="dxa"/>
              <w:end w:w="90" w:type="dxa"/>
            </w:tcMar>
            <w:shd w:fill="FFFFFF"/>
          </w:tcPr>
          <w:p>
            <w:pPr>
              <w:spacing w:before="0" w:after="0"/>
            </w:pPr>
            <w:r>
              <w:rPr>
                <w:rFonts w:ascii="Aptos" w:hAnsi="Aptos"/>
                <w:b/>
                <w:sz w:val="16"/>
              </w:rPr>
              <w:t>Compute values</w:t>
            </w:r>
          </w:p>
        </w:tc>
        <w:tc>
          <w:tcPr>
            <w:tcW w:type="dxa" w:w="3278"/>
            <w:vAlign w:val="center"/>
            <w:tcMar>
              <w:top w:w="80" w:type="dxa"/>
              <w:start w:w="90" w:type="dxa"/>
              <w:bottom w:w="80" w:type="dxa"/>
              <w:end w:w="90" w:type="dxa"/>
            </w:tcMar>
            <w:shd w:fill="FFFFFF"/>
          </w:tcPr>
          <w:p>
            <w:pPr>
              <w:spacing w:before="0" w:after="0"/>
            </w:pPr>
            <w:r>
              <w:rPr>
                <w:rFonts w:ascii="Aptos" w:hAnsi="Aptos"/>
                <w:sz w:val="16"/>
              </w:rPr>
              <w:t>Use shap.TreeExplainer on the unwrapped LightGBM estimator.</w:t>
            </w:r>
          </w:p>
        </w:tc>
        <w:tc>
          <w:tcPr>
            <w:tcW w:type="dxa" w:w="3278"/>
            <w:vAlign w:val="center"/>
            <w:tcMar>
              <w:top w:w="80" w:type="dxa"/>
              <w:start w:w="90" w:type="dxa"/>
              <w:bottom w:w="80" w:type="dxa"/>
              <w:end w:w="90" w:type="dxa"/>
            </w:tcMar>
            <w:shd w:fill="FFFFFF"/>
          </w:tcPr>
          <w:p>
            <w:pPr>
              <w:spacing w:before="0" w:after="0"/>
            </w:pPr>
            <w:r>
              <w:rPr>
                <w:rFonts w:ascii="Aptos" w:hAnsi="Aptos"/>
                <w:sz w:val="16"/>
              </w:rPr>
              <w:t>Efficient exact/optimized tree explanations.</w:t>
            </w:r>
          </w:p>
        </w:tc>
      </w:tr>
      <w:tr>
        <w:trPr>
          <w:cantSplit/>
        </w:trPr>
        <w:tc>
          <w:tcPr>
            <w:tcW w:type="dxa" w:w="3278"/>
            <w:vAlign w:val="center"/>
            <w:tcMar>
              <w:top w:w="80" w:type="dxa"/>
              <w:start w:w="90" w:type="dxa"/>
              <w:bottom w:w="80" w:type="dxa"/>
              <w:end w:w="90" w:type="dxa"/>
            </w:tcMar>
            <w:shd w:fill="F7F9FB"/>
          </w:tcPr>
          <w:p>
            <w:pPr>
              <w:spacing w:before="0" w:after="0"/>
            </w:pPr>
            <w:r>
              <w:rPr>
                <w:rFonts w:ascii="Aptos" w:hAnsi="Aptos"/>
                <w:b/>
                <w:sz w:val="16"/>
              </w:rPr>
              <w:t>Aggregate</w:t>
            </w:r>
          </w:p>
        </w:tc>
        <w:tc>
          <w:tcPr>
            <w:tcW w:type="dxa" w:w="3278"/>
            <w:vAlign w:val="center"/>
            <w:tcMar>
              <w:top w:w="80" w:type="dxa"/>
              <w:start w:w="90" w:type="dxa"/>
              <w:bottom w:w="80" w:type="dxa"/>
              <w:end w:w="90" w:type="dxa"/>
            </w:tcMar>
            <w:shd w:fill="F7F9FB"/>
          </w:tcPr>
          <w:p>
            <w:pPr>
              <w:spacing w:before="0" w:after="0"/>
            </w:pPr>
            <w:r>
              <w:rPr>
                <w:rFonts w:ascii="Aptos" w:hAnsi="Aptos"/>
                <w:sz w:val="16"/>
              </w:rPr>
              <w:t>Calculate mean absolute and mean signed SHAP by feature.</w:t>
            </w:r>
          </w:p>
        </w:tc>
        <w:tc>
          <w:tcPr>
            <w:tcW w:type="dxa" w:w="3278"/>
            <w:vAlign w:val="center"/>
            <w:tcMar>
              <w:top w:w="80" w:type="dxa"/>
              <w:start w:w="90" w:type="dxa"/>
              <w:bottom w:w="80" w:type="dxa"/>
              <w:end w:w="90" w:type="dxa"/>
            </w:tcMar>
            <w:shd w:fill="F7F9FB"/>
          </w:tcPr>
          <w:p>
            <w:pPr>
              <w:spacing w:before="0" w:after="0"/>
            </w:pPr>
            <w:r>
              <w:rPr>
                <w:rFonts w:ascii="Aptos" w:hAnsi="Aptos"/>
                <w:sz w:val="16"/>
              </w:rPr>
              <w:t>Produces global rankings and directional summaries.</w:t>
            </w:r>
          </w:p>
        </w:tc>
      </w:tr>
      <w:tr>
        <w:trPr>
          <w:cantSplit/>
        </w:trPr>
        <w:tc>
          <w:tcPr>
            <w:tcW w:type="dxa" w:w="3278"/>
            <w:vAlign w:val="center"/>
            <w:tcMar>
              <w:top w:w="80" w:type="dxa"/>
              <w:start w:w="90" w:type="dxa"/>
              <w:bottom w:w="80" w:type="dxa"/>
              <w:end w:w="90" w:type="dxa"/>
            </w:tcMar>
            <w:shd w:fill="FFFFFF"/>
          </w:tcPr>
          <w:p>
            <w:pPr>
              <w:spacing w:before="0" w:after="0"/>
            </w:pPr>
            <w:r>
              <w:rPr>
                <w:rFonts w:ascii="Aptos" w:hAnsi="Aptos"/>
                <w:b/>
                <w:sz w:val="16"/>
              </w:rPr>
              <w:t>Export local data</w:t>
            </w:r>
          </w:p>
        </w:tc>
        <w:tc>
          <w:tcPr>
            <w:tcW w:type="dxa" w:w="3278"/>
            <w:vAlign w:val="center"/>
            <w:tcMar>
              <w:top w:w="80" w:type="dxa"/>
              <w:start w:w="90" w:type="dxa"/>
              <w:bottom w:w="80" w:type="dxa"/>
              <w:end w:w="90" w:type="dxa"/>
            </w:tcMar>
            <w:shd w:fill="FFFFFF"/>
          </w:tcPr>
          <w:p>
            <w:pPr>
              <w:spacing w:before="0" w:after="0"/>
            </w:pPr>
            <w:r>
              <w:rPr>
                <w:rFonts w:ascii="Aptos" w:hAnsi="Aptos"/>
                <w:sz w:val="16"/>
              </w:rPr>
              <w:t>Write the first 1,000 contribution vectors.</w:t>
            </w:r>
          </w:p>
        </w:tc>
        <w:tc>
          <w:tcPr>
            <w:tcW w:type="dxa" w:w="3278"/>
            <w:vAlign w:val="center"/>
            <w:tcMar>
              <w:top w:w="80" w:type="dxa"/>
              <w:start w:w="90" w:type="dxa"/>
              <w:bottom w:w="80" w:type="dxa"/>
              <w:end w:w="90" w:type="dxa"/>
            </w:tcMar>
            <w:shd w:fill="FFFFFF"/>
          </w:tcPr>
          <w:p>
            <w:pPr>
              <w:spacing w:before="0" w:after="0"/>
            </w:pPr>
            <w:r>
              <w:rPr>
                <w:rFonts w:ascii="Aptos" w:hAnsi="Aptos"/>
                <w:sz w:val="16"/>
              </w:rPr>
              <w:t>Supports row-level audits and examples.</w:t>
            </w:r>
          </w:p>
        </w:tc>
      </w:tr>
    </w:tbl>
    <w:p/>
    <w:tbl>
      <w:tblPr>
        <w:tblW w:type="auto" w:w="0"/>
        <w:jc w:val="center"/>
        <w:tblLook w:firstColumn="1" w:firstRow="1" w:lastColumn="0" w:lastRow="0" w:noHBand="0" w:noVBand="1" w:val="04A0"/>
      </w:tblPr>
      <w:tblGrid>
        <w:gridCol w:w="9835"/>
      </w:tblGrid>
      <w:tr>
        <w:tc>
          <w:tcPr>
            <w:tcW w:type="dxa" w:w="9835"/>
            <w:shd w:fill="FFF2CC"/>
            <w:tcMar>
              <w:top w:w="110" w:type="dxa"/>
              <w:start w:w="140" w:type="dxa"/>
              <w:bottom w:w="110" w:type="dxa"/>
              <w:end w:w="140" w:type="dxa"/>
            </w:tcMar>
          </w:tcPr>
          <w:p>
            <w:pPr>
              <w:spacing w:after="0"/>
            </w:pPr>
            <w:r>
              <w:rPr>
                <w:rFonts w:ascii="Aptos" w:hAnsi="Aptos"/>
                <w:b/>
                <w:sz w:val="18"/>
              </w:rPr>
              <w:t xml:space="preserve">Scope: </w:t>
            </w:r>
            <w:r>
              <w:rPr>
                <w:rFonts w:ascii="Aptos" w:hAnsi="Aptos"/>
                <w:sz w:val="18"/>
              </w:rPr>
              <w:t>The SHAP sample explains the validation population used in Phase 7. It is not evidence that the same feature relationships will remain stable in another plant, product generation, or production period.</w:t>
            </w:r>
          </w:p>
        </w:tc>
      </w:tr>
    </w:tbl>
    <w:p/>
    <w:p>
      <w:pPr>
        <w:pStyle w:val="Heading2"/>
      </w:pPr>
      <w:r>
        <w:t>Reading the SHAP summary plot</w:t>
      </w:r>
    </w:p>
    <w:p>
      <w:pPr>
        <w:spacing w:after="60"/>
        <w:jc w:val="center"/>
      </w:pPr>
      <w:r>
        <w:drawing>
          <wp:inline xmlns:a="http://schemas.openxmlformats.org/drawingml/2006/main" xmlns:pic="http://schemas.openxmlformats.org/drawingml/2006/picture">
            <wp:extent cx="4617720" cy="6670447"/>
            <wp:docPr id="5" name="Picture 5" descr="Image: image5.png"/>
            <wp:cNvGraphicFramePr>
              <a:graphicFrameLocks noChangeAspect="1"/>
            </wp:cNvGraphicFramePr>
            <a:graphic>
              <a:graphicData uri="http://schemas.openxmlformats.org/drawingml/2006/picture">
                <pic:pic>
                  <pic:nvPicPr>
                    <pic:cNvPr id="0" name="phase7_shap_summary.png"/>
                    <pic:cNvPicPr/>
                  </pic:nvPicPr>
                  <pic:blipFill>
                    <a:blip r:embed="rId15"/>
                    <a:stretch>
                      <a:fillRect/>
                    </a:stretch>
                  </pic:blipFill>
                  <pic:spPr>
                    <a:xfrm>
                      <a:off x="0" y="0"/>
                      <a:ext cx="4617720" cy="6670447"/>
                    </a:xfrm>
                    <a:prstGeom prst="rect"/>
                  </pic:spPr>
                </pic:pic>
              </a:graphicData>
            </a:graphic>
          </wp:inline>
        </w:drawing>
      </w:r>
    </w:p>
    <w:p>
      <w:pPr>
        <w:spacing w:after="120"/>
        <w:jc w:val="center"/>
      </w:pPr>
      <w:r>
        <w:rPr>
          <w:i/>
          <w:color w:val="595959"/>
          <w:sz w:val="16"/>
        </w:rPr>
        <w:t>Figure 54.2 — Repository-generated SHAP beeswarm for the top 25 predictive signals.</w:t>
      </w:r>
    </w:p>
    <w:p>
      <w:pPr>
        <w:pStyle w:val="ListNumber"/>
      </w:pPr>
      <w:r>
        <w:t>Read features from top to bottom: ranking is based on average absolute contribution.</w:t>
      </w:r>
    </w:p>
    <w:p>
      <w:pPr>
        <w:pStyle w:val="ListNumber"/>
      </w:pPr>
      <w:r>
        <w:t>Read the horizontal axis as contribution to model output: right increases the model output for the failure class; left decreases it.</w:t>
      </w:r>
    </w:p>
    <w:p>
      <w:pPr>
        <w:pStyle w:val="ListNumber"/>
      </w:pPr>
      <w:r>
        <w:t>Read colour as the feature value: high values are shown toward the warm end and low values toward the cool end.</w:t>
      </w:r>
    </w:p>
    <w:p>
      <w:pPr>
        <w:pStyle w:val="ListNumber"/>
      </w:pPr>
      <w:r>
        <w:t>Look for spread: a wide distribution means the feature can have large effects for some products.</w:t>
      </w:r>
    </w:p>
    <w:p>
      <w:pPr>
        <w:pStyle w:val="ListNumber"/>
      </w:pPr>
      <w:r>
        <w:t>Look for colour reversal or mixing: nonlinear effects and interactions can make the same value behave differently across contexts.</w:t>
      </w:r>
    </w:p>
    <w:p>
      <w:r>
        <w:t>For Earliest Measurement Timestamp, high and low relative values occupy different parts of the contribution distribution. This indicates a production-window association in the model. Because the Bosch timestamps are anonymized and relative, the correct conclusion is that the model distinguishes production periods or sequences—not that a calendar time or verified delay causes failure.</w:t>
      </w:r>
    </w:p>
    <w:p>
      <w:r>
        <w:br w:type="page"/>
      </w:r>
    </w:p>
    <w:p>
      <w:pPr>
        <w:keepNext/>
      </w:pPr>
      <w:r>
        <w:rPr>
          <w:b/>
          <w:color w:val="1F4E79"/>
          <w:sz w:val="22"/>
        </w:rPr>
        <w:t>CHAPTER 55</w:t>
      </w:r>
    </w:p>
    <w:p>
      <w:pPr>
        <w:pStyle w:val="Heading1"/>
        <w:keepNext/>
      </w:pPr>
      <w:r>
        <w:t>Global &amp; Local Explanations</w:t>
      </w:r>
    </w:p>
    <w:p>
      <w:r>
        <w:rPr>
          <w:i/>
          <w:color w:val="595959"/>
          <w:sz w:val="21"/>
        </w:rPr>
        <w:t>Moving from population-level signal ranking to product-level review</w:t>
      </w:r>
    </w:p>
    <w:p>
      <w:pPr>
        <w:pStyle w:val="Heading2"/>
      </w:pPr>
      <w:r>
        <w:t>Global explanation</w:t>
      </w:r>
    </w:p>
    <w:p>
      <w:r>
        <w:t>Global explanations summarize what the model relies on across many products. The primary Phase 7 ranking is mean absolute SHAP, which removes sign before averaging so positive and negative contributions do not cancel. The strongest signal is Earliest Measurement Timestamp with mean absolute SHAP 0.196968. Line-level timing, measurement availability at L3_S32, gap features, and path complexity also appear among the leading signals.</w:t>
      </w:r>
    </w:p>
    <w:p>
      <w:pPr>
        <w:spacing w:after="60"/>
        <w:jc w:val="center"/>
      </w:pPr>
      <w:r>
        <w:drawing>
          <wp:inline xmlns:a="http://schemas.openxmlformats.org/drawingml/2006/main" xmlns:pic="http://schemas.openxmlformats.org/drawingml/2006/picture">
            <wp:extent cx="5212080" cy="4135422"/>
            <wp:docPr id="6" name="Picture 6" descr="Image: image6.png"/>
            <wp:cNvGraphicFramePr>
              <a:graphicFrameLocks noChangeAspect="1"/>
            </wp:cNvGraphicFramePr>
            <a:graphic>
              <a:graphicData uri="http://schemas.openxmlformats.org/drawingml/2006/picture">
                <pic:pic>
                  <pic:nvPicPr>
                    <pic:cNvPr id="0" name="phase7_top_shap_drivers.png"/>
                    <pic:cNvPicPr/>
                  </pic:nvPicPr>
                  <pic:blipFill>
                    <a:blip r:embed="rId16"/>
                    <a:stretch>
                      <a:fillRect/>
                    </a:stretch>
                  </pic:blipFill>
                  <pic:spPr>
                    <a:xfrm>
                      <a:off x="0" y="0"/>
                      <a:ext cx="5212080" cy="4135422"/>
                    </a:xfrm>
                    <a:prstGeom prst="rect"/>
                  </pic:spPr>
                </pic:pic>
              </a:graphicData>
            </a:graphic>
          </wp:inline>
        </w:drawing>
      </w:r>
    </w:p>
    <w:p>
      <w:pPr>
        <w:spacing w:after="120"/>
        <w:jc w:val="center"/>
      </w:pPr>
      <w:r>
        <w:rPr>
          <w:i/>
          <w:color w:val="595959"/>
          <w:sz w:val="16"/>
        </w:rPr>
        <w:t>Figure 55.1 — Global mean absolute SHAP ranks predictive signals by average magnitude, not by causality.</w:t>
      </w:r>
    </w:p>
    <w:tbl>
      <w:tblPr>
        <w:tblStyle w:val="TableGrid"/>
        <w:tblW w:type="auto" w:w="0"/>
        <w:jc w:val="center"/>
        <w:tblLook w:firstColumn="1" w:firstRow="1" w:lastColumn="0" w:lastRow="0" w:noHBand="0" w:noVBand="1" w:val="04A0"/>
      </w:tblPr>
      <w:tblGrid>
        <w:gridCol w:w="1639"/>
        <w:gridCol w:w="1639"/>
        <w:gridCol w:w="1639"/>
        <w:gridCol w:w="1639"/>
        <w:gridCol w:w="1639"/>
        <w:gridCol w:w="1639"/>
      </w:tblGrid>
      <w:tr>
        <w:trPr>
          <w:tblHeader w:val="true"/>
          <w:cantSplit/>
        </w:trPr>
        <w:tc>
          <w:tcPr>
            <w:tcW w:type="dxa" w:w="1639"/>
            <w:vAlign w:val="center"/>
            <w:tcMar>
              <w:top w:w="80" w:type="dxa"/>
              <w:start w:w="90" w:type="dxa"/>
              <w:bottom w:w="80" w:type="dxa"/>
              <w:end w:w="90" w:type="dxa"/>
            </w:tcMar>
            <w:shd w:fill="17365D"/>
          </w:tcPr>
          <w:p>
            <w:pPr>
              <w:spacing w:before="0" w:after="0"/>
            </w:pPr>
            <w:r>
              <w:rPr>
                <w:rFonts w:ascii="Aptos" w:hAnsi="Aptos"/>
                <w:b/>
                <w:color w:val="FFFFFF"/>
                <w:sz w:val="13"/>
              </w:rPr>
              <w:t>Rank</w:t>
            </w:r>
          </w:p>
        </w:tc>
        <w:tc>
          <w:tcPr>
            <w:tcW w:type="dxa" w:w="1639"/>
            <w:vAlign w:val="center"/>
            <w:tcMar>
              <w:top w:w="80" w:type="dxa"/>
              <w:start w:w="90" w:type="dxa"/>
              <w:bottom w:w="80" w:type="dxa"/>
              <w:end w:w="90" w:type="dxa"/>
            </w:tcMar>
            <w:shd w:fill="17365D"/>
          </w:tcPr>
          <w:p>
            <w:pPr>
              <w:spacing w:before="0" w:after="0"/>
            </w:pPr>
            <w:r>
              <w:rPr>
                <w:rFonts w:ascii="Aptos" w:hAnsi="Aptos"/>
                <w:b/>
                <w:color w:val="FFFFFF"/>
                <w:sz w:val="13"/>
              </w:rPr>
              <w:t>Predictive signal</w:t>
            </w:r>
          </w:p>
        </w:tc>
        <w:tc>
          <w:tcPr>
            <w:tcW w:type="dxa" w:w="1639"/>
            <w:vAlign w:val="center"/>
            <w:tcMar>
              <w:top w:w="80" w:type="dxa"/>
              <w:start w:w="90" w:type="dxa"/>
              <w:bottom w:w="80" w:type="dxa"/>
              <w:end w:w="90" w:type="dxa"/>
            </w:tcMar>
            <w:shd w:fill="17365D"/>
          </w:tcPr>
          <w:p>
            <w:pPr>
              <w:spacing w:before="0" w:after="0"/>
            </w:pPr>
            <w:r>
              <w:rPr>
                <w:rFonts w:ascii="Aptos" w:hAnsi="Aptos"/>
                <w:b/>
                <w:color w:val="FFFFFF"/>
                <w:sz w:val="13"/>
              </w:rPr>
              <w:t>Model key</w:t>
            </w:r>
          </w:p>
        </w:tc>
        <w:tc>
          <w:tcPr>
            <w:tcW w:type="dxa" w:w="1639"/>
            <w:vAlign w:val="center"/>
            <w:tcMar>
              <w:top w:w="80" w:type="dxa"/>
              <w:start w:w="90" w:type="dxa"/>
              <w:bottom w:w="80" w:type="dxa"/>
              <w:end w:w="90" w:type="dxa"/>
            </w:tcMar>
            <w:shd w:fill="17365D"/>
          </w:tcPr>
          <w:p>
            <w:pPr>
              <w:spacing w:before="0" w:after="0"/>
            </w:pPr>
            <w:r>
              <w:rPr>
                <w:rFonts w:ascii="Aptos" w:hAnsi="Aptos"/>
                <w:b/>
                <w:color w:val="FFFFFF"/>
                <w:sz w:val="13"/>
              </w:rPr>
              <w:t>Mean |SHAP|</w:t>
            </w:r>
          </w:p>
        </w:tc>
        <w:tc>
          <w:tcPr>
            <w:tcW w:type="dxa" w:w="1639"/>
            <w:vAlign w:val="center"/>
            <w:tcMar>
              <w:top w:w="80" w:type="dxa"/>
              <w:start w:w="90" w:type="dxa"/>
              <w:bottom w:w="80" w:type="dxa"/>
              <w:end w:w="90" w:type="dxa"/>
            </w:tcMar>
            <w:shd w:fill="17365D"/>
          </w:tcPr>
          <w:p>
            <w:pPr>
              <w:spacing w:before="0" w:after="0"/>
            </w:pPr>
            <w:r>
              <w:rPr>
                <w:rFonts w:ascii="Aptos" w:hAnsi="Aptos"/>
                <w:b/>
                <w:color w:val="FFFFFF"/>
                <w:sz w:val="13"/>
              </w:rPr>
              <w:t>Mean signed</w:t>
            </w:r>
          </w:p>
        </w:tc>
        <w:tc>
          <w:tcPr>
            <w:tcW w:type="dxa" w:w="1639"/>
            <w:vAlign w:val="center"/>
            <w:tcMar>
              <w:top w:w="80" w:type="dxa"/>
              <w:start w:w="90" w:type="dxa"/>
              <w:bottom w:w="80" w:type="dxa"/>
              <w:end w:w="90" w:type="dxa"/>
            </w:tcMar>
            <w:shd w:fill="17365D"/>
          </w:tcPr>
          <w:p>
            <w:pPr>
              <w:spacing w:before="0" w:after="0"/>
            </w:pPr>
            <w:r>
              <w:rPr>
                <w:rFonts w:ascii="Aptos" w:hAnsi="Aptos"/>
                <w:b/>
                <w:color w:val="FFFFFF"/>
                <w:sz w:val="13"/>
              </w:rPr>
              <w:t>Defensible interpretation</w:t>
            </w:r>
          </w:p>
        </w:tc>
      </w:tr>
      <w:tr>
        <w:trPr>
          <w:cantSplit/>
        </w:trPr>
        <w:tc>
          <w:tcPr>
            <w:tcW w:type="dxa" w:w="1639"/>
            <w:vAlign w:val="center"/>
            <w:tcMar>
              <w:top w:w="80" w:type="dxa"/>
              <w:start w:w="90" w:type="dxa"/>
              <w:bottom w:w="80" w:type="dxa"/>
              <w:end w:w="90" w:type="dxa"/>
            </w:tcMar>
            <w:shd w:fill="FFFFFF"/>
          </w:tcPr>
          <w:p>
            <w:pPr>
              <w:spacing w:before="0" w:after="0"/>
            </w:pPr>
            <w:r>
              <w:rPr>
                <w:rFonts w:ascii="Aptos" w:hAnsi="Aptos"/>
                <w:b/>
                <w:sz w:val="13"/>
              </w:rPr>
              <w:t>1</w:t>
            </w:r>
          </w:p>
        </w:tc>
        <w:tc>
          <w:tcPr>
            <w:tcW w:type="dxa" w:w="1639"/>
            <w:vAlign w:val="center"/>
            <w:tcMar>
              <w:top w:w="80" w:type="dxa"/>
              <w:start w:w="90" w:type="dxa"/>
              <w:bottom w:w="80" w:type="dxa"/>
              <w:end w:w="90" w:type="dxa"/>
            </w:tcMar>
            <w:shd w:fill="FFFFFF"/>
          </w:tcPr>
          <w:p>
            <w:pPr>
              <w:spacing w:before="0" w:after="0"/>
            </w:pPr>
            <w:r>
              <w:rPr>
                <w:rFonts w:ascii="Aptos" w:hAnsi="Aptos"/>
                <w:sz w:val="13"/>
              </w:rPr>
              <w:t>Earliest Measurement Timestamp</w:t>
            </w:r>
          </w:p>
        </w:tc>
        <w:tc>
          <w:tcPr>
            <w:tcW w:type="dxa" w:w="1639"/>
            <w:vAlign w:val="center"/>
            <w:tcMar>
              <w:top w:w="80" w:type="dxa"/>
              <w:start w:w="90" w:type="dxa"/>
              <w:bottom w:w="80" w:type="dxa"/>
              <w:end w:w="90" w:type="dxa"/>
            </w:tcMar>
            <w:shd w:fill="FFFFFF"/>
          </w:tcPr>
          <w:p>
            <w:pPr>
              <w:spacing w:before="0" w:after="0"/>
            </w:pPr>
            <w:r>
              <w:rPr>
                <w:rFonts w:ascii="Aptos" w:hAnsi="Aptos"/>
                <w:sz w:val="13"/>
              </w:rPr>
              <w:t>start_time</w:t>
            </w:r>
          </w:p>
        </w:tc>
        <w:tc>
          <w:tcPr>
            <w:tcW w:type="dxa" w:w="1639"/>
            <w:vAlign w:val="center"/>
            <w:tcMar>
              <w:top w:w="80" w:type="dxa"/>
              <w:start w:w="90" w:type="dxa"/>
              <w:bottom w:w="80" w:type="dxa"/>
              <w:end w:w="90" w:type="dxa"/>
            </w:tcMar>
            <w:shd w:fill="FFFFFF"/>
          </w:tcPr>
          <w:p>
            <w:pPr>
              <w:spacing w:before="0" w:after="0"/>
            </w:pPr>
            <w:r>
              <w:rPr>
                <w:rFonts w:ascii="Aptos" w:hAnsi="Aptos"/>
                <w:sz w:val="13"/>
              </w:rPr>
              <w:t>0.196968</w:t>
            </w:r>
          </w:p>
        </w:tc>
        <w:tc>
          <w:tcPr>
            <w:tcW w:type="dxa" w:w="1639"/>
            <w:vAlign w:val="center"/>
            <w:tcMar>
              <w:top w:w="80" w:type="dxa"/>
              <w:start w:w="90" w:type="dxa"/>
              <w:bottom w:w="80" w:type="dxa"/>
              <w:end w:w="90" w:type="dxa"/>
            </w:tcMar>
            <w:shd w:fill="FFFFFF"/>
          </w:tcPr>
          <w:p>
            <w:pPr>
              <w:spacing w:before="0" w:after="0"/>
            </w:pPr>
            <w:r>
              <w:rPr>
                <w:rFonts w:ascii="Aptos" w:hAnsi="Aptos"/>
                <w:sz w:val="13"/>
              </w:rPr>
              <w:t>-0.003909</w:t>
            </w:r>
          </w:p>
        </w:tc>
        <w:tc>
          <w:tcPr>
            <w:tcW w:type="dxa" w:w="1639"/>
            <w:vAlign w:val="center"/>
            <w:tcMar>
              <w:top w:w="80" w:type="dxa"/>
              <w:start w:w="90" w:type="dxa"/>
              <w:bottom w:w="80" w:type="dxa"/>
              <w:end w:w="90" w:type="dxa"/>
            </w:tcMar>
            <w:shd w:fill="FFFFFF"/>
          </w:tcPr>
          <w:p>
            <w:pPr>
              <w:spacing w:before="0" w:after="0"/>
            </w:pPr>
            <w:r>
              <w:rPr>
                <w:rFonts w:ascii="Aptos" w:hAnsi="Aptos"/>
                <w:sz w:val="13"/>
              </w:rPr>
              <w:t>Temporal production indicator; may proxy batch, routing, or latent process conditions.</w:t>
            </w:r>
          </w:p>
        </w:tc>
      </w:tr>
      <w:tr>
        <w:trPr>
          <w:cantSplit/>
        </w:trPr>
        <w:tc>
          <w:tcPr>
            <w:tcW w:type="dxa" w:w="1639"/>
            <w:vAlign w:val="center"/>
            <w:tcMar>
              <w:top w:w="80" w:type="dxa"/>
              <w:start w:w="90" w:type="dxa"/>
              <w:bottom w:w="80" w:type="dxa"/>
              <w:end w:w="90" w:type="dxa"/>
            </w:tcMar>
            <w:shd w:fill="F7F9FB"/>
          </w:tcPr>
          <w:p>
            <w:pPr>
              <w:spacing w:before="0" w:after="0"/>
            </w:pPr>
            <w:r>
              <w:rPr>
                <w:rFonts w:ascii="Aptos" w:hAnsi="Aptos"/>
                <w:b/>
                <w:sz w:val="13"/>
              </w:rPr>
              <w:t>2</w:t>
            </w:r>
          </w:p>
        </w:tc>
        <w:tc>
          <w:tcPr>
            <w:tcW w:type="dxa" w:w="1639"/>
            <w:vAlign w:val="center"/>
            <w:tcMar>
              <w:top w:w="80" w:type="dxa"/>
              <w:start w:w="90" w:type="dxa"/>
              <w:bottom w:w="80" w:type="dxa"/>
              <w:end w:w="90" w:type="dxa"/>
            </w:tcMar>
            <w:shd w:fill="F7F9FB"/>
          </w:tcPr>
          <w:p>
            <w:pPr>
              <w:spacing w:before="0" w:after="0"/>
            </w:pPr>
            <w:r>
              <w:rPr>
                <w:rFonts w:ascii="Aptos" w:hAnsi="Aptos"/>
                <w:sz w:val="13"/>
              </w:rPr>
              <w:t>Line 0 Earliest Measurement Timestamp</w:t>
            </w:r>
          </w:p>
        </w:tc>
        <w:tc>
          <w:tcPr>
            <w:tcW w:type="dxa" w:w="1639"/>
            <w:vAlign w:val="center"/>
            <w:tcMar>
              <w:top w:w="80" w:type="dxa"/>
              <w:start w:w="90" w:type="dxa"/>
              <w:bottom w:w="80" w:type="dxa"/>
              <w:end w:w="90" w:type="dxa"/>
            </w:tcMar>
            <w:shd w:fill="F7F9FB"/>
          </w:tcPr>
          <w:p>
            <w:pPr>
              <w:spacing w:before="0" w:after="0"/>
            </w:pPr>
            <w:r>
              <w:rPr>
                <w:rFonts w:ascii="Aptos" w:hAnsi="Aptos"/>
                <w:sz w:val="13"/>
              </w:rPr>
              <w:t>line_0_start_time</w:t>
            </w:r>
          </w:p>
        </w:tc>
        <w:tc>
          <w:tcPr>
            <w:tcW w:type="dxa" w:w="1639"/>
            <w:vAlign w:val="center"/>
            <w:tcMar>
              <w:top w:w="80" w:type="dxa"/>
              <w:start w:w="90" w:type="dxa"/>
              <w:bottom w:w="80" w:type="dxa"/>
              <w:end w:w="90" w:type="dxa"/>
            </w:tcMar>
            <w:shd w:fill="F7F9FB"/>
          </w:tcPr>
          <w:p>
            <w:pPr>
              <w:spacing w:before="0" w:after="0"/>
            </w:pPr>
            <w:r>
              <w:rPr>
                <w:rFonts w:ascii="Aptos" w:hAnsi="Aptos"/>
                <w:sz w:val="13"/>
              </w:rPr>
              <w:t>0.114482</w:t>
            </w:r>
          </w:p>
        </w:tc>
        <w:tc>
          <w:tcPr>
            <w:tcW w:type="dxa" w:w="1639"/>
            <w:vAlign w:val="center"/>
            <w:tcMar>
              <w:top w:w="80" w:type="dxa"/>
              <w:start w:w="90" w:type="dxa"/>
              <w:bottom w:w="80" w:type="dxa"/>
              <w:end w:w="90" w:type="dxa"/>
            </w:tcMar>
            <w:shd w:fill="F7F9FB"/>
          </w:tcPr>
          <w:p>
            <w:pPr>
              <w:spacing w:before="0" w:after="0"/>
            </w:pPr>
            <w:r>
              <w:rPr>
                <w:rFonts w:ascii="Aptos" w:hAnsi="Aptos"/>
                <w:sz w:val="13"/>
              </w:rPr>
              <w:t>0.010972</w:t>
            </w:r>
          </w:p>
        </w:tc>
        <w:tc>
          <w:tcPr>
            <w:tcW w:type="dxa" w:w="1639"/>
            <w:vAlign w:val="center"/>
            <w:tcMar>
              <w:top w:w="80" w:type="dxa"/>
              <w:start w:w="90" w:type="dxa"/>
              <w:bottom w:w="80" w:type="dxa"/>
              <w:end w:w="90" w:type="dxa"/>
            </w:tcMar>
            <w:shd w:fill="F7F9FB"/>
          </w:tcPr>
          <w:p>
            <w:pPr>
              <w:spacing w:before="0" w:after="0"/>
            </w:pPr>
            <w:r>
              <w:rPr>
                <w:rFonts w:ascii="Aptos" w:hAnsi="Aptos"/>
                <w:sz w:val="13"/>
              </w:rPr>
              <w:t>Temporal production indicator; may proxy batch, routing, or latent process conditions.</w:t>
            </w:r>
          </w:p>
        </w:tc>
      </w:tr>
      <w:tr>
        <w:trPr>
          <w:cantSplit/>
        </w:trPr>
        <w:tc>
          <w:tcPr>
            <w:tcW w:type="dxa" w:w="1639"/>
            <w:vAlign w:val="center"/>
            <w:tcMar>
              <w:top w:w="80" w:type="dxa"/>
              <w:start w:w="90" w:type="dxa"/>
              <w:bottom w:w="80" w:type="dxa"/>
              <w:end w:w="90" w:type="dxa"/>
            </w:tcMar>
            <w:shd w:fill="FFFFFF"/>
          </w:tcPr>
          <w:p>
            <w:pPr>
              <w:spacing w:before="0" w:after="0"/>
            </w:pPr>
            <w:r>
              <w:rPr>
                <w:rFonts w:ascii="Aptos" w:hAnsi="Aptos"/>
                <w:b/>
                <w:sz w:val="13"/>
              </w:rPr>
              <w:t>3</w:t>
            </w:r>
          </w:p>
        </w:tc>
        <w:tc>
          <w:tcPr>
            <w:tcW w:type="dxa" w:w="1639"/>
            <w:vAlign w:val="center"/>
            <w:tcMar>
              <w:top w:w="80" w:type="dxa"/>
              <w:start w:w="90" w:type="dxa"/>
              <w:bottom w:w="80" w:type="dxa"/>
              <w:end w:w="90" w:type="dxa"/>
            </w:tcMar>
            <w:shd w:fill="FFFFFF"/>
          </w:tcPr>
          <w:p>
            <w:pPr>
              <w:spacing w:before="0" w:after="0"/>
            </w:pPr>
            <w:r>
              <w:rPr>
                <w:rFonts w:ascii="Aptos" w:hAnsi="Aptos"/>
                <w:sz w:val="13"/>
              </w:rPr>
              <w:t>Line 3 Latest Measurement Timestamp</w:t>
            </w:r>
          </w:p>
        </w:tc>
        <w:tc>
          <w:tcPr>
            <w:tcW w:type="dxa" w:w="1639"/>
            <w:vAlign w:val="center"/>
            <w:tcMar>
              <w:top w:w="80" w:type="dxa"/>
              <w:start w:w="90" w:type="dxa"/>
              <w:bottom w:w="80" w:type="dxa"/>
              <w:end w:w="90" w:type="dxa"/>
            </w:tcMar>
            <w:shd w:fill="FFFFFF"/>
          </w:tcPr>
          <w:p>
            <w:pPr>
              <w:spacing w:before="0" w:after="0"/>
            </w:pPr>
            <w:r>
              <w:rPr>
                <w:rFonts w:ascii="Aptos" w:hAnsi="Aptos"/>
                <w:sz w:val="13"/>
              </w:rPr>
              <w:t>line_3_end_time</w:t>
            </w:r>
          </w:p>
        </w:tc>
        <w:tc>
          <w:tcPr>
            <w:tcW w:type="dxa" w:w="1639"/>
            <w:vAlign w:val="center"/>
            <w:tcMar>
              <w:top w:w="80" w:type="dxa"/>
              <w:start w:w="90" w:type="dxa"/>
              <w:bottom w:w="80" w:type="dxa"/>
              <w:end w:w="90" w:type="dxa"/>
            </w:tcMar>
            <w:shd w:fill="FFFFFF"/>
          </w:tcPr>
          <w:p>
            <w:pPr>
              <w:spacing w:before="0" w:after="0"/>
            </w:pPr>
            <w:r>
              <w:rPr>
                <w:rFonts w:ascii="Aptos" w:hAnsi="Aptos"/>
                <w:sz w:val="13"/>
              </w:rPr>
              <w:t>0.094725</w:t>
            </w:r>
          </w:p>
        </w:tc>
        <w:tc>
          <w:tcPr>
            <w:tcW w:type="dxa" w:w="1639"/>
            <w:vAlign w:val="center"/>
            <w:tcMar>
              <w:top w:w="80" w:type="dxa"/>
              <w:start w:w="90" w:type="dxa"/>
              <w:bottom w:w="80" w:type="dxa"/>
              <w:end w:w="90" w:type="dxa"/>
            </w:tcMar>
            <w:shd w:fill="FFFFFF"/>
          </w:tcPr>
          <w:p>
            <w:pPr>
              <w:spacing w:before="0" w:after="0"/>
            </w:pPr>
            <w:r>
              <w:rPr>
                <w:rFonts w:ascii="Aptos" w:hAnsi="Aptos"/>
                <w:sz w:val="13"/>
              </w:rPr>
              <w:t>-0.003977</w:t>
            </w:r>
          </w:p>
        </w:tc>
        <w:tc>
          <w:tcPr>
            <w:tcW w:type="dxa" w:w="1639"/>
            <w:vAlign w:val="center"/>
            <w:tcMar>
              <w:top w:w="80" w:type="dxa"/>
              <w:start w:w="90" w:type="dxa"/>
              <w:bottom w:w="80" w:type="dxa"/>
              <w:end w:w="90" w:type="dxa"/>
            </w:tcMar>
            <w:shd w:fill="FFFFFF"/>
          </w:tcPr>
          <w:p>
            <w:pPr>
              <w:spacing w:before="0" w:after="0"/>
            </w:pPr>
            <w:r>
              <w:rPr>
                <w:rFonts w:ascii="Aptos" w:hAnsi="Aptos"/>
                <w:sz w:val="13"/>
              </w:rPr>
              <w:t>Temporal production indicator; may proxy batch, routing, or latent process conditions.</w:t>
            </w:r>
          </w:p>
        </w:tc>
      </w:tr>
      <w:tr>
        <w:trPr>
          <w:cantSplit/>
        </w:trPr>
        <w:tc>
          <w:tcPr>
            <w:tcW w:type="dxa" w:w="1639"/>
            <w:vAlign w:val="center"/>
            <w:tcMar>
              <w:top w:w="80" w:type="dxa"/>
              <w:start w:w="90" w:type="dxa"/>
              <w:bottom w:w="80" w:type="dxa"/>
              <w:end w:w="90" w:type="dxa"/>
            </w:tcMar>
            <w:shd w:fill="F7F9FB"/>
          </w:tcPr>
          <w:p>
            <w:pPr>
              <w:spacing w:before="0" w:after="0"/>
            </w:pPr>
            <w:r>
              <w:rPr>
                <w:rFonts w:ascii="Aptos" w:hAnsi="Aptos"/>
                <w:b/>
                <w:sz w:val="13"/>
              </w:rPr>
              <w:t>4</w:t>
            </w:r>
          </w:p>
        </w:tc>
        <w:tc>
          <w:tcPr>
            <w:tcW w:type="dxa" w:w="1639"/>
            <w:vAlign w:val="center"/>
            <w:tcMar>
              <w:top w:w="80" w:type="dxa"/>
              <w:start w:w="90" w:type="dxa"/>
              <w:bottom w:w="80" w:type="dxa"/>
              <w:end w:w="90" w:type="dxa"/>
            </w:tcMar>
            <w:shd w:fill="F7F9FB"/>
          </w:tcPr>
          <w:p>
            <w:pPr>
              <w:spacing w:before="0" w:after="0"/>
            </w:pPr>
            <w:r>
              <w:rPr>
                <w:rFonts w:ascii="Aptos" w:hAnsi="Aptos"/>
                <w:sz w:val="13"/>
              </w:rPr>
              <w:t>Line 3 Earliest Measurement Timestamp</w:t>
            </w:r>
          </w:p>
        </w:tc>
        <w:tc>
          <w:tcPr>
            <w:tcW w:type="dxa" w:w="1639"/>
            <w:vAlign w:val="center"/>
            <w:tcMar>
              <w:top w:w="80" w:type="dxa"/>
              <w:start w:w="90" w:type="dxa"/>
              <w:bottom w:w="80" w:type="dxa"/>
              <w:end w:w="90" w:type="dxa"/>
            </w:tcMar>
            <w:shd w:fill="F7F9FB"/>
          </w:tcPr>
          <w:p>
            <w:pPr>
              <w:spacing w:before="0" w:after="0"/>
            </w:pPr>
            <w:r>
              <w:rPr>
                <w:rFonts w:ascii="Aptos" w:hAnsi="Aptos"/>
                <w:sz w:val="13"/>
              </w:rPr>
              <w:t>line_3_start_time</w:t>
            </w:r>
          </w:p>
        </w:tc>
        <w:tc>
          <w:tcPr>
            <w:tcW w:type="dxa" w:w="1639"/>
            <w:vAlign w:val="center"/>
            <w:tcMar>
              <w:top w:w="80" w:type="dxa"/>
              <w:start w:w="90" w:type="dxa"/>
              <w:bottom w:w="80" w:type="dxa"/>
              <w:end w:w="90" w:type="dxa"/>
            </w:tcMar>
            <w:shd w:fill="F7F9FB"/>
          </w:tcPr>
          <w:p>
            <w:pPr>
              <w:spacing w:before="0" w:after="0"/>
            </w:pPr>
            <w:r>
              <w:rPr>
                <w:rFonts w:ascii="Aptos" w:hAnsi="Aptos"/>
                <w:sz w:val="13"/>
              </w:rPr>
              <w:t>0.082866</w:t>
            </w:r>
          </w:p>
        </w:tc>
        <w:tc>
          <w:tcPr>
            <w:tcW w:type="dxa" w:w="1639"/>
            <w:vAlign w:val="center"/>
            <w:tcMar>
              <w:top w:w="80" w:type="dxa"/>
              <w:start w:w="90" w:type="dxa"/>
              <w:bottom w:w="80" w:type="dxa"/>
              <w:end w:w="90" w:type="dxa"/>
            </w:tcMar>
            <w:shd w:fill="F7F9FB"/>
          </w:tcPr>
          <w:p>
            <w:pPr>
              <w:spacing w:before="0" w:after="0"/>
            </w:pPr>
            <w:r>
              <w:rPr>
                <w:rFonts w:ascii="Aptos" w:hAnsi="Aptos"/>
                <w:sz w:val="13"/>
              </w:rPr>
              <w:t>-0.027103</w:t>
            </w:r>
          </w:p>
        </w:tc>
        <w:tc>
          <w:tcPr>
            <w:tcW w:type="dxa" w:w="1639"/>
            <w:vAlign w:val="center"/>
            <w:tcMar>
              <w:top w:w="80" w:type="dxa"/>
              <w:start w:w="90" w:type="dxa"/>
              <w:bottom w:w="80" w:type="dxa"/>
              <w:end w:w="90" w:type="dxa"/>
            </w:tcMar>
            <w:shd w:fill="F7F9FB"/>
          </w:tcPr>
          <w:p>
            <w:pPr>
              <w:spacing w:before="0" w:after="0"/>
            </w:pPr>
            <w:r>
              <w:rPr>
                <w:rFonts w:ascii="Aptos" w:hAnsi="Aptos"/>
                <w:sz w:val="13"/>
              </w:rPr>
              <w:t>Temporal production indicator; may proxy batch, routing, or latent process conditions.</w:t>
            </w:r>
          </w:p>
        </w:tc>
      </w:tr>
      <w:tr>
        <w:trPr>
          <w:cantSplit/>
        </w:trPr>
        <w:tc>
          <w:tcPr>
            <w:tcW w:type="dxa" w:w="1639"/>
            <w:vAlign w:val="center"/>
            <w:tcMar>
              <w:top w:w="80" w:type="dxa"/>
              <w:start w:w="90" w:type="dxa"/>
              <w:bottom w:w="80" w:type="dxa"/>
              <w:end w:w="90" w:type="dxa"/>
            </w:tcMar>
            <w:shd w:fill="FFFFFF"/>
          </w:tcPr>
          <w:p>
            <w:pPr>
              <w:spacing w:before="0" w:after="0"/>
            </w:pPr>
            <w:r>
              <w:rPr>
                <w:rFonts w:ascii="Aptos" w:hAnsi="Aptos"/>
                <w:b/>
                <w:sz w:val="13"/>
              </w:rPr>
              <w:t>5</w:t>
            </w:r>
          </w:p>
        </w:tc>
        <w:tc>
          <w:tcPr>
            <w:tcW w:type="dxa" w:w="1639"/>
            <w:vAlign w:val="center"/>
            <w:tcMar>
              <w:top w:w="80" w:type="dxa"/>
              <w:start w:w="90" w:type="dxa"/>
              <w:bottom w:w="80" w:type="dxa"/>
              <w:end w:w="90" w:type="dxa"/>
            </w:tcMar>
            <w:shd w:fill="FFFFFF"/>
          </w:tcPr>
          <w:p>
            <w:pPr>
              <w:spacing w:before="0" w:after="0"/>
            </w:pPr>
            <w:r>
              <w:rPr>
                <w:rFonts w:ascii="Aptos" w:hAnsi="Aptos"/>
                <w:sz w:val="13"/>
              </w:rPr>
              <w:t>Latest Measurement Timestamp</w:t>
            </w:r>
          </w:p>
        </w:tc>
        <w:tc>
          <w:tcPr>
            <w:tcW w:type="dxa" w:w="1639"/>
            <w:vAlign w:val="center"/>
            <w:tcMar>
              <w:top w:w="80" w:type="dxa"/>
              <w:start w:w="90" w:type="dxa"/>
              <w:bottom w:w="80" w:type="dxa"/>
              <w:end w:w="90" w:type="dxa"/>
            </w:tcMar>
            <w:shd w:fill="FFFFFF"/>
          </w:tcPr>
          <w:p>
            <w:pPr>
              <w:spacing w:before="0" w:after="0"/>
            </w:pPr>
            <w:r>
              <w:rPr>
                <w:rFonts w:ascii="Aptos" w:hAnsi="Aptos"/>
                <w:sz w:val="13"/>
              </w:rPr>
              <w:t>end_time</w:t>
            </w:r>
          </w:p>
        </w:tc>
        <w:tc>
          <w:tcPr>
            <w:tcW w:type="dxa" w:w="1639"/>
            <w:vAlign w:val="center"/>
            <w:tcMar>
              <w:top w:w="80" w:type="dxa"/>
              <w:start w:w="90" w:type="dxa"/>
              <w:bottom w:w="80" w:type="dxa"/>
              <w:end w:w="90" w:type="dxa"/>
            </w:tcMar>
            <w:shd w:fill="FFFFFF"/>
          </w:tcPr>
          <w:p>
            <w:pPr>
              <w:spacing w:before="0" w:after="0"/>
            </w:pPr>
            <w:r>
              <w:rPr>
                <w:rFonts w:ascii="Aptos" w:hAnsi="Aptos"/>
                <w:sz w:val="13"/>
              </w:rPr>
              <w:t>0.076271</w:t>
            </w:r>
          </w:p>
        </w:tc>
        <w:tc>
          <w:tcPr>
            <w:tcW w:type="dxa" w:w="1639"/>
            <w:vAlign w:val="center"/>
            <w:tcMar>
              <w:top w:w="80" w:type="dxa"/>
              <w:start w:w="90" w:type="dxa"/>
              <w:bottom w:w="80" w:type="dxa"/>
              <w:end w:w="90" w:type="dxa"/>
            </w:tcMar>
            <w:shd w:fill="FFFFFF"/>
          </w:tcPr>
          <w:p>
            <w:pPr>
              <w:spacing w:before="0" w:after="0"/>
            </w:pPr>
            <w:r>
              <w:rPr>
                <w:rFonts w:ascii="Aptos" w:hAnsi="Aptos"/>
                <w:sz w:val="13"/>
              </w:rPr>
              <w:t>0.012949</w:t>
            </w:r>
          </w:p>
        </w:tc>
        <w:tc>
          <w:tcPr>
            <w:tcW w:type="dxa" w:w="1639"/>
            <w:vAlign w:val="center"/>
            <w:tcMar>
              <w:top w:w="80" w:type="dxa"/>
              <w:start w:w="90" w:type="dxa"/>
              <w:bottom w:w="80" w:type="dxa"/>
              <w:end w:w="90" w:type="dxa"/>
            </w:tcMar>
            <w:shd w:fill="FFFFFF"/>
          </w:tcPr>
          <w:p>
            <w:pPr>
              <w:spacing w:before="0" w:after="0"/>
            </w:pPr>
            <w:r>
              <w:rPr>
                <w:rFonts w:ascii="Aptos" w:hAnsi="Aptos"/>
                <w:sz w:val="13"/>
              </w:rPr>
              <w:t>Temporal production indicator; may proxy batch, routing, or latent process conditions.</w:t>
            </w:r>
          </w:p>
        </w:tc>
      </w:tr>
      <w:tr>
        <w:trPr>
          <w:cantSplit/>
        </w:trPr>
        <w:tc>
          <w:tcPr>
            <w:tcW w:type="dxa" w:w="1639"/>
            <w:vAlign w:val="center"/>
            <w:tcMar>
              <w:top w:w="80" w:type="dxa"/>
              <w:start w:w="90" w:type="dxa"/>
              <w:bottom w:w="80" w:type="dxa"/>
              <w:end w:w="90" w:type="dxa"/>
            </w:tcMar>
            <w:shd w:fill="F7F9FB"/>
          </w:tcPr>
          <w:p>
            <w:pPr>
              <w:spacing w:before="0" w:after="0"/>
            </w:pPr>
            <w:r>
              <w:rPr>
                <w:rFonts w:ascii="Aptos" w:hAnsi="Aptos"/>
                <w:b/>
                <w:sz w:val="13"/>
              </w:rPr>
              <w:t>6</w:t>
            </w:r>
          </w:p>
        </w:tc>
        <w:tc>
          <w:tcPr>
            <w:tcW w:type="dxa" w:w="1639"/>
            <w:vAlign w:val="center"/>
            <w:tcMar>
              <w:top w:w="80" w:type="dxa"/>
              <w:start w:w="90" w:type="dxa"/>
              <w:bottom w:w="80" w:type="dxa"/>
              <w:end w:w="90" w:type="dxa"/>
            </w:tcMar>
            <w:shd w:fill="F7F9FB"/>
          </w:tcPr>
          <w:p>
            <w:pPr>
              <w:spacing w:before="0" w:after="0"/>
            </w:pPr>
            <w:r>
              <w:rPr>
                <w:rFonts w:ascii="Aptos" w:hAnsi="Aptos"/>
                <w:sz w:val="13"/>
              </w:rPr>
              <w:t>L3_S32 Feature 3850 Missingness Indicator</w:t>
            </w:r>
          </w:p>
        </w:tc>
        <w:tc>
          <w:tcPr>
            <w:tcW w:type="dxa" w:w="1639"/>
            <w:vAlign w:val="center"/>
            <w:tcMar>
              <w:top w:w="80" w:type="dxa"/>
              <w:start w:w="90" w:type="dxa"/>
              <w:bottom w:w="80" w:type="dxa"/>
              <w:end w:w="90" w:type="dxa"/>
            </w:tcMar>
            <w:shd w:fill="F7F9FB"/>
          </w:tcPr>
          <w:p>
            <w:pPr>
              <w:spacing w:before="0" w:after="0"/>
            </w:pPr>
            <w:r>
              <w:rPr>
                <w:rFonts w:ascii="Aptos" w:hAnsi="Aptos"/>
                <w:sz w:val="13"/>
              </w:rPr>
              <w:t>L3_S32_F3850__is_missing</w:t>
            </w:r>
          </w:p>
        </w:tc>
        <w:tc>
          <w:tcPr>
            <w:tcW w:type="dxa" w:w="1639"/>
            <w:vAlign w:val="center"/>
            <w:tcMar>
              <w:top w:w="80" w:type="dxa"/>
              <w:start w:w="90" w:type="dxa"/>
              <w:bottom w:w="80" w:type="dxa"/>
              <w:end w:w="90" w:type="dxa"/>
            </w:tcMar>
            <w:shd w:fill="F7F9FB"/>
          </w:tcPr>
          <w:p>
            <w:pPr>
              <w:spacing w:before="0" w:after="0"/>
            </w:pPr>
            <w:r>
              <w:rPr>
                <w:rFonts w:ascii="Aptos" w:hAnsi="Aptos"/>
                <w:sz w:val="13"/>
              </w:rPr>
              <w:t>0.065554</w:t>
            </w:r>
          </w:p>
        </w:tc>
        <w:tc>
          <w:tcPr>
            <w:tcW w:type="dxa" w:w="1639"/>
            <w:vAlign w:val="center"/>
            <w:tcMar>
              <w:top w:w="80" w:type="dxa"/>
              <w:start w:w="90" w:type="dxa"/>
              <w:bottom w:w="80" w:type="dxa"/>
              <w:end w:w="90" w:type="dxa"/>
            </w:tcMar>
            <w:shd w:fill="F7F9FB"/>
          </w:tcPr>
          <w:p>
            <w:pPr>
              <w:spacing w:before="0" w:after="0"/>
            </w:pPr>
            <w:r>
              <w:rPr>
                <w:rFonts w:ascii="Aptos" w:hAnsi="Aptos"/>
                <w:sz w:val="13"/>
              </w:rPr>
              <w:t>-0.015549</w:t>
            </w:r>
          </w:p>
        </w:tc>
        <w:tc>
          <w:tcPr>
            <w:tcW w:type="dxa" w:w="1639"/>
            <w:vAlign w:val="center"/>
            <w:tcMar>
              <w:top w:w="80" w:type="dxa"/>
              <w:start w:w="90" w:type="dxa"/>
              <w:bottom w:w="80" w:type="dxa"/>
              <w:end w:w="90" w:type="dxa"/>
            </w:tcMar>
            <w:shd w:fill="F7F9FB"/>
          </w:tcPr>
          <w:p>
            <w:pPr>
              <w:spacing w:before="0" w:after="0"/>
            </w:pPr>
            <w:r>
              <w:rPr>
                <w:rFonts w:ascii="Aptos" w:hAnsi="Aptos"/>
                <w:sz w:val="13"/>
              </w:rPr>
              <w:t>Measurement-availability or routing indicator; not a direct physical cause.</w:t>
            </w:r>
          </w:p>
        </w:tc>
      </w:tr>
      <w:tr>
        <w:trPr>
          <w:cantSplit/>
        </w:trPr>
        <w:tc>
          <w:tcPr>
            <w:tcW w:type="dxa" w:w="1639"/>
            <w:vAlign w:val="center"/>
            <w:tcMar>
              <w:top w:w="80" w:type="dxa"/>
              <w:start w:w="90" w:type="dxa"/>
              <w:bottom w:w="80" w:type="dxa"/>
              <w:end w:w="90" w:type="dxa"/>
            </w:tcMar>
            <w:shd w:fill="FFFFFF"/>
          </w:tcPr>
          <w:p>
            <w:pPr>
              <w:spacing w:before="0" w:after="0"/>
            </w:pPr>
            <w:r>
              <w:rPr>
                <w:rFonts w:ascii="Aptos" w:hAnsi="Aptos"/>
                <w:b/>
                <w:sz w:val="13"/>
              </w:rPr>
              <w:t>7</w:t>
            </w:r>
          </w:p>
        </w:tc>
        <w:tc>
          <w:tcPr>
            <w:tcW w:type="dxa" w:w="1639"/>
            <w:vAlign w:val="center"/>
            <w:tcMar>
              <w:top w:w="80" w:type="dxa"/>
              <w:start w:w="90" w:type="dxa"/>
              <w:bottom w:w="80" w:type="dxa"/>
              <w:end w:w="90" w:type="dxa"/>
            </w:tcMar>
            <w:shd w:fill="FFFFFF"/>
          </w:tcPr>
          <w:p>
            <w:pPr>
              <w:spacing w:before="0" w:after="0"/>
            </w:pPr>
            <w:r>
              <w:rPr>
                <w:rFonts w:ascii="Aptos" w:hAnsi="Aptos"/>
                <w:sz w:val="13"/>
              </w:rPr>
              <w:t>Mean Inter-station Timestamp Gap</w:t>
            </w:r>
          </w:p>
        </w:tc>
        <w:tc>
          <w:tcPr>
            <w:tcW w:type="dxa" w:w="1639"/>
            <w:vAlign w:val="center"/>
            <w:tcMar>
              <w:top w:w="80" w:type="dxa"/>
              <w:start w:w="90" w:type="dxa"/>
              <w:bottom w:w="80" w:type="dxa"/>
              <w:end w:w="90" w:type="dxa"/>
            </w:tcMar>
            <w:shd w:fill="FFFFFF"/>
          </w:tcPr>
          <w:p>
            <w:pPr>
              <w:spacing w:before="0" w:after="0"/>
            </w:pPr>
            <w:r>
              <w:rPr>
                <w:rFonts w:ascii="Aptos" w:hAnsi="Aptos"/>
                <w:sz w:val="13"/>
              </w:rPr>
              <w:t>mean_waiting_time</w:t>
            </w:r>
          </w:p>
        </w:tc>
        <w:tc>
          <w:tcPr>
            <w:tcW w:type="dxa" w:w="1639"/>
            <w:vAlign w:val="center"/>
            <w:tcMar>
              <w:top w:w="80" w:type="dxa"/>
              <w:start w:w="90" w:type="dxa"/>
              <w:bottom w:w="80" w:type="dxa"/>
              <w:end w:w="90" w:type="dxa"/>
            </w:tcMar>
            <w:shd w:fill="FFFFFF"/>
          </w:tcPr>
          <w:p>
            <w:pPr>
              <w:spacing w:before="0" w:after="0"/>
            </w:pPr>
            <w:r>
              <w:rPr>
                <w:rFonts w:ascii="Aptos" w:hAnsi="Aptos"/>
                <w:sz w:val="13"/>
              </w:rPr>
              <w:t>0.047839</w:t>
            </w:r>
          </w:p>
        </w:tc>
        <w:tc>
          <w:tcPr>
            <w:tcW w:type="dxa" w:w="1639"/>
            <w:vAlign w:val="center"/>
            <w:tcMar>
              <w:top w:w="80" w:type="dxa"/>
              <w:start w:w="90" w:type="dxa"/>
              <w:bottom w:w="80" w:type="dxa"/>
              <w:end w:w="90" w:type="dxa"/>
            </w:tcMar>
            <w:shd w:fill="FFFFFF"/>
          </w:tcPr>
          <w:p>
            <w:pPr>
              <w:spacing w:before="0" w:after="0"/>
            </w:pPr>
            <w:r>
              <w:rPr>
                <w:rFonts w:ascii="Aptos" w:hAnsi="Aptos"/>
                <w:sz w:val="13"/>
              </w:rPr>
              <w:t>-0.020766</w:t>
            </w:r>
          </w:p>
        </w:tc>
        <w:tc>
          <w:tcPr>
            <w:tcW w:type="dxa" w:w="1639"/>
            <w:vAlign w:val="center"/>
            <w:tcMar>
              <w:top w:w="80" w:type="dxa"/>
              <w:start w:w="90" w:type="dxa"/>
              <w:bottom w:w="80" w:type="dxa"/>
              <w:end w:w="90" w:type="dxa"/>
            </w:tcMar>
            <w:shd w:fill="FFFFFF"/>
          </w:tcPr>
          <w:p>
            <w:pPr>
              <w:spacing w:before="0" w:after="0"/>
            </w:pPr>
            <w:r>
              <w:rPr>
                <w:rFonts w:ascii="Aptos" w:hAnsi="Aptos"/>
                <w:sz w:val="13"/>
              </w:rPr>
              <w:t>Derived timestamp-gap feature; not verified physical processing, queue, or delay time.</w:t>
            </w:r>
          </w:p>
        </w:tc>
      </w:tr>
      <w:tr>
        <w:trPr>
          <w:cantSplit/>
        </w:trPr>
        <w:tc>
          <w:tcPr>
            <w:tcW w:type="dxa" w:w="1639"/>
            <w:vAlign w:val="center"/>
            <w:tcMar>
              <w:top w:w="80" w:type="dxa"/>
              <w:start w:w="90" w:type="dxa"/>
              <w:bottom w:w="80" w:type="dxa"/>
              <w:end w:w="90" w:type="dxa"/>
            </w:tcMar>
            <w:shd w:fill="F7F9FB"/>
          </w:tcPr>
          <w:p>
            <w:pPr>
              <w:spacing w:before="0" w:after="0"/>
            </w:pPr>
            <w:r>
              <w:rPr>
                <w:rFonts w:ascii="Aptos" w:hAnsi="Aptos"/>
                <w:b/>
                <w:sz w:val="13"/>
              </w:rPr>
              <w:t>8</w:t>
            </w:r>
          </w:p>
        </w:tc>
        <w:tc>
          <w:tcPr>
            <w:tcW w:type="dxa" w:w="1639"/>
            <w:vAlign w:val="center"/>
            <w:tcMar>
              <w:top w:w="80" w:type="dxa"/>
              <w:start w:w="90" w:type="dxa"/>
              <w:bottom w:w="80" w:type="dxa"/>
              <w:end w:w="90" w:type="dxa"/>
            </w:tcMar>
            <w:shd w:fill="F7F9FB"/>
          </w:tcPr>
          <w:p>
            <w:pPr>
              <w:spacing w:before="0" w:after="0"/>
            </w:pPr>
            <w:r>
              <w:rPr>
                <w:rFonts w:ascii="Aptos" w:hAnsi="Aptos"/>
                <w:sz w:val="13"/>
              </w:rPr>
              <w:t>Line 0 Latest Measurement Timestamp</w:t>
            </w:r>
          </w:p>
        </w:tc>
        <w:tc>
          <w:tcPr>
            <w:tcW w:type="dxa" w:w="1639"/>
            <w:vAlign w:val="center"/>
            <w:tcMar>
              <w:top w:w="80" w:type="dxa"/>
              <w:start w:w="90" w:type="dxa"/>
              <w:bottom w:w="80" w:type="dxa"/>
              <w:end w:w="90" w:type="dxa"/>
            </w:tcMar>
            <w:shd w:fill="F7F9FB"/>
          </w:tcPr>
          <w:p>
            <w:pPr>
              <w:spacing w:before="0" w:after="0"/>
            </w:pPr>
            <w:r>
              <w:rPr>
                <w:rFonts w:ascii="Aptos" w:hAnsi="Aptos"/>
                <w:sz w:val="13"/>
              </w:rPr>
              <w:t>line_0_end_time</w:t>
            </w:r>
          </w:p>
        </w:tc>
        <w:tc>
          <w:tcPr>
            <w:tcW w:type="dxa" w:w="1639"/>
            <w:vAlign w:val="center"/>
            <w:tcMar>
              <w:top w:w="80" w:type="dxa"/>
              <w:start w:w="90" w:type="dxa"/>
              <w:bottom w:w="80" w:type="dxa"/>
              <w:end w:w="90" w:type="dxa"/>
            </w:tcMar>
            <w:shd w:fill="F7F9FB"/>
          </w:tcPr>
          <w:p>
            <w:pPr>
              <w:spacing w:before="0" w:after="0"/>
            </w:pPr>
            <w:r>
              <w:rPr>
                <w:rFonts w:ascii="Aptos" w:hAnsi="Aptos"/>
                <w:sz w:val="13"/>
              </w:rPr>
              <w:t>0.046122</w:t>
            </w:r>
          </w:p>
        </w:tc>
        <w:tc>
          <w:tcPr>
            <w:tcW w:type="dxa" w:w="1639"/>
            <w:vAlign w:val="center"/>
            <w:tcMar>
              <w:top w:w="80" w:type="dxa"/>
              <w:start w:w="90" w:type="dxa"/>
              <w:bottom w:w="80" w:type="dxa"/>
              <w:end w:w="90" w:type="dxa"/>
            </w:tcMar>
            <w:shd w:fill="F7F9FB"/>
          </w:tcPr>
          <w:p>
            <w:pPr>
              <w:spacing w:before="0" w:after="0"/>
            </w:pPr>
            <w:r>
              <w:rPr>
                <w:rFonts w:ascii="Aptos" w:hAnsi="Aptos"/>
                <w:sz w:val="13"/>
              </w:rPr>
              <w:t>-0.013112</w:t>
            </w:r>
          </w:p>
        </w:tc>
        <w:tc>
          <w:tcPr>
            <w:tcW w:type="dxa" w:w="1639"/>
            <w:vAlign w:val="center"/>
            <w:tcMar>
              <w:top w:w="80" w:type="dxa"/>
              <w:start w:w="90" w:type="dxa"/>
              <w:bottom w:w="80" w:type="dxa"/>
              <w:end w:w="90" w:type="dxa"/>
            </w:tcMar>
            <w:shd w:fill="F7F9FB"/>
          </w:tcPr>
          <w:p>
            <w:pPr>
              <w:spacing w:before="0" w:after="0"/>
            </w:pPr>
            <w:r>
              <w:rPr>
                <w:rFonts w:ascii="Aptos" w:hAnsi="Aptos"/>
                <w:sz w:val="13"/>
              </w:rPr>
              <w:t>Temporal production indicator; may proxy batch, routing, or latent process conditions.</w:t>
            </w:r>
          </w:p>
        </w:tc>
      </w:tr>
      <w:tr>
        <w:trPr>
          <w:cantSplit/>
        </w:trPr>
        <w:tc>
          <w:tcPr>
            <w:tcW w:type="dxa" w:w="1639"/>
            <w:vAlign w:val="center"/>
            <w:tcMar>
              <w:top w:w="80" w:type="dxa"/>
              <w:start w:w="90" w:type="dxa"/>
              <w:bottom w:w="80" w:type="dxa"/>
              <w:end w:w="90" w:type="dxa"/>
            </w:tcMar>
            <w:shd w:fill="FFFFFF"/>
          </w:tcPr>
          <w:p>
            <w:pPr>
              <w:spacing w:before="0" w:after="0"/>
            </w:pPr>
            <w:r>
              <w:rPr>
                <w:rFonts w:ascii="Aptos" w:hAnsi="Aptos"/>
                <w:b/>
                <w:sz w:val="13"/>
              </w:rPr>
              <w:t>9</w:t>
            </w:r>
          </w:p>
        </w:tc>
        <w:tc>
          <w:tcPr>
            <w:tcW w:type="dxa" w:w="1639"/>
            <w:vAlign w:val="center"/>
            <w:tcMar>
              <w:top w:w="80" w:type="dxa"/>
              <w:start w:w="90" w:type="dxa"/>
              <w:bottom w:w="80" w:type="dxa"/>
              <w:end w:w="90" w:type="dxa"/>
            </w:tcMar>
            <w:shd w:fill="FFFFFF"/>
          </w:tcPr>
          <w:p>
            <w:pPr>
              <w:spacing w:before="0" w:after="0"/>
            </w:pPr>
            <w:r>
              <w:rPr>
                <w:rFonts w:ascii="Aptos" w:hAnsi="Aptos"/>
                <w:sz w:val="13"/>
              </w:rPr>
              <w:t>Maximum Inter-station Timestamp Gap</w:t>
            </w:r>
          </w:p>
        </w:tc>
        <w:tc>
          <w:tcPr>
            <w:tcW w:type="dxa" w:w="1639"/>
            <w:vAlign w:val="center"/>
            <w:tcMar>
              <w:top w:w="80" w:type="dxa"/>
              <w:start w:w="90" w:type="dxa"/>
              <w:bottom w:w="80" w:type="dxa"/>
              <w:end w:w="90" w:type="dxa"/>
            </w:tcMar>
            <w:shd w:fill="FFFFFF"/>
          </w:tcPr>
          <w:p>
            <w:pPr>
              <w:spacing w:before="0" w:after="0"/>
            </w:pPr>
            <w:r>
              <w:rPr>
                <w:rFonts w:ascii="Aptos" w:hAnsi="Aptos"/>
                <w:sz w:val="13"/>
              </w:rPr>
              <w:t>max_waiting_time</w:t>
            </w:r>
          </w:p>
        </w:tc>
        <w:tc>
          <w:tcPr>
            <w:tcW w:type="dxa" w:w="1639"/>
            <w:vAlign w:val="center"/>
            <w:tcMar>
              <w:top w:w="80" w:type="dxa"/>
              <w:start w:w="90" w:type="dxa"/>
              <w:bottom w:w="80" w:type="dxa"/>
              <w:end w:w="90" w:type="dxa"/>
            </w:tcMar>
            <w:shd w:fill="FFFFFF"/>
          </w:tcPr>
          <w:p>
            <w:pPr>
              <w:spacing w:before="0" w:after="0"/>
            </w:pPr>
            <w:r>
              <w:rPr>
                <w:rFonts w:ascii="Aptos" w:hAnsi="Aptos"/>
                <w:sz w:val="13"/>
              </w:rPr>
              <w:t>0.043828</w:t>
            </w:r>
          </w:p>
        </w:tc>
        <w:tc>
          <w:tcPr>
            <w:tcW w:type="dxa" w:w="1639"/>
            <w:vAlign w:val="center"/>
            <w:tcMar>
              <w:top w:w="80" w:type="dxa"/>
              <w:start w:w="90" w:type="dxa"/>
              <w:bottom w:w="80" w:type="dxa"/>
              <w:end w:w="90" w:type="dxa"/>
            </w:tcMar>
            <w:shd w:fill="FFFFFF"/>
          </w:tcPr>
          <w:p>
            <w:pPr>
              <w:spacing w:before="0" w:after="0"/>
            </w:pPr>
            <w:r>
              <w:rPr>
                <w:rFonts w:ascii="Aptos" w:hAnsi="Aptos"/>
                <w:sz w:val="13"/>
              </w:rPr>
              <w:t>0.017783</w:t>
            </w:r>
          </w:p>
        </w:tc>
        <w:tc>
          <w:tcPr>
            <w:tcW w:type="dxa" w:w="1639"/>
            <w:vAlign w:val="center"/>
            <w:tcMar>
              <w:top w:w="80" w:type="dxa"/>
              <w:start w:w="90" w:type="dxa"/>
              <w:bottom w:w="80" w:type="dxa"/>
              <w:end w:w="90" w:type="dxa"/>
            </w:tcMar>
            <w:shd w:fill="FFFFFF"/>
          </w:tcPr>
          <w:p>
            <w:pPr>
              <w:spacing w:before="0" w:after="0"/>
            </w:pPr>
            <w:r>
              <w:rPr>
                <w:rFonts w:ascii="Aptos" w:hAnsi="Aptos"/>
                <w:sz w:val="13"/>
              </w:rPr>
              <w:t>Derived timestamp-gap feature; not verified physical processing, queue, or delay time.</w:t>
            </w:r>
          </w:p>
        </w:tc>
      </w:tr>
      <w:tr>
        <w:trPr>
          <w:cantSplit/>
        </w:trPr>
        <w:tc>
          <w:tcPr>
            <w:tcW w:type="dxa" w:w="1639"/>
            <w:vAlign w:val="center"/>
            <w:tcMar>
              <w:top w:w="80" w:type="dxa"/>
              <w:start w:w="90" w:type="dxa"/>
              <w:bottom w:w="80" w:type="dxa"/>
              <w:end w:w="90" w:type="dxa"/>
            </w:tcMar>
            <w:shd w:fill="F7F9FB"/>
          </w:tcPr>
          <w:p>
            <w:pPr>
              <w:spacing w:before="0" w:after="0"/>
            </w:pPr>
            <w:r>
              <w:rPr>
                <w:rFonts w:ascii="Aptos" w:hAnsi="Aptos"/>
                <w:b/>
                <w:sz w:val="13"/>
              </w:rPr>
              <w:t>10</w:t>
            </w:r>
          </w:p>
        </w:tc>
        <w:tc>
          <w:tcPr>
            <w:tcW w:type="dxa" w:w="1639"/>
            <w:vAlign w:val="center"/>
            <w:tcMar>
              <w:top w:w="80" w:type="dxa"/>
              <w:start w:w="90" w:type="dxa"/>
              <w:bottom w:w="80" w:type="dxa"/>
              <w:end w:w="90" w:type="dxa"/>
            </w:tcMar>
            <w:shd w:fill="F7F9FB"/>
          </w:tcPr>
          <w:p>
            <w:pPr>
              <w:spacing w:before="0" w:after="0"/>
            </w:pPr>
            <w:r>
              <w:rPr>
                <w:rFonts w:ascii="Aptos" w:hAnsi="Aptos"/>
                <w:sz w:val="13"/>
              </w:rPr>
              <w:t>Observed Measurement Time Span</w:t>
            </w:r>
          </w:p>
        </w:tc>
        <w:tc>
          <w:tcPr>
            <w:tcW w:type="dxa" w:w="1639"/>
            <w:vAlign w:val="center"/>
            <w:tcMar>
              <w:top w:w="80" w:type="dxa"/>
              <w:start w:w="90" w:type="dxa"/>
              <w:bottom w:w="80" w:type="dxa"/>
              <w:end w:w="90" w:type="dxa"/>
            </w:tcMar>
            <w:shd w:fill="F7F9FB"/>
          </w:tcPr>
          <w:p>
            <w:pPr>
              <w:spacing w:before="0" w:after="0"/>
            </w:pPr>
            <w:r>
              <w:rPr>
                <w:rFonts w:ascii="Aptos" w:hAnsi="Aptos"/>
                <w:sz w:val="13"/>
              </w:rPr>
              <w:t>cycle_time</w:t>
            </w:r>
          </w:p>
        </w:tc>
        <w:tc>
          <w:tcPr>
            <w:tcW w:type="dxa" w:w="1639"/>
            <w:vAlign w:val="center"/>
            <w:tcMar>
              <w:top w:w="80" w:type="dxa"/>
              <w:start w:w="90" w:type="dxa"/>
              <w:bottom w:w="80" w:type="dxa"/>
              <w:end w:w="90" w:type="dxa"/>
            </w:tcMar>
            <w:shd w:fill="F7F9FB"/>
          </w:tcPr>
          <w:p>
            <w:pPr>
              <w:spacing w:before="0" w:after="0"/>
            </w:pPr>
            <w:r>
              <w:rPr>
                <w:rFonts w:ascii="Aptos" w:hAnsi="Aptos"/>
                <w:sz w:val="13"/>
              </w:rPr>
              <w:t>0.043211</w:t>
            </w:r>
          </w:p>
        </w:tc>
        <w:tc>
          <w:tcPr>
            <w:tcW w:type="dxa" w:w="1639"/>
            <w:vAlign w:val="center"/>
            <w:tcMar>
              <w:top w:w="80" w:type="dxa"/>
              <w:start w:w="90" w:type="dxa"/>
              <w:bottom w:w="80" w:type="dxa"/>
              <w:end w:w="90" w:type="dxa"/>
            </w:tcMar>
            <w:shd w:fill="F7F9FB"/>
          </w:tcPr>
          <w:p>
            <w:pPr>
              <w:spacing w:before="0" w:after="0"/>
            </w:pPr>
            <w:r>
              <w:rPr>
                <w:rFonts w:ascii="Aptos" w:hAnsi="Aptos"/>
                <w:sz w:val="13"/>
              </w:rPr>
              <w:t>-0.002051</w:t>
            </w:r>
          </w:p>
        </w:tc>
        <w:tc>
          <w:tcPr>
            <w:tcW w:type="dxa" w:w="1639"/>
            <w:vAlign w:val="center"/>
            <w:tcMar>
              <w:top w:w="80" w:type="dxa"/>
              <w:start w:w="90" w:type="dxa"/>
              <w:bottom w:w="80" w:type="dxa"/>
              <w:end w:w="90" w:type="dxa"/>
            </w:tcMar>
            <w:shd w:fill="F7F9FB"/>
          </w:tcPr>
          <w:p>
            <w:pPr>
              <w:spacing w:before="0" w:after="0"/>
            </w:pPr>
            <w:r>
              <w:rPr>
                <w:rFonts w:ascii="Aptos" w:hAnsi="Aptos"/>
                <w:sz w:val="13"/>
              </w:rPr>
              <w:t>Derived timestamp-gap feature; not verified physical processing, queue, or delay time.</w:t>
            </w:r>
          </w:p>
        </w:tc>
      </w:tr>
      <w:tr>
        <w:trPr>
          <w:cantSplit/>
        </w:trPr>
        <w:tc>
          <w:tcPr>
            <w:tcW w:type="dxa" w:w="1639"/>
            <w:vAlign w:val="center"/>
            <w:tcMar>
              <w:top w:w="80" w:type="dxa"/>
              <w:start w:w="90" w:type="dxa"/>
              <w:bottom w:w="80" w:type="dxa"/>
              <w:end w:w="90" w:type="dxa"/>
            </w:tcMar>
            <w:shd w:fill="FFFFFF"/>
          </w:tcPr>
          <w:p>
            <w:pPr>
              <w:spacing w:before="0" w:after="0"/>
            </w:pPr>
            <w:r>
              <w:rPr>
                <w:rFonts w:ascii="Aptos" w:hAnsi="Aptos"/>
                <w:b/>
                <w:sz w:val="13"/>
              </w:rPr>
              <w:t>11</w:t>
            </w:r>
          </w:p>
        </w:tc>
        <w:tc>
          <w:tcPr>
            <w:tcW w:type="dxa" w:w="1639"/>
            <w:vAlign w:val="center"/>
            <w:tcMar>
              <w:top w:w="80" w:type="dxa"/>
              <w:start w:w="90" w:type="dxa"/>
              <w:bottom w:w="80" w:type="dxa"/>
              <w:end w:w="90" w:type="dxa"/>
            </w:tcMar>
            <w:shd w:fill="FFFFFF"/>
          </w:tcPr>
          <w:p>
            <w:pPr>
              <w:spacing w:before="0" w:after="0"/>
            </w:pPr>
            <w:r>
              <w:rPr>
                <w:rFonts w:ascii="Aptos" w:hAnsi="Aptos"/>
                <w:sz w:val="13"/>
              </w:rPr>
              <w:t>Line 3 Observed Measurement Timestamps</w:t>
            </w:r>
          </w:p>
        </w:tc>
        <w:tc>
          <w:tcPr>
            <w:tcW w:type="dxa" w:w="1639"/>
            <w:vAlign w:val="center"/>
            <w:tcMar>
              <w:top w:w="80" w:type="dxa"/>
              <w:start w:w="90" w:type="dxa"/>
              <w:bottom w:w="80" w:type="dxa"/>
              <w:end w:w="90" w:type="dxa"/>
            </w:tcMar>
            <w:shd w:fill="FFFFFF"/>
          </w:tcPr>
          <w:p>
            <w:pPr>
              <w:spacing w:before="0" w:after="0"/>
            </w:pPr>
            <w:r>
              <w:rPr>
                <w:rFonts w:ascii="Aptos" w:hAnsi="Aptos"/>
                <w:sz w:val="13"/>
              </w:rPr>
              <w:t>line_3_observed_date_values</w:t>
            </w:r>
          </w:p>
        </w:tc>
        <w:tc>
          <w:tcPr>
            <w:tcW w:type="dxa" w:w="1639"/>
            <w:vAlign w:val="center"/>
            <w:tcMar>
              <w:top w:w="80" w:type="dxa"/>
              <w:start w:w="90" w:type="dxa"/>
              <w:bottom w:w="80" w:type="dxa"/>
              <w:end w:w="90" w:type="dxa"/>
            </w:tcMar>
            <w:shd w:fill="FFFFFF"/>
          </w:tcPr>
          <w:p>
            <w:pPr>
              <w:spacing w:before="0" w:after="0"/>
            </w:pPr>
            <w:r>
              <w:rPr>
                <w:rFonts w:ascii="Aptos" w:hAnsi="Aptos"/>
                <w:sz w:val="13"/>
              </w:rPr>
              <w:t>0.039657</w:t>
            </w:r>
          </w:p>
        </w:tc>
        <w:tc>
          <w:tcPr>
            <w:tcW w:type="dxa" w:w="1639"/>
            <w:vAlign w:val="center"/>
            <w:tcMar>
              <w:top w:w="80" w:type="dxa"/>
              <w:start w:w="90" w:type="dxa"/>
              <w:bottom w:w="80" w:type="dxa"/>
              <w:end w:w="90" w:type="dxa"/>
            </w:tcMar>
            <w:shd w:fill="FFFFFF"/>
          </w:tcPr>
          <w:p>
            <w:pPr>
              <w:spacing w:before="0" w:after="0"/>
            </w:pPr>
            <w:r>
              <w:rPr>
                <w:rFonts w:ascii="Aptos" w:hAnsi="Aptos"/>
                <w:sz w:val="13"/>
              </w:rPr>
              <w:t>0.003055</w:t>
            </w:r>
          </w:p>
        </w:tc>
        <w:tc>
          <w:tcPr>
            <w:tcW w:type="dxa" w:w="1639"/>
            <w:vAlign w:val="center"/>
            <w:tcMar>
              <w:top w:w="80" w:type="dxa"/>
              <w:start w:w="90" w:type="dxa"/>
              <w:bottom w:w="80" w:type="dxa"/>
              <w:end w:w="90" w:type="dxa"/>
            </w:tcMar>
            <w:shd w:fill="FFFFFF"/>
          </w:tcPr>
          <w:p>
            <w:pPr>
              <w:spacing w:before="0" w:after="0"/>
            </w:pPr>
            <w:r>
              <w:rPr>
                <w:rFonts w:ascii="Aptos" w:hAnsi="Aptos"/>
                <w:sz w:val="13"/>
              </w:rPr>
              <w:t>Predictive association requiring process-record validation before causal interpretation.</w:t>
            </w:r>
          </w:p>
        </w:tc>
      </w:tr>
      <w:tr>
        <w:trPr>
          <w:cantSplit/>
        </w:trPr>
        <w:tc>
          <w:tcPr>
            <w:tcW w:type="dxa" w:w="1639"/>
            <w:vAlign w:val="center"/>
            <w:tcMar>
              <w:top w:w="80" w:type="dxa"/>
              <w:start w:w="90" w:type="dxa"/>
              <w:bottom w:w="80" w:type="dxa"/>
              <w:end w:w="90" w:type="dxa"/>
            </w:tcMar>
            <w:shd w:fill="F7F9FB"/>
          </w:tcPr>
          <w:p>
            <w:pPr>
              <w:spacing w:before="0" w:after="0"/>
            </w:pPr>
            <w:r>
              <w:rPr>
                <w:rFonts w:ascii="Aptos" w:hAnsi="Aptos"/>
                <w:b/>
                <w:sz w:val="13"/>
              </w:rPr>
              <w:t>12</w:t>
            </w:r>
          </w:p>
        </w:tc>
        <w:tc>
          <w:tcPr>
            <w:tcW w:type="dxa" w:w="1639"/>
            <w:vAlign w:val="center"/>
            <w:tcMar>
              <w:top w:w="80" w:type="dxa"/>
              <w:start w:w="90" w:type="dxa"/>
              <w:bottom w:w="80" w:type="dxa"/>
              <w:end w:w="90" w:type="dxa"/>
            </w:tcMar>
            <w:shd w:fill="F7F9FB"/>
          </w:tcPr>
          <w:p>
            <w:pPr>
              <w:spacing w:before="0" w:after="0"/>
            </w:pPr>
            <w:r>
              <w:rPr>
                <w:rFonts w:ascii="Aptos" w:hAnsi="Aptos"/>
                <w:sz w:val="13"/>
              </w:rPr>
              <w:t>Line 3 Observed Measurement Time Span</w:t>
            </w:r>
          </w:p>
        </w:tc>
        <w:tc>
          <w:tcPr>
            <w:tcW w:type="dxa" w:w="1639"/>
            <w:vAlign w:val="center"/>
            <w:tcMar>
              <w:top w:w="80" w:type="dxa"/>
              <w:start w:w="90" w:type="dxa"/>
              <w:bottom w:w="80" w:type="dxa"/>
              <w:end w:w="90" w:type="dxa"/>
            </w:tcMar>
            <w:shd w:fill="F7F9FB"/>
          </w:tcPr>
          <w:p>
            <w:pPr>
              <w:spacing w:before="0" w:after="0"/>
            </w:pPr>
            <w:r>
              <w:rPr>
                <w:rFonts w:ascii="Aptos" w:hAnsi="Aptos"/>
                <w:sz w:val="13"/>
              </w:rPr>
              <w:t>line_3_processing_duration</w:t>
            </w:r>
          </w:p>
        </w:tc>
        <w:tc>
          <w:tcPr>
            <w:tcW w:type="dxa" w:w="1639"/>
            <w:vAlign w:val="center"/>
            <w:tcMar>
              <w:top w:w="80" w:type="dxa"/>
              <w:start w:w="90" w:type="dxa"/>
              <w:bottom w:w="80" w:type="dxa"/>
              <w:end w:w="90" w:type="dxa"/>
            </w:tcMar>
            <w:shd w:fill="F7F9FB"/>
          </w:tcPr>
          <w:p>
            <w:pPr>
              <w:spacing w:before="0" w:after="0"/>
            </w:pPr>
            <w:r>
              <w:rPr>
                <w:rFonts w:ascii="Aptos" w:hAnsi="Aptos"/>
                <w:sz w:val="13"/>
              </w:rPr>
              <w:t>0.038699</w:t>
            </w:r>
          </w:p>
        </w:tc>
        <w:tc>
          <w:tcPr>
            <w:tcW w:type="dxa" w:w="1639"/>
            <w:vAlign w:val="center"/>
            <w:tcMar>
              <w:top w:w="80" w:type="dxa"/>
              <w:start w:w="90" w:type="dxa"/>
              <w:bottom w:w="80" w:type="dxa"/>
              <w:end w:w="90" w:type="dxa"/>
            </w:tcMar>
            <w:shd w:fill="F7F9FB"/>
          </w:tcPr>
          <w:p>
            <w:pPr>
              <w:spacing w:before="0" w:after="0"/>
            </w:pPr>
            <w:r>
              <w:rPr>
                <w:rFonts w:ascii="Aptos" w:hAnsi="Aptos"/>
                <w:sz w:val="13"/>
              </w:rPr>
              <w:t>0.001442</w:t>
            </w:r>
          </w:p>
        </w:tc>
        <w:tc>
          <w:tcPr>
            <w:tcW w:type="dxa" w:w="1639"/>
            <w:vAlign w:val="center"/>
            <w:tcMar>
              <w:top w:w="80" w:type="dxa"/>
              <w:start w:w="90" w:type="dxa"/>
              <w:bottom w:w="80" w:type="dxa"/>
              <w:end w:w="90" w:type="dxa"/>
            </w:tcMar>
            <w:shd w:fill="F7F9FB"/>
          </w:tcPr>
          <w:p>
            <w:pPr>
              <w:spacing w:before="0" w:after="0"/>
            </w:pPr>
            <w:r>
              <w:rPr>
                <w:rFonts w:ascii="Aptos" w:hAnsi="Aptos"/>
                <w:sz w:val="13"/>
              </w:rPr>
              <w:t>Derived timestamp-gap feature; not verified physical processing, queue, or delay time.</w:t>
            </w:r>
          </w:p>
        </w:tc>
      </w:tr>
      <w:tr>
        <w:trPr>
          <w:cantSplit/>
        </w:trPr>
        <w:tc>
          <w:tcPr>
            <w:tcW w:type="dxa" w:w="1639"/>
            <w:vAlign w:val="center"/>
            <w:tcMar>
              <w:top w:w="80" w:type="dxa"/>
              <w:start w:w="90" w:type="dxa"/>
              <w:bottom w:w="80" w:type="dxa"/>
              <w:end w:w="90" w:type="dxa"/>
            </w:tcMar>
            <w:shd w:fill="FFFFFF"/>
          </w:tcPr>
          <w:p>
            <w:pPr>
              <w:spacing w:before="0" w:after="0"/>
            </w:pPr>
            <w:r>
              <w:rPr>
                <w:rFonts w:ascii="Aptos" w:hAnsi="Aptos"/>
                <w:b/>
                <w:sz w:val="13"/>
              </w:rPr>
              <w:t>13</w:t>
            </w:r>
          </w:p>
        </w:tc>
        <w:tc>
          <w:tcPr>
            <w:tcW w:type="dxa" w:w="1639"/>
            <w:vAlign w:val="center"/>
            <w:tcMar>
              <w:top w:w="80" w:type="dxa"/>
              <w:start w:w="90" w:type="dxa"/>
              <w:bottom w:w="80" w:type="dxa"/>
              <w:end w:w="90" w:type="dxa"/>
            </w:tcMar>
            <w:shd w:fill="FFFFFF"/>
          </w:tcPr>
          <w:p>
            <w:pPr>
              <w:spacing w:before="0" w:after="0"/>
            </w:pPr>
            <w:r>
              <w:rPr>
                <w:rFonts w:ascii="Aptos" w:hAnsi="Aptos"/>
                <w:sz w:val="13"/>
              </w:rPr>
              <w:t>Observed Inter-station Timestamp Gaps</w:t>
            </w:r>
          </w:p>
        </w:tc>
        <w:tc>
          <w:tcPr>
            <w:tcW w:type="dxa" w:w="1639"/>
            <w:vAlign w:val="center"/>
            <w:tcMar>
              <w:top w:w="80" w:type="dxa"/>
              <w:start w:w="90" w:type="dxa"/>
              <w:bottom w:w="80" w:type="dxa"/>
              <w:end w:w="90" w:type="dxa"/>
            </w:tcMar>
            <w:shd w:fill="FFFFFF"/>
          </w:tcPr>
          <w:p>
            <w:pPr>
              <w:spacing w:before="0" w:after="0"/>
            </w:pPr>
            <w:r>
              <w:rPr>
                <w:rFonts w:ascii="Aptos" w:hAnsi="Aptos"/>
                <w:sz w:val="13"/>
              </w:rPr>
              <w:t>waiting_time</w:t>
            </w:r>
          </w:p>
        </w:tc>
        <w:tc>
          <w:tcPr>
            <w:tcW w:type="dxa" w:w="1639"/>
            <w:vAlign w:val="center"/>
            <w:tcMar>
              <w:top w:w="80" w:type="dxa"/>
              <w:start w:w="90" w:type="dxa"/>
              <w:bottom w:w="80" w:type="dxa"/>
              <w:end w:w="90" w:type="dxa"/>
            </w:tcMar>
            <w:shd w:fill="FFFFFF"/>
          </w:tcPr>
          <w:p>
            <w:pPr>
              <w:spacing w:before="0" w:after="0"/>
            </w:pPr>
            <w:r>
              <w:rPr>
                <w:rFonts w:ascii="Aptos" w:hAnsi="Aptos"/>
                <w:sz w:val="13"/>
              </w:rPr>
              <w:t>0.036343</w:t>
            </w:r>
          </w:p>
        </w:tc>
        <w:tc>
          <w:tcPr>
            <w:tcW w:type="dxa" w:w="1639"/>
            <w:vAlign w:val="center"/>
            <w:tcMar>
              <w:top w:w="80" w:type="dxa"/>
              <w:start w:w="90" w:type="dxa"/>
              <w:bottom w:w="80" w:type="dxa"/>
              <w:end w:w="90" w:type="dxa"/>
            </w:tcMar>
            <w:shd w:fill="FFFFFF"/>
          </w:tcPr>
          <w:p>
            <w:pPr>
              <w:spacing w:before="0" w:after="0"/>
            </w:pPr>
            <w:r>
              <w:rPr>
                <w:rFonts w:ascii="Aptos" w:hAnsi="Aptos"/>
                <w:sz w:val="13"/>
              </w:rPr>
              <w:t>-0.011750</w:t>
            </w:r>
          </w:p>
        </w:tc>
        <w:tc>
          <w:tcPr>
            <w:tcW w:type="dxa" w:w="1639"/>
            <w:vAlign w:val="center"/>
            <w:tcMar>
              <w:top w:w="80" w:type="dxa"/>
              <w:start w:w="90" w:type="dxa"/>
              <w:bottom w:w="80" w:type="dxa"/>
              <w:end w:w="90" w:type="dxa"/>
            </w:tcMar>
            <w:shd w:fill="FFFFFF"/>
          </w:tcPr>
          <w:p>
            <w:pPr>
              <w:spacing w:before="0" w:after="0"/>
            </w:pPr>
            <w:r>
              <w:rPr>
                <w:rFonts w:ascii="Aptos" w:hAnsi="Aptos"/>
                <w:sz w:val="13"/>
              </w:rPr>
              <w:t>Derived timestamp-gap feature; not verified physical processing, queue, or delay time.</w:t>
            </w:r>
          </w:p>
        </w:tc>
      </w:tr>
      <w:tr>
        <w:trPr>
          <w:cantSplit/>
        </w:trPr>
        <w:tc>
          <w:tcPr>
            <w:tcW w:type="dxa" w:w="1639"/>
            <w:vAlign w:val="center"/>
            <w:tcMar>
              <w:top w:w="80" w:type="dxa"/>
              <w:start w:w="90" w:type="dxa"/>
              <w:bottom w:w="80" w:type="dxa"/>
              <w:end w:w="90" w:type="dxa"/>
            </w:tcMar>
            <w:shd w:fill="F7F9FB"/>
          </w:tcPr>
          <w:p>
            <w:pPr>
              <w:spacing w:before="0" w:after="0"/>
            </w:pPr>
            <w:r>
              <w:rPr>
                <w:rFonts w:ascii="Aptos" w:hAnsi="Aptos"/>
                <w:b/>
                <w:sz w:val="13"/>
              </w:rPr>
              <w:t>14</w:t>
            </w:r>
          </w:p>
        </w:tc>
        <w:tc>
          <w:tcPr>
            <w:tcW w:type="dxa" w:w="1639"/>
            <w:vAlign w:val="center"/>
            <w:tcMar>
              <w:top w:w="80" w:type="dxa"/>
              <w:start w:w="90" w:type="dxa"/>
              <w:bottom w:w="80" w:type="dxa"/>
              <w:end w:w="90" w:type="dxa"/>
            </w:tcMar>
            <w:shd w:fill="F7F9FB"/>
          </w:tcPr>
          <w:p>
            <w:pPr>
              <w:spacing w:before="0" w:after="0"/>
            </w:pPr>
            <w:r>
              <w:rPr>
                <w:rFonts w:ascii="Aptos" w:hAnsi="Aptos"/>
                <w:sz w:val="13"/>
              </w:rPr>
              <w:t>Line 3 Stations with Recorded Measurements</w:t>
            </w:r>
          </w:p>
        </w:tc>
        <w:tc>
          <w:tcPr>
            <w:tcW w:type="dxa" w:w="1639"/>
            <w:vAlign w:val="center"/>
            <w:tcMar>
              <w:top w:w="80" w:type="dxa"/>
              <w:start w:w="90" w:type="dxa"/>
              <w:bottom w:w="80" w:type="dxa"/>
              <w:end w:w="90" w:type="dxa"/>
            </w:tcMar>
            <w:shd w:fill="F7F9FB"/>
          </w:tcPr>
          <w:p>
            <w:pPr>
              <w:spacing w:before="0" w:after="0"/>
            </w:pPr>
            <w:r>
              <w:rPr>
                <w:rFonts w:ascii="Aptos" w:hAnsi="Aptos"/>
                <w:sz w:val="13"/>
              </w:rPr>
              <w:t>line_3_station_count</w:t>
            </w:r>
          </w:p>
        </w:tc>
        <w:tc>
          <w:tcPr>
            <w:tcW w:type="dxa" w:w="1639"/>
            <w:vAlign w:val="center"/>
            <w:tcMar>
              <w:top w:w="80" w:type="dxa"/>
              <w:start w:w="90" w:type="dxa"/>
              <w:bottom w:w="80" w:type="dxa"/>
              <w:end w:w="90" w:type="dxa"/>
            </w:tcMar>
            <w:shd w:fill="F7F9FB"/>
          </w:tcPr>
          <w:p>
            <w:pPr>
              <w:spacing w:before="0" w:after="0"/>
            </w:pPr>
            <w:r>
              <w:rPr>
                <w:rFonts w:ascii="Aptos" w:hAnsi="Aptos"/>
                <w:sz w:val="13"/>
              </w:rPr>
              <w:t>0.027908</w:t>
            </w:r>
          </w:p>
        </w:tc>
        <w:tc>
          <w:tcPr>
            <w:tcW w:type="dxa" w:w="1639"/>
            <w:vAlign w:val="center"/>
            <w:tcMar>
              <w:top w:w="80" w:type="dxa"/>
              <w:start w:w="90" w:type="dxa"/>
              <w:bottom w:w="80" w:type="dxa"/>
              <w:end w:w="90" w:type="dxa"/>
            </w:tcMar>
            <w:shd w:fill="F7F9FB"/>
          </w:tcPr>
          <w:p>
            <w:pPr>
              <w:spacing w:before="0" w:after="0"/>
            </w:pPr>
            <w:r>
              <w:rPr>
                <w:rFonts w:ascii="Aptos" w:hAnsi="Aptos"/>
                <w:sz w:val="13"/>
              </w:rPr>
              <w:t>0.013907</w:t>
            </w:r>
          </w:p>
        </w:tc>
        <w:tc>
          <w:tcPr>
            <w:tcW w:type="dxa" w:w="1639"/>
            <w:vAlign w:val="center"/>
            <w:tcMar>
              <w:top w:w="80" w:type="dxa"/>
              <w:start w:w="90" w:type="dxa"/>
              <w:bottom w:w="80" w:type="dxa"/>
              <w:end w:w="90" w:type="dxa"/>
            </w:tcMar>
            <w:shd w:fill="F7F9FB"/>
          </w:tcPr>
          <w:p>
            <w:pPr>
              <w:spacing w:before="0" w:after="0"/>
            </w:pPr>
            <w:r>
              <w:rPr>
                <w:rFonts w:ascii="Aptos" w:hAnsi="Aptos"/>
                <w:sz w:val="13"/>
              </w:rPr>
              <w:t>Predictive association requiring process-record validation before causal interpretation.</w:t>
            </w:r>
          </w:p>
        </w:tc>
      </w:tr>
      <w:tr>
        <w:trPr>
          <w:cantSplit/>
        </w:trPr>
        <w:tc>
          <w:tcPr>
            <w:tcW w:type="dxa" w:w="1639"/>
            <w:vAlign w:val="center"/>
            <w:tcMar>
              <w:top w:w="80" w:type="dxa"/>
              <w:start w:w="90" w:type="dxa"/>
              <w:bottom w:w="80" w:type="dxa"/>
              <w:end w:w="90" w:type="dxa"/>
            </w:tcMar>
            <w:shd w:fill="FFFFFF"/>
          </w:tcPr>
          <w:p>
            <w:pPr>
              <w:spacing w:before="0" w:after="0"/>
            </w:pPr>
            <w:r>
              <w:rPr>
                <w:rFonts w:ascii="Aptos" w:hAnsi="Aptos"/>
                <w:b/>
                <w:sz w:val="13"/>
              </w:rPr>
              <w:t>15</w:t>
            </w:r>
          </w:p>
        </w:tc>
        <w:tc>
          <w:tcPr>
            <w:tcW w:type="dxa" w:w="1639"/>
            <w:vAlign w:val="center"/>
            <w:tcMar>
              <w:top w:w="80" w:type="dxa"/>
              <w:start w:w="90" w:type="dxa"/>
              <w:bottom w:w="80" w:type="dxa"/>
              <w:end w:w="90" w:type="dxa"/>
            </w:tcMar>
            <w:shd w:fill="FFFFFF"/>
          </w:tcPr>
          <w:p>
            <w:pPr>
              <w:spacing w:before="0" w:after="0"/>
            </w:pPr>
            <w:r>
              <w:rPr>
                <w:rFonts w:ascii="Aptos" w:hAnsi="Aptos"/>
                <w:sz w:val="13"/>
              </w:rPr>
              <w:t>Line 0 Observed Measurement Time Span</w:t>
            </w:r>
          </w:p>
        </w:tc>
        <w:tc>
          <w:tcPr>
            <w:tcW w:type="dxa" w:w="1639"/>
            <w:vAlign w:val="center"/>
            <w:tcMar>
              <w:top w:w="80" w:type="dxa"/>
              <w:start w:w="90" w:type="dxa"/>
              <w:bottom w:w="80" w:type="dxa"/>
              <w:end w:w="90" w:type="dxa"/>
            </w:tcMar>
            <w:shd w:fill="FFFFFF"/>
          </w:tcPr>
          <w:p>
            <w:pPr>
              <w:spacing w:before="0" w:after="0"/>
            </w:pPr>
            <w:r>
              <w:rPr>
                <w:rFonts w:ascii="Aptos" w:hAnsi="Aptos"/>
                <w:sz w:val="13"/>
              </w:rPr>
              <w:t>line_0_processing_duration</w:t>
            </w:r>
          </w:p>
        </w:tc>
        <w:tc>
          <w:tcPr>
            <w:tcW w:type="dxa" w:w="1639"/>
            <w:vAlign w:val="center"/>
            <w:tcMar>
              <w:top w:w="80" w:type="dxa"/>
              <w:start w:w="90" w:type="dxa"/>
              <w:bottom w:w="80" w:type="dxa"/>
              <w:end w:w="90" w:type="dxa"/>
            </w:tcMar>
            <w:shd w:fill="FFFFFF"/>
          </w:tcPr>
          <w:p>
            <w:pPr>
              <w:spacing w:before="0" w:after="0"/>
            </w:pPr>
            <w:r>
              <w:rPr>
                <w:rFonts w:ascii="Aptos" w:hAnsi="Aptos"/>
                <w:sz w:val="13"/>
              </w:rPr>
              <w:t>0.026871</w:t>
            </w:r>
          </w:p>
        </w:tc>
        <w:tc>
          <w:tcPr>
            <w:tcW w:type="dxa" w:w="1639"/>
            <w:vAlign w:val="center"/>
            <w:tcMar>
              <w:top w:w="80" w:type="dxa"/>
              <w:start w:w="90" w:type="dxa"/>
              <w:bottom w:w="80" w:type="dxa"/>
              <w:end w:w="90" w:type="dxa"/>
            </w:tcMar>
            <w:shd w:fill="FFFFFF"/>
          </w:tcPr>
          <w:p>
            <w:pPr>
              <w:spacing w:before="0" w:after="0"/>
            </w:pPr>
            <w:r>
              <w:rPr>
                <w:rFonts w:ascii="Aptos" w:hAnsi="Aptos"/>
                <w:sz w:val="13"/>
              </w:rPr>
              <w:t>0.000505</w:t>
            </w:r>
          </w:p>
        </w:tc>
        <w:tc>
          <w:tcPr>
            <w:tcW w:type="dxa" w:w="1639"/>
            <w:vAlign w:val="center"/>
            <w:tcMar>
              <w:top w:w="80" w:type="dxa"/>
              <w:start w:w="90" w:type="dxa"/>
              <w:bottom w:w="80" w:type="dxa"/>
              <w:end w:w="90" w:type="dxa"/>
            </w:tcMar>
            <w:shd w:fill="FFFFFF"/>
          </w:tcPr>
          <w:p>
            <w:pPr>
              <w:spacing w:before="0" w:after="0"/>
            </w:pPr>
            <w:r>
              <w:rPr>
                <w:rFonts w:ascii="Aptos" w:hAnsi="Aptos"/>
                <w:sz w:val="13"/>
              </w:rPr>
              <w:t>Derived timestamp-gap feature; not verified physical processing, queue, or delay time.</w:t>
            </w:r>
          </w:p>
        </w:tc>
      </w:tr>
    </w:tbl>
    <w:p/>
    <w:p>
      <w:pPr>
        <w:pStyle w:val="Heading2"/>
      </w:pPr>
      <w:r>
        <w:t>Signal families</w:t>
      </w:r>
    </w:p>
    <w:p>
      <w:pPr>
        <w:spacing w:after="60"/>
        <w:jc w:val="center"/>
      </w:pPr>
      <w:r>
        <w:drawing>
          <wp:inline xmlns:a="http://schemas.openxmlformats.org/drawingml/2006/main" xmlns:pic="http://schemas.openxmlformats.org/drawingml/2006/picture">
            <wp:extent cx="5577840" cy="3021037"/>
            <wp:docPr id="7" name="Picture 7" descr="Image: image7.png"/>
            <wp:cNvGraphicFramePr>
              <a:graphicFrameLocks noChangeAspect="1"/>
            </wp:cNvGraphicFramePr>
            <a:graphic>
              <a:graphicData uri="http://schemas.openxmlformats.org/drawingml/2006/picture">
                <pic:pic>
                  <pic:nvPicPr>
                    <pic:cNvPr id="0" name="global_feature_families.png"/>
                    <pic:cNvPicPr/>
                  </pic:nvPicPr>
                  <pic:blipFill>
                    <a:blip r:embed="rId17"/>
                    <a:stretch>
                      <a:fillRect/>
                    </a:stretch>
                  </pic:blipFill>
                  <pic:spPr>
                    <a:xfrm>
                      <a:off x="0" y="0"/>
                      <a:ext cx="5577840" cy="3021037"/>
                    </a:xfrm>
                    <a:prstGeom prst="rect"/>
                  </pic:spPr>
                </pic:pic>
              </a:graphicData>
            </a:graphic>
          </wp:inline>
        </w:drawing>
      </w:r>
    </w:p>
    <w:p>
      <w:pPr>
        <w:spacing w:after="120"/>
        <w:jc w:val="center"/>
      </w:pPr>
      <w:r>
        <w:rPr>
          <w:i/>
          <w:color w:val="595959"/>
          <w:sz w:val="16"/>
        </w:rPr>
        <w:t>Figure 55.2 — Timing and line-level timing dominate the aggregated explanatory mass in this model.</w:t>
      </w:r>
    </w:p>
    <w:p>
      <w:r>
        <w:t>Aggregating by feature family helps prevent a long list of similar timestamp variables from being mistaken for many independent causes. The cluster of timing signals may reflect common latent conditions such as batch, route, production window, maintenance state, or product mix. A family-level view therefore guides the next analysis: compare windows, paths, families, and sensor availability rather than taking station action from one variable alone.</w:t>
      </w:r>
    </w:p>
    <w:p>
      <w:pPr>
        <w:pStyle w:val="Heading2"/>
      </w:pPr>
      <w:r>
        <w:t>Local explanation: labelled failure example</w:t>
      </w:r>
    </w:p>
    <w:p>
      <w:pPr>
        <w:spacing w:after="60"/>
        <w:jc w:val="center"/>
      </w:pPr>
      <w:r>
        <w:drawing>
          <wp:inline xmlns:a="http://schemas.openxmlformats.org/drawingml/2006/main" xmlns:pic="http://schemas.openxmlformats.org/drawingml/2006/picture">
            <wp:extent cx="5715000" cy="3309051"/>
            <wp:docPr id="8" name="Picture 8" descr="Image: image8.png"/>
            <wp:cNvGraphicFramePr>
              <a:graphicFrameLocks noChangeAspect="1"/>
            </wp:cNvGraphicFramePr>
            <a:graphic>
              <a:graphicData uri="http://schemas.openxmlformats.org/drawingml/2006/picture">
                <pic:pic>
                  <pic:nvPicPr>
                    <pic:cNvPr id="0" name="local_failure_example.png"/>
                    <pic:cNvPicPr/>
                  </pic:nvPicPr>
                  <pic:blipFill>
                    <a:blip r:embed="rId18"/>
                    <a:stretch>
                      <a:fillRect/>
                    </a:stretch>
                  </pic:blipFill>
                  <pic:spPr>
                    <a:xfrm>
                      <a:off x="0" y="0"/>
                      <a:ext cx="5715000" cy="3309051"/>
                    </a:xfrm>
                    <a:prstGeom prst="rect"/>
                  </pic:spPr>
                </pic:pic>
              </a:graphicData>
            </a:graphic>
          </wp:inline>
        </w:drawing>
      </w:r>
    </w:p>
    <w:p>
      <w:pPr>
        <w:spacing w:after="120"/>
        <w:jc w:val="center"/>
      </w:pPr>
      <w:r>
        <w:rPr>
          <w:i/>
          <w:color w:val="595959"/>
          <w:sz w:val="16"/>
        </w:rPr>
        <w:t>Figure 55.3 — Largest positive and negative SHAP contributions for one validation record labelled as a failure.</w:t>
      </w:r>
    </w:p>
    <w:tbl>
      <w:tblPr>
        <w:tblStyle w:val="TableGrid"/>
        <w:tblW w:type="auto" w:w="0"/>
        <w:jc w:val="center"/>
        <w:tblLook w:firstColumn="1" w:firstRow="1" w:lastColumn="0" w:lastRow="0" w:noHBand="0" w:noVBand="1" w:val="04A0"/>
      </w:tblPr>
      <w:tblGrid>
        <w:gridCol w:w="2459"/>
        <w:gridCol w:w="2459"/>
        <w:gridCol w:w="2459"/>
        <w:gridCol w:w="2459"/>
      </w:tblGrid>
      <w:tr>
        <w:trPr>
          <w:tblHeader w:val="true"/>
          <w:cantSplit/>
        </w:trPr>
        <w:tc>
          <w:tcPr>
            <w:tcW w:type="dxa" w:w="2459"/>
            <w:vAlign w:val="center"/>
            <w:tcMar>
              <w:top w:w="80" w:type="dxa"/>
              <w:start w:w="90" w:type="dxa"/>
              <w:bottom w:w="80" w:type="dxa"/>
              <w:end w:w="90" w:type="dxa"/>
            </w:tcMar>
            <w:shd w:fill="17365D"/>
          </w:tcPr>
          <w:p>
            <w:pPr>
              <w:spacing w:before="0" w:after="0"/>
            </w:pPr>
            <w:r>
              <w:rPr>
                <w:rFonts w:ascii="Aptos" w:hAnsi="Aptos"/>
                <w:b/>
                <w:color w:val="FFFFFF"/>
                <w:sz w:val="15"/>
              </w:rPr>
              <w:t>Feature</w:t>
            </w:r>
          </w:p>
        </w:tc>
        <w:tc>
          <w:tcPr>
            <w:tcW w:type="dxa" w:w="2459"/>
            <w:vAlign w:val="center"/>
            <w:tcMar>
              <w:top w:w="80" w:type="dxa"/>
              <w:start w:w="90" w:type="dxa"/>
              <w:bottom w:w="80" w:type="dxa"/>
              <w:end w:w="90" w:type="dxa"/>
            </w:tcMar>
            <w:shd w:fill="17365D"/>
          </w:tcPr>
          <w:p>
            <w:pPr>
              <w:spacing w:before="0" w:after="0"/>
            </w:pPr>
            <w:r>
              <w:rPr>
                <w:rFonts w:ascii="Aptos" w:hAnsi="Aptos"/>
                <w:b/>
                <w:color w:val="FFFFFF"/>
                <w:sz w:val="15"/>
              </w:rPr>
              <w:t>SHAP contribution</w:t>
            </w:r>
          </w:p>
        </w:tc>
        <w:tc>
          <w:tcPr>
            <w:tcW w:type="dxa" w:w="2459"/>
            <w:vAlign w:val="center"/>
            <w:tcMar>
              <w:top w:w="80" w:type="dxa"/>
              <w:start w:w="90" w:type="dxa"/>
              <w:bottom w:w="80" w:type="dxa"/>
              <w:end w:w="90" w:type="dxa"/>
            </w:tcMar>
            <w:shd w:fill="17365D"/>
          </w:tcPr>
          <w:p>
            <w:pPr>
              <w:spacing w:before="0" w:after="0"/>
            </w:pPr>
            <w:r>
              <w:rPr>
                <w:rFonts w:ascii="Aptos" w:hAnsi="Aptos"/>
                <w:b/>
                <w:color w:val="FFFFFF"/>
                <w:sz w:val="15"/>
              </w:rPr>
              <w:t>Direction</w:t>
            </w:r>
          </w:p>
        </w:tc>
        <w:tc>
          <w:tcPr>
            <w:tcW w:type="dxa" w:w="2459"/>
            <w:vAlign w:val="center"/>
            <w:tcMar>
              <w:top w:w="80" w:type="dxa"/>
              <w:start w:w="90" w:type="dxa"/>
              <w:bottom w:w="80" w:type="dxa"/>
              <w:end w:w="90" w:type="dxa"/>
            </w:tcMar>
            <w:shd w:fill="17365D"/>
          </w:tcPr>
          <w:p>
            <w:pPr>
              <w:spacing w:before="0" w:after="0"/>
            </w:pPr>
            <w:r>
              <w:rPr>
                <w:rFonts w:ascii="Aptos" w:hAnsi="Aptos"/>
                <w:b/>
                <w:color w:val="FFFFFF"/>
                <w:sz w:val="15"/>
              </w:rPr>
              <w:t>Interpretation</w:t>
            </w:r>
          </w:p>
        </w:tc>
      </w:tr>
      <w:tr>
        <w:trPr>
          <w:cantSplit/>
        </w:trPr>
        <w:tc>
          <w:tcPr>
            <w:tcW w:type="dxa" w:w="2459"/>
            <w:vAlign w:val="center"/>
            <w:tcMar>
              <w:top w:w="80" w:type="dxa"/>
              <w:start w:w="90" w:type="dxa"/>
              <w:bottom w:w="80" w:type="dxa"/>
              <w:end w:w="90" w:type="dxa"/>
            </w:tcMar>
            <w:shd w:fill="FFFFFF"/>
          </w:tcPr>
          <w:p>
            <w:pPr>
              <w:spacing w:before="0" w:after="0"/>
            </w:pPr>
            <w:r>
              <w:rPr>
                <w:rFonts w:ascii="Aptos" w:hAnsi="Aptos"/>
                <w:b/>
                <w:sz w:val="15"/>
              </w:rPr>
              <w:t>L3_S32 Feature 3850 Missingness Indicator</w:t>
            </w:r>
          </w:p>
        </w:tc>
        <w:tc>
          <w:tcPr>
            <w:tcW w:type="dxa" w:w="2459"/>
            <w:vAlign w:val="center"/>
            <w:tcMar>
              <w:top w:w="80" w:type="dxa"/>
              <w:start w:w="90" w:type="dxa"/>
              <w:bottom w:w="80" w:type="dxa"/>
              <w:end w:w="90" w:type="dxa"/>
            </w:tcMar>
            <w:shd w:fill="FFFFFF"/>
          </w:tcPr>
          <w:p>
            <w:pPr>
              <w:spacing w:before="0" w:after="0"/>
            </w:pPr>
            <w:r>
              <w:rPr>
                <w:rFonts w:ascii="Aptos" w:hAnsi="Aptos"/>
                <w:sz w:val="15"/>
              </w:rPr>
              <w:t>1.96389</w:t>
            </w:r>
          </w:p>
        </w:tc>
        <w:tc>
          <w:tcPr>
            <w:tcW w:type="dxa" w:w="2459"/>
            <w:vAlign w:val="center"/>
            <w:tcMar>
              <w:top w:w="80" w:type="dxa"/>
              <w:start w:w="90" w:type="dxa"/>
              <w:bottom w:w="80" w:type="dxa"/>
              <w:end w:w="90" w:type="dxa"/>
            </w:tcMar>
            <w:shd w:fill="FFFFFF"/>
          </w:tcPr>
          <w:p>
            <w:pPr>
              <w:spacing w:before="0" w:after="0"/>
            </w:pPr>
            <w:r>
              <w:rPr>
                <w:rFonts w:ascii="Aptos" w:hAnsi="Aptos"/>
                <w:sz w:val="15"/>
              </w:rPr>
              <w:t>Raises model output</w:t>
            </w:r>
          </w:p>
        </w:tc>
        <w:tc>
          <w:tcPr>
            <w:tcW w:type="dxa" w:w="2459"/>
            <w:vAlign w:val="center"/>
            <w:tcMar>
              <w:top w:w="80" w:type="dxa"/>
              <w:start w:w="90" w:type="dxa"/>
              <w:bottom w:w="80" w:type="dxa"/>
              <w:end w:w="90" w:type="dxa"/>
            </w:tcMar>
            <w:shd w:fill="FFFFFF"/>
          </w:tcPr>
          <w:p>
            <w:pPr>
              <w:spacing w:before="0" w:after="0"/>
            </w:pPr>
            <w:r>
              <w:rPr>
                <w:rFonts w:ascii="Aptos" w:hAnsi="Aptos"/>
                <w:sz w:val="15"/>
              </w:rPr>
              <w:t>Measurement-availability or routing indicator; not a direct physical cause.</w:t>
            </w:r>
          </w:p>
        </w:tc>
      </w:tr>
      <w:tr>
        <w:trPr>
          <w:cantSplit/>
        </w:trPr>
        <w:tc>
          <w:tcPr>
            <w:tcW w:type="dxa" w:w="2459"/>
            <w:vAlign w:val="center"/>
            <w:tcMar>
              <w:top w:w="80" w:type="dxa"/>
              <w:start w:w="90" w:type="dxa"/>
              <w:bottom w:w="80" w:type="dxa"/>
              <w:end w:w="90" w:type="dxa"/>
            </w:tcMar>
            <w:shd w:fill="F7F9FB"/>
          </w:tcPr>
          <w:p>
            <w:pPr>
              <w:spacing w:before="0" w:after="0"/>
            </w:pPr>
            <w:r>
              <w:rPr>
                <w:rFonts w:ascii="Aptos" w:hAnsi="Aptos"/>
                <w:b/>
                <w:sz w:val="15"/>
              </w:rPr>
              <w:t>Line 3 Stations with Recorded Measurements</w:t>
            </w:r>
          </w:p>
        </w:tc>
        <w:tc>
          <w:tcPr>
            <w:tcW w:type="dxa" w:w="2459"/>
            <w:vAlign w:val="center"/>
            <w:tcMar>
              <w:top w:w="80" w:type="dxa"/>
              <w:start w:w="90" w:type="dxa"/>
              <w:bottom w:w="80" w:type="dxa"/>
              <w:end w:w="90" w:type="dxa"/>
            </w:tcMar>
            <w:shd w:fill="F7F9FB"/>
          </w:tcPr>
          <w:p>
            <w:pPr>
              <w:spacing w:before="0" w:after="0"/>
            </w:pPr>
            <w:r>
              <w:rPr>
                <w:rFonts w:ascii="Aptos" w:hAnsi="Aptos"/>
                <w:sz w:val="15"/>
              </w:rPr>
              <w:t>1.70752</w:t>
            </w:r>
          </w:p>
        </w:tc>
        <w:tc>
          <w:tcPr>
            <w:tcW w:type="dxa" w:w="2459"/>
            <w:vAlign w:val="center"/>
            <w:tcMar>
              <w:top w:w="80" w:type="dxa"/>
              <w:start w:w="90" w:type="dxa"/>
              <w:bottom w:w="80" w:type="dxa"/>
              <w:end w:w="90" w:type="dxa"/>
            </w:tcMar>
            <w:shd w:fill="F7F9FB"/>
          </w:tcPr>
          <w:p>
            <w:pPr>
              <w:spacing w:before="0" w:after="0"/>
            </w:pPr>
            <w:r>
              <w:rPr>
                <w:rFonts w:ascii="Aptos" w:hAnsi="Aptos"/>
                <w:sz w:val="15"/>
              </w:rPr>
              <w:t>Raises model output</w:t>
            </w:r>
          </w:p>
        </w:tc>
        <w:tc>
          <w:tcPr>
            <w:tcW w:type="dxa" w:w="2459"/>
            <w:vAlign w:val="center"/>
            <w:tcMar>
              <w:top w:w="80" w:type="dxa"/>
              <w:start w:w="90" w:type="dxa"/>
              <w:bottom w:w="80" w:type="dxa"/>
              <w:end w:w="90" w:type="dxa"/>
            </w:tcMar>
            <w:shd w:fill="F7F9FB"/>
          </w:tcPr>
          <w:p>
            <w:pPr>
              <w:spacing w:before="0" w:after="0"/>
            </w:pPr>
            <w:r>
              <w:rPr>
                <w:rFonts w:ascii="Aptos" w:hAnsi="Aptos"/>
                <w:sz w:val="15"/>
              </w:rPr>
              <w:t>Predictive association requiring process-record validation before causal interpretation.</w:t>
            </w:r>
          </w:p>
        </w:tc>
      </w:tr>
      <w:tr>
        <w:trPr>
          <w:cantSplit/>
        </w:trPr>
        <w:tc>
          <w:tcPr>
            <w:tcW w:type="dxa" w:w="2459"/>
            <w:vAlign w:val="center"/>
            <w:tcMar>
              <w:top w:w="80" w:type="dxa"/>
              <w:start w:w="90" w:type="dxa"/>
              <w:bottom w:w="80" w:type="dxa"/>
              <w:end w:w="90" w:type="dxa"/>
            </w:tcMar>
            <w:shd w:fill="FFFFFF"/>
          </w:tcPr>
          <w:p>
            <w:pPr>
              <w:spacing w:before="0" w:after="0"/>
            </w:pPr>
            <w:r>
              <w:rPr>
                <w:rFonts w:ascii="Aptos" w:hAnsi="Aptos"/>
                <w:b/>
                <w:sz w:val="15"/>
              </w:rPr>
              <w:t>Line 3 Observed Measurement Time Span</w:t>
            </w:r>
          </w:p>
        </w:tc>
        <w:tc>
          <w:tcPr>
            <w:tcW w:type="dxa" w:w="2459"/>
            <w:vAlign w:val="center"/>
            <w:tcMar>
              <w:top w:w="80" w:type="dxa"/>
              <w:start w:w="90" w:type="dxa"/>
              <w:bottom w:w="80" w:type="dxa"/>
              <w:end w:w="90" w:type="dxa"/>
            </w:tcMar>
            <w:shd w:fill="FFFFFF"/>
          </w:tcPr>
          <w:p>
            <w:pPr>
              <w:spacing w:before="0" w:after="0"/>
            </w:pPr>
            <w:r>
              <w:rPr>
                <w:rFonts w:ascii="Aptos" w:hAnsi="Aptos"/>
                <w:sz w:val="15"/>
              </w:rPr>
              <w:t>0.24212</w:t>
            </w:r>
          </w:p>
        </w:tc>
        <w:tc>
          <w:tcPr>
            <w:tcW w:type="dxa" w:w="2459"/>
            <w:vAlign w:val="center"/>
            <w:tcMar>
              <w:top w:w="80" w:type="dxa"/>
              <w:start w:w="90" w:type="dxa"/>
              <w:bottom w:w="80" w:type="dxa"/>
              <w:end w:w="90" w:type="dxa"/>
            </w:tcMar>
            <w:shd w:fill="FFFFFF"/>
          </w:tcPr>
          <w:p>
            <w:pPr>
              <w:spacing w:before="0" w:after="0"/>
            </w:pPr>
            <w:r>
              <w:rPr>
                <w:rFonts w:ascii="Aptos" w:hAnsi="Aptos"/>
                <w:sz w:val="15"/>
              </w:rPr>
              <w:t>Raises model output</w:t>
            </w:r>
          </w:p>
        </w:tc>
        <w:tc>
          <w:tcPr>
            <w:tcW w:type="dxa" w:w="2459"/>
            <w:vAlign w:val="center"/>
            <w:tcMar>
              <w:top w:w="80" w:type="dxa"/>
              <w:start w:w="90" w:type="dxa"/>
              <w:bottom w:w="80" w:type="dxa"/>
              <w:end w:w="90" w:type="dxa"/>
            </w:tcMar>
            <w:shd w:fill="FFFFFF"/>
          </w:tcPr>
          <w:p>
            <w:pPr>
              <w:spacing w:before="0" w:after="0"/>
            </w:pPr>
            <w:r>
              <w:rPr>
                <w:rFonts w:ascii="Aptos" w:hAnsi="Aptos"/>
                <w:sz w:val="15"/>
              </w:rPr>
              <w:t>Derived timestamp-gap feature; not verified physical processing, queue, or delay time.</w:t>
            </w:r>
          </w:p>
        </w:tc>
      </w:tr>
      <w:tr>
        <w:trPr>
          <w:cantSplit/>
        </w:trPr>
        <w:tc>
          <w:tcPr>
            <w:tcW w:type="dxa" w:w="2459"/>
            <w:vAlign w:val="center"/>
            <w:tcMar>
              <w:top w:w="80" w:type="dxa"/>
              <w:start w:w="90" w:type="dxa"/>
              <w:bottom w:w="80" w:type="dxa"/>
              <w:end w:w="90" w:type="dxa"/>
            </w:tcMar>
            <w:shd w:fill="F7F9FB"/>
          </w:tcPr>
          <w:p>
            <w:pPr>
              <w:spacing w:before="0" w:after="0"/>
            </w:pPr>
            <w:r>
              <w:rPr>
                <w:rFonts w:ascii="Aptos" w:hAnsi="Aptos"/>
                <w:b/>
                <w:sz w:val="15"/>
              </w:rPr>
              <w:t>Stations with Recorded Measurements</w:t>
            </w:r>
          </w:p>
        </w:tc>
        <w:tc>
          <w:tcPr>
            <w:tcW w:type="dxa" w:w="2459"/>
            <w:vAlign w:val="center"/>
            <w:tcMar>
              <w:top w:w="80" w:type="dxa"/>
              <w:start w:w="90" w:type="dxa"/>
              <w:bottom w:w="80" w:type="dxa"/>
              <w:end w:w="90" w:type="dxa"/>
            </w:tcMar>
            <w:shd w:fill="F7F9FB"/>
          </w:tcPr>
          <w:p>
            <w:pPr>
              <w:spacing w:before="0" w:after="0"/>
            </w:pPr>
            <w:r>
              <w:rPr>
                <w:rFonts w:ascii="Aptos" w:hAnsi="Aptos"/>
                <w:sz w:val="15"/>
              </w:rPr>
              <w:t>0.20221</w:t>
            </w:r>
          </w:p>
        </w:tc>
        <w:tc>
          <w:tcPr>
            <w:tcW w:type="dxa" w:w="2459"/>
            <w:vAlign w:val="center"/>
            <w:tcMar>
              <w:top w:w="80" w:type="dxa"/>
              <w:start w:w="90" w:type="dxa"/>
              <w:bottom w:w="80" w:type="dxa"/>
              <w:end w:w="90" w:type="dxa"/>
            </w:tcMar>
            <w:shd w:fill="F7F9FB"/>
          </w:tcPr>
          <w:p>
            <w:pPr>
              <w:spacing w:before="0" w:after="0"/>
            </w:pPr>
            <w:r>
              <w:rPr>
                <w:rFonts w:ascii="Aptos" w:hAnsi="Aptos"/>
                <w:sz w:val="15"/>
              </w:rPr>
              <w:t>Raises model output</w:t>
            </w:r>
          </w:p>
        </w:tc>
        <w:tc>
          <w:tcPr>
            <w:tcW w:type="dxa" w:w="2459"/>
            <w:vAlign w:val="center"/>
            <w:tcMar>
              <w:top w:w="80" w:type="dxa"/>
              <w:start w:w="90" w:type="dxa"/>
              <w:bottom w:w="80" w:type="dxa"/>
              <w:end w:w="90" w:type="dxa"/>
            </w:tcMar>
            <w:shd w:fill="F7F9FB"/>
          </w:tcPr>
          <w:p>
            <w:pPr>
              <w:spacing w:before="0" w:after="0"/>
            </w:pPr>
            <w:r>
              <w:rPr>
                <w:rFonts w:ascii="Aptos" w:hAnsi="Aptos"/>
                <w:sz w:val="15"/>
              </w:rPr>
              <w:t>Predictive association requiring process-record validation before causal interpretation.</w:t>
            </w:r>
          </w:p>
        </w:tc>
      </w:tr>
      <w:tr>
        <w:trPr>
          <w:cantSplit/>
        </w:trPr>
        <w:tc>
          <w:tcPr>
            <w:tcW w:type="dxa" w:w="2459"/>
            <w:vAlign w:val="center"/>
            <w:tcMar>
              <w:top w:w="80" w:type="dxa"/>
              <w:start w:w="90" w:type="dxa"/>
              <w:bottom w:w="80" w:type="dxa"/>
              <w:end w:w="90" w:type="dxa"/>
            </w:tcMar>
            <w:shd w:fill="FFFFFF"/>
          </w:tcPr>
          <w:p>
            <w:pPr>
              <w:spacing w:before="0" w:after="0"/>
            </w:pPr>
            <w:r>
              <w:rPr>
                <w:rFonts w:ascii="Aptos" w:hAnsi="Aptos"/>
                <w:b/>
                <w:sz w:val="15"/>
              </w:rPr>
              <w:t>Line 3 Observed Measurement Timestamps</w:t>
            </w:r>
          </w:p>
        </w:tc>
        <w:tc>
          <w:tcPr>
            <w:tcW w:type="dxa" w:w="2459"/>
            <w:vAlign w:val="center"/>
            <w:tcMar>
              <w:top w:w="80" w:type="dxa"/>
              <w:start w:w="90" w:type="dxa"/>
              <w:bottom w:w="80" w:type="dxa"/>
              <w:end w:w="90" w:type="dxa"/>
            </w:tcMar>
            <w:shd w:fill="FFFFFF"/>
          </w:tcPr>
          <w:p>
            <w:pPr>
              <w:spacing w:before="0" w:after="0"/>
            </w:pPr>
            <w:r>
              <w:rPr>
                <w:rFonts w:ascii="Aptos" w:hAnsi="Aptos"/>
                <w:sz w:val="15"/>
              </w:rPr>
              <w:t>0.16962</w:t>
            </w:r>
          </w:p>
        </w:tc>
        <w:tc>
          <w:tcPr>
            <w:tcW w:type="dxa" w:w="2459"/>
            <w:vAlign w:val="center"/>
            <w:tcMar>
              <w:top w:w="80" w:type="dxa"/>
              <w:start w:w="90" w:type="dxa"/>
              <w:bottom w:w="80" w:type="dxa"/>
              <w:end w:w="90" w:type="dxa"/>
            </w:tcMar>
            <w:shd w:fill="FFFFFF"/>
          </w:tcPr>
          <w:p>
            <w:pPr>
              <w:spacing w:before="0" w:after="0"/>
            </w:pPr>
            <w:r>
              <w:rPr>
                <w:rFonts w:ascii="Aptos" w:hAnsi="Aptos"/>
                <w:sz w:val="15"/>
              </w:rPr>
              <w:t>Raises model output</w:t>
            </w:r>
          </w:p>
        </w:tc>
        <w:tc>
          <w:tcPr>
            <w:tcW w:type="dxa" w:w="2459"/>
            <w:vAlign w:val="center"/>
            <w:tcMar>
              <w:top w:w="80" w:type="dxa"/>
              <w:start w:w="90" w:type="dxa"/>
              <w:bottom w:w="80" w:type="dxa"/>
              <w:end w:w="90" w:type="dxa"/>
            </w:tcMar>
            <w:shd w:fill="FFFFFF"/>
          </w:tcPr>
          <w:p>
            <w:pPr>
              <w:spacing w:before="0" w:after="0"/>
            </w:pPr>
            <w:r>
              <w:rPr>
                <w:rFonts w:ascii="Aptos" w:hAnsi="Aptos"/>
                <w:sz w:val="15"/>
              </w:rPr>
              <w:t>Predictive association requiring process-record validation before causal interpretation.</w:t>
            </w:r>
          </w:p>
        </w:tc>
      </w:tr>
      <w:tr>
        <w:trPr>
          <w:cantSplit/>
        </w:trPr>
        <w:tc>
          <w:tcPr>
            <w:tcW w:type="dxa" w:w="2459"/>
            <w:vAlign w:val="center"/>
            <w:tcMar>
              <w:top w:w="80" w:type="dxa"/>
              <w:start w:w="90" w:type="dxa"/>
              <w:bottom w:w="80" w:type="dxa"/>
              <w:end w:w="90" w:type="dxa"/>
            </w:tcMar>
            <w:shd w:fill="F7F9FB"/>
          </w:tcPr>
          <w:p>
            <w:pPr>
              <w:spacing w:before="0" w:after="0"/>
            </w:pPr>
            <w:r>
              <w:rPr>
                <w:rFonts w:ascii="Aptos" w:hAnsi="Aptos"/>
                <w:b/>
                <w:sz w:val="15"/>
              </w:rPr>
              <w:t>L1_S24 Feature 1844 Measurement</w:t>
            </w:r>
          </w:p>
        </w:tc>
        <w:tc>
          <w:tcPr>
            <w:tcW w:type="dxa" w:w="2459"/>
            <w:vAlign w:val="center"/>
            <w:tcMar>
              <w:top w:w="80" w:type="dxa"/>
              <w:start w:w="90" w:type="dxa"/>
              <w:bottom w:w="80" w:type="dxa"/>
              <w:end w:w="90" w:type="dxa"/>
            </w:tcMar>
            <w:shd w:fill="F7F9FB"/>
          </w:tcPr>
          <w:p>
            <w:pPr>
              <w:spacing w:before="0" w:after="0"/>
            </w:pPr>
            <w:r>
              <w:rPr>
                <w:rFonts w:ascii="Aptos" w:hAnsi="Aptos"/>
                <w:sz w:val="15"/>
              </w:rPr>
              <w:t>-0.08053</w:t>
            </w:r>
          </w:p>
        </w:tc>
        <w:tc>
          <w:tcPr>
            <w:tcW w:type="dxa" w:w="2459"/>
            <w:vAlign w:val="center"/>
            <w:tcMar>
              <w:top w:w="80" w:type="dxa"/>
              <w:start w:w="90" w:type="dxa"/>
              <w:bottom w:w="80" w:type="dxa"/>
              <w:end w:w="90" w:type="dxa"/>
            </w:tcMar>
            <w:shd w:fill="F7F9FB"/>
          </w:tcPr>
          <w:p>
            <w:pPr>
              <w:spacing w:before="0" w:after="0"/>
            </w:pPr>
            <w:r>
              <w:rPr>
                <w:rFonts w:ascii="Aptos" w:hAnsi="Aptos"/>
                <w:sz w:val="15"/>
              </w:rPr>
              <w:t>Lowers model output</w:t>
            </w:r>
          </w:p>
        </w:tc>
        <w:tc>
          <w:tcPr>
            <w:tcW w:type="dxa" w:w="2459"/>
            <w:vAlign w:val="center"/>
            <w:tcMar>
              <w:top w:w="80" w:type="dxa"/>
              <w:start w:w="90" w:type="dxa"/>
              <w:bottom w:w="80" w:type="dxa"/>
              <w:end w:w="90" w:type="dxa"/>
            </w:tcMar>
            <w:shd w:fill="F7F9FB"/>
          </w:tcPr>
          <w:p>
            <w:pPr>
              <w:spacing w:before="0" w:after="0"/>
            </w:pPr>
            <w:r>
              <w:rPr>
                <w:rFonts w:ascii="Aptos" w:hAnsi="Aptos"/>
                <w:sz w:val="15"/>
              </w:rPr>
              <w:t>Predictive association requiring process-record validation before causal interpretation.</w:t>
            </w:r>
          </w:p>
        </w:tc>
      </w:tr>
      <w:tr>
        <w:trPr>
          <w:cantSplit/>
        </w:trPr>
        <w:tc>
          <w:tcPr>
            <w:tcW w:type="dxa" w:w="2459"/>
            <w:vAlign w:val="center"/>
            <w:tcMar>
              <w:top w:w="80" w:type="dxa"/>
              <w:start w:w="90" w:type="dxa"/>
              <w:bottom w:w="80" w:type="dxa"/>
              <w:end w:w="90" w:type="dxa"/>
            </w:tcMar>
            <w:shd w:fill="FFFFFF"/>
          </w:tcPr>
          <w:p>
            <w:pPr>
              <w:spacing w:before="0" w:after="0"/>
            </w:pPr>
            <w:r>
              <w:rPr>
                <w:rFonts w:ascii="Aptos" w:hAnsi="Aptos"/>
                <w:b/>
                <w:sz w:val="15"/>
              </w:rPr>
              <w:t>L1_S24 Feature 1778 Measurement</w:t>
            </w:r>
          </w:p>
        </w:tc>
        <w:tc>
          <w:tcPr>
            <w:tcW w:type="dxa" w:w="2459"/>
            <w:vAlign w:val="center"/>
            <w:tcMar>
              <w:top w:w="80" w:type="dxa"/>
              <w:start w:w="90" w:type="dxa"/>
              <w:bottom w:w="80" w:type="dxa"/>
              <w:end w:w="90" w:type="dxa"/>
            </w:tcMar>
            <w:shd w:fill="FFFFFF"/>
          </w:tcPr>
          <w:p>
            <w:pPr>
              <w:spacing w:before="0" w:after="0"/>
            </w:pPr>
            <w:r>
              <w:rPr>
                <w:rFonts w:ascii="Aptos" w:hAnsi="Aptos"/>
                <w:sz w:val="15"/>
              </w:rPr>
              <w:t>-0.10188</w:t>
            </w:r>
          </w:p>
        </w:tc>
        <w:tc>
          <w:tcPr>
            <w:tcW w:type="dxa" w:w="2459"/>
            <w:vAlign w:val="center"/>
            <w:tcMar>
              <w:top w:w="80" w:type="dxa"/>
              <w:start w:w="90" w:type="dxa"/>
              <w:bottom w:w="80" w:type="dxa"/>
              <w:end w:w="90" w:type="dxa"/>
            </w:tcMar>
            <w:shd w:fill="FFFFFF"/>
          </w:tcPr>
          <w:p>
            <w:pPr>
              <w:spacing w:before="0" w:after="0"/>
            </w:pPr>
            <w:r>
              <w:rPr>
                <w:rFonts w:ascii="Aptos" w:hAnsi="Aptos"/>
                <w:sz w:val="15"/>
              </w:rPr>
              <w:t>Lowers model output</w:t>
            </w:r>
          </w:p>
        </w:tc>
        <w:tc>
          <w:tcPr>
            <w:tcW w:type="dxa" w:w="2459"/>
            <w:vAlign w:val="center"/>
            <w:tcMar>
              <w:top w:w="80" w:type="dxa"/>
              <w:start w:w="90" w:type="dxa"/>
              <w:bottom w:w="80" w:type="dxa"/>
              <w:end w:w="90" w:type="dxa"/>
            </w:tcMar>
            <w:shd w:fill="FFFFFF"/>
          </w:tcPr>
          <w:p>
            <w:pPr>
              <w:spacing w:before="0" w:after="0"/>
            </w:pPr>
            <w:r>
              <w:rPr>
                <w:rFonts w:ascii="Aptos" w:hAnsi="Aptos"/>
                <w:sz w:val="15"/>
              </w:rPr>
              <w:t>Predictive association requiring process-record validation before causal interpretation.</w:t>
            </w:r>
          </w:p>
        </w:tc>
      </w:tr>
      <w:tr>
        <w:trPr>
          <w:cantSplit/>
        </w:trPr>
        <w:tc>
          <w:tcPr>
            <w:tcW w:type="dxa" w:w="2459"/>
            <w:vAlign w:val="center"/>
            <w:tcMar>
              <w:top w:w="80" w:type="dxa"/>
              <w:start w:w="90" w:type="dxa"/>
              <w:bottom w:w="80" w:type="dxa"/>
              <w:end w:w="90" w:type="dxa"/>
            </w:tcMar>
            <w:shd w:fill="F7F9FB"/>
          </w:tcPr>
          <w:p>
            <w:pPr>
              <w:spacing w:before="0" w:after="0"/>
            </w:pPr>
            <w:r>
              <w:rPr>
                <w:rFonts w:ascii="Aptos" w:hAnsi="Aptos"/>
                <w:b/>
                <w:sz w:val="15"/>
              </w:rPr>
              <w:t>L1_S24 Feature 1667 Measurement</w:t>
            </w:r>
          </w:p>
        </w:tc>
        <w:tc>
          <w:tcPr>
            <w:tcW w:type="dxa" w:w="2459"/>
            <w:vAlign w:val="center"/>
            <w:tcMar>
              <w:top w:w="80" w:type="dxa"/>
              <w:start w:w="90" w:type="dxa"/>
              <w:bottom w:w="80" w:type="dxa"/>
              <w:end w:w="90" w:type="dxa"/>
            </w:tcMar>
            <w:shd w:fill="F7F9FB"/>
          </w:tcPr>
          <w:p>
            <w:pPr>
              <w:spacing w:before="0" w:after="0"/>
            </w:pPr>
            <w:r>
              <w:rPr>
                <w:rFonts w:ascii="Aptos" w:hAnsi="Aptos"/>
                <w:sz w:val="15"/>
              </w:rPr>
              <w:t>-0.10758</w:t>
            </w:r>
          </w:p>
        </w:tc>
        <w:tc>
          <w:tcPr>
            <w:tcW w:type="dxa" w:w="2459"/>
            <w:vAlign w:val="center"/>
            <w:tcMar>
              <w:top w:w="80" w:type="dxa"/>
              <w:start w:w="90" w:type="dxa"/>
              <w:bottom w:w="80" w:type="dxa"/>
              <w:end w:w="90" w:type="dxa"/>
            </w:tcMar>
            <w:shd w:fill="F7F9FB"/>
          </w:tcPr>
          <w:p>
            <w:pPr>
              <w:spacing w:before="0" w:after="0"/>
            </w:pPr>
            <w:r>
              <w:rPr>
                <w:rFonts w:ascii="Aptos" w:hAnsi="Aptos"/>
                <w:sz w:val="15"/>
              </w:rPr>
              <w:t>Lowers model output</w:t>
            </w:r>
          </w:p>
        </w:tc>
        <w:tc>
          <w:tcPr>
            <w:tcW w:type="dxa" w:w="2459"/>
            <w:vAlign w:val="center"/>
            <w:tcMar>
              <w:top w:w="80" w:type="dxa"/>
              <w:start w:w="90" w:type="dxa"/>
              <w:bottom w:w="80" w:type="dxa"/>
              <w:end w:w="90" w:type="dxa"/>
            </w:tcMar>
            <w:shd w:fill="F7F9FB"/>
          </w:tcPr>
          <w:p>
            <w:pPr>
              <w:spacing w:before="0" w:after="0"/>
            </w:pPr>
            <w:r>
              <w:rPr>
                <w:rFonts w:ascii="Aptos" w:hAnsi="Aptos"/>
                <w:sz w:val="15"/>
              </w:rPr>
              <w:t>Predictive association requiring process-record validation before causal interpretation.</w:t>
            </w:r>
          </w:p>
        </w:tc>
      </w:tr>
      <w:tr>
        <w:trPr>
          <w:cantSplit/>
        </w:trPr>
        <w:tc>
          <w:tcPr>
            <w:tcW w:type="dxa" w:w="2459"/>
            <w:vAlign w:val="center"/>
            <w:tcMar>
              <w:top w:w="80" w:type="dxa"/>
              <w:start w:w="90" w:type="dxa"/>
              <w:bottom w:w="80" w:type="dxa"/>
              <w:end w:w="90" w:type="dxa"/>
            </w:tcMar>
            <w:shd w:fill="FFFFFF"/>
          </w:tcPr>
          <w:p>
            <w:pPr>
              <w:spacing w:before="0" w:after="0"/>
            </w:pPr>
            <w:r>
              <w:rPr>
                <w:rFonts w:ascii="Aptos" w:hAnsi="Aptos"/>
                <w:b/>
                <w:sz w:val="15"/>
              </w:rPr>
              <w:t>L1_S24 Feature 1609 Measurement</w:t>
            </w:r>
          </w:p>
        </w:tc>
        <w:tc>
          <w:tcPr>
            <w:tcW w:type="dxa" w:w="2459"/>
            <w:vAlign w:val="center"/>
            <w:tcMar>
              <w:top w:w="80" w:type="dxa"/>
              <w:start w:w="90" w:type="dxa"/>
              <w:bottom w:w="80" w:type="dxa"/>
              <w:end w:w="90" w:type="dxa"/>
            </w:tcMar>
            <w:shd w:fill="FFFFFF"/>
          </w:tcPr>
          <w:p>
            <w:pPr>
              <w:spacing w:before="0" w:after="0"/>
            </w:pPr>
            <w:r>
              <w:rPr>
                <w:rFonts w:ascii="Aptos" w:hAnsi="Aptos"/>
                <w:sz w:val="15"/>
              </w:rPr>
              <w:t>-0.23940</w:t>
            </w:r>
          </w:p>
        </w:tc>
        <w:tc>
          <w:tcPr>
            <w:tcW w:type="dxa" w:w="2459"/>
            <w:vAlign w:val="center"/>
            <w:tcMar>
              <w:top w:w="80" w:type="dxa"/>
              <w:start w:w="90" w:type="dxa"/>
              <w:bottom w:w="80" w:type="dxa"/>
              <w:end w:w="90" w:type="dxa"/>
            </w:tcMar>
            <w:shd w:fill="FFFFFF"/>
          </w:tcPr>
          <w:p>
            <w:pPr>
              <w:spacing w:before="0" w:after="0"/>
            </w:pPr>
            <w:r>
              <w:rPr>
                <w:rFonts w:ascii="Aptos" w:hAnsi="Aptos"/>
                <w:sz w:val="15"/>
              </w:rPr>
              <w:t>Lowers model output</w:t>
            </w:r>
          </w:p>
        </w:tc>
        <w:tc>
          <w:tcPr>
            <w:tcW w:type="dxa" w:w="2459"/>
            <w:vAlign w:val="center"/>
            <w:tcMar>
              <w:top w:w="80" w:type="dxa"/>
              <w:start w:w="90" w:type="dxa"/>
              <w:bottom w:w="80" w:type="dxa"/>
              <w:end w:w="90" w:type="dxa"/>
            </w:tcMar>
            <w:shd w:fill="FFFFFF"/>
          </w:tcPr>
          <w:p>
            <w:pPr>
              <w:spacing w:before="0" w:after="0"/>
            </w:pPr>
            <w:r>
              <w:rPr>
                <w:rFonts w:ascii="Aptos" w:hAnsi="Aptos"/>
                <w:sz w:val="15"/>
              </w:rPr>
              <w:t>Predictive association requiring process-record validation before causal interpretation.</w:t>
            </w:r>
          </w:p>
        </w:tc>
      </w:tr>
      <w:tr>
        <w:trPr>
          <w:cantSplit/>
        </w:trPr>
        <w:tc>
          <w:tcPr>
            <w:tcW w:type="dxa" w:w="2459"/>
            <w:vAlign w:val="center"/>
            <w:tcMar>
              <w:top w:w="80" w:type="dxa"/>
              <w:start w:w="90" w:type="dxa"/>
              <w:bottom w:w="80" w:type="dxa"/>
              <w:end w:w="90" w:type="dxa"/>
            </w:tcMar>
            <w:shd w:fill="F7F9FB"/>
          </w:tcPr>
          <w:p>
            <w:pPr>
              <w:spacing w:before="0" w:after="0"/>
            </w:pPr>
            <w:r>
              <w:rPr>
                <w:rFonts w:ascii="Aptos" w:hAnsi="Aptos"/>
                <w:b/>
                <w:sz w:val="15"/>
              </w:rPr>
              <w:t>L1_S24 Feature 1842 Measurement</w:t>
            </w:r>
          </w:p>
        </w:tc>
        <w:tc>
          <w:tcPr>
            <w:tcW w:type="dxa" w:w="2459"/>
            <w:vAlign w:val="center"/>
            <w:tcMar>
              <w:top w:w="80" w:type="dxa"/>
              <w:start w:w="90" w:type="dxa"/>
              <w:bottom w:w="80" w:type="dxa"/>
              <w:end w:w="90" w:type="dxa"/>
            </w:tcMar>
            <w:shd w:fill="F7F9FB"/>
          </w:tcPr>
          <w:p>
            <w:pPr>
              <w:spacing w:before="0" w:after="0"/>
            </w:pPr>
            <w:r>
              <w:rPr>
                <w:rFonts w:ascii="Aptos" w:hAnsi="Aptos"/>
                <w:sz w:val="15"/>
              </w:rPr>
              <w:t>-0.26075</w:t>
            </w:r>
          </w:p>
        </w:tc>
        <w:tc>
          <w:tcPr>
            <w:tcW w:type="dxa" w:w="2459"/>
            <w:vAlign w:val="center"/>
            <w:tcMar>
              <w:top w:w="80" w:type="dxa"/>
              <w:start w:w="90" w:type="dxa"/>
              <w:bottom w:w="80" w:type="dxa"/>
              <w:end w:w="90" w:type="dxa"/>
            </w:tcMar>
            <w:shd w:fill="F7F9FB"/>
          </w:tcPr>
          <w:p>
            <w:pPr>
              <w:spacing w:before="0" w:after="0"/>
            </w:pPr>
            <w:r>
              <w:rPr>
                <w:rFonts w:ascii="Aptos" w:hAnsi="Aptos"/>
                <w:sz w:val="15"/>
              </w:rPr>
              <w:t>Lowers model output</w:t>
            </w:r>
          </w:p>
        </w:tc>
        <w:tc>
          <w:tcPr>
            <w:tcW w:type="dxa" w:w="2459"/>
            <w:vAlign w:val="center"/>
            <w:tcMar>
              <w:top w:w="80" w:type="dxa"/>
              <w:start w:w="90" w:type="dxa"/>
              <w:bottom w:w="80" w:type="dxa"/>
              <w:end w:w="90" w:type="dxa"/>
            </w:tcMar>
            <w:shd w:fill="F7F9FB"/>
          </w:tcPr>
          <w:p>
            <w:pPr>
              <w:spacing w:before="0" w:after="0"/>
            </w:pPr>
            <w:r>
              <w:rPr>
                <w:rFonts w:ascii="Aptos" w:hAnsi="Aptos"/>
                <w:sz w:val="15"/>
              </w:rPr>
              <w:t>Predictive association requiring process-record validation before causal interpretation.</w:t>
            </w:r>
          </w:p>
        </w:tc>
      </w:tr>
    </w:tbl>
    <w:p/>
    <w:tbl>
      <w:tblPr>
        <w:tblW w:type="auto" w:w="0"/>
        <w:jc w:val="center"/>
        <w:tblLook w:firstColumn="1" w:firstRow="1" w:lastColumn="0" w:lastRow="0" w:noHBand="0" w:noVBand="1" w:val="04A0"/>
      </w:tblPr>
      <w:tblGrid>
        <w:gridCol w:w="9835"/>
      </w:tblGrid>
      <w:tr>
        <w:tc>
          <w:tcPr>
            <w:tcW w:type="dxa" w:w="9835"/>
            <w:shd w:fill="EAF2F8"/>
            <w:tcMar>
              <w:top w:w="110" w:type="dxa"/>
              <w:start w:w="140" w:type="dxa"/>
              <w:bottom w:w="110" w:type="dxa"/>
              <w:end w:w="140" w:type="dxa"/>
            </w:tcMar>
          </w:tcPr>
          <w:p>
            <w:pPr>
              <w:spacing w:after="0"/>
            </w:pPr>
            <w:r>
              <w:rPr>
                <w:rFonts w:ascii="Aptos" w:hAnsi="Aptos"/>
                <w:b/>
                <w:sz w:val="18"/>
              </w:rPr>
              <w:t xml:space="preserve">Local-reading rule: </w:t>
            </w:r>
            <w:r>
              <w:rPr>
                <w:rFonts w:ascii="Aptos" w:hAnsi="Aptos"/>
                <w:sz w:val="18"/>
              </w:rPr>
              <w:t>A labelled failure can still contain features that lower the model output, and a non-failure can contain features that raise it. A prediction is the sum of all contributions plus the baseline—not a one-feature rule.</w:t>
            </w:r>
          </w:p>
        </w:tc>
      </w:tr>
    </w:tbl>
    <w:p/>
    <w:p>
      <w:pPr>
        <w:pStyle w:val="Heading2"/>
      </w:pPr>
      <w:r>
        <w:t>Local explanation: labelled non-failure example</w:t>
      </w:r>
    </w:p>
    <w:p>
      <w:pPr>
        <w:spacing w:after="60"/>
        <w:jc w:val="center"/>
      </w:pPr>
      <w:r>
        <w:drawing>
          <wp:inline xmlns:a="http://schemas.openxmlformats.org/drawingml/2006/main" xmlns:pic="http://schemas.openxmlformats.org/drawingml/2006/picture">
            <wp:extent cx="5715000" cy="3309051"/>
            <wp:docPr id="9" name="Picture 9" descr="Image: image9.png"/>
            <wp:cNvGraphicFramePr>
              <a:graphicFrameLocks noChangeAspect="1"/>
            </wp:cNvGraphicFramePr>
            <a:graphic>
              <a:graphicData uri="http://schemas.openxmlformats.org/drawingml/2006/picture">
                <pic:pic>
                  <pic:nvPicPr>
                    <pic:cNvPr id="0" name="local_nonfailure_example.png"/>
                    <pic:cNvPicPr/>
                  </pic:nvPicPr>
                  <pic:blipFill>
                    <a:blip r:embed="rId19"/>
                    <a:stretch>
                      <a:fillRect/>
                    </a:stretch>
                  </pic:blipFill>
                  <pic:spPr>
                    <a:xfrm>
                      <a:off x="0" y="0"/>
                      <a:ext cx="5715000" cy="3309051"/>
                    </a:xfrm>
                    <a:prstGeom prst="rect"/>
                  </pic:spPr>
                </pic:pic>
              </a:graphicData>
            </a:graphic>
          </wp:inline>
        </w:drawing>
      </w:r>
    </w:p>
    <w:p>
      <w:pPr>
        <w:spacing w:after="120"/>
        <w:jc w:val="center"/>
      </w:pPr>
      <w:r>
        <w:rPr>
          <w:i/>
          <w:color w:val="595959"/>
          <w:sz w:val="16"/>
        </w:rPr>
        <w:t>Figure 55.4 — Largest positive and negative contributions for one validation record labelled as a non-failure.</w:t>
      </w:r>
    </w:p>
    <w:tbl>
      <w:tblPr>
        <w:tblStyle w:val="TableGrid"/>
        <w:tblW w:type="auto" w:w="0"/>
        <w:jc w:val="center"/>
        <w:tblLook w:firstColumn="1" w:firstRow="1" w:lastColumn="0" w:lastRow="0" w:noHBand="0" w:noVBand="1" w:val="04A0"/>
      </w:tblPr>
      <w:tblGrid>
        <w:gridCol w:w="2459"/>
        <w:gridCol w:w="2459"/>
        <w:gridCol w:w="2459"/>
        <w:gridCol w:w="2459"/>
      </w:tblGrid>
      <w:tr>
        <w:trPr>
          <w:tblHeader w:val="true"/>
          <w:cantSplit/>
        </w:trPr>
        <w:tc>
          <w:tcPr>
            <w:tcW w:type="dxa" w:w="2459"/>
            <w:vAlign w:val="center"/>
            <w:tcMar>
              <w:top w:w="80" w:type="dxa"/>
              <w:start w:w="90" w:type="dxa"/>
              <w:bottom w:w="80" w:type="dxa"/>
              <w:end w:w="90" w:type="dxa"/>
            </w:tcMar>
            <w:shd w:fill="17365D"/>
          </w:tcPr>
          <w:p>
            <w:pPr>
              <w:spacing w:before="0" w:after="0"/>
            </w:pPr>
            <w:r>
              <w:rPr>
                <w:rFonts w:ascii="Aptos" w:hAnsi="Aptos"/>
                <w:b/>
                <w:color w:val="FFFFFF"/>
                <w:sz w:val="15"/>
              </w:rPr>
              <w:t>Feature</w:t>
            </w:r>
          </w:p>
        </w:tc>
        <w:tc>
          <w:tcPr>
            <w:tcW w:type="dxa" w:w="2459"/>
            <w:vAlign w:val="center"/>
            <w:tcMar>
              <w:top w:w="80" w:type="dxa"/>
              <w:start w:w="90" w:type="dxa"/>
              <w:bottom w:w="80" w:type="dxa"/>
              <w:end w:w="90" w:type="dxa"/>
            </w:tcMar>
            <w:shd w:fill="17365D"/>
          </w:tcPr>
          <w:p>
            <w:pPr>
              <w:spacing w:before="0" w:after="0"/>
            </w:pPr>
            <w:r>
              <w:rPr>
                <w:rFonts w:ascii="Aptos" w:hAnsi="Aptos"/>
                <w:b/>
                <w:color w:val="FFFFFF"/>
                <w:sz w:val="15"/>
              </w:rPr>
              <w:t>SHAP contribution</w:t>
            </w:r>
          </w:p>
        </w:tc>
        <w:tc>
          <w:tcPr>
            <w:tcW w:type="dxa" w:w="2459"/>
            <w:vAlign w:val="center"/>
            <w:tcMar>
              <w:top w:w="80" w:type="dxa"/>
              <w:start w:w="90" w:type="dxa"/>
              <w:bottom w:w="80" w:type="dxa"/>
              <w:end w:w="90" w:type="dxa"/>
            </w:tcMar>
            <w:shd w:fill="17365D"/>
          </w:tcPr>
          <w:p>
            <w:pPr>
              <w:spacing w:before="0" w:after="0"/>
            </w:pPr>
            <w:r>
              <w:rPr>
                <w:rFonts w:ascii="Aptos" w:hAnsi="Aptos"/>
                <w:b/>
                <w:color w:val="FFFFFF"/>
                <w:sz w:val="15"/>
              </w:rPr>
              <w:t>Direction</w:t>
            </w:r>
          </w:p>
        </w:tc>
        <w:tc>
          <w:tcPr>
            <w:tcW w:type="dxa" w:w="2459"/>
            <w:vAlign w:val="center"/>
            <w:tcMar>
              <w:top w:w="80" w:type="dxa"/>
              <w:start w:w="90" w:type="dxa"/>
              <w:bottom w:w="80" w:type="dxa"/>
              <w:end w:w="90" w:type="dxa"/>
            </w:tcMar>
            <w:shd w:fill="17365D"/>
          </w:tcPr>
          <w:p>
            <w:pPr>
              <w:spacing w:before="0" w:after="0"/>
            </w:pPr>
            <w:r>
              <w:rPr>
                <w:rFonts w:ascii="Aptos" w:hAnsi="Aptos"/>
                <w:b/>
                <w:color w:val="FFFFFF"/>
                <w:sz w:val="15"/>
              </w:rPr>
              <w:t>Review note</w:t>
            </w:r>
          </w:p>
        </w:tc>
      </w:tr>
      <w:tr>
        <w:trPr>
          <w:cantSplit/>
        </w:trPr>
        <w:tc>
          <w:tcPr>
            <w:tcW w:type="dxa" w:w="2459"/>
            <w:vAlign w:val="center"/>
            <w:tcMar>
              <w:top w:w="80" w:type="dxa"/>
              <w:start w:w="90" w:type="dxa"/>
              <w:bottom w:w="80" w:type="dxa"/>
              <w:end w:w="90" w:type="dxa"/>
            </w:tcMar>
            <w:shd w:fill="FFFFFF"/>
          </w:tcPr>
          <w:p>
            <w:pPr>
              <w:spacing w:before="0" w:after="0"/>
            </w:pPr>
            <w:r>
              <w:rPr>
                <w:rFonts w:ascii="Aptos" w:hAnsi="Aptos"/>
                <w:b/>
                <w:sz w:val="15"/>
              </w:rPr>
              <w:t>L3_S32 Feature 3850 Missingness Indicator</w:t>
            </w:r>
          </w:p>
        </w:tc>
        <w:tc>
          <w:tcPr>
            <w:tcW w:type="dxa" w:w="2459"/>
            <w:vAlign w:val="center"/>
            <w:tcMar>
              <w:top w:w="80" w:type="dxa"/>
              <w:start w:w="90" w:type="dxa"/>
              <w:bottom w:w="80" w:type="dxa"/>
              <w:end w:w="90" w:type="dxa"/>
            </w:tcMar>
            <w:shd w:fill="FFFFFF"/>
          </w:tcPr>
          <w:p>
            <w:pPr>
              <w:spacing w:before="0" w:after="0"/>
            </w:pPr>
            <w:r>
              <w:rPr>
                <w:rFonts w:ascii="Aptos" w:hAnsi="Aptos"/>
                <w:sz w:val="15"/>
              </w:rPr>
              <w:t>2.33424</w:t>
            </w:r>
          </w:p>
        </w:tc>
        <w:tc>
          <w:tcPr>
            <w:tcW w:type="dxa" w:w="2459"/>
            <w:vAlign w:val="center"/>
            <w:tcMar>
              <w:top w:w="80" w:type="dxa"/>
              <w:start w:w="90" w:type="dxa"/>
              <w:bottom w:w="80" w:type="dxa"/>
              <w:end w:w="90" w:type="dxa"/>
            </w:tcMar>
            <w:shd w:fill="FFFFFF"/>
          </w:tcPr>
          <w:p>
            <w:pPr>
              <w:spacing w:before="0" w:after="0"/>
            </w:pPr>
            <w:r>
              <w:rPr>
                <w:rFonts w:ascii="Aptos" w:hAnsi="Aptos"/>
                <w:sz w:val="15"/>
              </w:rPr>
              <w:t>Raises model output</w:t>
            </w:r>
          </w:p>
        </w:tc>
        <w:tc>
          <w:tcPr>
            <w:tcW w:type="dxa" w:w="2459"/>
            <w:vAlign w:val="center"/>
            <w:tcMar>
              <w:top w:w="80" w:type="dxa"/>
              <w:start w:w="90" w:type="dxa"/>
              <w:bottom w:w="80" w:type="dxa"/>
              <w:end w:w="90" w:type="dxa"/>
            </w:tcMar>
            <w:shd w:fill="FFFFFF"/>
          </w:tcPr>
          <w:p>
            <w:pPr>
              <w:spacing w:before="0" w:after="0"/>
            </w:pPr>
            <w:r>
              <w:rPr>
                <w:rFonts w:ascii="Aptos" w:hAnsi="Aptos"/>
                <w:sz w:val="15"/>
              </w:rPr>
              <w:t>Compare with route, family, and neighbouring records.</w:t>
            </w:r>
          </w:p>
        </w:tc>
      </w:tr>
      <w:tr>
        <w:trPr>
          <w:cantSplit/>
        </w:trPr>
        <w:tc>
          <w:tcPr>
            <w:tcW w:type="dxa" w:w="2459"/>
            <w:vAlign w:val="center"/>
            <w:tcMar>
              <w:top w:w="80" w:type="dxa"/>
              <w:start w:w="90" w:type="dxa"/>
              <w:bottom w:w="80" w:type="dxa"/>
              <w:end w:w="90" w:type="dxa"/>
            </w:tcMar>
            <w:shd w:fill="F7F9FB"/>
          </w:tcPr>
          <w:p>
            <w:pPr>
              <w:spacing w:before="0" w:after="0"/>
            </w:pPr>
            <w:r>
              <w:rPr>
                <w:rFonts w:ascii="Aptos" w:hAnsi="Aptos"/>
                <w:b/>
                <w:sz w:val="15"/>
              </w:rPr>
              <w:t>Line 3 Stations with Recorded Measurements</w:t>
            </w:r>
          </w:p>
        </w:tc>
        <w:tc>
          <w:tcPr>
            <w:tcW w:type="dxa" w:w="2459"/>
            <w:vAlign w:val="center"/>
            <w:tcMar>
              <w:top w:w="80" w:type="dxa"/>
              <w:start w:w="90" w:type="dxa"/>
              <w:bottom w:w="80" w:type="dxa"/>
              <w:end w:w="90" w:type="dxa"/>
            </w:tcMar>
            <w:shd w:fill="F7F9FB"/>
          </w:tcPr>
          <w:p>
            <w:pPr>
              <w:spacing w:before="0" w:after="0"/>
            </w:pPr>
            <w:r>
              <w:rPr>
                <w:rFonts w:ascii="Aptos" w:hAnsi="Aptos"/>
                <w:sz w:val="15"/>
              </w:rPr>
              <w:t>1.31874</w:t>
            </w:r>
          </w:p>
        </w:tc>
        <w:tc>
          <w:tcPr>
            <w:tcW w:type="dxa" w:w="2459"/>
            <w:vAlign w:val="center"/>
            <w:tcMar>
              <w:top w:w="80" w:type="dxa"/>
              <w:start w:w="90" w:type="dxa"/>
              <w:bottom w:w="80" w:type="dxa"/>
              <w:end w:w="90" w:type="dxa"/>
            </w:tcMar>
            <w:shd w:fill="F7F9FB"/>
          </w:tcPr>
          <w:p>
            <w:pPr>
              <w:spacing w:before="0" w:after="0"/>
            </w:pPr>
            <w:r>
              <w:rPr>
                <w:rFonts w:ascii="Aptos" w:hAnsi="Aptos"/>
                <w:sz w:val="15"/>
              </w:rPr>
              <w:t>Raises model output</w:t>
            </w:r>
          </w:p>
        </w:tc>
        <w:tc>
          <w:tcPr>
            <w:tcW w:type="dxa" w:w="2459"/>
            <w:vAlign w:val="center"/>
            <w:tcMar>
              <w:top w:w="80" w:type="dxa"/>
              <w:start w:w="90" w:type="dxa"/>
              <w:bottom w:w="80" w:type="dxa"/>
              <w:end w:w="90" w:type="dxa"/>
            </w:tcMar>
            <w:shd w:fill="F7F9FB"/>
          </w:tcPr>
          <w:p>
            <w:pPr>
              <w:spacing w:before="0" w:after="0"/>
            </w:pPr>
            <w:r>
              <w:rPr>
                <w:rFonts w:ascii="Aptos" w:hAnsi="Aptos"/>
                <w:sz w:val="15"/>
              </w:rPr>
              <w:t>Compare with route, family, and neighbouring records.</w:t>
            </w:r>
          </w:p>
        </w:tc>
      </w:tr>
      <w:tr>
        <w:trPr>
          <w:cantSplit/>
        </w:trPr>
        <w:tc>
          <w:tcPr>
            <w:tcW w:type="dxa" w:w="2459"/>
            <w:vAlign w:val="center"/>
            <w:tcMar>
              <w:top w:w="80" w:type="dxa"/>
              <w:start w:w="90" w:type="dxa"/>
              <w:bottom w:w="80" w:type="dxa"/>
              <w:end w:w="90" w:type="dxa"/>
            </w:tcMar>
            <w:shd w:fill="FFFFFF"/>
          </w:tcPr>
          <w:p>
            <w:pPr>
              <w:spacing w:before="0" w:after="0"/>
            </w:pPr>
            <w:r>
              <w:rPr>
                <w:rFonts w:ascii="Aptos" w:hAnsi="Aptos"/>
                <w:b/>
                <w:sz w:val="15"/>
              </w:rPr>
              <w:t>Hierarchical Family</w:t>
            </w:r>
          </w:p>
        </w:tc>
        <w:tc>
          <w:tcPr>
            <w:tcW w:type="dxa" w:w="2459"/>
            <w:vAlign w:val="center"/>
            <w:tcMar>
              <w:top w:w="80" w:type="dxa"/>
              <w:start w:w="90" w:type="dxa"/>
              <w:bottom w:w="80" w:type="dxa"/>
              <w:end w:w="90" w:type="dxa"/>
            </w:tcMar>
            <w:shd w:fill="FFFFFF"/>
          </w:tcPr>
          <w:p>
            <w:pPr>
              <w:spacing w:before="0" w:after="0"/>
            </w:pPr>
            <w:r>
              <w:rPr>
                <w:rFonts w:ascii="Aptos" w:hAnsi="Aptos"/>
                <w:sz w:val="15"/>
              </w:rPr>
              <w:t>0.23403</w:t>
            </w:r>
          </w:p>
        </w:tc>
        <w:tc>
          <w:tcPr>
            <w:tcW w:type="dxa" w:w="2459"/>
            <w:vAlign w:val="center"/>
            <w:tcMar>
              <w:top w:w="80" w:type="dxa"/>
              <w:start w:w="90" w:type="dxa"/>
              <w:bottom w:w="80" w:type="dxa"/>
              <w:end w:w="90" w:type="dxa"/>
            </w:tcMar>
            <w:shd w:fill="FFFFFF"/>
          </w:tcPr>
          <w:p>
            <w:pPr>
              <w:spacing w:before="0" w:after="0"/>
            </w:pPr>
            <w:r>
              <w:rPr>
                <w:rFonts w:ascii="Aptos" w:hAnsi="Aptos"/>
                <w:sz w:val="15"/>
              </w:rPr>
              <w:t>Raises model output</w:t>
            </w:r>
          </w:p>
        </w:tc>
        <w:tc>
          <w:tcPr>
            <w:tcW w:type="dxa" w:w="2459"/>
            <w:vAlign w:val="center"/>
            <w:tcMar>
              <w:top w:w="80" w:type="dxa"/>
              <w:start w:w="90" w:type="dxa"/>
              <w:bottom w:w="80" w:type="dxa"/>
              <w:end w:w="90" w:type="dxa"/>
            </w:tcMar>
            <w:shd w:fill="FFFFFF"/>
          </w:tcPr>
          <w:p>
            <w:pPr>
              <w:spacing w:before="0" w:after="0"/>
            </w:pPr>
            <w:r>
              <w:rPr>
                <w:rFonts w:ascii="Aptos" w:hAnsi="Aptos"/>
                <w:sz w:val="15"/>
              </w:rPr>
              <w:t>Compare with route, family, and neighbouring records.</w:t>
            </w:r>
          </w:p>
        </w:tc>
      </w:tr>
      <w:tr>
        <w:trPr>
          <w:cantSplit/>
        </w:trPr>
        <w:tc>
          <w:tcPr>
            <w:tcW w:type="dxa" w:w="2459"/>
            <w:vAlign w:val="center"/>
            <w:tcMar>
              <w:top w:w="80" w:type="dxa"/>
              <w:start w:w="90" w:type="dxa"/>
              <w:bottom w:w="80" w:type="dxa"/>
              <w:end w:w="90" w:type="dxa"/>
            </w:tcMar>
            <w:shd w:fill="F7F9FB"/>
          </w:tcPr>
          <w:p>
            <w:pPr>
              <w:spacing w:before="0" w:after="0"/>
            </w:pPr>
            <w:r>
              <w:rPr>
                <w:rFonts w:ascii="Aptos" w:hAnsi="Aptos"/>
                <w:b/>
                <w:sz w:val="15"/>
              </w:rPr>
              <w:t>Earliest Measurement Timestamp</w:t>
            </w:r>
          </w:p>
        </w:tc>
        <w:tc>
          <w:tcPr>
            <w:tcW w:type="dxa" w:w="2459"/>
            <w:vAlign w:val="center"/>
            <w:tcMar>
              <w:top w:w="80" w:type="dxa"/>
              <w:start w:w="90" w:type="dxa"/>
              <w:bottom w:w="80" w:type="dxa"/>
              <w:end w:w="90" w:type="dxa"/>
            </w:tcMar>
            <w:shd w:fill="F7F9FB"/>
          </w:tcPr>
          <w:p>
            <w:pPr>
              <w:spacing w:before="0" w:after="0"/>
            </w:pPr>
            <w:r>
              <w:rPr>
                <w:rFonts w:ascii="Aptos" w:hAnsi="Aptos"/>
                <w:sz w:val="15"/>
              </w:rPr>
              <w:t>0.15677</w:t>
            </w:r>
          </w:p>
        </w:tc>
        <w:tc>
          <w:tcPr>
            <w:tcW w:type="dxa" w:w="2459"/>
            <w:vAlign w:val="center"/>
            <w:tcMar>
              <w:top w:w="80" w:type="dxa"/>
              <w:start w:w="90" w:type="dxa"/>
              <w:bottom w:w="80" w:type="dxa"/>
              <w:end w:w="90" w:type="dxa"/>
            </w:tcMar>
            <w:shd w:fill="F7F9FB"/>
          </w:tcPr>
          <w:p>
            <w:pPr>
              <w:spacing w:before="0" w:after="0"/>
            </w:pPr>
            <w:r>
              <w:rPr>
                <w:rFonts w:ascii="Aptos" w:hAnsi="Aptos"/>
                <w:sz w:val="15"/>
              </w:rPr>
              <w:t>Raises model output</w:t>
            </w:r>
          </w:p>
        </w:tc>
        <w:tc>
          <w:tcPr>
            <w:tcW w:type="dxa" w:w="2459"/>
            <w:vAlign w:val="center"/>
            <w:tcMar>
              <w:top w:w="80" w:type="dxa"/>
              <w:start w:w="90" w:type="dxa"/>
              <w:bottom w:w="80" w:type="dxa"/>
              <w:end w:w="90" w:type="dxa"/>
            </w:tcMar>
            <w:shd w:fill="F7F9FB"/>
          </w:tcPr>
          <w:p>
            <w:pPr>
              <w:spacing w:before="0" w:after="0"/>
            </w:pPr>
            <w:r>
              <w:rPr>
                <w:rFonts w:ascii="Aptos" w:hAnsi="Aptos"/>
                <w:sz w:val="15"/>
              </w:rPr>
              <w:t>Compare with route, family, and neighbouring records.</w:t>
            </w:r>
          </w:p>
        </w:tc>
      </w:tr>
      <w:tr>
        <w:trPr>
          <w:cantSplit/>
        </w:trPr>
        <w:tc>
          <w:tcPr>
            <w:tcW w:type="dxa" w:w="2459"/>
            <w:vAlign w:val="center"/>
            <w:tcMar>
              <w:top w:w="80" w:type="dxa"/>
              <w:start w:w="90" w:type="dxa"/>
              <w:bottom w:w="80" w:type="dxa"/>
              <w:end w:w="90" w:type="dxa"/>
            </w:tcMar>
            <w:shd w:fill="FFFFFF"/>
          </w:tcPr>
          <w:p>
            <w:pPr>
              <w:spacing w:before="0" w:after="0"/>
            </w:pPr>
            <w:r>
              <w:rPr>
                <w:rFonts w:ascii="Aptos" w:hAnsi="Aptos"/>
                <w:b/>
                <w:sz w:val="15"/>
              </w:rPr>
              <w:t>Line 3 Observed Measurement Timestamps</w:t>
            </w:r>
          </w:p>
        </w:tc>
        <w:tc>
          <w:tcPr>
            <w:tcW w:type="dxa" w:w="2459"/>
            <w:vAlign w:val="center"/>
            <w:tcMar>
              <w:top w:w="80" w:type="dxa"/>
              <w:start w:w="90" w:type="dxa"/>
              <w:bottom w:w="80" w:type="dxa"/>
              <w:end w:w="90" w:type="dxa"/>
            </w:tcMar>
            <w:shd w:fill="FFFFFF"/>
          </w:tcPr>
          <w:p>
            <w:pPr>
              <w:spacing w:before="0" w:after="0"/>
            </w:pPr>
            <w:r>
              <w:rPr>
                <w:rFonts w:ascii="Aptos" w:hAnsi="Aptos"/>
                <w:sz w:val="15"/>
              </w:rPr>
              <w:t>0.12428</w:t>
            </w:r>
          </w:p>
        </w:tc>
        <w:tc>
          <w:tcPr>
            <w:tcW w:type="dxa" w:w="2459"/>
            <w:vAlign w:val="center"/>
            <w:tcMar>
              <w:top w:w="80" w:type="dxa"/>
              <w:start w:w="90" w:type="dxa"/>
              <w:bottom w:w="80" w:type="dxa"/>
              <w:end w:w="90" w:type="dxa"/>
            </w:tcMar>
            <w:shd w:fill="FFFFFF"/>
          </w:tcPr>
          <w:p>
            <w:pPr>
              <w:spacing w:before="0" w:after="0"/>
            </w:pPr>
            <w:r>
              <w:rPr>
                <w:rFonts w:ascii="Aptos" w:hAnsi="Aptos"/>
                <w:sz w:val="15"/>
              </w:rPr>
              <w:t>Raises model output</w:t>
            </w:r>
          </w:p>
        </w:tc>
        <w:tc>
          <w:tcPr>
            <w:tcW w:type="dxa" w:w="2459"/>
            <w:vAlign w:val="center"/>
            <w:tcMar>
              <w:top w:w="80" w:type="dxa"/>
              <w:start w:w="90" w:type="dxa"/>
              <w:bottom w:w="80" w:type="dxa"/>
              <w:end w:w="90" w:type="dxa"/>
            </w:tcMar>
            <w:shd w:fill="FFFFFF"/>
          </w:tcPr>
          <w:p>
            <w:pPr>
              <w:spacing w:before="0" w:after="0"/>
            </w:pPr>
            <w:r>
              <w:rPr>
                <w:rFonts w:ascii="Aptos" w:hAnsi="Aptos"/>
                <w:sz w:val="15"/>
              </w:rPr>
              <w:t>Compare with route, family, and neighbouring records.</w:t>
            </w:r>
          </w:p>
        </w:tc>
      </w:tr>
      <w:tr>
        <w:trPr>
          <w:cantSplit/>
        </w:trPr>
        <w:tc>
          <w:tcPr>
            <w:tcW w:type="dxa" w:w="2459"/>
            <w:vAlign w:val="center"/>
            <w:tcMar>
              <w:top w:w="80" w:type="dxa"/>
              <w:start w:w="90" w:type="dxa"/>
              <w:bottom w:w="80" w:type="dxa"/>
              <w:end w:w="90" w:type="dxa"/>
            </w:tcMar>
            <w:shd w:fill="F7F9FB"/>
          </w:tcPr>
          <w:p>
            <w:pPr>
              <w:spacing w:before="0" w:after="0"/>
            </w:pPr>
            <w:r>
              <w:rPr>
                <w:rFonts w:ascii="Aptos" w:hAnsi="Aptos"/>
                <w:b/>
                <w:sz w:val="15"/>
              </w:rPr>
              <w:t>Kmeans Family</w:t>
            </w:r>
          </w:p>
        </w:tc>
        <w:tc>
          <w:tcPr>
            <w:tcW w:type="dxa" w:w="2459"/>
            <w:vAlign w:val="center"/>
            <w:tcMar>
              <w:top w:w="80" w:type="dxa"/>
              <w:start w:w="90" w:type="dxa"/>
              <w:bottom w:w="80" w:type="dxa"/>
              <w:end w:w="90" w:type="dxa"/>
            </w:tcMar>
            <w:shd w:fill="F7F9FB"/>
          </w:tcPr>
          <w:p>
            <w:pPr>
              <w:spacing w:before="0" w:after="0"/>
            </w:pPr>
            <w:r>
              <w:rPr>
                <w:rFonts w:ascii="Aptos" w:hAnsi="Aptos"/>
                <w:sz w:val="15"/>
              </w:rPr>
              <w:t>-0.11129</w:t>
            </w:r>
          </w:p>
        </w:tc>
        <w:tc>
          <w:tcPr>
            <w:tcW w:type="dxa" w:w="2459"/>
            <w:vAlign w:val="center"/>
            <w:tcMar>
              <w:top w:w="80" w:type="dxa"/>
              <w:start w:w="90" w:type="dxa"/>
              <w:bottom w:w="80" w:type="dxa"/>
              <w:end w:w="90" w:type="dxa"/>
            </w:tcMar>
            <w:shd w:fill="F7F9FB"/>
          </w:tcPr>
          <w:p>
            <w:pPr>
              <w:spacing w:before="0" w:after="0"/>
            </w:pPr>
            <w:r>
              <w:rPr>
                <w:rFonts w:ascii="Aptos" w:hAnsi="Aptos"/>
                <w:sz w:val="15"/>
              </w:rPr>
              <w:t>Lowers model output</w:t>
            </w:r>
          </w:p>
        </w:tc>
        <w:tc>
          <w:tcPr>
            <w:tcW w:type="dxa" w:w="2459"/>
            <w:vAlign w:val="center"/>
            <w:tcMar>
              <w:top w:w="80" w:type="dxa"/>
              <w:start w:w="90" w:type="dxa"/>
              <w:bottom w:w="80" w:type="dxa"/>
              <w:end w:w="90" w:type="dxa"/>
            </w:tcMar>
            <w:shd w:fill="F7F9FB"/>
          </w:tcPr>
          <w:p>
            <w:pPr>
              <w:spacing w:before="0" w:after="0"/>
            </w:pPr>
            <w:r>
              <w:rPr>
                <w:rFonts w:ascii="Aptos" w:hAnsi="Aptos"/>
                <w:sz w:val="15"/>
              </w:rPr>
              <w:t>Compare with route, family, and neighbouring records.</w:t>
            </w:r>
          </w:p>
        </w:tc>
      </w:tr>
      <w:tr>
        <w:trPr>
          <w:cantSplit/>
        </w:trPr>
        <w:tc>
          <w:tcPr>
            <w:tcW w:type="dxa" w:w="2459"/>
            <w:vAlign w:val="center"/>
            <w:tcMar>
              <w:top w:w="80" w:type="dxa"/>
              <w:start w:w="90" w:type="dxa"/>
              <w:bottom w:w="80" w:type="dxa"/>
              <w:end w:w="90" w:type="dxa"/>
            </w:tcMar>
            <w:shd w:fill="FFFFFF"/>
          </w:tcPr>
          <w:p>
            <w:pPr>
              <w:spacing w:before="0" w:after="0"/>
            </w:pPr>
            <w:r>
              <w:rPr>
                <w:rFonts w:ascii="Aptos" w:hAnsi="Aptos"/>
                <w:b/>
                <w:sz w:val="15"/>
              </w:rPr>
              <w:t>Line 0 Earliest Measurement Timestamp</w:t>
            </w:r>
          </w:p>
        </w:tc>
        <w:tc>
          <w:tcPr>
            <w:tcW w:type="dxa" w:w="2459"/>
            <w:vAlign w:val="center"/>
            <w:tcMar>
              <w:top w:w="80" w:type="dxa"/>
              <w:start w:w="90" w:type="dxa"/>
              <w:bottom w:w="80" w:type="dxa"/>
              <w:end w:w="90" w:type="dxa"/>
            </w:tcMar>
            <w:shd w:fill="FFFFFF"/>
          </w:tcPr>
          <w:p>
            <w:pPr>
              <w:spacing w:before="0" w:after="0"/>
            </w:pPr>
            <w:r>
              <w:rPr>
                <w:rFonts w:ascii="Aptos" w:hAnsi="Aptos"/>
                <w:sz w:val="15"/>
              </w:rPr>
              <w:t>-0.19956</w:t>
            </w:r>
          </w:p>
        </w:tc>
        <w:tc>
          <w:tcPr>
            <w:tcW w:type="dxa" w:w="2459"/>
            <w:vAlign w:val="center"/>
            <w:tcMar>
              <w:top w:w="80" w:type="dxa"/>
              <w:start w:w="90" w:type="dxa"/>
              <w:bottom w:w="80" w:type="dxa"/>
              <w:end w:w="90" w:type="dxa"/>
            </w:tcMar>
            <w:shd w:fill="FFFFFF"/>
          </w:tcPr>
          <w:p>
            <w:pPr>
              <w:spacing w:before="0" w:after="0"/>
            </w:pPr>
            <w:r>
              <w:rPr>
                <w:rFonts w:ascii="Aptos" w:hAnsi="Aptos"/>
                <w:sz w:val="15"/>
              </w:rPr>
              <w:t>Lowers model output</w:t>
            </w:r>
          </w:p>
        </w:tc>
        <w:tc>
          <w:tcPr>
            <w:tcW w:type="dxa" w:w="2459"/>
            <w:vAlign w:val="center"/>
            <w:tcMar>
              <w:top w:w="80" w:type="dxa"/>
              <w:start w:w="90" w:type="dxa"/>
              <w:bottom w:w="80" w:type="dxa"/>
              <w:end w:w="90" w:type="dxa"/>
            </w:tcMar>
            <w:shd w:fill="FFFFFF"/>
          </w:tcPr>
          <w:p>
            <w:pPr>
              <w:spacing w:before="0" w:after="0"/>
            </w:pPr>
            <w:r>
              <w:rPr>
                <w:rFonts w:ascii="Aptos" w:hAnsi="Aptos"/>
                <w:sz w:val="15"/>
              </w:rPr>
              <w:t>Compare with route, family, and neighbouring records.</w:t>
            </w:r>
          </w:p>
        </w:tc>
      </w:tr>
      <w:tr>
        <w:trPr>
          <w:cantSplit/>
        </w:trPr>
        <w:tc>
          <w:tcPr>
            <w:tcW w:type="dxa" w:w="2459"/>
            <w:vAlign w:val="center"/>
            <w:tcMar>
              <w:top w:w="80" w:type="dxa"/>
              <w:start w:w="90" w:type="dxa"/>
              <w:bottom w:w="80" w:type="dxa"/>
              <w:end w:w="90" w:type="dxa"/>
            </w:tcMar>
            <w:shd w:fill="F7F9FB"/>
          </w:tcPr>
          <w:p>
            <w:pPr>
              <w:spacing w:before="0" w:after="0"/>
            </w:pPr>
            <w:r>
              <w:rPr>
                <w:rFonts w:ascii="Aptos" w:hAnsi="Aptos"/>
                <w:b/>
                <w:sz w:val="15"/>
              </w:rPr>
              <w:t>Line 3 Earliest Measurement Timestamp</w:t>
            </w:r>
          </w:p>
        </w:tc>
        <w:tc>
          <w:tcPr>
            <w:tcW w:type="dxa" w:w="2459"/>
            <w:vAlign w:val="center"/>
            <w:tcMar>
              <w:top w:w="80" w:type="dxa"/>
              <w:start w:w="90" w:type="dxa"/>
              <w:bottom w:w="80" w:type="dxa"/>
              <w:end w:w="90" w:type="dxa"/>
            </w:tcMar>
            <w:shd w:fill="F7F9FB"/>
          </w:tcPr>
          <w:p>
            <w:pPr>
              <w:spacing w:before="0" w:after="0"/>
            </w:pPr>
            <w:r>
              <w:rPr>
                <w:rFonts w:ascii="Aptos" w:hAnsi="Aptos"/>
                <w:sz w:val="15"/>
              </w:rPr>
              <w:t>-0.20648</w:t>
            </w:r>
          </w:p>
        </w:tc>
        <w:tc>
          <w:tcPr>
            <w:tcW w:type="dxa" w:w="2459"/>
            <w:vAlign w:val="center"/>
            <w:tcMar>
              <w:top w:w="80" w:type="dxa"/>
              <w:start w:w="90" w:type="dxa"/>
              <w:bottom w:w="80" w:type="dxa"/>
              <w:end w:w="90" w:type="dxa"/>
            </w:tcMar>
            <w:shd w:fill="F7F9FB"/>
          </w:tcPr>
          <w:p>
            <w:pPr>
              <w:spacing w:before="0" w:after="0"/>
            </w:pPr>
            <w:r>
              <w:rPr>
                <w:rFonts w:ascii="Aptos" w:hAnsi="Aptos"/>
                <w:sz w:val="15"/>
              </w:rPr>
              <w:t>Lowers model output</w:t>
            </w:r>
          </w:p>
        </w:tc>
        <w:tc>
          <w:tcPr>
            <w:tcW w:type="dxa" w:w="2459"/>
            <w:vAlign w:val="center"/>
            <w:tcMar>
              <w:top w:w="80" w:type="dxa"/>
              <w:start w:w="90" w:type="dxa"/>
              <w:bottom w:w="80" w:type="dxa"/>
              <w:end w:w="90" w:type="dxa"/>
            </w:tcMar>
            <w:shd w:fill="F7F9FB"/>
          </w:tcPr>
          <w:p>
            <w:pPr>
              <w:spacing w:before="0" w:after="0"/>
            </w:pPr>
            <w:r>
              <w:rPr>
                <w:rFonts w:ascii="Aptos" w:hAnsi="Aptos"/>
                <w:sz w:val="15"/>
              </w:rPr>
              <w:t>Compare with route, family, and neighbouring records.</w:t>
            </w:r>
          </w:p>
        </w:tc>
      </w:tr>
      <w:tr>
        <w:trPr>
          <w:cantSplit/>
        </w:trPr>
        <w:tc>
          <w:tcPr>
            <w:tcW w:type="dxa" w:w="2459"/>
            <w:vAlign w:val="center"/>
            <w:tcMar>
              <w:top w:w="80" w:type="dxa"/>
              <w:start w:w="90" w:type="dxa"/>
              <w:bottom w:w="80" w:type="dxa"/>
              <w:end w:w="90" w:type="dxa"/>
            </w:tcMar>
            <w:shd w:fill="FFFFFF"/>
          </w:tcPr>
          <w:p>
            <w:pPr>
              <w:spacing w:before="0" w:after="0"/>
            </w:pPr>
            <w:r>
              <w:rPr>
                <w:rFonts w:ascii="Aptos" w:hAnsi="Aptos"/>
                <w:b/>
                <w:sz w:val="15"/>
              </w:rPr>
              <w:t>L3_S32 Feature 3850 Measurement</w:t>
            </w:r>
          </w:p>
        </w:tc>
        <w:tc>
          <w:tcPr>
            <w:tcW w:type="dxa" w:w="2459"/>
            <w:vAlign w:val="center"/>
            <w:tcMar>
              <w:top w:w="80" w:type="dxa"/>
              <w:start w:w="90" w:type="dxa"/>
              <w:bottom w:w="80" w:type="dxa"/>
              <w:end w:w="90" w:type="dxa"/>
            </w:tcMar>
            <w:shd w:fill="FFFFFF"/>
          </w:tcPr>
          <w:p>
            <w:pPr>
              <w:spacing w:before="0" w:after="0"/>
            </w:pPr>
            <w:r>
              <w:rPr>
                <w:rFonts w:ascii="Aptos" w:hAnsi="Aptos"/>
                <w:sz w:val="15"/>
              </w:rPr>
              <w:t>-0.33926</w:t>
            </w:r>
          </w:p>
        </w:tc>
        <w:tc>
          <w:tcPr>
            <w:tcW w:type="dxa" w:w="2459"/>
            <w:vAlign w:val="center"/>
            <w:tcMar>
              <w:top w:w="80" w:type="dxa"/>
              <w:start w:w="90" w:type="dxa"/>
              <w:bottom w:w="80" w:type="dxa"/>
              <w:end w:w="90" w:type="dxa"/>
            </w:tcMar>
            <w:shd w:fill="FFFFFF"/>
          </w:tcPr>
          <w:p>
            <w:pPr>
              <w:spacing w:before="0" w:after="0"/>
            </w:pPr>
            <w:r>
              <w:rPr>
                <w:rFonts w:ascii="Aptos" w:hAnsi="Aptos"/>
                <w:sz w:val="15"/>
              </w:rPr>
              <w:t>Lowers model output</w:t>
            </w:r>
          </w:p>
        </w:tc>
        <w:tc>
          <w:tcPr>
            <w:tcW w:type="dxa" w:w="2459"/>
            <w:vAlign w:val="center"/>
            <w:tcMar>
              <w:top w:w="80" w:type="dxa"/>
              <w:start w:w="90" w:type="dxa"/>
              <w:bottom w:w="80" w:type="dxa"/>
              <w:end w:w="90" w:type="dxa"/>
            </w:tcMar>
            <w:shd w:fill="FFFFFF"/>
          </w:tcPr>
          <w:p>
            <w:pPr>
              <w:spacing w:before="0" w:after="0"/>
            </w:pPr>
            <w:r>
              <w:rPr>
                <w:rFonts w:ascii="Aptos" w:hAnsi="Aptos"/>
                <w:sz w:val="15"/>
              </w:rPr>
              <w:t>Compare with route, family, and neighbouring records.</w:t>
            </w:r>
          </w:p>
        </w:tc>
      </w:tr>
      <w:tr>
        <w:trPr>
          <w:cantSplit/>
        </w:trPr>
        <w:tc>
          <w:tcPr>
            <w:tcW w:type="dxa" w:w="2459"/>
            <w:vAlign w:val="center"/>
            <w:tcMar>
              <w:top w:w="80" w:type="dxa"/>
              <w:start w:w="90" w:type="dxa"/>
              <w:bottom w:w="80" w:type="dxa"/>
              <w:end w:w="90" w:type="dxa"/>
            </w:tcMar>
            <w:shd w:fill="F7F9FB"/>
          </w:tcPr>
          <w:p>
            <w:pPr>
              <w:spacing w:before="0" w:after="0"/>
            </w:pPr>
            <w:r>
              <w:rPr>
                <w:rFonts w:ascii="Aptos" w:hAnsi="Aptos"/>
                <w:b/>
                <w:sz w:val="15"/>
              </w:rPr>
              <w:t>Latest Measurement Timestamp</w:t>
            </w:r>
          </w:p>
        </w:tc>
        <w:tc>
          <w:tcPr>
            <w:tcW w:type="dxa" w:w="2459"/>
            <w:vAlign w:val="center"/>
            <w:tcMar>
              <w:top w:w="80" w:type="dxa"/>
              <w:start w:w="90" w:type="dxa"/>
              <w:bottom w:w="80" w:type="dxa"/>
              <w:end w:w="90" w:type="dxa"/>
            </w:tcMar>
            <w:shd w:fill="F7F9FB"/>
          </w:tcPr>
          <w:p>
            <w:pPr>
              <w:spacing w:before="0" w:after="0"/>
            </w:pPr>
            <w:r>
              <w:rPr>
                <w:rFonts w:ascii="Aptos" w:hAnsi="Aptos"/>
                <w:sz w:val="15"/>
              </w:rPr>
              <w:t>-0.47218</w:t>
            </w:r>
          </w:p>
        </w:tc>
        <w:tc>
          <w:tcPr>
            <w:tcW w:type="dxa" w:w="2459"/>
            <w:vAlign w:val="center"/>
            <w:tcMar>
              <w:top w:w="80" w:type="dxa"/>
              <w:start w:w="90" w:type="dxa"/>
              <w:bottom w:w="80" w:type="dxa"/>
              <w:end w:w="90" w:type="dxa"/>
            </w:tcMar>
            <w:shd w:fill="F7F9FB"/>
          </w:tcPr>
          <w:p>
            <w:pPr>
              <w:spacing w:before="0" w:after="0"/>
            </w:pPr>
            <w:r>
              <w:rPr>
                <w:rFonts w:ascii="Aptos" w:hAnsi="Aptos"/>
                <w:sz w:val="15"/>
              </w:rPr>
              <w:t>Lowers model output</w:t>
            </w:r>
          </w:p>
        </w:tc>
        <w:tc>
          <w:tcPr>
            <w:tcW w:type="dxa" w:w="2459"/>
            <w:vAlign w:val="center"/>
            <w:tcMar>
              <w:top w:w="80" w:type="dxa"/>
              <w:start w:w="90" w:type="dxa"/>
              <w:bottom w:w="80" w:type="dxa"/>
              <w:end w:w="90" w:type="dxa"/>
            </w:tcMar>
            <w:shd w:fill="F7F9FB"/>
          </w:tcPr>
          <w:p>
            <w:pPr>
              <w:spacing w:before="0" w:after="0"/>
            </w:pPr>
            <w:r>
              <w:rPr>
                <w:rFonts w:ascii="Aptos" w:hAnsi="Aptos"/>
                <w:sz w:val="15"/>
              </w:rPr>
              <w:t>Compare with route, family, and neighbouring records.</w:t>
            </w:r>
          </w:p>
        </w:tc>
      </w:tr>
    </w:tbl>
    <w:p/>
    <w:p>
      <w:pPr>
        <w:pStyle w:val="Heading2"/>
      </w:pPr>
      <w:r>
        <w:t>From explanation to engineering review</w:t>
      </w:r>
    </w:p>
    <w:p>
      <w:pPr>
        <w:spacing w:after="60"/>
        <w:jc w:val="center"/>
      </w:pPr>
      <w:r>
        <w:drawing>
          <wp:inline xmlns:a="http://schemas.openxmlformats.org/drawingml/2006/main" xmlns:pic="http://schemas.openxmlformats.org/drawingml/2006/picture">
            <wp:extent cx="5623560" cy="3270166"/>
            <wp:docPr id="10" name="Picture 10" descr="Image: image10.png"/>
            <wp:cNvGraphicFramePr>
              <a:graphicFrameLocks noChangeAspect="1"/>
            </wp:cNvGraphicFramePr>
            <a:graphic>
              <a:graphicData uri="http://schemas.openxmlformats.org/drawingml/2006/picture">
                <pic:pic>
                  <pic:nvPicPr>
                    <pic:cNvPr id="0" name="station_signal_priorities.png"/>
                    <pic:cNvPicPr/>
                  </pic:nvPicPr>
                  <pic:blipFill>
                    <a:blip r:embed="rId20"/>
                    <a:stretch>
                      <a:fillRect/>
                    </a:stretch>
                  </pic:blipFill>
                  <pic:spPr>
                    <a:xfrm>
                      <a:off x="0" y="0"/>
                      <a:ext cx="5623560" cy="3270166"/>
                    </a:xfrm>
                    <a:prstGeom prst="rect"/>
                  </pic:spPr>
                </pic:pic>
              </a:graphicData>
            </a:graphic>
          </wp:inline>
        </w:drawing>
      </w:r>
    </w:p>
    <w:p>
      <w:pPr>
        <w:spacing w:after="120"/>
        <w:jc w:val="center"/>
      </w:pPr>
      <w:r>
        <w:rPr>
          <w:i/>
          <w:color w:val="595959"/>
          <w:sz w:val="16"/>
        </w:rPr>
        <w:t>Figure 55.5 — Feature-level SHAP values aggregated into predictive-signal areas for investigation prioritization.</w:t>
      </w:r>
    </w:p>
    <w:tbl>
      <w:tblPr>
        <w:tblStyle w:val="TableGrid"/>
        <w:tblW w:type="auto" w:w="0"/>
        <w:jc w:val="center"/>
        <w:tblLook w:firstColumn="1" w:firstRow="1" w:lastColumn="0" w:lastRow="0" w:noHBand="0" w:noVBand="1" w:val="04A0"/>
      </w:tblPr>
      <w:tblGrid>
        <w:gridCol w:w="1967"/>
        <w:gridCol w:w="1967"/>
        <w:gridCol w:w="1967"/>
        <w:gridCol w:w="1967"/>
        <w:gridCol w:w="1967"/>
      </w:tblGrid>
      <w:tr>
        <w:trPr>
          <w:tblHeader w:val="true"/>
          <w:cantSplit/>
        </w:trPr>
        <w:tc>
          <w:tcPr>
            <w:tcW w:type="dxa" w:w="1967"/>
            <w:vAlign w:val="center"/>
            <w:tcMar>
              <w:top w:w="80" w:type="dxa"/>
              <w:start w:w="90" w:type="dxa"/>
              <w:bottom w:w="80" w:type="dxa"/>
              <w:end w:w="90" w:type="dxa"/>
            </w:tcMar>
            <w:shd w:fill="17365D"/>
          </w:tcPr>
          <w:p>
            <w:pPr>
              <w:spacing w:before="0" w:after="0"/>
            </w:pPr>
            <w:r>
              <w:rPr>
                <w:rFonts w:ascii="Aptos" w:hAnsi="Aptos"/>
                <w:b/>
                <w:color w:val="FFFFFF"/>
                <w:sz w:val="14"/>
              </w:rPr>
              <w:t>Area / station</w:t>
            </w:r>
          </w:p>
        </w:tc>
        <w:tc>
          <w:tcPr>
            <w:tcW w:type="dxa" w:w="1967"/>
            <w:vAlign w:val="center"/>
            <w:tcMar>
              <w:top w:w="80" w:type="dxa"/>
              <w:start w:w="90" w:type="dxa"/>
              <w:bottom w:w="80" w:type="dxa"/>
              <w:end w:w="90" w:type="dxa"/>
            </w:tcMar>
            <w:shd w:fill="17365D"/>
          </w:tcPr>
          <w:p>
            <w:pPr>
              <w:spacing w:before="0" w:after="0"/>
            </w:pPr>
            <w:r>
              <w:rPr>
                <w:rFonts w:ascii="Aptos" w:hAnsi="Aptos"/>
                <w:b/>
                <w:color w:val="FFFFFF"/>
                <w:sz w:val="14"/>
              </w:rPr>
              <w:t>Feature family</w:t>
            </w:r>
          </w:p>
        </w:tc>
        <w:tc>
          <w:tcPr>
            <w:tcW w:type="dxa" w:w="1967"/>
            <w:vAlign w:val="center"/>
            <w:tcMar>
              <w:top w:w="80" w:type="dxa"/>
              <w:start w:w="90" w:type="dxa"/>
              <w:bottom w:w="80" w:type="dxa"/>
              <w:end w:w="90" w:type="dxa"/>
            </w:tcMar>
            <w:shd w:fill="17365D"/>
          </w:tcPr>
          <w:p>
            <w:pPr>
              <w:spacing w:before="0" w:after="0"/>
            </w:pPr>
            <w:r>
              <w:rPr>
                <w:rFonts w:ascii="Aptos" w:hAnsi="Aptos"/>
                <w:b/>
                <w:color w:val="FFFFFF"/>
                <w:sz w:val="14"/>
              </w:rPr>
              <w:t>Total mean |SHAP|</w:t>
            </w:r>
          </w:p>
        </w:tc>
        <w:tc>
          <w:tcPr>
            <w:tcW w:type="dxa" w:w="1967"/>
            <w:vAlign w:val="center"/>
            <w:tcMar>
              <w:top w:w="80" w:type="dxa"/>
              <w:start w:w="90" w:type="dxa"/>
              <w:bottom w:w="80" w:type="dxa"/>
              <w:end w:w="90" w:type="dxa"/>
            </w:tcMar>
            <w:shd w:fill="17365D"/>
          </w:tcPr>
          <w:p>
            <w:pPr>
              <w:spacing w:before="0" w:after="0"/>
            </w:pPr>
            <w:r>
              <w:rPr>
                <w:rFonts w:ascii="Aptos" w:hAnsi="Aptos"/>
                <w:b/>
                <w:color w:val="FFFFFF"/>
                <w:sz w:val="14"/>
              </w:rPr>
              <w:t>Leading signal</w:t>
            </w:r>
          </w:p>
        </w:tc>
        <w:tc>
          <w:tcPr>
            <w:tcW w:type="dxa" w:w="1967"/>
            <w:vAlign w:val="center"/>
            <w:tcMar>
              <w:top w:w="80" w:type="dxa"/>
              <w:start w:w="90" w:type="dxa"/>
              <w:bottom w:w="80" w:type="dxa"/>
              <w:end w:w="90" w:type="dxa"/>
            </w:tcMar>
            <w:shd w:fill="17365D"/>
          </w:tcPr>
          <w:p>
            <w:pPr>
              <w:spacing w:before="0" w:after="0"/>
            </w:pPr>
            <w:r>
              <w:rPr>
                <w:rFonts w:ascii="Aptos" w:hAnsi="Aptos"/>
                <w:b/>
                <w:color w:val="FFFFFF"/>
                <w:sz w:val="14"/>
              </w:rPr>
              <w:t>Recommended validation</w:t>
            </w:r>
          </w:p>
        </w:tc>
      </w:tr>
      <w:tr>
        <w:trPr>
          <w:cantSplit/>
        </w:trPr>
        <w:tc>
          <w:tcPr>
            <w:tcW w:type="dxa" w:w="1967"/>
            <w:vAlign w:val="center"/>
            <w:tcMar>
              <w:top w:w="80" w:type="dxa"/>
              <w:start w:w="90" w:type="dxa"/>
              <w:bottom w:w="80" w:type="dxa"/>
              <w:end w:w="90" w:type="dxa"/>
            </w:tcMar>
            <w:shd w:fill="FFFFFF"/>
          </w:tcPr>
          <w:p>
            <w:pPr>
              <w:spacing w:before="0" w:after="0"/>
            </w:pPr>
            <w:r>
              <w:rPr>
                <w:rFonts w:ascii="Aptos" w:hAnsi="Aptos"/>
                <w:b/>
                <w:sz w:val="14"/>
              </w:rPr>
              <w:t>timing_level</w:t>
            </w:r>
          </w:p>
        </w:tc>
        <w:tc>
          <w:tcPr>
            <w:tcW w:type="dxa" w:w="1967"/>
            <w:vAlign w:val="center"/>
            <w:tcMar>
              <w:top w:w="80" w:type="dxa"/>
              <w:start w:w="90" w:type="dxa"/>
              <w:bottom w:w="80" w:type="dxa"/>
              <w:end w:w="90" w:type="dxa"/>
            </w:tcMar>
            <w:shd w:fill="FFFFFF"/>
          </w:tcPr>
          <w:p>
            <w:pPr>
              <w:spacing w:before="0" w:after="0"/>
            </w:pPr>
            <w:r>
              <w:rPr>
                <w:rFonts w:ascii="Aptos" w:hAnsi="Aptos"/>
                <w:sz w:val="14"/>
              </w:rPr>
              <w:t>timing</w:t>
            </w:r>
          </w:p>
        </w:tc>
        <w:tc>
          <w:tcPr>
            <w:tcW w:type="dxa" w:w="1967"/>
            <w:vAlign w:val="center"/>
            <w:tcMar>
              <w:top w:w="80" w:type="dxa"/>
              <w:start w:w="90" w:type="dxa"/>
              <w:bottom w:w="80" w:type="dxa"/>
              <w:end w:w="90" w:type="dxa"/>
            </w:tcMar>
            <w:shd w:fill="FFFFFF"/>
          </w:tcPr>
          <w:p>
            <w:pPr>
              <w:spacing w:before="0" w:after="0"/>
            </w:pPr>
            <w:r>
              <w:rPr>
                <w:rFonts w:ascii="Aptos" w:hAnsi="Aptos"/>
                <w:sz w:val="14"/>
              </w:rPr>
              <w:t>0.475390</w:t>
            </w:r>
          </w:p>
        </w:tc>
        <w:tc>
          <w:tcPr>
            <w:tcW w:type="dxa" w:w="1967"/>
            <w:vAlign w:val="center"/>
            <w:tcMar>
              <w:top w:w="80" w:type="dxa"/>
              <w:start w:w="90" w:type="dxa"/>
              <w:bottom w:w="80" w:type="dxa"/>
              <w:end w:w="90" w:type="dxa"/>
            </w:tcMar>
            <w:shd w:fill="FFFFFF"/>
          </w:tcPr>
          <w:p>
            <w:pPr>
              <w:spacing w:before="0" w:after="0"/>
            </w:pPr>
            <w:r>
              <w:rPr>
                <w:rFonts w:ascii="Aptos" w:hAnsi="Aptos"/>
                <w:sz w:val="14"/>
              </w:rPr>
              <w:t>Earliest Measurement Timestamp</w:t>
            </w:r>
          </w:p>
        </w:tc>
        <w:tc>
          <w:tcPr>
            <w:tcW w:type="dxa" w:w="1967"/>
            <w:vAlign w:val="center"/>
            <w:tcMar>
              <w:top w:w="80" w:type="dxa"/>
              <w:start w:w="90" w:type="dxa"/>
              <w:bottom w:w="80" w:type="dxa"/>
              <w:end w:w="90" w:type="dxa"/>
            </w:tcMar>
            <w:shd w:fill="FFFFFF"/>
          </w:tcPr>
          <w:p>
            <w:pPr>
              <w:spacing w:before="0" w:after="0"/>
            </w:pPr>
            <w:r>
              <w:rPr>
                <w:rFonts w:ascii="Aptos" w:hAnsi="Aptos"/>
                <w:sz w:val="14"/>
              </w:rPr>
              <w:t>Review cycle-time, waiting-time, and queue behavior for products following this path.</w:t>
            </w:r>
          </w:p>
        </w:tc>
      </w:tr>
      <w:tr>
        <w:trPr>
          <w:cantSplit/>
        </w:trPr>
        <w:tc>
          <w:tcPr>
            <w:tcW w:type="dxa" w:w="1967"/>
            <w:vAlign w:val="center"/>
            <w:tcMar>
              <w:top w:w="80" w:type="dxa"/>
              <w:start w:w="90" w:type="dxa"/>
              <w:bottom w:w="80" w:type="dxa"/>
              <w:end w:w="90" w:type="dxa"/>
            </w:tcMar>
            <w:shd w:fill="F7F9FB"/>
          </w:tcPr>
          <w:p>
            <w:pPr>
              <w:spacing w:before="0" w:after="0"/>
            </w:pPr>
            <w:r>
              <w:rPr>
                <w:rFonts w:ascii="Aptos" w:hAnsi="Aptos"/>
                <w:b/>
                <w:sz w:val="14"/>
              </w:rPr>
              <w:t>line_level</w:t>
            </w:r>
          </w:p>
        </w:tc>
        <w:tc>
          <w:tcPr>
            <w:tcW w:type="dxa" w:w="1967"/>
            <w:vAlign w:val="center"/>
            <w:tcMar>
              <w:top w:w="80" w:type="dxa"/>
              <w:start w:w="90" w:type="dxa"/>
              <w:bottom w:w="80" w:type="dxa"/>
              <w:end w:w="90" w:type="dxa"/>
            </w:tcMar>
            <w:shd w:fill="F7F9FB"/>
          </w:tcPr>
          <w:p>
            <w:pPr>
              <w:spacing w:before="0" w:after="0"/>
            </w:pPr>
            <w:r>
              <w:rPr>
                <w:rFonts w:ascii="Aptos" w:hAnsi="Aptos"/>
                <w:sz w:val="14"/>
              </w:rPr>
              <w:t>line_timing</w:t>
            </w:r>
          </w:p>
        </w:tc>
        <w:tc>
          <w:tcPr>
            <w:tcW w:type="dxa" w:w="1967"/>
            <w:vAlign w:val="center"/>
            <w:tcMar>
              <w:top w:w="80" w:type="dxa"/>
              <w:start w:w="90" w:type="dxa"/>
              <w:bottom w:w="80" w:type="dxa"/>
              <w:end w:w="90" w:type="dxa"/>
            </w:tcMar>
            <w:shd w:fill="F7F9FB"/>
          </w:tcPr>
          <w:p>
            <w:pPr>
              <w:spacing w:before="0" w:after="0"/>
            </w:pPr>
            <w:r>
              <w:rPr>
                <w:rFonts w:ascii="Aptos" w:hAnsi="Aptos"/>
                <w:sz w:val="14"/>
              </w:rPr>
              <w:t>0.292540</w:t>
            </w:r>
          </w:p>
        </w:tc>
        <w:tc>
          <w:tcPr>
            <w:tcW w:type="dxa" w:w="1967"/>
            <w:vAlign w:val="center"/>
            <w:tcMar>
              <w:top w:w="80" w:type="dxa"/>
              <w:start w:w="90" w:type="dxa"/>
              <w:bottom w:w="80" w:type="dxa"/>
              <w:end w:w="90" w:type="dxa"/>
            </w:tcMar>
            <w:shd w:fill="F7F9FB"/>
          </w:tcPr>
          <w:p>
            <w:pPr>
              <w:spacing w:before="0" w:after="0"/>
            </w:pPr>
            <w:r>
              <w:rPr>
                <w:rFonts w:ascii="Aptos" w:hAnsi="Aptos"/>
                <w:sz w:val="14"/>
              </w:rPr>
              <w:t>Line 3 Latest Measurement Timestamp</w:t>
            </w:r>
          </w:p>
        </w:tc>
        <w:tc>
          <w:tcPr>
            <w:tcW w:type="dxa" w:w="1967"/>
            <w:vAlign w:val="center"/>
            <w:tcMar>
              <w:top w:w="80" w:type="dxa"/>
              <w:start w:w="90" w:type="dxa"/>
              <w:bottom w:w="80" w:type="dxa"/>
              <w:end w:w="90" w:type="dxa"/>
            </w:tcMar>
            <w:shd w:fill="F7F9FB"/>
          </w:tcPr>
          <w:p>
            <w:pPr>
              <w:spacing w:before="0" w:after="0"/>
            </w:pPr>
            <w:r>
              <w:rPr>
                <w:rFonts w:ascii="Aptos" w:hAnsi="Aptos"/>
                <w:sz w:val="14"/>
              </w:rPr>
              <w:t>Review cycle-time, waiting-time, and queue behavior for products following this path.</w:t>
            </w:r>
          </w:p>
        </w:tc>
      </w:tr>
      <w:tr>
        <w:trPr>
          <w:cantSplit/>
        </w:trPr>
        <w:tc>
          <w:tcPr>
            <w:tcW w:type="dxa" w:w="1967"/>
            <w:vAlign w:val="center"/>
            <w:tcMar>
              <w:top w:w="80" w:type="dxa"/>
              <w:start w:w="90" w:type="dxa"/>
              <w:bottom w:w="80" w:type="dxa"/>
              <w:end w:w="90" w:type="dxa"/>
            </w:tcMar>
            <w:shd w:fill="FFFFFF"/>
          </w:tcPr>
          <w:p>
            <w:pPr>
              <w:spacing w:before="0" w:after="0"/>
            </w:pPr>
            <w:r>
              <w:rPr>
                <w:rFonts w:ascii="Aptos" w:hAnsi="Aptos"/>
                <w:b/>
                <w:sz w:val="14"/>
              </w:rPr>
              <w:t>L1_S24</w:t>
            </w:r>
          </w:p>
        </w:tc>
        <w:tc>
          <w:tcPr>
            <w:tcW w:type="dxa" w:w="1967"/>
            <w:vAlign w:val="center"/>
            <w:tcMar>
              <w:top w:w="80" w:type="dxa"/>
              <w:start w:w="90" w:type="dxa"/>
              <w:bottom w:w="80" w:type="dxa"/>
              <w:end w:w="90" w:type="dxa"/>
            </w:tcMar>
            <w:shd w:fill="FFFFFF"/>
          </w:tcPr>
          <w:p>
            <w:pPr>
              <w:spacing w:before="0" w:after="0"/>
            </w:pPr>
            <w:r>
              <w:rPr>
                <w:rFonts w:ascii="Aptos" w:hAnsi="Aptos"/>
                <w:sz w:val="14"/>
              </w:rPr>
              <w:t>raw_measurement</w:t>
            </w:r>
          </w:p>
        </w:tc>
        <w:tc>
          <w:tcPr>
            <w:tcW w:type="dxa" w:w="1967"/>
            <w:vAlign w:val="center"/>
            <w:tcMar>
              <w:top w:w="80" w:type="dxa"/>
              <w:start w:w="90" w:type="dxa"/>
              <w:bottom w:w="80" w:type="dxa"/>
              <w:end w:w="90" w:type="dxa"/>
            </w:tcMar>
            <w:shd w:fill="FFFFFF"/>
          </w:tcPr>
          <w:p>
            <w:pPr>
              <w:spacing w:before="0" w:after="0"/>
            </w:pPr>
            <w:r>
              <w:rPr>
                <w:rFonts w:ascii="Aptos" w:hAnsi="Aptos"/>
                <w:sz w:val="14"/>
              </w:rPr>
              <w:t>0.258985</w:t>
            </w:r>
          </w:p>
        </w:tc>
        <w:tc>
          <w:tcPr>
            <w:tcW w:type="dxa" w:w="1967"/>
            <w:vAlign w:val="center"/>
            <w:tcMar>
              <w:top w:w="80" w:type="dxa"/>
              <w:start w:w="90" w:type="dxa"/>
              <w:bottom w:w="80" w:type="dxa"/>
              <w:end w:w="90" w:type="dxa"/>
            </w:tcMar>
            <w:shd w:fill="FFFFFF"/>
          </w:tcPr>
          <w:p>
            <w:pPr>
              <w:spacing w:before="0" w:after="0"/>
            </w:pPr>
            <w:r>
              <w:rPr>
                <w:rFonts w:ascii="Aptos" w:hAnsi="Aptos"/>
                <w:sz w:val="14"/>
              </w:rPr>
              <w:t>L1_S24 Feature 1844 Measurement</w:t>
            </w:r>
          </w:p>
        </w:tc>
        <w:tc>
          <w:tcPr>
            <w:tcW w:type="dxa" w:w="1967"/>
            <w:vAlign w:val="center"/>
            <w:tcMar>
              <w:top w:w="80" w:type="dxa"/>
              <w:start w:w="90" w:type="dxa"/>
              <w:bottom w:w="80" w:type="dxa"/>
              <w:end w:w="90" w:type="dxa"/>
            </w:tcMar>
            <w:shd w:fill="FFFFFF"/>
          </w:tcPr>
          <w:p>
            <w:pPr>
              <w:spacing w:before="0" w:after="0"/>
            </w:pPr>
            <w:r>
              <w:rPr>
                <w:rFonts w:ascii="Aptos" w:hAnsi="Aptos"/>
                <w:sz w:val="14"/>
              </w:rPr>
              <w:t>Review measurement distributions, tooling condition, calibration records, and recent process changes for this station.</w:t>
            </w:r>
          </w:p>
        </w:tc>
      </w:tr>
      <w:tr>
        <w:trPr>
          <w:cantSplit/>
        </w:trPr>
        <w:tc>
          <w:tcPr>
            <w:tcW w:type="dxa" w:w="1967"/>
            <w:vAlign w:val="center"/>
            <w:tcMar>
              <w:top w:w="80" w:type="dxa"/>
              <w:start w:w="90" w:type="dxa"/>
              <w:bottom w:w="80" w:type="dxa"/>
              <w:end w:w="90" w:type="dxa"/>
            </w:tcMar>
            <w:shd w:fill="F7F9FB"/>
          </w:tcPr>
          <w:p>
            <w:pPr>
              <w:spacing w:before="0" w:after="0"/>
            </w:pPr>
            <w:r>
              <w:rPr>
                <w:rFonts w:ascii="Aptos" w:hAnsi="Aptos"/>
                <w:b/>
                <w:sz w:val="14"/>
              </w:rPr>
              <w:t>line_level</w:t>
            </w:r>
          </w:p>
        </w:tc>
        <w:tc>
          <w:tcPr>
            <w:tcW w:type="dxa" w:w="1967"/>
            <w:vAlign w:val="center"/>
            <w:tcMar>
              <w:top w:w="80" w:type="dxa"/>
              <w:start w:w="90" w:type="dxa"/>
              <w:bottom w:w="80" w:type="dxa"/>
              <w:end w:w="90" w:type="dxa"/>
            </w:tcMar>
            <w:shd w:fill="F7F9FB"/>
          </w:tcPr>
          <w:p>
            <w:pPr>
              <w:spacing w:before="0" w:after="0"/>
            </w:pPr>
            <w:r>
              <w:rPr>
                <w:rFonts w:ascii="Aptos" w:hAnsi="Aptos"/>
                <w:sz w:val="14"/>
              </w:rPr>
              <w:t>line_timing</w:t>
            </w:r>
          </w:p>
        </w:tc>
        <w:tc>
          <w:tcPr>
            <w:tcW w:type="dxa" w:w="1967"/>
            <w:vAlign w:val="center"/>
            <w:tcMar>
              <w:top w:w="80" w:type="dxa"/>
              <w:start w:w="90" w:type="dxa"/>
              <w:bottom w:w="80" w:type="dxa"/>
              <w:end w:w="90" w:type="dxa"/>
            </w:tcMar>
            <w:shd w:fill="F7F9FB"/>
          </w:tcPr>
          <w:p>
            <w:pPr>
              <w:spacing w:before="0" w:after="0"/>
            </w:pPr>
            <w:r>
              <w:rPr>
                <w:rFonts w:ascii="Aptos" w:hAnsi="Aptos"/>
                <w:sz w:val="14"/>
              </w:rPr>
              <w:t>0.191997</w:t>
            </w:r>
          </w:p>
        </w:tc>
        <w:tc>
          <w:tcPr>
            <w:tcW w:type="dxa" w:w="1967"/>
            <w:vAlign w:val="center"/>
            <w:tcMar>
              <w:top w:w="80" w:type="dxa"/>
              <w:start w:w="90" w:type="dxa"/>
              <w:bottom w:w="80" w:type="dxa"/>
              <w:end w:w="90" w:type="dxa"/>
            </w:tcMar>
            <w:shd w:fill="F7F9FB"/>
          </w:tcPr>
          <w:p>
            <w:pPr>
              <w:spacing w:before="0" w:after="0"/>
            </w:pPr>
            <w:r>
              <w:rPr>
                <w:rFonts w:ascii="Aptos" w:hAnsi="Aptos"/>
                <w:sz w:val="14"/>
              </w:rPr>
              <w:t>Line 0 Earliest Measurement Timestamp</w:t>
            </w:r>
          </w:p>
        </w:tc>
        <w:tc>
          <w:tcPr>
            <w:tcW w:type="dxa" w:w="1967"/>
            <w:vAlign w:val="center"/>
            <w:tcMar>
              <w:top w:w="80" w:type="dxa"/>
              <w:start w:w="90" w:type="dxa"/>
              <w:bottom w:w="80" w:type="dxa"/>
              <w:end w:w="90" w:type="dxa"/>
            </w:tcMar>
            <w:shd w:fill="F7F9FB"/>
          </w:tcPr>
          <w:p>
            <w:pPr>
              <w:spacing w:before="0" w:after="0"/>
            </w:pPr>
            <w:r>
              <w:rPr>
                <w:rFonts w:ascii="Aptos" w:hAnsi="Aptos"/>
                <w:sz w:val="14"/>
              </w:rPr>
              <w:t>Review cycle-time, waiting-time, and queue behavior for products following this path.</w:t>
            </w:r>
          </w:p>
        </w:tc>
      </w:tr>
      <w:tr>
        <w:trPr>
          <w:cantSplit/>
        </w:trPr>
        <w:tc>
          <w:tcPr>
            <w:tcW w:type="dxa" w:w="1967"/>
            <w:vAlign w:val="center"/>
            <w:tcMar>
              <w:top w:w="80" w:type="dxa"/>
              <w:start w:w="90" w:type="dxa"/>
              <w:bottom w:w="80" w:type="dxa"/>
              <w:end w:w="90" w:type="dxa"/>
            </w:tcMar>
            <w:shd w:fill="FFFFFF"/>
          </w:tcPr>
          <w:p>
            <w:pPr>
              <w:spacing w:before="0" w:after="0"/>
            </w:pPr>
            <w:r>
              <w:rPr>
                <w:rFonts w:ascii="Aptos" w:hAnsi="Aptos"/>
                <w:b/>
                <w:sz w:val="14"/>
              </w:rPr>
              <w:t>path_level</w:t>
            </w:r>
          </w:p>
        </w:tc>
        <w:tc>
          <w:tcPr>
            <w:tcW w:type="dxa" w:w="1967"/>
            <w:vAlign w:val="center"/>
            <w:tcMar>
              <w:top w:w="80" w:type="dxa"/>
              <w:start w:w="90" w:type="dxa"/>
              <w:bottom w:w="80" w:type="dxa"/>
              <w:end w:w="90" w:type="dxa"/>
            </w:tcMar>
            <w:shd w:fill="FFFFFF"/>
          </w:tcPr>
          <w:p>
            <w:pPr>
              <w:spacing w:before="0" w:after="0"/>
            </w:pPr>
            <w:r>
              <w:rPr>
                <w:rFonts w:ascii="Aptos" w:hAnsi="Aptos"/>
                <w:sz w:val="14"/>
              </w:rPr>
              <w:t>path_or_family</w:t>
            </w:r>
          </w:p>
        </w:tc>
        <w:tc>
          <w:tcPr>
            <w:tcW w:type="dxa" w:w="1967"/>
            <w:vAlign w:val="center"/>
            <w:tcMar>
              <w:top w:w="80" w:type="dxa"/>
              <w:start w:w="90" w:type="dxa"/>
              <w:bottom w:w="80" w:type="dxa"/>
              <w:end w:w="90" w:type="dxa"/>
            </w:tcMar>
            <w:shd w:fill="FFFFFF"/>
          </w:tcPr>
          <w:p>
            <w:pPr>
              <w:spacing w:before="0" w:after="0"/>
            </w:pPr>
            <w:r>
              <w:rPr>
                <w:rFonts w:ascii="Aptos" w:hAnsi="Aptos"/>
                <w:sz w:val="14"/>
              </w:rPr>
              <w:t>0.081922</w:t>
            </w:r>
          </w:p>
        </w:tc>
        <w:tc>
          <w:tcPr>
            <w:tcW w:type="dxa" w:w="1967"/>
            <w:vAlign w:val="center"/>
            <w:tcMar>
              <w:top w:w="80" w:type="dxa"/>
              <w:start w:w="90" w:type="dxa"/>
              <w:bottom w:w="80" w:type="dxa"/>
              <w:end w:w="90" w:type="dxa"/>
            </w:tcMar>
            <w:shd w:fill="FFFFFF"/>
          </w:tcPr>
          <w:p>
            <w:pPr>
              <w:spacing w:before="0" w:after="0"/>
            </w:pPr>
            <w:r>
              <w:rPr>
                <w:rFonts w:ascii="Aptos" w:hAnsi="Aptos"/>
                <w:sz w:val="14"/>
              </w:rPr>
              <w:t>Path Complexity Score</w:t>
            </w:r>
          </w:p>
        </w:tc>
        <w:tc>
          <w:tcPr>
            <w:tcW w:type="dxa" w:w="1967"/>
            <w:vAlign w:val="center"/>
            <w:tcMar>
              <w:top w:w="80" w:type="dxa"/>
              <w:start w:w="90" w:type="dxa"/>
              <w:bottom w:w="80" w:type="dxa"/>
              <w:end w:w="90" w:type="dxa"/>
            </w:tcMar>
            <w:shd w:fill="FFFFFF"/>
          </w:tcPr>
          <w:p>
            <w:pPr>
              <w:spacing w:before="0" w:after="0"/>
            </w:pPr>
            <w:r>
              <w:rPr>
                <w:rFonts w:ascii="Aptos" w:hAnsi="Aptos"/>
                <w:sz w:val="14"/>
              </w:rPr>
              <w:t>Use this as a cross-station signal; compare affected product families and paths before station-specific action.</w:t>
            </w:r>
          </w:p>
        </w:tc>
      </w:tr>
      <w:tr>
        <w:trPr>
          <w:cantSplit/>
        </w:trPr>
        <w:tc>
          <w:tcPr>
            <w:tcW w:type="dxa" w:w="1967"/>
            <w:vAlign w:val="center"/>
            <w:tcMar>
              <w:top w:w="80" w:type="dxa"/>
              <w:start w:w="90" w:type="dxa"/>
              <w:bottom w:w="80" w:type="dxa"/>
              <w:end w:w="90" w:type="dxa"/>
            </w:tcMar>
            <w:shd w:fill="F7F9FB"/>
          </w:tcPr>
          <w:p>
            <w:pPr>
              <w:spacing w:before="0" w:after="0"/>
            </w:pPr>
            <w:r>
              <w:rPr>
                <w:rFonts w:ascii="Aptos" w:hAnsi="Aptos"/>
                <w:b/>
                <w:sz w:val="14"/>
              </w:rPr>
              <w:t>L3_S32</w:t>
            </w:r>
          </w:p>
        </w:tc>
        <w:tc>
          <w:tcPr>
            <w:tcW w:type="dxa" w:w="1967"/>
            <w:vAlign w:val="center"/>
            <w:tcMar>
              <w:top w:w="80" w:type="dxa"/>
              <w:start w:w="90" w:type="dxa"/>
              <w:bottom w:w="80" w:type="dxa"/>
              <w:end w:w="90" w:type="dxa"/>
            </w:tcMar>
            <w:shd w:fill="F7F9FB"/>
          </w:tcPr>
          <w:p>
            <w:pPr>
              <w:spacing w:before="0" w:after="0"/>
            </w:pPr>
            <w:r>
              <w:rPr>
                <w:rFonts w:ascii="Aptos" w:hAnsi="Aptos"/>
                <w:sz w:val="14"/>
              </w:rPr>
              <w:t>raw_measurement_missingness</w:t>
            </w:r>
          </w:p>
        </w:tc>
        <w:tc>
          <w:tcPr>
            <w:tcW w:type="dxa" w:w="1967"/>
            <w:vAlign w:val="center"/>
            <w:tcMar>
              <w:top w:w="80" w:type="dxa"/>
              <w:start w:w="90" w:type="dxa"/>
              <w:bottom w:w="80" w:type="dxa"/>
              <w:end w:w="90" w:type="dxa"/>
            </w:tcMar>
            <w:shd w:fill="F7F9FB"/>
          </w:tcPr>
          <w:p>
            <w:pPr>
              <w:spacing w:before="0" w:after="0"/>
            </w:pPr>
            <w:r>
              <w:rPr>
                <w:rFonts w:ascii="Aptos" w:hAnsi="Aptos"/>
                <w:sz w:val="14"/>
              </w:rPr>
              <w:t>0.065606</w:t>
            </w:r>
          </w:p>
        </w:tc>
        <w:tc>
          <w:tcPr>
            <w:tcW w:type="dxa" w:w="1967"/>
            <w:vAlign w:val="center"/>
            <w:tcMar>
              <w:top w:w="80" w:type="dxa"/>
              <w:start w:w="90" w:type="dxa"/>
              <w:bottom w:w="80" w:type="dxa"/>
              <w:end w:w="90" w:type="dxa"/>
            </w:tcMar>
            <w:shd w:fill="F7F9FB"/>
          </w:tcPr>
          <w:p>
            <w:pPr>
              <w:spacing w:before="0" w:after="0"/>
            </w:pPr>
            <w:r>
              <w:rPr>
                <w:rFonts w:ascii="Aptos" w:hAnsi="Aptos"/>
                <w:sz w:val="14"/>
              </w:rPr>
              <w:t>L3_S32 Feature 3850 Missingness Indicator</w:t>
            </w:r>
          </w:p>
        </w:tc>
        <w:tc>
          <w:tcPr>
            <w:tcW w:type="dxa" w:w="1967"/>
            <w:vAlign w:val="center"/>
            <w:tcMar>
              <w:top w:w="80" w:type="dxa"/>
              <w:start w:w="90" w:type="dxa"/>
              <w:bottom w:w="80" w:type="dxa"/>
              <w:end w:w="90" w:type="dxa"/>
            </w:tcMar>
            <w:shd w:fill="F7F9FB"/>
          </w:tcPr>
          <w:p>
            <w:pPr>
              <w:spacing w:before="0" w:after="0"/>
            </w:pPr>
            <w:r>
              <w:rPr>
                <w:rFonts w:ascii="Aptos" w:hAnsi="Aptos"/>
                <w:sz w:val="14"/>
              </w:rPr>
              <w:t>Check whether skipped measurements, sensor dropouts, or alternate routing through this station align with failures.</w:t>
            </w:r>
          </w:p>
        </w:tc>
      </w:tr>
      <w:tr>
        <w:trPr>
          <w:cantSplit/>
        </w:trPr>
        <w:tc>
          <w:tcPr>
            <w:tcW w:type="dxa" w:w="1967"/>
            <w:vAlign w:val="center"/>
            <w:tcMar>
              <w:top w:w="80" w:type="dxa"/>
              <w:start w:w="90" w:type="dxa"/>
              <w:bottom w:w="80" w:type="dxa"/>
              <w:end w:w="90" w:type="dxa"/>
            </w:tcMar>
            <w:shd w:fill="FFFFFF"/>
          </w:tcPr>
          <w:p>
            <w:pPr>
              <w:spacing w:before="0" w:after="0"/>
            </w:pPr>
            <w:r>
              <w:rPr>
                <w:rFonts w:ascii="Aptos" w:hAnsi="Aptos"/>
                <w:b/>
                <w:sz w:val="14"/>
              </w:rPr>
              <w:t>line_level</w:t>
            </w:r>
          </w:p>
        </w:tc>
        <w:tc>
          <w:tcPr>
            <w:tcW w:type="dxa" w:w="1967"/>
            <w:vAlign w:val="center"/>
            <w:tcMar>
              <w:top w:w="80" w:type="dxa"/>
              <w:start w:w="90" w:type="dxa"/>
              <w:bottom w:w="80" w:type="dxa"/>
              <w:end w:w="90" w:type="dxa"/>
            </w:tcMar>
            <w:shd w:fill="FFFFFF"/>
          </w:tcPr>
          <w:p>
            <w:pPr>
              <w:spacing w:before="0" w:after="0"/>
            </w:pPr>
            <w:r>
              <w:rPr>
                <w:rFonts w:ascii="Aptos" w:hAnsi="Aptos"/>
                <w:sz w:val="14"/>
              </w:rPr>
              <w:t>line_timing</w:t>
            </w:r>
          </w:p>
        </w:tc>
        <w:tc>
          <w:tcPr>
            <w:tcW w:type="dxa" w:w="1967"/>
            <w:vAlign w:val="center"/>
            <w:tcMar>
              <w:top w:w="80" w:type="dxa"/>
              <w:start w:w="90" w:type="dxa"/>
              <w:bottom w:w="80" w:type="dxa"/>
              <w:end w:w="90" w:type="dxa"/>
            </w:tcMar>
            <w:shd w:fill="FFFFFF"/>
          </w:tcPr>
          <w:p>
            <w:pPr>
              <w:spacing w:before="0" w:after="0"/>
            </w:pPr>
            <w:r>
              <w:rPr>
                <w:rFonts w:ascii="Aptos" w:hAnsi="Aptos"/>
                <w:sz w:val="14"/>
              </w:rPr>
              <w:t>0.046970</w:t>
            </w:r>
          </w:p>
        </w:tc>
        <w:tc>
          <w:tcPr>
            <w:tcW w:type="dxa" w:w="1967"/>
            <w:vAlign w:val="center"/>
            <w:tcMar>
              <w:top w:w="80" w:type="dxa"/>
              <w:start w:w="90" w:type="dxa"/>
              <w:bottom w:w="80" w:type="dxa"/>
              <w:end w:w="90" w:type="dxa"/>
            </w:tcMar>
            <w:shd w:fill="FFFFFF"/>
          </w:tcPr>
          <w:p>
            <w:pPr>
              <w:spacing w:before="0" w:after="0"/>
            </w:pPr>
            <w:r>
              <w:rPr>
                <w:rFonts w:ascii="Aptos" w:hAnsi="Aptos"/>
                <w:sz w:val="14"/>
              </w:rPr>
              <w:t>Line 1 Latest Measurement Timestamp</w:t>
            </w:r>
          </w:p>
        </w:tc>
        <w:tc>
          <w:tcPr>
            <w:tcW w:type="dxa" w:w="1967"/>
            <w:vAlign w:val="center"/>
            <w:tcMar>
              <w:top w:w="80" w:type="dxa"/>
              <w:start w:w="90" w:type="dxa"/>
              <w:bottom w:w="80" w:type="dxa"/>
              <w:end w:w="90" w:type="dxa"/>
            </w:tcMar>
            <w:shd w:fill="FFFFFF"/>
          </w:tcPr>
          <w:p>
            <w:pPr>
              <w:spacing w:before="0" w:after="0"/>
            </w:pPr>
            <w:r>
              <w:rPr>
                <w:rFonts w:ascii="Aptos" w:hAnsi="Aptos"/>
                <w:sz w:val="14"/>
              </w:rPr>
              <w:t>Review cycle-time, waiting-time, and queue behavior for products following this path.</w:t>
            </w:r>
          </w:p>
        </w:tc>
      </w:tr>
      <w:tr>
        <w:trPr>
          <w:cantSplit/>
        </w:trPr>
        <w:tc>
          <w:tcPr>
            <w:tcW w:type="dxa" w:w="1967"/>
            <w:vAlign w:val="center"/>
            <w:tcMar>
              <w:top w:w="80" w:type="dxa"/>
              <w:start w:w="90" w:type="dxa"/>
              <w:bottom w:w="80" w:type="dxa"/>
              <w:end w:w="90" w:type="dxa"/>
            </w:tcMar>
            <w:shd w:fill="F7F9FB"/>
          </w:tcPr>
          <w:p>
            <w:pPr>
              <w:spacing w:before="0" w:after="0"/>
            </w:pPr>
            <w:r>
              <w:rPr>
                <w:rFonts w:ascii="Aptos" w:hAnsi="Aptos"/>
                <w:b/>
                <w:sz w:val="14"/>
              </w:rPr>
              <w:t>line_level</w:t>
            </w:r>
          </w:p>
        </w:tc>
        <w:tc>
          <w:tcPr>
            <w:tcW w:type="dxa" w:w="1967"/>
            <w:vAlign w:val="center"/>
            <w:tcMar>
              <w:top w:w="80" w:type="dxa"/>
              <w:start w:w="90" w:type="dxa"/>
              <w:bottom w:w="80" w:type="dxa"/>
              <w:end w:w="90" w:type="dxa"/>
            </w:tcMar>
            <w:shd w:fill="F7F9FB"/>
          </w:tcPr>
          <w:p>
            <w:pPr>
              <w:spacing w:before="0" w:after="0"/>
            </w:pPr>
            <w:r>
              <w:rPr>
                <w:rFonts w:ascii="Aptos" w:hAnsi="Aptos"/>
                <w:sz w:val="14"/>
              </w:rPr>
              <w:t>line_timing</w:t>
            </w:r>
          </w:p>
        </w:tc>
        <w:tc>
          <w:tcPr>
            <w:tcW w:type="dxa" w:w="1967"/>
            <w:vAlign w:val="center"/>
            <w:tcMar>
              <w:top w:w="80" w:type="dxa"/>
              <w:start w:w="90" w:type="dxa"/>
              <w:bottom w:w="80" w:type="dxa"/>
              <w:end w:w="90" w:type="dxa"/>
            </w:tcMar>
            <w:shd w:fill="F7F9FB"/>
          </w:tcPr>
          <w:p>
            <w:pPr>
              <w:spacing w:before="0" w:after="0"/>
            </w:pPr>
            <w:r>
              <w:rPr>
                <w:rFonts w:ascii="Aptos" w:hAnsi="Aptos"/>
                <w:sz w:val="14"/>
              </w:rPr>
              <w:t>0.038404</w:t>
            </w:r>
          </w:p>
        </w:tc>
        <w:tc>
          <w:tcPr>
            <w:tcW w:type="dxa" w:w="1967"/>
            <w:vAlign w:val="center"/>
            <w:tcMar>
              <w:top w:w="80" w:type="dxa"/>
              <w:start w:w="90" w:type="dxa"/>
              <w:bottom w:w="80" w:type="dxa"/>
              <w:end w:w="90" w:type="dxa"/>
            </w:tcMar>
            <w:shd w:fill="F7F9FB"/>
          </w:tcPr>
          <w:p>
            <w:pPr>
              <w:spacing w:before="0" w:after="0"/>
            </w:pPr>
            <w:r>
              <w:rPr>
                <w:rFonts w:ascii="Aptos" w:hAnsi="Aptos"/>
                <w:sz w:val="14"/>
              </w:rPr>
              <w:t>Line 2 Earliest Measurement Timestamp</w:t>
            </w:r>
          </w:p>
        </w:tc>
        <w:tc>
          <w:tcPr>
            <w:tcW w:type="dxa" w:w="1967"/>
            <w:vAlign w:val="center"/>
            <w:tcMar>
              <w:top w:w="80" w:type="dxa"/>
              <w:start w:w="90" w:type="dxa"/>
              <w:bottom w:w="80" w:type="dxa"/>
              <w:end w:w="90" w:type="dxa"/>
            </w:tcMar>
            <w:shd w:fill="F7F9FB"/>
          </w:tcPr>
          <w:p>
            <w:pPr>
              <w:spacing w:before="0" w:after="0"/>
            </w:pPr>
            <w:r>
              <w:rPr>
                <w:rFonts w:ascii="Aptos" w:hAnsi="Aptos"/>
                <w:sz w:val="14"/>
              </w:rPr>
              <w:t>Review cycle-time, waiting-time, and queue behavior for products following this path.</w:t>
            </w:r>
          </w:p>
        </w:tc>
      </w:tr>
      <w:tr>
        <w:trPr>
          <w:cantSplit/>
        </w:trPr>
        <w:tc>
          <w:tcPr>
            <w:tcW w:type="dxa" w:w="1967"/>
            <w:vAlign w:val="center"/>
            <w:tcMar>
              <w:top w:w="80" w:type="dxa"/>
              <w:start w:w="90" w:type="dxa"/>
              <w:bottom w:w="80" w:type="dxa"/>
              <w:end w:w="90" w:type="dxa"/>
            </w:tcMar>
            <w:shd w:fill="FFFFFF"/>
          </w:tcPr>
          <w:p>
            <w:pPr>
              <w:spacing w:before="0" w:after="0"/>
            </w:pPr>
            <w:r>
              <w:rPr>
                <w:rFonts w:ascii="Aptos" w:hAnsi="Aptos"/>
                <w:b/>
                <w:sz w:val="14"/>
              </w:rPr>
              <w:t>other</w:t>
            </w:r>
          </w:p>
        </w:tc>
        <w:tc>
          <w:tcPr>
            <w:tcW w:type="dxa" w:w="1967"/>
            <w:vAlign w:val="center"/>
            <w:tcMar>
              <w:top w:w="80" w:type="dxa"/>
              <w:start w:w="90" w:type="dxa"/>
              <w:bottom w:w="80" w:type="dxa"/>
              <w:end w:w="90" w:type="dxa"/>
            </w:tcMar>
            <w:shd w:fill="FFFFFF"/>
          </w:tcPr>
          <w:p>
            <w:pPr>
              <w:spacing w:before="0" w:after="0"/>
            </w:pPr>
            <w:r>
              <w:rPr>
                <w:rFonts w:ascii="Aptos" w:hAnsi="Aptos"/>
                <w:sz w:val="14"/>
              </w:rPr>
              <w:t>categorical_or_other</w:t>
            </w:r>
          </w:p>
        </w:tc>
        <w:tc>
          <w:tcPr>
            <w:tcW w:type="dxa" w:w="1967"/>
            <w:vAlign w:val="center"/>
            <w:tcMar>
              <w:top w:w="80" w:type="dxa"/>
              <w:start w:w="90" w:type="dxa"/>
              <w:bottom w:w="80" w:type="dxa"/>
              <w:end w:w="90" w:type="dxa"/>
            </w:tcMar>
            <w:shd w:fill="FFFFFF"/>
          </w:tcPr>
          <w:p>
            <w:pPr>
              <w:spacing w:before="0" w:after="0"/>
            </w:pPr>
            <w:r>
              <w:rPr>
                <w:rFonts w:ascii="Aptos" w:hAnsi="Aptos"/>
                <w:sz w:val="14"/>
              </w:rPr>
              <w:t>0.027447</w:t>
            </w:r>
          </w:p>
        </w:tc>
        <w:tc>
          <w:tcPr>
            <w:tcW w:type="dxa" w:w="1967"/>
            <w:vAlign w:val="center"/>
            <w:tcMar>
              <w:top w:w="80" w:type="dxa"/>
              <w:start w:w="90" w:type="dxa"/>
              <w:bottom w:w="80" w:type="dxa"/>
              <w:end w:w="90" w:type="dxa"/>
            </w:tcMar>
            <w:shd w:fill="FFFFFF"/>
          </w:tcPr>
          <w:p>
            <w:pPr>
              <w:spacing w:before="0" w:after="0"/>
            </w:pPr>
            <w:r>
              <w:rPr>
                <w:rFonts w:ascii="Aptos" w:hAnsi="Aptos"/>
                <w:sz w:val="14"/>
              </w:rPr>
              <w:t>Observed Measurement Timestamps</w:t>
            </w:r>
          </w:p>
        </w:tc>
        <w:tc>
          <w:tcPr>
            <w:tcW w:type="dxa" w:w="1967"/>
            <w:vAlign w:val="center"/>
            <w:tcMar>
              <w:top w:w="80" w:type="dxa"/>
              <w:start w:w="90" w:type="dxa"/>
              <w:bottom w:w="80" w:type="dxa"/>
              <w:end w:w="90" w:type="dxa"/>
            </w:tcMar>
            <w:shd w:fill="FFFFFF"/>
          </w:tcPr>
          <w:p>
            <w:pPr>
              <w:spacing w:before="0" w:after="0"/>
            </w:pPr>
            <w:r>
              <w:rPr>
                <w:rFonts w:ascii="Aptos" w:hAnsi="Aptos"/>
                <w:sz w:val="14"/>
              </w:rPr>
              <w:t>Use this as a cross-station signal; compare affected product families and paths before station-specific action.</w:t>
            </w:r>
          </w:p>
        </w:tc>
      </w:tr>
      <w:tr>
        <w:trPr>
          <w:cantSplit/>
        </w:trPr>
        <w:tc>
          <w:tcPr>
            <w:tcW w:type="dxa" w:w="1967"/>
            <w:vAlign w:val="center"/>
            <w:tcMar>
              <w:top w:w="80" w:type="dxa"/>
              <w:start w:w="90" w:type="dxa"/>
              <w:bottom w:w="80" w:type="dxa"/>
              <w:end w:w="90" w:type="dxa"/>
            </w:tcMar>
            <w:shd w:fill="F7F9FB"/>
          </w:tcPr>
          <w:p>
            <w:pPr>
              <w:spacing w:before="0" w:after="0"/>
            </w:pPr>
            <w:r>
              <w:rPr>
                <w:rFonts w:ascii="Aptos" w:hAnsi="Aptos"/>
                <w:b/>
                <w:sz w:val="14"/>
              </w:rPr>
              <w:t>L1_S25</w:t>
            </w:r>
          </w:p>
        </w:tc>
        <w:tc>
          <w:tcPr>
            <w:tcW w:type="dxa" w:w="1967"/>
            <w:vAlign w:val="center"/>
            <w:tcMar>
              <w:top w:w="80" w:type="dxa"/>
              <w:start w:w="90" w:type="dxa"/>
              <w:bottom w:w="80" w:type="dxa"/>
              <w:end w:w="90" w:type="dxa"/>
            </w:tcMar>
            <w:shd w:fill="F7F9FB"/>
          </w:tcPr>
          <w:p>
            <w:pPr>
              <w:spacing w:before="0" w:after="0"/>
            </w:pPr>
            <w:r>
              <w:rPr>
                <w:rFonts w:ascii="Aptos" w:hAnsi="Aptos"/>
                <w:sz w:val="14"/>
              </w:rPr>
              <w:t>raw_measurement</w:t>
            </w:r>
          </w:p>
        </w:tc>
        <w:tc>
          <w:tcPr>
            <w:tcW w:type="dxa" w:w="1967"/>
            <w:vAlign w:val="center"/>
            <w:tcMar>
              <w:top w:w="80" w:type="dxa"/>
              <w:start w:w="90" w:type="dxa"/>
              <w:bottom w:w="80" w:type="dxa"/>
              <w:end w:w="90" w:type="dxa"/>
            </w:tcMar>
            <w:shd w:fill="F7F9FB"/>
          </w:tcPr>
          <w:p>
            <w:pPr>
              <w:spacing w:before="0" w:after="0"/>
            </w:pPr>
            <w:r>
              <w:rPr>
                <w:rFonts w:ascii="Aptos" w:hAnsi="Aptos"/>
                <w:sz w:val="14"/>
              </w:rPr>
              <w:t>0.022217</w:t>
            </w:r>
          </w:p>
        </w:tc>
        <w:tc>
          <w:tcPr>
            <w:tcW w:type="dxa" w:w="1967"/>
            <w:vAlign w:val="center"/>
            <w:tcMar>
              <w:top w:w="80" w:type="dxa"/>
              <w:start w:w="90" w:type="dxa"/>
              <w:bottom w:w="80" w:type="dxa"/>
              <w:end w:w="90" w:type="dxa"/>
            </w:tcMar>
            <w:shd w:fill="F7F9FB"/>
          </w:tcPr>
          <w:p>
            <w:pPr>
              <w:spacing w:before="0" w:after="0"/>
            </w:pPr>
            <w:r>
              <w:rPr>
                <w:rFonts w:ascii="Aptos" w:hAnsi="Aptos"/>
                <w:sz w:val="14"/>
              </w:rPr>
              <w:t>L1_S25 Feature 2990 Measurement</w:t>
            </w:r>
          </w:p>
        </w:tc>
        <w:tc>
          <w:tcPr>
            <w:tcW w:type="dxa" w:w="1967"/>
            <w:vAlign w:val="center"/>
            <w:tcMar>
              <w:top w:w="80" w:type="dxa"/>
              <w:start w:w="90" w:type="dxa"/>
              <w:bottom w:w="80" w:type="dxa"/>
              <w:end w:w="90" w:type="dxa"/>
            </w:tcMar>
            <w:shd w:fill="F7F9FB"/>
          </w:tcPr>
          <w:p>
            <w:pPr>
              <w:spacing w:before="0" w:after="0"/>
            </w:pPr>
            <w:r>
              <w:rPr>
                <w:rFonts w:ascii="Aptos" w:hAnsi="Aptos"/>
                <w:sz w:val="14"/>
              </w:rPr>
              <w:t>Check whether skipped measurements, sensor dropouts, or alternate routing through this station align with failures.</w:t>
            </w:r>
          </w:p>
        </w:tc>
      </w:tr>
    </w:tbl>
    <w:p/>
    <w:tbl>
      <w:tblPr>
        <w:tblW w:type="auto" w:w="0"/>
        <w:jc w:val="center"/>
        <w:tblLook w:firstColumn="1" w:firstRow="1" w:lastColumn="0" w:lastRow="0" w:noHBand="0" w:noVBand="1" w:val="04A0"/>
      </w:tblPr>
      <w:tblGrid>
        <w:gridCol w:w="9835"/>
      </w:tblGrid>
      <w:tr>
        <w:tc>
          <w:tcPr>
            <w:tcW w:type="dxa" w:w="9835"/>
            <w:shd w:fill="FFF2CC"/>
            <w:tcMar>
              <w:top w:w="110" w:type="dxa"/>
              <w:start w:w="140" w:type="dxa"/>
              <w:bottom w:w="110" w:type="dxa"/>
              <w:end w:w="140" w:type="dxa"/>
            </w:tcMar>
          </w:tcPr>
          <w:p>
            <w:pPr>
              <w:spacing w:after="0"/>
            </w:pPr>
            <w:r>
              <w:rPr>
                <w:rFonts w:ascii="Aptos" w:hAnsi="Aptos"/>
                <w:b/>
                <w:sz w:val="18"/>
              </w:rPr>
              <w:t xml:space="preserve">Naming caution: </w:t>
            </w:r>
            <w:r>
              <w:rPr>
                <w:rFonts w:ascii="Aptos" w:hAnsi="Aptos"/>
                <w:sz w:val="18"/>
              </w:rPr>
              <w:t>The report uses the legacy filename station_root_cause_report.csv, but its contents should be communicated as predictive-signal priorities until physical process records confirm a cause.</w:t>
            </w:r>
          </w:p>
        </w:tc>
      </w:tr>
    </w:tbl>
    <w:p/>
    <w:p>
      <w:r>
        <w:br w:type="page"/>
      </w:r>
    </w:p>
    <w:p>
      <w:pPr>
        <w:keepNext/>
      </w:pPr>
      <w:r>
        <w:rPr>
          <w:b/>
          <w:color w:val="1F4E79"/>
          <w:sz w:val="22"/>
        </w:rPr>
        <w:t>CHAPTER 56</w:t>
      </w:r>
    </w:p>
    <w:p>
      <w:pPr>
        <w:pStyle w:val="Heading1"/>
        <w:keepNext/>
      </w:pPr>
      <w:r>
        <w:t>Correlation vs Causation</w:t>
      </w:r>
    </w:p>
    <w:p>
      <w:r>
        <w:rPr>
          <w:i/>
          <w:color w:val="595959"/>
          <w:sz w:val="21"/>
        </w:rPr>
        <w:t>Preventing predictive explanations from becoming unsupported root-cause claims</w:t>
      </w:r>
    </w:p>
    <w:p>
      <w:pPr>
        <w:pStyle w:val="Heading2"/>
      </w:pPr>
      <w:r>
        <w:t>Three different statements</w:t>
      </w:r>
    </w:p>
    <w:tbl>
      <w:tblPr>
        <w:tblStyle w:val="TableGrid"/>
        <w:tblW w:type="auto" w:w="0"/>
        <w:jc w:val="center"/>
        <w:tblLook w:firstColumn="1" w:firstRow="1" w:lastColumn="0" w:lastRow="0" w:noHBand="0" w:noVBand="1" w:val="04A0"/>
      </w:tblPr>
      <w:tblGrid>
        <w:gridCol w:w="3278"/>
        <w:gridCol w:w="3278"/>
        <w:gridCol w:w="3278"/>
      </w:tblGrid>
      <w:tr>
        <w:trPr>
          <w:tblHeader w:val="true"/>
          <w:cantSplit/>
        </w:trPr>
        <w:tc>
          <w:tcPr>
            <w:tcW w:type="dxa" w:w="3278"/>
            <w:vAlign w:val="center"/>
            <w:tcMar>
              <w:top w:w="80" w:type="dxa"/>
              <w:start w:w="90" w:type="dxa"/>
              <w:bottom w:w="80" w:type="dxa"/>
              <w:end w:w="90" w:type="dxa"/>
            </w:tcMar>
            <w:shd w:fill="17365D"/>
          </w:tcPr>
          <w:p>
            <w:pPr>
              <w:spacing w:before="0" w:after="0"/>
            </w:pPr>
            <w:r>
              <w:rPr>
                <w:rFonts w:ascii="Aptos" w:hAnsi="Aptos"/>
                <w:b/>
                <w:color w:val="FFFFFF"/>
                <w:sz w:val="16"/>
              </w:rPr>
              <w:t>Statement type</w:t>
            </w:r>
          </w:p>
        </w:tc>
        <w:tc>
          <w:tcPr>
            <w:tcW w:type="dxa" w:w="3278"/>
            <w:vAlign w:val="center"/>
            <w:tcMar>
              <w:top w:w="80" w:type="dxa"/>
              <w:start w:w="90" w:type="dxa"/>
              <w:bottom w:w="80" w:type="dxa"/>
              <w:end w:w="90" w:type="dxa"/>
            </w:tcMar>
            <w:shd w:fill="17365D"/>
          </w:tcPr>
          <w:p>
            <w:pPr>
              <w:spacing w:before="0" w:after="0"/>
            </w:pPr>
            <w:r>
              <w:rPr>
                <w:rFonts w:ascii="Aptos" w:hAnsi="Aptos"/>
                <w:b/>
                <w:color w:val="FFFFFF"/>
                <w:sz w:val="16"/>
              </w:rPr>
              <w:t>Example</w:t>
            </w:r>
          </w:p>
        </w:tc>
        <w:tc>
          <w:tcPr>
            <w:tcW w:type="dxa" w:w="3278"/>
            <w:vAlign w:val="center"/>
            <w:tcMar>
              <w:top w:w="80" w:type="dxa"/>
              <w:start w:w="90" w:type="dxa"/>
              <w:bottom w:w="80" w:type="dxa"/>
              <w:end w:w="90" w:type="dxa"/>
            </w:tcMar>
            <w:shd w:fill="17365D"/>
          </w:tcPr>
          <w:p>
            <w:pPr>
              <w:spacing w:before="0" w:after="0"/>
            </w:pPr>
            <w:r>
              <w:rPr>
                <w:rFonts w:ascii="Aptos" w:hAnsi="Aptos"/>
                <w:b/>
                <w:color w:val="FFFFFF"/>
                <w:sz w:val="16"/>
              </w:rPr>
              <w:t>Evidence required</w:t>
            </w:r>
          </w:p>
        </w:tc>
      </w:tr>
      <w:tr>
        <w:trPr>
          <w:cantSplit/>
        </w:trPr>
        <w:tc>
          <w:tcPr>
            <w:tcW w:type="dxa" w:w="3278"/>
            <w:vAlign w:val="center"/>
            <w:tcMar>
              <w:top w:w="80" w:type="dxa"/>
              <w:start w:w="90" w:type="dxa"/>
              <w:bottom w:w="80" w:type="dxa"/>
              <w:end w:w="90" w:type="dxa"/>
            </w:tcMar>
            <w:shd w:fill="FFFFFF"/>
          </w:tcPr>
          <w:p>
            <w:pPr>
              <w:spacing w:before="0" w:after="0"/>
            </w:pPr>
            <w:r>
              <w:rPr>
                <w:rFonts w:ascii="Aptos" w:hAnsi="Aptos"/>
                <w:b/>
                <w:sz w:val="16"/>
              </w:rPr>
              <w:t>Correlation</w:t>
            </w:r>
          </w:p>
        </w:tc>
        <w:tc>
          <w:tcPr>
            <w:tcW w:type="dxa" w:w="3278"/>
            <w:vAlign w:val="center"/>
            <w:tcMar>
              <w:top w:w="80" w:type="dxa"/>
              <w:start w:w="90" w:type="dxa"/>
              <w:bottom w:w="80" w:type="dxa"/>
              <w:end w:w="90" w:type="dxa"/>
            </w:tcMar>
            <w:shd w:fill="FFFFFF"/>
          </w:tcPr>
          <w:p>
            <w:pPr>
              <w:spacing w:before="0" w:after="0"/>
            </w:pPr>
            <w:r>
              <w:rPr>
                <w:rFonts w:ascii="Aptos" w:hAnsi="Aptos"/>
                <w:sz w:val="16"/>
              </w:rPr>
              <w:t>Products in one relative time window show a different failure rate.</w:t>
            </w:r>
          </w:p>
        </w:tc>
        <w:tc>
          <w:tcPr>
            <w:tcW w:type="dxa" w:w="3278"/>
            <w:vAlign w:val="center"/>
            <w:tcMar>
              <w:top w:w="80" w:type="dxa"/>
              <w:start w:w="90" w:type="dxa"/>
              <w:bottom w:w="80" w:type="dxa"/>
              <w:end w:w="90" w:type="dxa"/>
            </w:tcMar>
            <w:shd w:fill="FFFFFF"/>
          </w:tcPr>
          <w:p>
            <w:pPr>
              <w:spacing w:before="0" w:after="0"/>
            </w:pPr>
            <w:r>
              <w:rPr>
                <w:rFonts w:ascii="Aptos" w:hAnsi="Aptos"/>
                <w:sz w:val="16"/>
              </w:rPr>
              <w:t>Labelled observational data and a valid comparison.</w:t>
            </w:r>
          </w:p>
        </w:tc>
      </w:tr>
      <w:tr>
        <w:trPr>
          <w:cantSplit/>
        </w:trPr>
        <w:tc>
          <w:tcPr>
            <w:tcW w:type="dxa" w:w="3278"/>
            <w:vAlign w:val="center"/>
            <w:tcMar>
              <w:top w:w="80" w:type="dxa"/>
              <w:start w:w="90" w:type="dxa"/>
              <w:bottom w:w="80" w:type="dxa"/>
              <w:end w:w="90" w:type="dxa"/>
            </w:tcMar>
            <w:shd w:fill="F7F9FB"/>
          </w:tcPr>
          <w:p>
            <w:pPr>
              <w:spacing w:before="0" w:after="0"/>
            </w:pPr>
            <w:r>
              <w:rPr>
                <w:rFonts w:ascii="Aptos" w:hAnsi="Aptos"/>
                <w:b/>
                <w:sz w:val="16"/>
              </w:rPr>
              <w:t>Model attribution</w:t>
            </w:r>
          </w:p>
        </w:tc>
        <w:tc>
          <w:tcPr>
            <w:tcW w:type="dxa" w:w="3278"/>
            <w:vAlign w:val="center"/>
            <w:tcMar>
              <w:top w:w="80" w:type="dxa"/>
              <w:start w:w="90" w:type="dxa"/>
              <w:bottom w:w="80" w:type="dxa"/>
              <w:end w:w="90" w:type="dxa"/>
            </w:tcMar>
            <w:shd w:fill="F7F9FB"/>
          </w:tcPr>
          <w:p>
            <w:pPr>
              <w:spacing w:before="0" w:after="0"/>
            </w:pPr>
            <w:r>
              <w:rPr>
                <w:rFonts w:ascii="Aptos" w:hAnsi="Aptos"/>
                <w:sz w:val="16"/>
              </w:rPr>
              <w:t>Earliest Measurement Timestamp contributes strongly to the LightGBM output.</w:t>
            </w:r>
          </w:p>
        </w:tc>
        <w:tc>
          <w:tcPr>
            <w:tcW w:type="dxa" w:w="3278"/>
            <w:vAlign w:val="center"/>
            <w:tcMar>
              <w:top w:w="80" w:type="dxa"/>
              <w:start w:w="90" w:type="dxa"/>
              <w:bottom w:w="80" w:type="dxa"/>
              <w:end w:w="90" w:type="dxa"/>
            </w:tcMar>
            <w:shd w:fill="F7F9FB"/>
          </w:tcPr>
          <w:p>
            <w:pPr>
              <w:spacing w:before="0" w:after="0"/>
            </w:pPr>
            <w:r>
              <w:rPr>
                <w:rFonts w:ascii="Aptos" w:hAnsi="Aptos"/>
                <w:sz w:val="16"/>
              </w:rPr>
              <w:t>A frozen model and a valid explanation method.</w:t>
            </w:r>
          </w:p>
        </w:tc>
      </w:tr>
      <w:tr>
        <w:trPr>
          <w:cantSplit/>
        </w:trPr>
        <w:tc>
          <w:tcPr>
            <w:tcW w:type="dxa" w:w="3278"/>
            <w:vAlign w:val="center"/>
            <w:tcMar>
              <w:top w:w="80" w:type="dxa"/>
              <w:start w:w="90" w:type="dxa"/>
              <w:bottom w:w="80" w:type="dxa"/>
              <w:end w:w="90" w:type="dxa"/>
            </w:tcMar>
            <w:shd w:fill="FFFFFF"/>
          </w:tcPr>
          <w:p>
            <w:pPr>
              <w:spacing w:before="0" w:after="0"/>
            </w:pPr>
            <w:r>
              <w:rPr>
                <w:rFonts w:ascii="Aptos" w:hAnsi="Aptos"/>
                <w:b/>
                <w:sz w:val="16"/>
              </w:rPr>
              <w:t>Causal effect</w:t>
            </w:r>
          </w:p>
        </w:tc>
        <w:tc>
          <w:tcPr>
            <w:tcW w:type="dxa" w:w="3278"/>
            <w:vAlign w:val="center"/>
            <w:tcMar>
              <w:top w:w="80" w:type="dxa"/>
              <w:start w:w="90" w:type="dxa"/>
              <w:bottom w:w="80" w:type="dxa"/>
              <w:end w:w="90" w:type="dxa"/>
            </w:tcMar>
            <w:shd w:fill="FFFFFF"/>
          </w:tcPr>
          <w:p>
            <w:pPr>
              <w:spacing w:before="0" w:after="0"/>
            </w:pPr>
            <w:r>
              <w:rPr>
                <w:rFonts w:ascii="Aptos" w:hAnsi="Aptos"/>
                <w:sz w:val="16"/>
              </w:rPr>
              <w:t>Changing the production timing would reduce failures.</w:t>
            </w:r>
          </w:p>
        </w:tc>
        <w:tc>
          <w:tcPr>
            <w:tcW w:type="dxa" w:w="3278"/>
            <w:vAlign w:val="center"/>
            <w:tcMar>
              <w:top w:w="80" w:type="dxa"/>
              <w:start w:w="90" w:type="dxa"/>
              <w:bottom w:w="80" w:type="dxa"/>
              <w:end w:w="90" w:type="dxa"/>
            </w:tcMar>
            <w:shd w:fill="FFFFFF"/>
          </w:tcPr>
          <w:p>
            <w:pPr>
              <w:spacing w:before="0" w:after="0"/>
            </w:pPr>
            <w:r>
              <w:rPr>
                <w:rFonts w:ascii="Aptos" w:hAnsi="Aptos"/>
                <w:sz w:val="16"/>
              </w:rPr>
              <w:t>Controlled intervention, quasi-experimental design, or strong causal identification with process evidence.</w:t>
            </w:r>
          </w:p>
        </w:tc>
      </w:tr>
    </w:tbl>
    <w:p/>
    <w:p>
      <w:r>
        <w:t>SHAP strengthens understanding of the model-attribution statement. It does not automatically upgrade an association into a causal effect. A variable can be important because it is a proxy for an unobserved condition, because it is measured after the decision point, or because it shares information with other correlated variables.</w:t>
      </w:r>
    </w:p>
    <w:p>
      <w:pPr>
        <w:spacing w:after="60"/>
        <w:jc w:val="center"/>
      </w:pPr>
      <w:r>
        <w:drawing>
          <wp:inline xmlns:a="http://schemas.openxmlformats.org/drawingml/2006/main" xmlns:pic="http://schemas.openxmlformats.org/drawingml/2006/picture">
            <wp:extent cx="5943600" cy="2376316"/>
            <wp:docPr id="11" name="Picture 11" descr="Image: image11.png"/>
            <wp:cNvGraphicFramePr>
              <a:graphicFrameLocks noChangeAspect="1"/>
            </wp:cNvGraphicFramePr>
            <a:graphic>
              <a:graphicData uri="http://schemas.openxmlformats.org/drawingml/2006/picture">
                <pic:pic>
                  <pic:nvPicPr>
                    <pic:cNvPr id="0" name="correlation_causation_dag.png"/>
                    <pic:cNvPicPr/>
                  </pic:nvPicPr>
                  <pic:blipFill>
                    <a:blip r:embed="rId21"/>
                    <a:stretch>
                      <a:fillRect/>
                    </a:stretch>
                  </pic:blipFill>
                  <pic:spPr>
                    <a:xfrm>
                      <a:off x="0" y="0"/>
                      <a:ext cx="5943600" cy="2376316"/>
                    </a:xfrm>
                    <a:prstGeom prst="rect"/>
                  </pic:spPr>
                </pic:pic>
              </a:graphicData>
            </a:graphic>
          </wp:inline>
        </w:drawing>
      </w:r>
    </w:p>
    <w:p>
      <w:pPr>
        <w:spacing w:after="120"/>
        <w:jc w:val="center"/>
      </w:pPr>
      <w:r>
        <w:rPr>
          <w:i/>
          <w:color w:val="595959"/>
          <w:sz w:val="16"/>
        </w:rPr>
        <w:t>Figure 56.1 — Confounding can make timestamp and station features predictive without being physical causes.</w:t>
      </w:r>
    </w:p>
    <w:p>
      <w:pPr>
        <w:pStyle w:val="Heading2"/>
      </w:pPr>
      <w:r>
        <w:t>Project-specific confounding examples</w:t>
      </w:r>
    </w:p>
    <w:tbl>
      <w:tblPr>
        <w:tblStyle w:val="TableGrid"/>
        <w:tblW w:type="auto" w:w="0"/>
        <w:jc w:val="center"/>
        <w:tblLook w:firstColumn="1" w:firstRow="1" w:lastColumn="0" w:lastRow="0" w:noHBand="0" w:noVBand="1" w:val="04A0"/>
      </w:tblPr>
      <w:tblGrid>
        <w:gridCol w:w="3278"/>
        <w:gridCol w:w="3278"/>
        <w:gridCol w:w="3278"/>
      </w:tblGrid>
      <w:tr>
        <w:trPr>
          <w:tblHeader w:val="true"/>
          <w:cantSplit/>
        </w:trPr>
        <w:tc>
          <w:tcPr>
            <w:tcW w:type="dxa" w:w="3278"/>
            <w:vAlign w:val="center"/>
            <w:tcMar>
              <w:top w:w="80" w:type="dxa"/>
              <w:start w:w="90" w:type="dxa"/>
              <w:bottom w:w="80" w:type="dxa"/>
              <w:end w:w="90" w:type="dxa"/>
            </w:tcMar>
            <w:shd w:fill="17365D"/>
          </w:tcPr>
          <w:p>
            <w:pPr>
              <w:spacing w:before="0" w:after="0"/>
            </w:pPr>
            <w:r>
              <w:rPr>
                <w:rFonts w:ascii="Aptos" w:hAnsi="Aptos"/>
                <w:b/>
                <w:color w:val="FFFFFF"/>
                <w:sz w:val="15"/>
              </w:rPr>
              <w:t>Predictive signal</w:t>
            </w:r>
          </w:p>
        </w:tc>
        <w:tc>
          <w:tcPr>
            <w:tcW w:type="dxa" w:w="3278"/>
            <w:vAlign w:val="center"/>
            <w:tcMar>
              <w:top w:w="80" w:type="dxa"/>
              <w:start w:w="90" w:type="dxa"/>
              <w:bottom w:w="80" w:type="dxa"/>
              <w:end w:w="90" w:type="dxa"/>
            </w:tcMar>
            <w:shd w:fill="17365D"/>
          </w:tcPr>
          <w:p>
            <w:pPr>
              <w:spacing w:before="0" w:after="0"/>
            </w:pPr>
            <w:r>
              <w:rPr>
                <w:rFonts w:ascii="Aptos" w:hAnsi="Aptos"/>
                <w:b/>
                <w:color w:val="FFFFFF"/>
                <w:sz w:val="15"/>
              </w:rPr>
              <w:t>Possible non-causal explanation</w:t>
            </w:r>
          </w:p>
        </w:tc>
        <w:tc>
          <w:tcPr>
            <w:tcW w:type="dxa" w:w="3278"/>
            <w:vAlign w:val="center"/>
            <w:tcMar>
              <w:top w:w="80" w:type="dxa"/>
              <w:start w:w="90" w:type="dxa"/>
              <w:bottom w:w="80" w:type="dxa"/>
              <w:end w:w="90" w:type="dxa"/>
            </w:tcMar>
            <w:shd w:fill="17365D"/>
          </w:tcPr>
          <w:p>
            <w:pPr>
              <w:spacing w:before="0" w:after="0"/>
            </w:pPr>
            <w:r>
              <w:rPr>
                <w:rFonts w:ascii="Aptos" w:hAnsi="Aptos"/>
                <w:b/>
                <w:color w:val="FFFFFF"/>
                <w:sz w:val="15"/>
              </w:rPr>
              <w:t>Validation action</w:t>
            </w:r>
          </w:p>
        </w:tc>
      </w:tr>
      <w:tr>
        <w:trPr>
          <w:cantSplit/>
        </w:trPr>
        <w:tc>
          <w:tcPr>
            <w:tcW w:type="dxa" w:w="3278"/>
            <w:vAlign w:val="center"/>
            <w:tcMar>
              <w:top w:w="80" w:type="dxa"/>
              <w:start w:w="90" w:type="dxa"/>
              <w:bottom w:w="80" w:type="dxa"/>
              <w:end w:w="90" w:type="dxa"/>
            </w:tcMar>
            <w:shd w:fill="FFFFFF"/>
          </w:tcPr>
          <w:p>
            <w:pPr>
              <w:spacing w:before="0" w:after="0"/>
            </w:pPr>
            <w:r>
              <w:rPr>
                <w:rFonts w:ascii="Aptos" w:hAnsi="Aptos"/>
                <w:b/>
                <w:sz w:val="15"/>
              </w:rPr>
              <w:t>Earliest / latest timestamps</w:t>
            </w:r>
          </w:p>
        </w:tc>
        <w:tc>
          <w:tcPr>
            <w:tcW w:type="dxa" w:w="3278"/>
            <w:vAlign w:val="center"/>
            <w:tcMar>
              <w:top w:w="80" w:type="dxa"/>
              <w:start w:w="90" w:type="dxa"/>
              <w:bottom w:w="80" w:type="dxa"/>
              <w:end w:w="90" w:type="dxa"/>
            </w:tcMar>
            <w:shd w:fill="FFFFFF"/>
          </w:tcPr>
          <w:p>
            <w:pPr>
              <w:spacing w:before="0" w:after="0"/>
            </w:pPr>
            <w:r>
              <w:rPr>
                <w:rFonts w:ascii="Aptos" w:hAnsi="Aptos"/>
                <w:sz w:val="15"/>
              </w:rPr>
              <w:t>Batch, production period, product mix, maintenance window, or route sequence.</w:t>
            </w:r>
          </w:p>
        </w:tc>
        <w:tc>
          <w:tcPr>
            <w:tcW w:type="dxa" w:w="3278"/>
            <w:vAlign w:val="center"/>
            <w:tcMar>
              <w:top w:w="80" w:type="dxa"/>
              <w:start w:w="90" w:type="dxa"/>
              <w:bottom w:w="80" w:type="dxa"/>
              <w:end w:w="90" w:type="dxa"/>
            </w:tcMar>
            <w:shd w:fill="FFFFFF"/>
          </w:tcPr>
          <w:p>
            <w:pPr>
              <w:spacing w:before="0" w:after="0"/>
            </w:pPr>
            <w:r>
              <w:rPr>
                <w:rFonts w:ascii="Aptos" w:hAnsi="Aptos"/>
                <w:sz w:val="15"/>
              </w:rPr>
              <w:t>Compare product families and paths within the same time windows; review maintenance history.</w:t>
            </w:r>
          </w:p>
        </w:tc>
      </w:tr>
      <w:tr>
        <w:trPr>
          <w:cantSplit/>
        </w:trPr>
        <w:tc>
          <w:tcPr>
            <w:tcW w:type="dxa" w:w="3278"/>
            <w:vAlign w:val="center"/>
            <w:tcMar>
              <w:top w:w="80" w:type="dxa"/>
              <w:start w:w="90" w:type="dxa"/>
              <w:bottom w:w="80" w:type="dxa"/>
              <w:end w:w="90" w:type="dxa"/>
            </w:tcMar>
            <w:shd w:fill="F7F9FB"/>
          </w:tcPr>
          <w:p>
            <w:pPr>
              <w:spacing w:before="0" w:after="0"/>
            </w:pPr>
            <w:r>
              <w:rPr>
                <w:rFonts w:ascii="Aptos" w:hAnsi="Aptos"/>
                <w:b/>
                <w:sz w:val="15"/>
              </w:rPr>
              <w:t>Inter-station timestamp gaps</w:t>
            </w:r>
          </w:p>
        </w:tc>
        <w:tc>
          <w:tcPr>
            <w:tcW w:type="dxa" w:w="3278"/>
            <w:vAlign w:val="center"/>
            <w:tcMar>
              <w:top w:w="80" w:type="dxa"/>
              <w:start w:w="90" w:type="dxa"/>
              <w:bottom w:w="80" w:type="dxa"/>
              <w:end w:w="90" w:type="dxa"/>
            </w:tcMar>
            <w:shd w:fill="F7F9FB"/>
          </w:tcPr>
          <w:p>
            <w:pPr>
              <w:spacing w:before="0" w:after="0"/>
            </w:pPr>
            <w:r>
              <w:rPr>
                <w:rFonts w:ascii="Aptos" w:hAnsi="Aptos"/>
                <w:sz w:val="15"/>
              </w:rPr>
              <w:t>Anonymized event spacing, parallel operations, sparse measurement capture, or route variation.</w:t>
            </w:r>
          </w:p>
        </w:tc>
        <w:tc>
          <w:tcPr>
            <w:tcW w:type="dxa" w:w="3278"/>
            <w:vAlign w:val="center"/>
            <w:tcMar>
              <w:top w:w="80" w:type="dxa"/>
              <w:start w:w="90" w:type="dxa"/>
              <w:bottom w:w="80" w:type="dxa"/>
              <w:end w:w="90" w:type="dxa"/>
            </w:tcMar>
            <w:shd w:fill="F7F9FB"/>
          </w:tcPr>
          <w:p>
            <w:pPr>
              <w:spacing w:before="0" w:after="0"/>
            </w:pPr>
            <w:r>
              <w:rPr>
                <w:rFonts w:ascii="Aptos" w:hAnsi="Aptos"/>
                <w:sz w:val="15"/>
              </w:rPr>
              <w:t>Verify event semantics against real process records before calling the value waiting time.</w:t>
            </w:r>
          </w:p>
        </w:tc>
      </w:tr>
      <w:tr>
        <w:trPr>
          <w:cantSplit/>
        </w:trPr>
        <w:tc>
          <w:tcPr>
            <w:tcW w:type="dxa" w:w="3278"/>
            <w:vAlign w:val="center"/>
            <w:tcMar>
              <w:top w:w="80" w:type="dxa"/>
              <w:start w:w="90" w:type="dxa"/>
              <w:bottom w:w="80" w:type="dxa"/>
              <w:end w:w="90" w:type="dxa"/>
            </w:tcMar>
            <w:shd w:fill="FFFFFF"/>
          </w:tcPr>
          <w:p>
            <w:pPr>
              <w:spacing w:before="0" w:after="0"/>
            </w:pPr>
            <w:r>
              <w:rPr>
                <w:rFonts w:ascii="Aptos" w:hAnsi="Aptos"/>
                <w:b/>
                <w:sz w:val="15"/>
              </w:rPr>
              <w:t>L3_S32_F3850__is_missing</w:t>
            </w:r>
          </w:p>
        </w:tc>
        <w:tc>
          <w:tcPr>
            <w:tcW w:type="dxa" w:w="3278"/>
            <w:vAlign w:val="center"/>
            <w:tcMar>
              <w:top w:w="80" w:type="dxa"/>
              <w:start w:w="90" w:type="dxa"/>
              <w:bottom w:w="80" w:type="dxa"/>
              <w:end w:w="90" w:type="dxa"/>
            </w:tcMar>
            <w:shd w:fill="FFFFFF"/>
          </w:tcPr>
          <w:p>
            <w:pPr>
              <w:spacing w:before="0" w:after="0"/>
            </w:pPr>
            <w:r>
              <w:rPr>
                <w:rFonts w:ascii="Aptos" w:hAnsi="Aptos"/>
                <w:sz w:val="15"/>
              </w:rPr>
              <w:t>Optional operation, alternate routing, sensor capture policy, or genuine dropout.</w:t>
            </w:r>
          </w:p>
        </w:tc>
        <w:tc>
          <w:tcPr>
            <w:tcW w:type="dxa" w:w="3278"/>
            <w:vAlign w:val="center"/>
            <w:tcMar>
              <w:top w:w="80" w:type="dxa"/>
              <w:start w:w="90" w:type="dxa"/>
              <w:bottom w:w="80" w:type="dxa"/>
              <w:end w:w="90" w:type="dxa"/>
            </w:tcMar>
            <w:shd w:fill="FFFFFF"/>
          </w:tcPr>
          <w:p>
            <w:pPr>
              <w:spacing w:before="0" w:after="0"/>
            </w:pPr>
            <w:r>
              <w:rPr>
                <w:rFonts w:ascii="Aptos" w:hAnsi="Aptos"/>
                <w:sz w:val="15"/>
              </w:rPr>
              <w:t>Cross-tabulate routing, sensor availability, and failures; inspect station logs.</w:t>
            </w:r>
          </w:p>
        </w:tc>
      </w:tr>
      <w:tr>
        <w:trPr>
          <w:cantSplit/>
        </w:trPr>
        <w:tc>
          <w:tcPr>
            <w:tcW w:type="dxa" w:w="3278"/>
            <w:vAlign w:val="center"/>
            <w:tcMar>
              <w:top w:w="80" w:type="dxa"/>
              <w:start w:w="90" w:type="dxa"/>
              <w:bottom w:w="80" w:type="dxa"/>
              <w:end w:w="90" w:type="dxa"/>
            </w:tcMar>
            <w:shd w:fill="F7F9FB"/>
          </w:tcPr>
          <w:p>
            <w:pPr>
              <w:spacing w:before="0" w:after="0"/>
            </w:pPr>
            <w:r>
              <w:rPr>
                <w:rFonts w:ascii="Aptos" w:hAnsi="Aptos"/>
                <w:b/>
                <w:sz w:val="15"/>
              </w:rPr>
              <w:t>Path complexity</w:t>
            </w:r>
          </w:p>
        </w:tc>
        <w:tc>
          <w:tcPr>
            <w:tcW w:type="dxa" w:w="3278"/>
            <w:vAlign w:val="center"/>
            <w:tcMar>
              <w:top w:w="80" w:type="dxa"/>
              <w:start w:w="90" w:type="dxa"/>
              <w:bottom w:w="80" w:type="dxa"/>
              <w:end w:w="90" w:type="dxa"/>
            </w:tcMar>
            <w:shd w:fill="F7F9FB"/>
          </w:tcPr>
          <w:p>
            <w:pPr>
              <w:spacing w:before="0" w:after="0"/>
            </w:pPr>
            <w:r>
              <w:rPr>
                <w:rFonts w:ascii="Aptos" w:hAnsi="Aptos"/>
                <w:sz w:val="15"/>
              </w:rPr>
              <w:t>Product variant complexity or planned route differences.</w:t>
            </w:r>
          </w:p>
        </w:tc>
        <w:tc>
          <w:tcPr>
            <w:tcW w:type="dxa" w:w="3278"/>
            <w:vAlign w:val="center"/>
            <w:tcMar>
              <w:top w:w="80" w:type="dxa"/>
              <w:start w:w="90" w:type="dxa"/>
              <w:bottom w:w="80" w:type="dxa"/>
              <w:end w:w="90" w:type="dxa"/>
            </w:tcMar>
            <w:shd w:fill="F7F9FB"/>
          </w:tcPr>
          <w:p>
            <w:pPr>
              <w:spacing w:before="0" w:after="0"/>
            </w:pPr>
            <w:r>
              <w:rPr>
                <w:rFonts w:ascii="Aptos" w:hAnsi="Aptos"/>
                <w:sz w:val="15"/>
              </w:rPr>
              <w:t>Compare like-for-like products and approved routing policies.</w:t>
            </w:r>
          </w:p>
        </w:tc>
      </w:tr>
      <w:tr>
        <w:trPr>
          <w:cantSplit/>
        </w:trPr>
        <w:tc>
          <w:tcPr>
            <w:tcW w:type="dxa" w:w="3278"/>
            <w:vAlign w:val="center"/>
            <w:tcMar>
              <w:top w:w="80" w:type="dxa"/>
              <w:start w:w="90" w:type="dxa"/>
              <w:bottom w:w="80" w:type="dxa"/>
              <w:end w:w="90" w:type="dxa"/>
            </w:tcMar>
            <w:shd w:fill="FFFFFF"/>
          </w:tcPr>
          <w:p>
            <w:pPr>
              <w:spacing w:before="0" w:after="0"/>
            </w:pPr>
            <w:r>
              <w:rPr>
                <w:rFonts w:ascii="Aptos" w:hAnsi="Aptos"/>
                <w:b/>
                <w:sz w:val="15"/>
              </w:rPr>
              <w:t>Raw station measurement</w:t>
            </w:r>
          </w:p>
        </w:tc>
        <w:tc>
          <w:tcPr>
            <w:tcW w:type="dxa" w:w="3278"/>
            <w:vAlign w:val="center"/>
            <w:tcMar>
              <w:top w:w="80" w:type="dxa"/>
              <w:start w:w="90" w:type="dxa"/>
              <w:bottom w:w="80" w:type="dxa"/>
              <w:end w:w="90" w:type="dxa"/>
            </w:tcMar>
            <w:shd w:fill="FFFFFF"/>
          </w:tcPr>
          <w:p>
            <w:pPr>
              <w:spacing w:before="0" w:after="0"/>
            </w:pPr>
            <w:r>
              <w:rPr>
                <w:rFonts w:ascii="Aptos" w:hAnsi="Aptos"/>
                <w:sz w:val="15"/>
              </w:rPr>
              <w:t>Calibration, tooling, environment, product specification, or correlated measurement.</w:t>
            </w:r>
          </w:p>
        </w:tc>
        <w:tc>
          <w:tcPr>
            <w:tcW w:type="dxa" w:w="3278"/>
            <w:vAlign w:val="center"/>
            <w:tcMar>
              <w:top w:w="80" w:type="dxa"/>
              <w:start w:w="90" w:type="dxa"/>
              <w:bottom w:w="80" w:type="dxa"/>
              <w:end w:w="90" w:type="dxa"/>
            </w:tcMar>
            <w:shd w:fill="FFFFFF"/>
          </w:tcPr>
          <w:p>
            <w:pPr>
              <w:spacing w:before="0" w:after="0"/>
            </w:pPr>
            <w:r>
              <w:rPr>
                <w:rFonts w:ascii="Aptos" w:hAnsi="Aptos"/>
                <w:sz w:val="15"/>
              </w:rPr>
              <w:t>Review control limits, calibration, distributions, and nearby correlated sensors.</w:t>
            </w:r>
          </w:p>
        </w:tc>
      </w:tr>
    </w:tbl>
    <w:p/>
    <w:p>
      <w:pPr>
        <w:pStyle w:val="Heading2"/>
      </w:pPr>
      <w:r>
        <w:t>Causal validation ladder</w:t>
      </w:r>
    </w:p>
    <w:p>
      <w:pPr>
        <w:pStyle w:val="ListNumber"/>
      </w:pPr>
      <w:r>
        <w:t>Confirm that the feature is available before the scoring and intervention decision.</w:t>
      </w:r>
    </w:p>
    <w:p>
      <w:pPr>
        <w:pStyle w:val="ListNumber"/>
      </w:pPr>
      <w:r>
        <w:t>Verify the physical meaning, units, sensor ownership, and data-capture rules.</w:t>
      </w:r>
    </w:p>
    <w:p>
      <w:pPr>
        <w:pStyle w:val="ListNumber"/>
      </w:pPr>
      <w:r>
        <w:t>Check stratified associations within product family, route, line, and production window.</w:t>
      </w:r>
    </w:p>
    <w:p>
      <w:pPr>
        <w:pStyle w:val="ListNumber"/>
      </w:pPr>
      <w:r>
        <w:t>Test stability across time slices and operational regimes.</w:t>
      </w:r>
    </w:p>
    <w:p>
      <w:pPr>
        <w:pStyle w:val="ListNumber"/>
      </w:pPr>
      <w:r>
        <w:t>Review maintenance, calibration, tooling, and operator records for competing explanations.</w:t>
      </w:r>
    </w:p>
    <w:p>
      <w:pPr>
        <w:pStyle w:val="ListNumber"/>
      </w:pPr>
      <w:r>
        <w:t>Design a controlled process trial or approved quasi-experiment when intervention is feasible.</w:t>
      </w:r>
    </w:p>
    <w:p>
      <w:pPr>
        <w:pStyle w:val="ListNumber"/>
      </w:pPr>
      <w:r>
        <w:t>Measure whether the intervention changes the suspected mechanism and the failure outcome.</w:t>
      </w:r>
    </w:p>
    <w:p>
      <w:pPr>
        <w:pStyle w:val="ListNumber"/>
      </w:pPr>
      <w:r>
        <w:t>Update the model and explanation report only after the process change is independently validated.</w:t>
      </w:r>
    </w:p>
    <w:tbl>
      <w:tblPr>
        <w:tblW w:type="auto" w:w="0"/>
        <w:jc w:val="center"/>
        <w:tblLook w:firstColumn="1" w:firstRow="1" w:lastColumn="0" w:lastRow="0" w:noHBand="0" w:noVBand="1" w:val="04A0"/>
      </w:tblPr>
      <w:tblGrid>
        <w:gridCol w:w="9835"/>
      </w:tblGrid>
      <w:tr>
        <w:tc>
          <w:tcPr>
            <w:tcW w:type="dxa" w:w="9835"/>
            <w:shd w:fill="E2F0D9"/>
            <w:tcMar>
              <w:top w:w="110" w:type="dxa"/>
              <w:start w:w="140" w:type="dxa"/>
              <w:bottom w:w="110" w:type="dxa"/>
              <w:end w:w="140" w:type="dxa"/>
            </w:tcMar>
          </w:tcPr>
          <w:p>
            <w:pPr>
              <w:spacing w:after="0"/>
            </w:pPr>
            <w:r>
              <w:rPr>
                <w:rFonts w:ascii="Aptos" w:hAnsi="Aptos"/>
                <w:b/>
                <w:sz w:val="18"/>
              </w:rPr>
              <w:t xml:space="preserve">Safe language: </w:t>
            </w:r>
            <w:r>
              <w:rPr>
                <w:rFonts w:ascii="Aptos" w:hAnsi="Aptos"/>
                <w:sz w:val="18"/>
              </w:rPr>
              <w:t>“The model uses this signal” is a valid explainability statement. “This station caused the defect” requires separate manufacturing evidence.</w:t>
            </w:r>
          </w:p>
        </w:tc>
      </w:tr>
    </w:tbl>
    <w:p/>
    <w:p>
      <w:pPr>
        <w:pStyle w:val="Heading2"/>
      </w:pPr>
      <w:r>
        <w:t>Temporal leakage and post-outcome signals</w:t>
      </w:r>
    </w:p>
    <w:p>
      <w:r>
        <w:t>Even a perfectly calculated SHAP value can explain an invalid model. Every feature must pass a prediction-time availability check. A timestamp, inspection result, rework flag, or measurement recorded after the failure decision could create leakage. The current repository deliberately explains the production-safe Phase 6 model rather than the leaderboard/leak model, but future factory implementations still require a declared scoring point and feature-time audit.</w:t>
      </w:r>
    </w:p>
    <w:tbl>
      <w:tblPr>
        <w:tblStyle w:val="TableGrid"/>
        <w:tblW w:type="auto" w:w="0"/>
        <w:jc w:val="center"/>
        <w:tblLook w:firstColumn="1" w:firstRow="1" w:lastColumn="0" w:lastRow="0" w:noHBand="0" w:noVBand="1" w:val="04A0"/>
      </w:tblPr>
      <w:tblGrid>
        <w:gridCol w:w="4917"/>
        <w:gridCol w:w="4917"/>
      </w:tblGrid>
      <w:tr>
        <w:trPr>
          <w:tblHeader w:val="true"/>
          <w:cantSplit/>
        </w:trPr>
        <w:tc>
          <w:tcPr>
            <w:tcW w:type="dxa" w:w="4917"/>
            <w:vAlign w:val="center"/>
            <w:tcMar>
              <w:top w:w="80" w:type="dxa"/>
              <w:start w:w="90" w:type="dxa"/>
              <w:bottom w:w="80" w:type="dxa"/>
              <w:end w:w="90" w:type="dxa"/>
            </w:tcMar>
            <w:shd w:fill="17365D"/>
          </w:tcPr>
          <w:p>
            <w:pPr>
              <w:spacing w:before="0" w:after="0"/>
            </w:pPr>
            <w:r>
              <w:rPr>
                <w:rFonts w:ascii="Aptos" w:hAnsi="Aptos"/>
                <w:b/>
                <w:color w:val="FFFFFF"/>
                <w:sz w:val="16"/>
              </w:rPr>
              <w:t>Control</w:t>
            </w:r>
          </w:p>
        </w:tc>
        <w:tc>
          <w:tcPr>
            <w:tcW w:type="dxa" w:w="4917"/>
            <w:vAlign w:val="center"/>
            <w:tcMar>
              <w:top w:w="80" w:type="dxa"/>
              <w:start w:w="90" w:type="dxa"/>
              <w:bottom w:w="80" w:type="dxa"/>
              <w:end w:w="90" w:type="dxa"/>
            </w:tcMar>
            <w:shd w:fill="17365D"/>
          </w:tcPr>
          <w:p>
            <w:pPr>
              <w:spacing w:before="0" w:after="0"/>
            </w:pPr>
            <w:r>
              <w:rPr>
                <w:rFonts w:ascii="Aptos" w:hAnsi="Aptos"/>
                <w:b/>
                <w:color w:val="FFFFFF"/>
                <w:sz w:val="16"/>
              </w:rPr>
              <w:t>Question</w:t>
            </w:r>
          </w:p>
        </w:tc>
      </w:tr>
      <w:tr>
        <w:trPr>
          <w:cantSplit/>
        </w:trPr>
        <w:tc>
          <w:tcPr>
            <w:tcW w:type="dxa" w:w="4917"/>
            <w:vAlign w:val="center"/>
            <w:tcMar>
              <w:top w:w="80" w:type="dxa"/>
              <w:start w:w="90" w:type="dxa"/>
              <w:bottom w:w="80" w:type="dxa"/>
              <w:end w:w="90" w:type="dxa"/>
            </w:tcMar>
            <w:shd w:fill="FFFFFF"/>
          </w:tcPr>
          <w:p>
            <w:pPr>
              <w:spacing w:before="0" w:after="0"/>
            </w:pPr>
            <w:r>
              <w:rPr>
                <w:rFonts w:ascii="Aptos" w:hAnsi="Aptos"/>
                <w:b/>
                <w:sz w:val="16"/>
              </w:rPr>
              <w:t>Scoring point</w:t>
            </w:r>
          </w:p>
        </w:tc>
        <w:tc>
          <w:tcPr>
            <w:tcW w:type="dxa" w:w="4917"/>
            <w:vAlign w:val="center"/>
            <w:tcMar>
              <w:top w:w="80" w:type="dxa"/>
              <w:start w:w="90" w:type="dxa"/>
              <w:bottom w:w="80" w:type="dxa"/>
              <w:end w:w="90" w:type="dxa"/>
            </w:tcMar>
            <w:shd w:fill="FFFFFF"/>
          </w:tcPr>
          <w:p>
            <w:pPr>
              <w:spacing w:before="0" w:after="0"/>
            </w:pPr>
            <w:r>
              <w:rPr>
                <w:rFonts w:ascii="Aptos" w:hAnsi="Aptos"/>
                <w:sz w:val="16"/>
              </w:rPr>
              <w:t>At exactly what process event must the risk score be available?</w:t>
            </w:r>
          </w:p>
        </w:tc>
      </w:tr>
      <w:tr>
        <w:trPr>
          <w:cantSplit/>
        </w:trPr>
        <w:tc>
          <w:tcPr>
            <w:tcW w:type="dxa" w:w="4917"/>
            <w:vAlign w:val="center"/>
            <w:tcMar>
              <w:top w:w="80" w:type="dxa"/>
              <w:start w:w="90" w:type="dxa"/>
              <w:bottom w:w="80" w:type="dxa"/>
              <w:end w:w="90" w:type="dxa"/>
            </w:tcMar>
            <w:shd w:fill="F7F9FB"/>
          </w:tcPr>
          <w:p>
            <w:pPr>
              <w:spacing w:before="0" w:after="0"/>
            </w:pPr>
            <w:r>
              <w:rPr>
                <w:rFonts w:ascii="Aptos" w:hAnsi="Aptos"/>
                <w:b/>
                <w:sz w:val="16"/>
              </w:rPr>
              <w:t>Feature timestamp</w:t>
            </w:r>
          </w:p>
        </w:tc>
        <w:tc>
          <w:tcPr>
            <w:tcW w:type="dxa" w:w="4917"/>
            <w:vAlign w:val="center"/>
            <w:tcMar>
              <w:top w:w="80" w:type="dxa"/>
              <w:start w:w="90" w:type="dxa"/>
              <w:bottom w:w="80" w:type="dxa"/>
              <w:end w:w="90" w:type="dxa"/>
            </w:tcMar>
            <w:shd w:fill="F7F9FB"/>
          </w:tcPr>
          <w:p>
            <w:pPr>
              <w:spacing w:before="0" w:after="0"/>
            </w:pPr>
            <w:r>
              <w:rPr>
                <w:rFonts w:ascii="Aptos" w:hAnsi="Aptos"/>
                <w:sz w:val="16"/>
              </w:rPr>
              <w:t>Was each feature known at or before that event?</w:t>
            </w:r>
          </w:p>
        </w:tc>
      </w:tr>
      <w:tr>
        <w:trPr>
          <w:cantSplit/>
        </w:trPr>
        <w:tc>
          <w:tcPr>
            <w:tcW w:type="dxa" w:w="4917"/>
            <w:vAlign w:val="center"/>
            <w:tcMar>
              <w:top w:w="80" w:type="dxa"/>
              <w:start w:w="90" w:type="dxa"/>
              <w:bottom w:w="80" w:type="dxa"/>
              <w:end w:w="90" w:type="dxa"/>
            </w:tcMar>
            <w:shd w:fill="FFFFFF"/>
          </w:tcPr>
          <w:p>
            <w:pPr>
              <w:spacing w:before="0" w:after="0"/>
            </w:pPr>
            <w:r>
              <w:rPr>
                <w:rFonts w:ascii="Aptos" w:hAnsi="Aptos"/>
                <w:b/>
                <w:sz w:val="16"/>
              </w:rPr>
              <w:t>Transformation fit</w:t>
            </w:r>
          </w:p>
        </w:tc>
        <w:tc>
          <w:tcPr>
            <w:tcW w:type="dxa" w:w="4917"/>
            <w:vAlign w:val="center"/>
            <w:tcMar>
              <w:top w:w="80" w:type="dxa"/>
              <w:start w:w="90" w:type="dxa"/>
              <w:bottom w:w="80" w:type="dxa"/>
              <w:end w:w="90" w:type="dxa"/>
            </w:tcMar>
            <w:shd w:fill="FFFFFF"/>
          </w:tcPr>
          <w:p>
            <w:pPr>
              <w:spacing w:before="0" w:after="0"/>
            </w:pPr>
            <w:r>
              <w:rPr>
                <w:rFonts w:ascii="Aptos" w:hAnsi="Aptos"/>
                <w:sz w:val="16"/>
              </w:rPr>
              <w:t>Were imputers, selected levels, and feature selection learned only from training data?</w:t>
            </w:r>
          </w:p>
        </w:tc>
      </w:tr>
      <w:tr>
        <w:trPr>
          <w:cantSplit/>
        </w:trPr>
        <w:tc>
          <w:tcPr>
            <w:tcW w:type="dxa" w:w="4917"/>
            <w:vAlign w:val="center"/>
            <w:tcMar>
              <w:top w:w="80" w:type="dxa"/>
              <w:start w:w="90" w:type="dxa"/>
              <w:bottom w:w="80" w:type="dxa"/>
              <w:end w:w="90" w:type="dxa"/>
            </w:tcMar>
            <w:shd w:fill="F7F9FB"/>
          </w:tcPr>
          <w:p>
            <w:pPr>
              <w:spacing w:before="0" w:after="0"/>
            </w:pPr>
            <w:r>
              <w:rPr>
                <w:rFonts w:ascii="Aptos" w:hAnsi="Aptos"/>
                <w:b/>
                <w:sz w:val="16"/>
              </w:rPr>
              <w:t>Holdout isolation</w:t>
            </w:r>
          </w:p>
        </w:tc>
        <w:tc>
          <w:tcPr>
            <w:tcW w:type="dxa" w:w="4917"/>
            <w:vAlign w:val="center"/>
            <w:tcMar>
              <w:top w:w="80" w:type="dxa"/>
              <w:start w:w="90" w:type="dxa"/>
              <w:bottom w:w="80" w:type="dxa"/>
              <w:end w:w="90" w:type="dxa"/>
            </w:tcMar>
            <w:shd w:fill="F7F9FB"/>
          </w:tcPr>
          <w:p>
            <w:pPr>
              <w:spacing w:before="0" w:after="0"/>
            </w:pPr>
            <w:r>
              <w:rPr>
                <w:rFonts w:ascii="Aptos" w:hAnsi="Aptos"/>
                <w:sz w:val="16"/>
              </w:rPr>
              <w:t>Was the final labelled holdout protected from explanation-led model tuning?</w:t>
            </w:r>
          </w:p>
        </w:tc>
      </w:tr>
      <w:tr>
        <w:trPr>
          <w:cantSplit/>
        </w:trPr>
        <w:tc>
          <w:tcPr>
            <w:tcW w:type="dxa" w:w="4917"/>
            <w:vAlign w:val="center"/>
            <w:tcMar>
              <w:top w:w="80" w:type="dxa"/>
              <w:start w:w="90" w:type="dxa"/>
              <w:bottom w:w="80" w:type="dxa"/>
              <w:end w:w="90" w:type="dxa"/>
            </w:tcMar>
            <w:shd w:fill="FFFFFF"/>
          </w:tcPr>
          <w:p>
            <w:pPr>
              <w:spacing w:before="0" w:after="0"/>
            </w:pPr>
            <w:r>
              <w:rPr>
                <w:rFonts w:ascii="Aptos" w:hAnsi="Aptos"/>
                <w:b/>
                <w:sz w:val="16"/>
              </w:rPr>
              <w:t>Operational action</w:t>
            </w:r>
          </w:p>
        </w:tc>
        <w:tc>
          <w:tcPr>
            <w:tcW w:type="dxa" w:w="4917"/>
            <w:vAlign w:val="center"/>
            <w:tcMar>
              <w:top w:w="80" w:type="dxa"/>
              <w:start w:w="90" w:type="dxa"/>
              <w:bottom w:w="80" w:type="dxa"/>
              <w:end w:w="90" w:type="dxa"/>
            </w:tcMar>
            <w:shd w:fill="FFFFFF"/>
          </w:tcPr>
          <w:p>
            <w:pPr>
              <w:spacing w:before="0" w:after="0"/>
            </w:pPr>
            <w:r>
              <w:rPr>
                <w:rFonts w:ascii="Aptos" w:hAnsi="Aptos"/>
                <w:sz w:val="16"/>
              </w:rPr>
              <w:t>Can the signal lead to a safe, approved intervention rather than merely describe completed production?</w:t>
            </w:r>
          </w:p>
        </w:tc>
      </w:tr>
    </w:tbl>
    <w:p/>
    <w:p>
      <w:r>
        <w:br w:type="page"/>
      </w:r>
    </w:p>
    <w:p>
      <w:pPr>
        <w:keepNext/>
      </w:pPr>
      <w:r>
        <w:rPr>
          <w:b/>
          <w:color w:val="1F4E79"/>
          <w:sz w:val="22"/>
        </w:rPr>
        <w:t>CHAPTER 57</w:t>
      </w:r>
    </w:p>
    <w:p>
      <w:pPr>
        <w:pStyle w:val="Heading1"/>
        <w:keepNext/>
      </w:pPr>
      <w:r>
        <w:t>Common Interpretation Mistakes</w:t>
      </w:r>
    </w:p>
    <w:p>
      <w:r>
        <w:rPr>
          <w:i/>
          <w:color w:val="595959"/>
          <w:sz w:val="21"/>
        </w:rPr>
        <w:t>A practical review checklist for charts, reports, and stakeholder presentations</w:t>
      </w:r>
    </w:p>
    <w:p>
      <w:pPr>
        <w:spacing w:after="60"/>
        <w:jc w:val="center"/>
      </w:pPr>
      <w:r>
        <w:drawing>
          <wp:inline xmlns:a="http://schemas.openxmlformats.org/drawingml/2006/main" xmlns:pic="http://schemas.openxmlformats.org/drawingml/2006/picture">
            <wp:extent cx="5943600" cy="3358003"/>
            <wp:docPr id="12" name="Picture 12" descr="Image: image12.png"/>
            <wp:cNvGraphicFramePr>
              <a:graphicFrameLocks noChangeAspect="1"/>
            </wp:cNvGraphicFramePr>
            <a:graphic>
              <a:graphicData uri="http://schemas.openxmlformats.org/drawingml/2006/picture">
                <pic:pic>
                  <pic:nvPicPr>
                    <pic:cNvPr id="0" name="interpretation_mistakes.png"/>
                    <pic:cNvPicPr/>
                  </pic:nvPicPr>
                  <pic:blipFill>
                    <a:blip r:embed="rId22"/>
                    <a:stretch>
                      <a:fillRect/>
                    </a:stretch>
                  </pic:blipFill>
                  <pic:spPr>
                    <a:xfrm>
                      <a:off x="0" y="0"/>
                      <a:ext cx="5943600" cy="3358003"/>
                    </a:xfrm>
                    <a:prstGeom prst="rect"/>
                  </pic:spPr>
                </pic:pic>
              </a:graphicData>
            </a:graphic>
          </wp:inline>
        </w:drawing>
      </w:r>
    </w:p>
    <w:p>
      <w:pPr>
        <w:spacing w:after="120"/>
        <w:jc w:val="center"/>
      </w:pPr>
      <w:r>
        <w:rPr>
          <w:i/>
          <w:color w:val="595959"/>
          <w:sz w:val="16"/>
        </w:rPr>
        <w:t>Figure 57.1 — Replace causal-sounding shortcuts with defensible model and process language.</w:t>
      </w:r>
    </w:p>
    <w:p>
      <w:pPr>
        <w:pStyle w:val="Heading2"/>
      </w:pPr>
      <w:r>
        <w:t>Mistakes and corrections</w:t>
      </w:r>
    </w:p>
    <w:tbl>
      <w:tblPr>
        <w:tblStyle w:val="TableGrid"/>
        <w:tblW w:type="auto" w:w="0"/>
        <w:jc w:val="center"/>
        <w:tblLook w:firstColumn="1" w:firstRow="1" w:lastColumn="0" w:lastRow="0" w:noHBand="0" w:noVBand="1" w:val="04A0"/>
      </w:tblPr>
      <w:tblGrid>
        <w:gridCol w:w="3278"/>
        <w:gridCol w:w="3278"/>
        <w:gridCol w:w="3278"/>
      </w:tblGrid>
      <w:tr>
        <w:trPr>
          <w:tblHeader w:val="true"/>
          <w:cantSplit/>
        </w:trPr>
        <w:tc>
          <w:tcPr>
            <w:tcW w:type="dxa" w:w="3278"/>
            <w:vAlign w:val="center"/>
            <w:tcMar>
              <w:top w:w="80" w:type="dxa"/>
              <w:start w:w="90" w:type="dxa"/>
              <w:bottom w:w="80" w:type="dxa"/>
              <w:end w:w="90" w:type="dxa"/>
            </w:tcMar>
            <w:shd w:fill="17365D"/>
          </w:tcPr>
          <w:p>
            <w:pPr>
              <w:spacing w:before="0" w:after="0"/>
            </w:pPr>
            <w:r>
              <w:rPr>
                <w:rFonts w:ascii="Aptos" w:hAnsi="Aptos"/>
                <w:b/>
                <w:color w:val="FFFFFF"/>
                <w:sz w:val="14"/>
              </w:rPr>
              <w:t>Mistake</w:t>
            </w:r>
          </w:p>
        </w:tc>
        <w:tc>
          <w:tcPr>
            <w:tcW w:type="dxa" w:w="3278"/>
            <w:vAlign w:val="center"/>
            <w:tcMar>
              <w:top w:w="80" w:type="dxa"/>
              <w:start w:w="90" w:type="dxa"/>
              <w:bottom w:w="80" w:type="dxa"/>
              <w:end w:w="90" w:type="dxa"/>
            </w:tcMar>
            <w:shd w:fill="17365D"/>
          </w:tcPr>
          <w:p>
            <w:pPr>
              <w:spacing w:before="0" w:after="0"/>
            </w:pPr>
            <w:r>
              <w:rPr>
                <w:rFonts w:ascii="Aptos" w:hAnsi="Aptos"/>
                <w:b/>
                <w:color w:val="FFFFFF"/>
                <w:sz w:val="14"/>
              </w:rPr>
              <w:t>Why it is wrong</w:t>
            </w:r>
          </w:p>
        </w:tc>
        <w:tc>
          <w:tcPr>
            <w:tcW w:type="dxa" w:w="3278"/>
            <w:vAlign w:val="center"/>
            <w:tcMar>
              <w:top w:w="80" w:type="dxa"/>
              <w:start w:w="90" w:type="dxa"/>
              <w:bottom w:w="80" w:type="dxa"/>
              <w:end w:w="90" w:type="dxa"/>
            </w:tcMar>
            <w:shd w:fill="17365D"/>
          </w:tcPr>
          <w:p>
            <w:pPr>
              <w:spacing w:before="0" w:after="0"/>
            </w:pPr>
            <w:r>
              <w:rPr>
                <w:rFonts w:ascii="Aptos" w:hAnsi="Aptos"/>
                <w:b/>
                <w:color w:val="FFFFFF"/>
                <w:sz w:val="14"/>
              </w:rPr>
              <w:t>Correction</w:t>
            </w:r>
          </w:p>
        </w:tc>
      </w:tr>
      <w:tr>
        <w:trPr>
          <w:cantSplit/>
        </w:trPr>
        <w:tc>
          <w:tcPr>
            <w:tcW w:type="dxa" w:w="3278"/>
            <w:vAlign w:val="center"/>
            <w:tcMar>
              <w:top w:w="80" w:type="dxa"/>
              <w:start w:w="90" w:type="dxa"/>
              <w:bottom w:w="80" w:type="dxa"/>
              <w:end w:w="90" w:type="dxa"/>
            </w:tcMar>
            <w:shd w:fill="FFFFFF"/>
          </w:tcPr>
          <w:p>
            <w:pPr>
              <w:spacing w:before="0" w:after="0"/>
            </w:pPr>
            <w:r>
              <w:rPr>
                <w:rFonts w:ascii="Aptos" w:hAnsi="Aptos"/>
                <w:b/>
                <w:sz w:val="14"/>
              </w:rPr>
              <w:t>Highest importance = root cause</w:t>
            </w:r>
          </w:p>
        </w:tc>
        <w:tc>
          <w:tcPr>
            <w:tcW w:type="dxa" w:w="3278"/>
            <w:vAlign w:val="center"/>
            <w:tcMar>
              <w:top w:w="80" w:type="dxa"/>
              <w:start w:w="90" w:type="dxa"/>
              <w:bottom w:w="80" w:type="dxa"/>
              <w:end w:w="90" w:type="dxa"/>
            </w:tcMar>
            <w:shd w:fill="FFFFFF"/>
          </w:tcPr>
          <w:p>
            <w:pPr>
              <w:spacing w:before="0" w:after="0"/>
            </w:pPr>
            <w:r>
              <w:rPr>
                <w:rFonts w:ascii="Aptos" w:hAnsi="Aptos"/>
                <w:sz w:val="14"/>
              </w:rPr>
              <w:t>Importance measures model use or attribution, not intervention effect.</w:t>
            </w:r>
          </w:p>
        </w:tc>
        <w:tc>
          <w:tcPr>
            <w:tcW w:type="dxa" w:w="3278"/>
            <w:vAlign w:val="center"/>
            <w:tcMar>
              <w:top w:w="80" w:type="dxa"/>
              <w:start w:w="90" w:type="dxa"/>
              <w:bottom w:w="80" w:type="dxa"/>
              <w:end w:w="90" w:type="dxa"/>
            </w:tcMar>
            <w:shd w:fill="FFFFFF"/>
          </w:tcPr>
          <w:p>
            <w:pPr>
              <w:spacing w:before="0" w:after="0"/>
            </w:pPr>
            <w:r>
              <w:rPr>
                <w:rFonts w:ascii="Aptos" w:hAnsi="Aptos"/>
                <w:sz w:val="14"/>
              </w:rPr>
              <w:t>Call it a leading predictive signal and define a validation plan.</w:t>
            </w:r>
          </w:p>
        </w:tc>
      </w:tr>
      <w:tr>
        <w:trPr>
          <w:cantSplit/>
        </w:trPr>
        <w:tc>
          <w:tcPr>
            <w:tcW w:type="dxa" w:w="3278"/>
            <w:vAlign w:val="center"/>
            <w:tcMar>
              <w:top w:w="80" w:type="dxa"/>
              <w:start w:w="90" w:type="dxa"/>
              <w:bottom w:w="80" w:type="dxa"/>
              <w:end w:w="90" w:type="dxa"/>
            </w:tcMar>
            <w:shd w:fill="F7F9FB"/>
          </w:tcPr>
          <w:p>
            <w:pPr>
              <w:spacing w:before="0" w:after="0"/>
            </w:pPr>
            <w:r>
              <w:rPr>
                <w:rFonts w:ascii="Aptos" w:hAnsi="Aptos"/>
                <w:b/>
                <w:sz w:val="14"/>
              </w:rPr>
              <w:t>Positive mean signed SHAP = universally risky</w:t>
            </w:r>
          </w:p>
        </w:tc>
        <w:tc>
          <w:tcPr>
            <w:tcW w:type="dxa" w:w="3278"/>
            <w:vAlign w:val="center"/>
            <w:tcMar>
              <w:top w:w="80" w:type="dxa"/>
              <w:start w:w="90" w:type="dxa"/>
              <w:bottom w:w="80" w:type="dxa"/>
              <w:end w:w="90" w:type="dxa"/>
            </w:tcMar>
            <w:shd w:fill="F7F9FB"/>
          </w:tcPr>
          <w:p>
            <w:pPr>
              <w:spacing w:before="0" w:after="0"/>
            </w:pPr>
            <w:r>
              <w:rPr>
                <w:rFonts w:ascii="Aptos" w:hAnsi="Aptos"/>
                <w:sz w:val="14"/>
              </w:rPr>
              <w:t>A mean can hide different local directions and interactions.</w:t>
            </w:r>
          </w:p>
        </w:tc>
        <w:tc>
          <w:tcPr>
            <w:tcW w:type="dxa" w:w="3278"/>
            <w:vAlign w:val="center"/>
            <w:tcMar>
              <w:top w:w="80" w:type="dxa"/>
              <w:start w:w="90" w:type="dxa"/>
              <w:bottom w:w="80" w:type="dxa"/>
              <w:end w:w="90" w:type="dxa"/>
            </w:tcMar>
            <w:shd w:fill="F7F9FB"/>
          </w:tcPr>
          <w:p>
            <w:pPr>
              <w:spacing w:before="0" w:after="0"/>
            </w:pPr>
            <w:r>
              <w:rPr>
                <w:rFonts w:ascii="Aptos" w:hAnsi="Aptos"/>
                <w:sz w:val="14"/>
              </w:rPr>
              <w:t>Inspect distributions, dependence plots, and local cases.</w:t>
            </w:r>
          </w:p>
        </w:tc>
      </w:tr>
      <w:tr>
        <w:trPr>
          <w:cantSplit/>
        </w:trPr>
        <w:tc>
          <w:tcPr>
            <w:tcW w:type="dxa" w:w="3278"/>
            <w:vAlign w:val="center"/>
            <w:tcMar>
              <w:top w:w="80" w:type="dxa"/>
              <w:start w:w="90" w:type="dxa"/>
              <w:bottom w:w="80" w:type="dxa"/>
              <w:end w:w="90" w:type="dxa"/>
            </w:tcMar>
            <w:shd w:fill="FFFFFF"/>
          </w:tcPr>
          <w:p>
            <w:pPr>
              <w:spacing w:before="0" w:after="0"/>
            </w:pPr>
            <w:r>
              <w:rPr>
                <w:rFonts w:ascii="Aptos" w:hAnsi="Aptos"/>
                <w:b/>
                <w:sz w:val="14"/>
              </w:rPr>
              <w:t>Mean absolute SHAP gives direction</w:t>
            </w:r>
          </w:p>
        </w:tc>
        <w:tc>
          <w:tcPr>
            <w:tcW w:type="dxa" w:w="3278"/>
            <w:vAlign w:val="center"/>
            <w:tcMar>
              <w:top w:w="80" w:type="dxa"/>
              <w:start w:w="90" w:type="dxa"/>
              <w:bottom w:w="80" w:type="dxa"/>
              <w:end w:w="90" w:type="dxa"/>
            </w:tcMar>
            <w:shd w:fill="FFFFFF"/>
          </w:tcPr>
          <w:p>
            <w:pPr>
              <w:spacing w:before="0" w:after="0"/>
            </w:pPr>
            <w:r>
              <w:rPr>
                <w:rFonts w:ascii="Aptos" w:hAnsi="Aptos"/>
                <w:sz w:val="14"/>
              </w:rPr>
              <w:t>Absolute values deliberately remove sign.</w:t>
            </w:r>
          </w:p>
        </w:tc>
        <w:tc>
          <w:tcPr>
            <w:tcW w:type="dxa" w:w="3278"/>
            <w:vAlign w:val="center"/>
            <w:tcMar>
              <w:top w:w="80" w:type="dxa"/>
              <w:start w:w="90" w:type="dxa"/>
              <w:bottom w:w="80" w:type="dxa"/>
              <w:end w:w="90" w:type="dxa"/>
            </w:tcMar>
            <w:shd w:fill="FFFFFF"/>
          </w:tcPr>
          <w:p>
            <w:pPr>
              <w:spacing w:before="0" w:after="0"/>
            </w:pPr>
            <w:r>
              <w:rPr>
                <w:rFonts w:ascii="Aptos" w:hAnsi="Aptos"/>
                <w:sz w:val="14"/>
              </w:rPr>
              <w:t>Use local values or directional plots for sign.</w:t>
            </w:r>
          </w:p>
        </w:tc>
      </w:tr>
      <w:tr>
        <w:trPr>
          <w:cantSplit/>
        </w:trPr>
        <w:tc>
          <w:tcPr>
            <w:tcW w:type="dxa" w:w="3278"/>
            <w:vAlign w:val="center"/>
            <w:tcMar>
              <w:top w:w="80" w:type="dxa"/>
              <w:start w:w="90" w:type="dxa"/>
              <w:bottom w:w="80" w:type="dxa"/>
              <w:end w:w="90" w:type="dxa"/>
            </w:tcMar>
            <w:shd w:fill="F7F9FB"/>
          </w:tcPr>
          <w:p>
            <w:pPr>
              <w:spacing w:before="0" w:after="0"/>
            </w:pPr>
            <w:r>
              <w:rPr>
                <w:rFonts w:ascii="Aptos" w:hAnsi="Aptos"/>
                <w:b/>
                <w:sz w:val="14"/>
              </w:rPr>
              <w:t>Missingness means sensor failure</w:t>
            </w:r>
          </w:p>
        </w:tc>
        <w:tc>
          <w:tcPr>
            <w:tcW w:type="dxa" w:w="3278"/>
            <w:vAlign w:val="center"/>
            <w:tcMar>
              <w:top w:w="80" w:type="dxa"/>
              <w:start w:w="90" w:type="dxa"/>
              <w:bottom w:w="80" w:type="dxa"/>
              <w:end w:w="90" w:type="dxa"/>
            </w:tcMar>
            <w:shd w:fill="F7F9FB"/>
          </w:tcPr>
          <w:p>
            <w:pPr>
              <w:spacing w:before="0" w:after="0"/>
            </w:pPr>
            <w:r>
              <w:rPr>
                <w:rFonts w:ascii="Aptos" w:hAnsi="Aptos"/>
                <w:sz w:val="14"/>
              </w:rPr>
              <w:t>Missing values can encode planned routing or optional operations.</w:t>
            </w:r>
          </w:p>
        </w:tc>
        <w:tc>
          <w:tcPr>
            <w:tcW w:type="dxa" w:w="3278"/>
            <w:vAlign w:val="center"/>
            <w:tcMar>
              <w:top w:w="80" w:type="dxa"/>
              <w:start w:w="90" w:type="dxa"/>
              <w:bottom w:w="80" w:type="dxa"/>
              <w:end w:w="90" w:type="dxa"/>
            </w:tcMar>
            <w:shd w:fill="F7F9FB"/>
          </w:tcPr>
          <w:p>
            <w:pPr>
              <w:spacing w:before="0" w:after="0"/>
            </w:pPr>
            <w:r>
              <w:rPr>
                <w:rFonts w:ascii="Aptos" w:hAnsi="Aptos"/>
                <w:sz w:val="14"/>
              </w:rPr>
              <w:t>Verify capture rules and station presence.</w:t>
            </w:r>
          </w:p>
        </w:tc>
      </w:tr>
      <w:tr>
        <w:trPr>
          <w:cantSplit/>
        </w:trPr>
        <w:tc>
          <w:tcPr>
            <w:tcW w:type="dxa" w:w="3278"/>
            <w:vAlign w:val="center"/>
            <w:tcMar>
              <w:top w:w="80" w:type="dxa"/>
              <w:start w:w="90" w:type="dxa"/>
              <w:bottom w:w="80" w:type="dxa"/>
              <w:end w:w="90" w:type="dxa"/>
            </w:tcMar>
            <w:shd w:fill="FFFFFF"/>
          </w:tcPr>
          <w:p>
            <w:pPr>
              <w:spacing w:before="0" w:after="0"/>
            </w:pPr>
            <w:r>
              <w:rPr>
                <w:rFonts w:ascii="Aptos" w:hAnsi="Aptos"/>
                <w:b/>
                <w:sz w:val="14"/>
              </w:rPr>
              <w:t>Timestamp span is real cycle time</w:t>
            </w:r>
          </w:p>
        </w:tc>
        <w:tc>
          <w:tcPr>
            <w:tcW w:type="dxa" w:w="3278"/>
            <w:vAlign w:val="center"/>
            <w:tcMar>
              <w:top w:w="80" w:type="dxa"/>
              <w:start w:w="90" w:type="dxa"/>
              <w:bottom w:w="80" w:type="dxa"/>
              <w:end w:w="90" w:type="dxa"/>
            </w:tcMar>
            <w:shd w:fill="FFFFFF"/>
          </w:tcPr>
          <w:p>
            <w:pPr>
              <w:spacing w:before="0" w:after="0"/>
            </w:pPr>
            <w:r>
              <w:rPr>
                <w:rFonts w:ascii="Aptos" w:hAnsi="Aptos"/>
                <w:sz w:val="14"/>
              </w:rPr>
              <w:t>Bosch timestamps are anonymized relative measurements.</w:t>
            </w:r>
          </w:p>
        </w:tc>
        <w:tc>
          <w:tcPr>
            <w:tcW w:type="dxa" w:w="3278"/>
            <w:vAlign w:val="center"/>
            <w:tcMar>
              <w:top w:w="80" w:type="dxa"/>
              <w:start w:w="90" w:type="dxa"/>
              <w:bottom w:w="80" w:type="dxa"/>
              <w:end w:w="90" w:type="dxa"/>
            </w:tcMar>
            <w:shd w:fill="FFFFFF"/>
          </w:tcPr>
          <w:p>
            <w:pPr>
              <w:spacing w:before="0" w:after="0"/>
            </w:pPr>
            <w:r>
              <w:rPr>
                <w:rFonts w:ascii="Aptos" w:hAnsi="Aptos"/>
                <w:sz w:val="14"/>
              </w:rPr>
              <w:t>Use “observed measurement span” unless factory semantics are confirmed.</w:t>
            </w:r>
          </w:p>
        </w:tc>
      </w:tr>
      <w:tr>
        <w:trPr>
          <w:cantSplit/>
        </w:trPr>
        <w:tc>
          <w:tcPr>
            <w:tcW w:type="dxa" w:w="3278"/>
            <w:vAlign w:val="center"/>
            <w:tcMar>
              <w:top w:w="80" w:type="dxa"/>
              <w:start w:w="90" w:type="dxa"/>
              <w:bottom w:w="80" w:type="dxa"/>
              <w:end w:w="90" w:type="dxa"/>
            </w:tcMar>
            <w:shd w:fill="F7F9FB"/>
          </w:tcPr>
          <w:p>
            <w:pPr>
              <w:spacing w:before="0" w:after="0"/>
            </w:pPr>
            <w:r>
              <w:rPr>
                <w:rFonts w:ascii="Aptos" w:hAnsi="Aptos"/>
                <w:b/>
                <w:sz w:val="14"/>
              </w:rPr>
              <w:t>SHAP value is a probability change</w:t>
            </w:r>
          </w:p>
        </w:tc>
        <w:tc>
          <w:tcPr>
            <w:tcW w:type="dxa" w:w="3278"/>
            <w:vAlign w:val="center"/>
            <w:tcMar>
              <w:top w:w="80" w:type="dxa"/>
              <w:start w:w="90" w:type="dxa"/>
              <w:bottom w:w="80" w:type="dxa"/>
              <w:end w:w="90" w:type="dxa"/>
            </w:tcMar>
            <w:shd w:fill="F7F9FB"/>
          </w:tcPr>
          <w:p>
            <w:pPr>
              <w:spacing w:before="0" w:after="0"/>
            </w:pPr>
            <w:r>
              <w:rPr>
                <w:rFonts w:ascii="Aptos" w:hAnsi="Aptos"/>
                <w:sz w:val="14"/>
              </w:rPr>
              <w:t>Tree SHAP may be on a raw model-output scale.</w:t>
            </w:r>
          </w:p>
        </w:tc>
        <w:tc>
          <w:tcPr>
            <w:tcW w:type="dxa" w:w="3278"/>
            <w:vAlign w:val="center"/>
            <w:tcMar>
              <w:top w:w="80" w:type="dxa"/>
              <w:start w:w="90" w:type="dxa"/>
              <w:bottom w:w="80" w:type="dxa"/>
              <w:end w:w="90" w:type="dxa"/>
            </w:tcMar>
            <w:shd w:fill="F7F9FB"/>
          </w:tcPr>
          <w:p>
            <w:pPr>
              <w:spacing w:before="0" w:after="0"/>
            </w:pPr>
            <w:r>
              <w:rPr>
                <w:rFonts w:ascii="Aptos" w:hAnsi="Aptos"/>
                <w:sz w:val="14"/>
              </w:rPr>
              <w:t>Label the axis as model-output contribution unless probability-space settings are verified.</w:t>
            </w:r>
          </w:p>
        </w:tc>
      </w:tr>
      <w:tr>
        <w:trPr>
          <w:cantSplit/>
        </w:trPr>
        <w:tc>
          <w:tcPr>
            <w:tcW w:type="dxa" w:w="3278"/>
            <w:vAlign w:val="center"/>
            <w:tcMar>
              <w:top w:w="80" w:type="dxa"/>
              <w:start w:w="90" w:type="dxa"/>
              <w:bottom w:w="80" w:type="dxa"/>
              <w:end w:w="90" w:type="dxa"/>
            </w:tcMar>
            <w:shd w:fill="FFFFFF"/>
          </w:tcPr>
          <w:p>
            <w:pPr>
              <w:spacing w:before="0" w:after="0"/>
            </w:pPr>
            <w:r>
              <w:rPr>
                <w:rFonts w:ascii="Aptos" w:hAnsi="Aptos"/>
                <w:b/>
                <w:sz w:val="14"/>
              </w:rPr>
              <w:t>Top 15 features are independent causes</w:t>
            </w:r>
          </w:p>
        </w:tc>
        <w:tc>
          <w:tcPr>
            <w:tcW w:type="dxa" w:w="3278"/>
            <w:vAlign w:val="center"/>
            <w:tcMar>
              <w:top w:w="80" w:type="dxa"/>
              <w:start w:w="90" w:type="dxa"/>
              <w:bottom w:w="80" w:type="dxa"/>
              <w:end w:w="90" w:type="dxa"/>
            </w:tcMar>
            <w:shd w:fill="FFFFFF"/>
          </w:tcPr>
          <w:p>
            <w:pPr>
              <w:spacing w:before="0" w:after="0"/>
            </w:pPr>
            <w:r>
              <w:rPr>
                <w:rFonts w:ascii="Aptos" w:hAnsi="Aptos"/>
                <w:sz w:val="14"/>
              </w:rPr>
              <w:t>Correlated variables and feature families share information.</w:t>
            </w:r>
          </w:p>
        </w:tc>
        <w:tc>
          <w:tcPr>
            <w:tcW w:type="dxa" w:w="3278"/>
            <w:vAlign w:val="center"/>
            <w:tcMar>
              <w:top w:w="80" w:type="dxa"/>
              <w:start w:w="90" w:type="dxa"/>
              <w:bottom w:w="80" w:type="dxa"/>
              <w:end w:w="90" w:type="dxa"/>
            </w:tcMar>
            <w:shd w:fill="FFFFFF"/>
          </w:tcPr>
          <w:p>
            <w:pPr>
              <w:spacing w:before="0" w:after="0"/>
            </w:pPr>
            <w:r>
              <w:rPr>
                <w:rFonts w:ascii="Aptos" w:hAnsi="Aptos"/>
                <w:sz w:val="14"/>
              </w:rPr>
              <w:t>Group related signals and test collinearity.</w:t>
            </w:r>
          </w:p>
        </w:tc>
      </w:tr>
      <w:tr>
        <w:trPr>
          <w:cantSplit/>
        </w:trPr>
        <w:tc>
          <w:tcPr>
            <w:tcW w:type="dxa" w:w="3278"/>
            <w:vAlign w:val="center"/>
            <w:tcMar>
              <w:top w:w="80" w:type="dxa"/>
              <w:start w:w="90" w:type="dxa"/>
              <w:bottom w:w="80" w:type="dxa"/>
              <w:end w:w="90" w:type="dxa"/>
            </w:tcMar>
            <w:shd w:fill="F7F9FB"/>
          </w:tcPr>
          <w:p>
            <w:pPr>
              <w:spacing w:before="0" w:after="0"/>
            </w:pPr>
            <w:r>
              <w:rPr>
                <w:rFonts w:ascii="Aptos" w:hAnsi="Aptos"/>
                <w:b/>
                <w:sz w:val="14"/>
              </w:rPr>
              <w:t>One local chart explains all failures</w:t>
            </w:r>
          </w:p>
        </w:tc>
        <w:tc>
          <w:tcPr>
            <w:tcW w:type="dxa" w:w="3278"/>
            <w:vAlign w:val="center"/>
            <w:tcMar>
              <w:top w:w="80" w:type="dxa"/>
              <w:start w:w="90" w:type="dxa"/>
              <w:bottom w:w="80" w:type="dxa"/>
              <w:end w:w="90" w:type="dxa"/>
            </w:tcMar>
            <w:shd w:fill="F7F9FB"/>
          </w:tcPr>
          <w:p>
            <w:pPr>
              <w:spacing w:before="0" w:after="0"/>
            </w:pPr>
            <w:r>
              <w:rPr>
                <w:rFonts w:ascii="Aptos" w:hAnsi="Aptos"/>
                <w:sz w:val="14"/>
              </w:rPr>
              <w:t>A local explanation applies to one feature vector and one model version.</w:t>
            </w:r>
          </w:p>
        </w:tc>
        <w:tc>
          <w:tcPr>
            <w:tcW w:type="dxa" w:w="3278"/>
            <w:vAlign w:val="center"/>
            <w:tcMar>
              <w:top w:w="80" w:type="dxa"/>
              <w:start w:w="90" w:type="dxa"/>
              <w:bottom w:w="80" w:type="dxa"/>
              <w:end w:w="90" w:type="dxa"/>
            </w:tcMar>
            <w:shd w:fill="F7F9FB"/>
          </w:tcPr>
          <w:p>
            <w:pPr>
              <w:spacing w:before="0" w:after="0"/>
            </w:pPr>
            <w:r>
              <w:rPr>
                <w:rFonts w:ascii="Aptos" w:hAnsi="Aptos"/>
                <w:sz w:val="14"/>
              </w:rPr>
              <w:t>Use population summaries and representative case cohorts.</w:t>
            </w:r>
          </w:p>
        </w:tc>
      </w:tr>
      <w:tr>
        <w:trPr>
          <w:cantSplit/>
        </w:trPr>
        <w:tc>
          <w:tcPr>
            <w:tcW w:type="dxa" w:w="3278"/>
            <w:vAlign w:val="center"/>
            <w:tcMar>
              <w:top w:w="80" w:type="dxa"/>
              <w:start w:w="90" w:type="dxa"/>
              <w:bottom w:w="80" w:type="dxa"/>
              <w:end w:w="90" w:type="dxa"/>
            </w:tcMar>
            <w:shd w:fill="FFFFFF"/>
          </w:tcPr>
          <w:p>
            <w:pPr>
              <w:spacing w:before="0" w:after="0"/>
            </w:pPr>
            <w:r>
              <w:rPr>
                <w:rFonts w:ascii="Aptos" w:hAnsi="Aptos"/>
                <w:b/>
                <w:sz w:val="14"/>
              </w:rPr>
              <w:t>Unlabelled test alerts prove performance</w:t>
            </w:r>
          </w:p>
        </w:tc>
        <w:tc>
          <w:tcPr>
            <w:tcW w:type="dxa" w:w="3278"/>
            <w:vAlign w:val="center"/>
            <w:tcMar>
              <w:top w:w="80" w:type="dxa"/>
              <w:start w:w="90" w:type="dxa"/>
              <w:bottom w:w="80" w:type="dxa"/>
              <w:end w:w="90" w:type="dxa"/>
            </w:tcMar>
            <w:shd w:fill="FFFFFF"/>
          </w:tcPr>
          <w:p>
            <w:pPr>
              <w:spacing w:before="0" w:after="0"/>
            </w:pPr>
            <w:r>
              <w:rPr>
                <w:rFonts w:ascii="Aptos" w:hAnsi="Aptos"/>
                <w:sz w:val="14"/>
              </w:rPr>
              <w:t>The Kaggle test set lacks outcome labels.</w:t>
            </w:r>
          </w:p>
        </w:tc>
        <w:tc>
          <w:tcPr>
            <w:tcW w:type="dxa" w:w="3278"/>
            <w:vAlign w:val="center"/>
            <w:tcMar>
              <w:top w:w="80" w:type="dxa"/>
              <w:start w:w="90" w:type="dxa"/>
              <w:bottom w:w="80" w:type="dxa"/>
              <w:end w:w="90" w:type="dxa"/>
            </w:tcMar>
            <w:shd w:fill="FFFFFF"/>
          </w:tcPr>
          <w:p>
            <w:pPr>
              <w:spacing w:before="0" w:after="0"/>
            </w:pPr>
            <w:r>
              <w:rPr>
                <w:rFonts w:ascii="Aptos" w:hAnsi="Aptos"/>
                <w:sz w:val="14"/>
              </w:rPr>
              <w:t>Use a locked labelled holdout for performance claims.</w:t>
            </w:r>
          </w:p>
        </w:tc>
      </w:tr>
      <w:tr>
        <w:trPr>
          <w:cantSplit/>
        </w:trPr>
        <w:tc>
          <w:tcPr>
            <w:tcW w:type="dxa" w:w="3278"/>
            <w:vAlign w:val="center"/>
            <w:tcMar>
              <w:top w:w="80" w:type="dxa"/>
              <w:start w:w="90" w:type="dxa"/>
              <w:bottom w:w="80" w:type="dxa"/>
              <w:end w:w="90" w:type="dxa"/>
            </w:tcMar>
            <w:shd w:fill="F7F9FB"/>
          </w:tcPr>
          <w:p>
            <w:pPr>
              <w:spacing w:before="0" w:after="0"/>
            </w:pPr>
            <w:r>
              <w:rPr>
                <w:rFonts w:ascii="Aptos" w:hAnsi="Aptos"/>
                <w:b/>
                <w:sz w:val="14"/>
              </w:rPr>
              <w:t>Explanation remains valid after retraining</w:t>
            </w:r>
          </w:p>
        </w:tc>
        <w:tc>
          <w:tcPr>
            <w:tcW w:type="dxa" w:w="3278"/>
            <w:vAlign w:val="center"/>
            <w:tcMar>
              <w:top w:w="80" w:type="dxa"/>
              <w:start w:w="90" w:type="dxa"/>
              <w:bottom w:w="80" w:type="dxa"/>
              <w:end w:w="90" w:type="dxa"/>
            </w:tcMar>
            <w:shd w:fill="F7F9FB"/>
          </w:tcPr>
          <w:p>
            <w:pPr>
              <w:spacing w:before="0" w:after="0"/>
            </w:pPr>
            <w:r>
              <w:rPr>
                <w:rFonts w:ascii="Aptos" w:hAnsi="Aptos"/>
                <w:sz w:val="14"/>
              </w:rPr>
              <w:t>Attributions depend on the exact model, data, and preprocessing.</w:t>
            </w:r>
          </w:p>
        </w:tc>
        <w:tc>
          <w:tcPr>
            <w:tcW w:type="dxa" w:w="3278"/>
            <w:vAlign w:val="center"/>
            <w:tcMar>
              <w:top w:w="80" w:type="dxa"/>
              <w:start w:w="90" w:type="dxa"/>
              <w:bottom w:w="80" w:type="dxa"/>
              <w:end w:w="90" w:type="dxa"/>
            </w:tcMar>
            <w:shd w:fill="F7F9FB"/>
          </w:tcPr>
          <w:p>
            <w:pPr>
              <w:spacing w:before="0" w:after="0"/>
            </w:pPr>
            <w:r>
              <w:rPr>
                <w:rFonts w:ascii="Aptos" w:hAnsi="Aptos"/>
                <w:sz w:val="14"/>
              </w:rPr>
              <w:t>Version and regenerate explanation artifacts with every release.</w:t>
            </w:r>
          </w:p>
        </w:tc>
      </w:tr>
    </w:tbl>
    <w:p/>
    <w:p>
      <w:pPr>
        <w:pStyle w:val="Heading2"/>
      </w:pPr>
      <w:r>
        <w:t>Presentation language guide</w:t>
      </w:r>
    </w:p>
    <w:tbl>
      <w:tblPr>
        <w:tblStyle w:val="TableGrid"/>
        <w:tblW w:type="auto" w:w="0"/>
        <w:jc w:val="center"/>
        <w:tblLook w:firstColumn="1" w:firstRow="1" w:lastColumn="0" w:lastRow="0" w:noHBand="0" w:noVBand="1" w:val="04A0"/>
      </w:tblPr>
      <w:tblGrid>
        <w:gridCol w:w="4917"/>
        <w:gridCol w:w="4917"/>
      </w:tblGrid>
      <w:tr>
        <w:trPr>
          <w:tblHeader w:val="true"/>
          <w:cantSplit/>
        </w:trPr>
        <w:tc>
          <w:tcPr>
            <w:tcW w:type="dxa" w:w="4917"/>
            <w:vAlign w:val="center"/>
            <w:tcMar>
              <w:top w:w="80" w:type="dxa"/>
              <w:start w:w="90" w:type="dxa"/>
              <w:bottom w:w="80" w:type="dxa"/>
              <w:end w:w="90" w:type="dxa"/>
            </w:tcMar>
            <w:shd w:fill="17365D"/>
          </w:tcPr>
          <w:p>
            <w:pPr>
              <w:spacing w:before="0" w:after="0"/>
            </w:pPr>
            <w:r>
              <w:rPr>
                <w:rFonts w:ascii="Aptos" w:hAnsi="Aptos"/>
                <w:b/>
                <w:color w:val="FFFFFF"/>
                <w:sz w:val="16"/>
              </w:rPr>
              <w:t>Avoid</w:t>
            </w:r>
          </w:p>
        </w:tc>
        <w:tc>
          <w:tcPr>
            <w:tcW w:type="dxa" w:w="4917"/>
            <w:vAlign w:val="center"/>
            <w:tcMar>
              <w:top w:w="80" w:type="dxa"/>
              <w:start w:w="90" w:type="dxa"/>
              <w:bottom w:w="80" w:type="dxa"/>
              <w:end w:w="90" w:type="dxa"/>
            </w:tcMar>
            <w:shd w:fill="17365D"/>
          </w:tcPr>
          <w:p>
            <w:pPr>
              <w:spacing w:before="0" w:after="0"/>
            </w:pPr>
            <w:r>
              <w:rPr>
                <w:rFonts w:ascii="Aptos" w:hAnsi="Aptos"/>
                <w:b/>
                <w:color w:val="FFFFFF"/>
                <w:sz w:val="16"/>
              </w:rPr>
              <w:t>Use instead</w:t>
            </w:r>
          </w:p>
        </w:tc>
      </w:tr>
      <w:tr>
        <w:trPr>
          <w:cantSplit/>
        </w:trPr>
        <w:tc>
          <w:tcPr>
            <w:tcW w:type="dxa" w:w="4917"/>
            <w:vAlign w:val="center"/>
            <w:tcMar>
              <w:top w:w="80" w:type="dxa"/>
              <w:start w:w="90" w:type="dxa"/>
              <w:bottom w:w="80" w:type="dxa"/>
              <w:end w:w="90" w:type="dxa"/>
            </w:tcMar>
            <w:shd w:fill="FFFFFF"/>
          </w:tcPr>
          <w:p>
            <w:pPr>
              <w:spacing w:before="0" w:after="0"/>
            </w:pPr>
            <w:r>
              <w:rPr>
                <w:rFonts w:ascii="Aptos" w:hAnsi="Aptos"/>
                <w:b/>
                <w:sz w:val="16"/>
              </w:rPr>
              <w:t>“The root cause is start_time.”</w:t>
            </w:r>
          </w:p>
        </w:tc>
        <w:tc>
          <w:tcPr>
            <w:tcW w:type="dxa" w:w="4917"/>
            <w:vAlign w:val="center"/>
            <w:tcMar>
              <w:top w:w="80" w:type="dxa"/>
              <w:start w:w="90" w:type="dxa"/>
              <w:bottom w:w="80" w:type="dxa"/>
              <w:end w:w="90" w:type="dxa"/>
            </w:tcMar>
            <w:shd w:fill="FFFFFF"/>
          </w:tcPr>
          <w:p>
            <w:pPr>
              <w:spacing w:before="0" w:after="0"/>
            </w:pPr>
            <w:r>
              <w:rPr>
                <w:rFonts w:ascii="Aptos" w:hAnsi="Aptos"/>
                <w:sz w:val="16"/>
              </w:rPr>
              <w:t>“Earliest Measurement Timestamp is the strongest global predictive signal in the explained validation sample.”</w:t>
            </w:r>
          </w:p>
        </w:tc>
      </w:tr>
      <w:tr>
        <w:trPr>
          <w:cantSplit/>
        </w:trPr>
        <w:tc>
          <w:tcPr>
            <w:tcW w:type="dxa" w:w="4917"/>
            <w:vAlign w:val="center"/>
            <w:tcMar>
              <w:top w:w="80" w:type="dxa"/>
              <w:start w:w="90" w:type="dxa"/>
              <w:bottom w:w="80" w:type="dxa"/>
              <w:end w:w="90" w:type="dxa"/>
            </w:tcMar>
            <w:shd w:fill="F7F9FB"/>
          </w:tcPr>
          <w:p>
            <w:pPr>
              <w:spacing w:before="0" w:after="0"/>
            </w:pPr>
            <w:r>
              <w:rPr>
                <w:rFonts w:ascii="Aptos" w:hAnsi="Aptos"/>
                <w:b/>
                <w:sz w:val="16"/>
              </w:rPr>
              <w:t>“L3_S32 causes failures.”</w:t>
            </w:r>
          </w:p>
        </w:tc>
        <w:tc>
          <w:tcPr>
            <w:tcW w:type="dxa" w:w="4917"/>
            <w:vAlign w:val="center"/>
            <w:tcMar>
              <w:top w:w="80" w:type="dxa"/>
              <w:start w:w="90" w:type="dxa"/>
              <w:bottom w:w="80" w:type="dxa"/>
              <w:end w:w="90" w:type="dxa"/>
            </w:tcMar>
            <w:shd w:fill="F7F9FB"/>
          </w:tcPr>
          <w:p>
            <w:pPr>
              <w:spacing w:before="0" w:after="0"/>
            </w:pPr>
            <w:r>
              <w:rPr>
                <w:rFonts w:ascii="Aptos" w:hAnsi="Aptos"/>
                <w:sz w:val="16"/>
              </w:rPr>
              <w:t>“Measurement availability at L3_S32 is associated with model output and should be checked against routing and sensor records.”</w:t>
            </w:r>
          </w:p>
        </w:tc>
      </w:tr>
      <w:tr>
        <w:trPr>
          <w:cantSplit/>
        </w:trPr>
        <w:tc>
          <w:tcPr>
            <w:tcW w:type="dxa" w:w="4917"/>
            <w:vAlign w:val="center"/>
            <w:tcMar>
              <w:top w:w="80" w:type="dxa"/>
              <w:start w:w="90" w:type="dxa"/>
              <w:bottom w:w="80" w:type="dxa"/>
              <w:end w:w="90" w:type="dxa"/>
            </w:tcMar>
            <w:shd w:fill="FFFFFF"/>
          </w:tcPr>
          <w:p>
            <w:pPr>
              <w:spacing w:before="0" w:after="0"/>
            </w:pPr>
            <w:r>
              <w:rPr>
                <w:rFonts w:ascii="Aptos" w:hAnsi="Aptos"/>
                <w:b/>
                <w:sz w:val="16"/>
              </w:rPr>
              <w:t>“Long waiting time increases defects.”</w:t>
            </w:r>
          </w:p>
        </w:tc>
        <w:tc>
          <w:tcPr>
            <w:tcW w:type="dxa" w:w="4917"/>
            <w:vAlign w:val="center"/>
            <w:tcMar>
              <w:top w:w="80" w:type="dxa"/>
              <w:start w:w="90" w:type="dxa"/>
              <w:bottom w:w="80" w:type="dxa"/>
              <w:end w:w="90" w:type="dxa"/>
            </w:tcMar>
            <w:shd w:fill="FFFFFF"/>
          </w:tcPr>
          <w:p>
            <w:pPr>
              <w:spacing w:before="0" w:after="0"/>
            </w:pPr>
            <w:r>
              <w:rPr>
                <w:rFonts w:ascii="Aptos" w:hAnsi="Aptos"/>
                <w:sz w:val="16"/>
              </w:rPr>
              <w:t>“Derived timestamp gaps contribute to model predictions; their physical waiting-time meaning is not yet verified.”</w:t>
            </w:r>
          </w:p>
        </w:tc>
      </w:tr>
      <w:tr>
        <w:trPr>
          <w:cantSplit/>
        </w:trPr>
        <w:tc>
          <w:tcPr>
            <w:tcW w:type="dxa" w:w="4917"/>
            <w:vAlign w:val="center"/>
            <w:tcMar>
              <w:top w:w="80" w:type="dxa"/>
              <w:start w:w="90" w:type="dxa"/>
              <w:bottom w:w="80" w:type="dxa"/>
              <w:end w:w="90" w:type="dxa"/>
            </w:tcMar>
            <w:shd w:fill="F7F9FB"/>
          </w:tcPr>
          <w:p>
            <w:pPr>
              <w:spacing w:before="0" w:after="0"/>
            </w:pPr>
            <w:r>
              <w:rPr>
                <w:rFonts w:ascii="Aptos" w:hAnsi="Aptos"/>
                <w:b/>
                <w:sz w:val="16"/>
              </w:rPr>
              <w:t>“The model explains why the product failed.”</w:t>
            </w:r>
          </w:p>
        </w:tc>
        <w:tc>
          <w:tcPr>
            <w:tcW w:type="dxa" w:w="4917"/>
            <w:vAlign w:val="center"/>
            <w:tcMar>
              <w:top w:w="80" w:type="dxa"/>
              <w:start w:w="90" w:type="dxa"/>
              <w:bottom w:w="80" w:type="dxa"/>
              <w:end w:w="90" w:type="dxa"/>
            </w:tcMar>
            <w:shd w:fill="F7F9FB"/>
          </w:tcPr>
          <w:p>
            <w:pPr>
              <w:spacing w:before="0" w:after="0"/>
            </w:pPr>
            <w:r>
              <w:rPr>
                <w:rFonts w:ascii="Aptos" w:hAnsi="Aptos"/>
                <w:sz w:val="16"/>
              </w:rPr>
              <w:t>“The local chart explains which features moved this model’s output for the product.”</w:t>
            </w:r>
          </w:p>
        </w:tc>
      </w:tr>
      <w:tr>
        <w:trPr>
          <w:cantSplit/>
        </w:trPr>
        <w:tc>
          <w:tcPr>
            <w:tcW w:type="dxa" w:w="4917"/>
            <w:vAlign w:val="center"/>
            <w:tcMar>
              <w:top w:w="80" w:type="dxa"/>
              <w:start w:w="90" w:type="dxa"/>
              <w:bottom w:w="80" w:type="dxa"/>
              <w:end w:w="90" w:type="dxa"/>
            </w:tcMar>
            <w:shd w:fill="FFFFFF"/>
          </w:tcPr>
          <w:p>
            <w:pPr>
              <w:spacing w:before="0" w:after="0"/>
            </w:pPr>
            <w:r>
              <w:rPr>
                <w:rFonts w:ascii="Aptos" w:hAnsi="Aptos"/>
                <w:b/>
                <w:sz w:val="16"/>
              </w:rPr>
              <w:t>“SHAP proves the process change will work.”</w:t>
            </w:r>
          </w:p>
        </w:tc>
        <w:tc>
          <w:tcPr>
            <w:tcW w:type="dxa" w:w="4917"/>
            <w:vAlign w:val="center"/>
            <w:tcMar>
              <w:top w:w="80" w:type="dxa"/>
              <w:start w:w="90" w:type="dxa"/>
              <w:bottom w:w="80" w:type="dxa"/>
              <w:end w:w="90" w:type="dxa"/>
            </w:tcMar>
            <w:shd w:fill="FFFFFF"/>
          </w:tcPr>
          <w:p>
            <w:pPr>
              <w:spacing w:before="0" w:after="0"/>
            </w:pPr>
            <w:r>
              <w:rPr>
                <w:rFonts w:ascii="Aptos" w:hAnsi="Aptos"/>
                <w:sz w:val="16"/>
              </w:rPr>
              <w:t>“SHAP prioritizes a hypothesis that requires controlled process validation.”</w:t>
            </w:r>
          </w:p>
        </w:tc>
      </w:tr>
    </w:tbl>
    <w:p/>
    <w:p>
      <w:pPr>
        <w:pStyle w:val="Heading2"/>
      </w:pPr>
      <w:r>
        <w:t>Explanation review checklist</w:t>
      </w:r>
    </w:p>
    <w:p>
      <w:pPr>
        <w:pStyle w:val="ListNumber"/>
      </w:pPr>
      <w:r>
        <w:t>State the exact model version, feature-list version, validation population, and explanation sample.</w:t>
      </w:r>
    </w:p>
    <w:p>
      <w:pPr>
        <w:pStyle w:val="ListNumber"/>
      </w:pPr>
      <w:r>
        <w:t>Label model-native importance separately from SHAP importance.</w:t>
      </w:r>
    </w:p>
    <w:p>
      <w:pPr>
        <w:pStyle w:val="ListNumber"/>
      </w:pPr>
      <w:r>
        <w:t>Use reader-facing feature names while retaining the original model keys for traceability.</w:t>
      </w:r>
    </w:p>
    <w:p>
      <w:pPr>
        <w:pStyle w:val="ListNumber"/>
      </w:pPr>
      <w:r>
        <w:t>Describe mean absolute SHAP as magnitude, not direction.</w:t>
      </w:r>
    </w:p>
    <w:p>
      <w:pPr>
        <w:pStyle w:val="ListNumber"/>
      </w:pPr>
      <w:r>
        <w:t>Confirm the output scale before translating SHAP values into probability language.</w:t>
      </w:r>
    </w:p>
    <w:p>
      <w:pPr>
        <w:pStyle w:val="ListNumber"/>
      </w:pPr>
      <w:r>
        <w:t>Show at least one global distribution and more than one local example.</w:t>
      </w:r>
    </w:p>
    <w:p>
      <w:pPr>
        <w:pStyle w:val="ListNumber"/>
      </w:pPr>
      <w:r>
        <w:t>Group related timing, path, missingness, and raw-measurement signals.</w:t>
      </w:r>
    </w:p>
    <w:p>
      <w:pPr>
        <w:pStyle w:val="ListNumber"/>
      </w:pPr>
      <w:r>
        <w:t>Check correlated features and explain why rankings may shift between retrains.</w:t>
      </w:r>
    </w:p>
    <w:p>
      <w:pPr>
        <w:pStyle w:val="ListNumber"/>
      </w:pPr>
      <w:r>
        <w:t>State that anonymized timestamps are not verified queue, delay, or official cycle-time measures.</w:t>
      </w:r>
    </w:p>
    <w:p>
      <w:pPr>
        <w:pStyle w:val="ListNumber"/>
      </w:pPr>
      <w:r>
        <w:t>Separate predictive association, engineering hypothesis, and confirmed cause in the conclusion.</w:t>
      </w:r>
    </w:p>
    <w:p>
      <w:pPr>
        <w:pStyle w:val="ListNumber"/>
      </w:pPr>
      <w:r>
        <w:t>Attach a process-validation action for each high-priority signal.</w:t>
      </w:r>
    </w:p>
    <w:p>
      <w:pPr>
        <w:pStyle w:val="ListNumber"/>
      </w:pPr>
      <w:r>
        <w:t>Require Quality Engineering review before using explanations for disposition or process changes.</w:t>
      </w:r>
    </w:p>
    <w:tbl>
      <w:tblPr>
        <w:tblW w:type="auto" w:w="0"/>
        <w:jc w:val="center"/>
        <w:tblLook w:firstColumn="1" w:firstRow="1" w:lastColumn="0" w:lastRow="0" w:noHBand="0" w:noVBand="1" w:val="04A0"/>
      </w:tblPr>
      <w:tblGrid>
        <w:gridCol w:w="9835"/>
      </w:tblGrid>
      <w:tr>
        <w:tc>
          <w:tcPr>
            <w:tcW w:type="dxa" w:w="9835"/>
            <w:shd w:fill="FFF2CC"/>
            <w:tcMar>
              <w:top w:w="110" w:type="dxa"/>
              <w:start w:w="140" w:type="dxa"/>
              <w:bottom w:w="110" w:type="dxa"/>
              <w:end w:w="140" w:type="dxa"/>
            </w:tcMar>
          </w:tcPr>
          <w:p>
            <w:pPr>
              <w:spacing w:after="0"/>
            </w:pPr>
            <w:r>
              <w:rPr>
                <w:rFonts w:ascii="Aptos" w:hAnsi="Aptos"/>
                <w:b/>
                <w:sz w:val="18"/>
              </w:rPr>
              <w:t xml:space="preserve">Final principle: </w:t>
            </w:r>
            <w:r>
              <w:rPr>
                <w:rFonts w:ascii="Aptos" w:hAnsi="Aptos"/>
                <w:sz w:val="18"/>
              </w:rPr>
              <w:t>A trustworthy explanation is not the most confident story. It is the clearest statement of what the model shows, what the data cannot establish, and what evidence must be collected next.</w:t>
            </w:r>
          </w:p>
        </w:tc>
      </w:tr>
    </w:tbl>
    <w:p/>
    <w:p>
      <w:r>
        <w:br w:type="page"/>
      </w:r>
    </w:p>
    <w:p>
      <w:pPr>
        <w:pStyle w:val="Heading1"/>
      </w:pPr>
      <w:r>
        <w:t>Part VII Summary</w:t>
      </w:r>
    </w:p>
    <w:p>
      <w:r>
        <w:t>Part VII converts the Phase 7 artifacts into a disciplined explanation workflow. Model-native feature importance supplies a fast overview; SHAP provides additive global and local attributions; aggregation organizes signals into engineering review areas; and causal safeguards prevent predictive patterns from being misrepresented as confirmed manufacturing causes.</w:t>
      </w:r>
    </w:p>
    <w:tbl>
      <w:tblPr>
        <w:tblStyle w:val="TableGrid"/>
        <w:tblW w:type="auto" w:w="0"/>
        <w:jc w:val="center"/>
        <w:tblLook w:firstColumn="1" w:firstRow="1" w:lastColumn="0" w:lastRow="0" w:noHBand="0" w:noVBand="1" w:val="04A0"/>
      </w:tblPr>
      <w:tblGrid>
        <w:gridCol w:w="4917"/>
        <w:gridCol w:w="4917"/>
      </w:tblGrid>
      <w:tr>
        <w:trPr>
          <w:tblHeader w:val="true"/>
          <w:cantSplit/>
        </w:trPr>
        <w:tc>
          <w:tcPr>
            <w:tcW w:type="dxa" w:w="4917"/>
            <w:vAlign w:val="center"/>
            <w:tcMar>
              <w:top w:w="80" w:type="dxa"/>
              <w:start w:w="90" w:type="dxa"/>
              <w:bottom w:w="80" w:type="dxa"/>
              <w:end w:w="90" w:type="dxa"/>
            </w:tcMar>
            <w:shd w:fill="17365D"/>
          </w:tcPr>
          <w:p>
            <w:pPr>
              <w:spacing w:before="0" w:after="0"/>
            </w:pPr>
            <w:r>
              <w:rPr>
                <w:rFonts w:ascii="Aptos" w:hAnsi="Aptos"/>
                <w:b/>
                <w:color w:val="FFFFFF"/>
                <w:sz w:val="16"/>
              </w:rPr>
              <w:t>Topic</w:t>
            </w:r>
          </w:p>
        </w:tc>
        <w:tc>
          <w:tcPr>
            <w:tcW w:type="dxa" w:w="4917"/>
            <w:vAlign w:val="center"/>
            <w:tcMar>
              <w:top w:w="80" w:type="dxa"/>
              <w:start w:w="90" w:type="dxa"/>
              <w:bottom w:w="80" w:type="dxa"/>
              <w:end w:w="90" w:type="dxa"/>
            </w:tcMar>
            <w:shd w:fill="17365D"/>
          </w:tcPr>
          <w:p>
            <w:pPr>
              <w:spacing w:before="0" w:after="0"/>
            </w:pPr>
            <w:r>
              <w:rPr>
                <w:rFonts w:ascii="Aptos" w:hAnsi="Aptos"/>
                <w:b/>
                <w:color w:val="FFFFFF"/>
                <w:sz w:val="16"/>
              </w:rPr>
              <w:t>Project conclusion</w:t>
            </w:r>
          </w:p>
        </w:tc>
      </w:tr>
      <w:tr>
        <w:trPr>
          <w:cantSplit/>
        </w:trPr>
        <w:tc>
          <w:tcPr>
            <w:tcW w:type="dxa" w:w="4917"/>
            <w:vAlign w:val="center"/>
            <w:tcMar>
              <w:top w:w="80" w:type="dxa"/>
              <w:start w:w="90" w:type="dxa"/>
              <w:bottom w:w="80" w:type="dxa"/>
              <w:end w:w="90" w:type="dxa"/>
            </w:tcMar>
            <w:shd w:fill="FFFFFF"/>
          </w:tcPr>
          <w:p>
            <w:pPr>
              <w:spacing w:before="0" w:after="0"/>
            </w:pPr>
            <w:r>
              <w:rPr>
                <w:rFonts w:ascii="Aptos" w:hAnsi="Aptos"/>
                <w:b/>
                <w:sz w:val="16"/>
              </w:rPr>
              <w:t>Feature Importance</w:t>
            </w:r>
          </w:p>
        </w:tc>
        <w:tc>
          <w:tcPr>
            <w:tcW w:type="dxa" w:w="4917"/>
            <w:vAlign w:val="center"/>
            <w:tcMar>
              <w:top w:w="80" w:type="dxa"/>
              <w:start w:w="90" w:type="dxa"/>
              <w:bottom w:w="80" w:type="dxa"/>
              <w:end w:w="90" w:type="dxa"/>
            </w:tcMar>
            <w:shd w:fill="FFFFFF"/>
          </w:tcPr>
          <w:p>
            <w:pPr>
              <w:spacing w:before="0" w:after="0"/>
            </w:pPr>
            <w:r>
              <w:rPr>
                <w:rFonts w:ascii="Aptos" w:hAnsi="Aptos"/>
                <w:sz w:val="16"/>
              </w:rPr>
              <w:t>Useful for fast screening, but split frequency has no direction and is not causal.</w:t>
            </w:r>
          </w:p>
        </w:tc>
      </w:tr>
      <w:tr>
        <w:trPr>
          <w:cantSplit/>
        </w:trPr>
        <w:tc>
          <w:tcPr>
            <w:tcW w:type="dxa" w:w="4917"/>
            <w:vAlign w:val="center"/>
            <w:tcMar>
              <w:top w:w="80" w:type="dxa"/>
              <w:start w:w="90" w:type="dxa"/>
              <w:bottom w:w="80" w:type="dxa"/>
              <w:end w:w="90" w:type="dxa"/>
            </w:tcMar>
            <w:shd w:fill="F7F9FB"/>
          </w:tcPr>
          <w:p>
            <w:pPr>
              <w:spacing w:before="0" w:after="0"/>
            </w:pPr>
            <w:r>
              <w:rPr>
                <w:rFonts w:ascii="Aptos" w:hAnsi="Aptos"/>
                <w:b/>
                <w:sz w:val="16"/>
              </w:rPr>
              <w:t>SHAP</w:t>
            </w:r>
          </w:p>
        </w:tc>
        <w:tc>
          <w:tcPr>
            <w:tcW w:type="dxa" w:w="4917"/>
            <w:vAlign w:val="center"/>
            <w:tcMar>
              <w:top w:w="80" w:type="dxa"/>
              <w:start w:w="90" w:type="dxa"/>
              <w:bottom w:w="80" w:type="dxa"/>
              <w:end w:w="90" w:type="dxa"/>
            </w:tcMar>
            <w:shd w:fill="F7F9FB"/>
          </w:tcPr>
          <w:p>
            <w:pPr>
              <w:spacing w:before="0" w:after="0"/>
            </w:pPr>
            <w:r>
              <w:rPr>
                <w:rFonts w:ascii="Aptos" w:hAnsi="Aptos"/>
                <w:sz w:val="16"/>
              </w:rPr>
              <w:t>Mean absolute SHAP ranks global contribution magnitude; local values explain one model output.</w:t>
            </w:r>
          </w:p>
        </w:tc>
      </w:tr>
      <w:tr>
        <w:trPr>
          <w:cantSplit/>
        </w:trPr>
        <w:tc>
          <w:tcPr>
            <w:tcW w:type="dxa" w:w="4917"/>
            <w:vAlign w:val="center"/>
            <w:tcMar>
              <w:top w:w="80" w:type="dxa"/>
              <w:start w:w="90" w:type="dxa"/>
              <w:bottom w:w="80" w:type="dxa"/>
              <w:end w:w="90" w:type="dxa"/>
            </w:tcMar>
            <w:shd w:fill="FFFFFF"/>
          </w:tcPr>
          <w:p>
            <w:pPr>
              <w:spacing w:before="0" w:after="0"/>
            </w:pPr>
            <w:r>
              <w:rPr>
                <w:rFonts w:ascii="Aptos" w:hAnsi="Aptos"/>
                <w:b/>
                <w:sz w:val="16"/>
              </w:rPr>
              <w:t>Global &amp; Local Explanations</w:t>
            </w:r>
          </w:p>
        </w:tc>
        <w:tc>
          <w:tcPr>
            <w:tcW w:type="dxa" w:w="4917"/>
            <w:vAlign w:val="center"/>
            <w:tcMar>
              <w:top w:w="80" w:type="dxa"/>
              <w:start w:w="90" w:type="dxa"/>
              <w:bottom w:w="80" w:type="dxa"/>
              <w:end w:w="90" w:type="dxa"/>
            </w:tcMar>
            <w:shd w:fill="FFFFFF"/>
          </w:tcPr>
          <w:p>
            <w:pPr>
              <w:spacing w:before="0" w:after="0"/>
            </w:pPr>
            <w:r>
              <w:rPr>
                <w:rFonts w:ascii="Aptos" w:hAnsi="Aptos"/>
                <w:sz w:val="16"/>
              </w:rPr>
              <w:t>Timing, line timing, measurement availability, raw station features, and path signals guide investigation.</w:t>
            </w:r>
          </w:p>
        </w:tc>
      </w:tr>
      <w:tr>
        <w:trPr>
          <w:cantSplit/>
        </w:trPr>
        <w:tc>
          <w:tcPr>
            <w:tcW w:type="dxa" w:w="4917"/>
            <w:vAlign w:val="center"/>
            <w:tcMar>
              <w:top w:w="80" w:type="dxa"/>
              <w:start w:w="90" w:type="dxa"/>
              <w:bottom w:w="80" w:type="dxa"/>
              <w:end w:w="90" w:type="dxa"/>
            </w:tcMar>
            <w:shd w:fill="F7F9FB"/>
          </w:tcPr>
          <w:p>
            <w:pPr>
              <w:spacing w:before="0" w:after="0"/>
            </w:pPr>
            <w:r>
              <w:rPr>
                <w:rFonts w:ascii="Aptos" w:hAnsi="Aptos"/>
                <w:b/>
                <w:sz w:val="16"/>
              </w:rPr>
              <w:t>Correlation vs Causation</w:t>
            </w:r>
          </w:p>
        </w:tc>
        <w:tc>
          <w:tcPr>
            <w:tcW w:type="dxa" w:w="4917"/>
            <w:vAlign w:val="center"/>
            <w:tcMar>
              <w:top w:w="80" w:type="dxa"/>
              <w:start w:w="90" w:type="dxa"/>
              <w:bottom w:w="80" w:type="dxa"/>
              <w:end w:w="90" w:type="dxa"/>
            </w:tcMar>
            <w:shd w:fill="F7F9FB"/>
          </w:tcPr>
          <w:p>
            <w:pPr>
              <w:spacing w:before="0" w:after="0"/>
            </w:pPr>
            <w:r>
              <w:rPr>
                <w:rFonts w:ascii="Aptos" w:hAnsi="Aptos"/>
                <w:sz w:val="16"/>
              </w:rPr>
              <w:t>Attribution explains the model; process records and interventions are required to confirm causes.</w:t>
            </w:r>
          </w:p>
        </w:tc>
      </w:tr>
      <w:tr>
        <w:trPr>
          <w:cantSplit/>
        </w:trPr>
        <w:tc>
          <w:tcPr>
            <w:tcW w:type="dxa" w:w="4917"/>
            <w:vAlign w:val="center"/>
            <w:tcMar>
              <w:top w:w="80" w:type="dxa"/>
              <w:start w:w="90" w:type="dxa"/>
              <w:bottom w:w="80" w:type="dxa"/>
              <w:end w:w="90" w:type="dxa"/>
            </w:tcMar>
            <w:shd w:fill="FFFFFF"/>
          </w:tcPr>
          <w:p>
            <w:pPr>
              <w:spacing w:before="0" w:after="0"/>
            </w:pPr>
            <w:r>
              <w:rPr>
                <w:rFonts w:ascii="Aptos" w:hAnsi="Aptos"/>
                <w:b/>
                <w:sz w:val="16"/>
              </w:rPr>
              <w:t>Common Mistakes</w:t>
            </w:r>
          </w:p>
        </w:tc>
        <w:tc>
          <w:tcPr>
            <w:tcW w:type="dxa" w:w="4917"/>
            <w:vAlign w:val="center"/>
            <w:tcMar>
              <w:top w:w="80" w:type="dxa"/>
              <w:start w:w="90" w:type="dxa"/>
              <w:bottom w:w="80" w:type="dxa"/>
              <w:end w:w="90" w:type="dxa"/>
            </w:tcMar>
            <w:shd w:fill="FFFFFF"/>
          </w:tcPr>
          <w:p>
            <w:pPr>
              <w:spacing w:before="0" w:after="0"/>
            </w:pPr>
            <w:r>
              <w:rPr>
                <w:rFonts w:ascii="Aptos" w:hAnsi="Aptos"/>
                <w:sz w:val="16"/>
              </w:rPr>
              <w:t>Safe wording, output-scale checks, feature-time audits, cohort review, and versioning are mandatory.</w:t>
            </w:r>
          </w:p>
        </w:tc>
      </w:tr>
    </w:tbl>
    <w:p/>
    <w:p>
      <w:pPr>
        <w:pStyle w:val="Heading2"/>
      </w:pPr>
      <w:r>
        <w:t>Repository traceability</w:t>
      </w:r>
    </w:p>
    <w:tbl>
      <w:tblPr>
        <w:tblStyle w:val="TableGrid"/>
        <w:tblW w:type="auto" w:w="0"/>
        <w:jc w:val="center"/>
        <w:tblLook w:firstColumn="1" w:firstRow="1" w:lastColumn="0" w:lastRow="0" w:noHBand="0" w:noVBand="1" w:val="04A0"/>
      </w:tblPr>
      <w:tblGrid>
        <w:gridCol w:w="4917"/>
        <w:gridCol w:w="4917"/>
      </w:tblGrid>
      <w:tr>
        <w:trPr>
          <w:tblHeader w:val="true"/>
          <w:cantSplit/>
        </w:trPr>
        <w:tc>
          <w:tcPr>
            <w:tcW w:type="dxa" w:w="4917"/>
            <w:vAlign w:val="center"/>
            <w:tcMar>
              <w:top w:w="80" w:type="dxa"/>
              <w:start w:w="90" w:type="dxa"/>
              <w:bottom w:w="80" w:type="dxa"/>
              <w:end w:w="90" w:type="dxa"/>
            </w:tcMar>
            <w:shd w:fill="17365D"/>
          </w:tcPr>
          <w:p>
            <w:pPr>
              <w:spacing w:before="0" w:after="0"/>
            </w:pPr>
            <w:r>
              <w:rPr>
                <w:rFonts w:ascii="Aptos" w:hAnsi="Aptos"/>
                <w:b/>
                <w:color w:val="FFFFFF"/>
                <w:sz w:val="16"/>
              </w:rPr>
              <w:t>Purpose</w:t>
            </w:r>
          </w:p>
        </w:tc>
        <w:tc>
          <w:tcPr>
            <w:tcW w:type="dxa" w:w="4917"/>
            <w:vAlign w:val="center"/>
            <w:tcMar>
              <w:top w:w="80" w:type="dxa"/>
              <w:start w:w="90" w:type="dxa"/>
              <w:bottom w:w="80" w:type="dxa"/>
              <w:end w:w="90" w:type="dxa"/>
            </w:tcMar>
            <w:shd w:fill="17365D"/>
          </w:tcPr>
          <w:p>
            <w:pPr>
              <w:spacing w:before="0" w:after="0"/>
            </w:pPr>
            <w:r>
              <w:rPr>
                <w:rFonts w:ascii="Aptos" w:hAnsi="Aptos"/>
                <w:b/>
                <w:color w:val="FFFFFF"/>
                <w:sz w:val="16"/>
              </w:rPr>
              <w:t>Repository artifact</w:t>
            </w:r>
          </w:p>
        </w:tc>
      </w:tr>
      <w:tr>
        <w:trPr>
          <w:cantSplit/>
        </w:trPr>
        <w:tc>
          <w:tcPr>
            <w:tcW w:type="dxa" w:w="4917"/>
            <w:vAlign w:val="center"/>
            <w:tcMar>
              <w:top w:w="80" w:type="dxa"/>
              <w:start w:w="90" w:type="dxa"/>
              <w:bottom w:w="80" w:type="dxa"/>
              <w:end w:w="90" w:type="dxa"/>
            </w:tcMar>
            <w:shd w:fill="FFFFFF"/>
          </w:tcPr>
          <w:p>
            <w:pPr>
              <w:spacing w:before="0" w:after="0"/>
            </w:pPr>
            <w:r>
              <w:rPr>
                <w:rFonts w:ascii="Aptos" w:hAnsi="Aptos"/>
                <w:b/>
                <w:sz w:val="16"/>
              </w:rPr>
              <w:t>Explainability implementation</w:t>
            </w:r>
          </w:p>
        </w:tc>
        <w:tc>
          <w:tcPr>
            <w:tcW w:type="dxa" w:w="4917"/>
            <w:vAlign w:val="center"/>
            <w:tcMar>
              <w:top w:w="80" w:type="dxa"/>
              <w:start w:w="90" w:type="dxa"/>
              <w:bottom w:w="80" w:type="dxa"/>
              <w:end w:w="90" w:type="dxa"/>
            </w:tcMar>
            <w:shd w:fill="FFFFFF"/>
          </w:tcPr>
          <w:p>
            <w:pPr>
              <w:spacing w:before="0" w:after="0"/>
            </w:pPr>
            <w:r>
              <w:rPr>
                <w:rFonts w:ascii="Aptos" w:hAnsi="Aptos"/>
                <w:sz w:val="16"/>
              </w:rPr>
              <w:t>src/data/phase7_root_cause_analysis.py</w:t>
            </w:r>
          </w:p>
        </w:tc>
      </w:tr>
      <w:tr>
        <w:trPr>
          <w:cantSplit/>
        </w:trPr>
        <w:tc>
          <w:tcPr>
            <w:tcW w:type="dxa" w:w="4917"/>
            <w:vAlign w:val="center"/>
            <w:tcMar>
              <w:top w:w="80" w:type="dxa"/>
              <w:start w:w="90" w:type="dxa"/>
              <w:bottom w:w="80" w:type="dxa"/>
              <w:end w:w="90" w:type="dxa"/>
            </w:tcMar>
            <w:shd w:fill="F7F9FB"/>
          </w:tcPr>
          <w:p>
            <w:pPr>
              <w:spacing w:before="0" w:after="0"/>
            </w:pPr>
            <w:r>
              <w:rPr>
                <w:rFonts w:ascii="Aptos" w:hAnsi="Aptos"/>
                <w:b/>
                <w:sz w:val="16"/>
              </w:rPr>
              <w:t>Model-native importance</w:t>
            </w:r>
          </w:p>
        </w:tc>
        <w:tc>
          <w:tcPr>
            <w:tcW w:type="dxa" w:w="4917"/>
            <w:vAlign w:val="center"/>
            <w:tcMar>
              <w:top w:w="80" w:type="dxa"/>
              <w:start w:w="90" w:type="dxa"/>
              <w:bottom w:w="80" w:type="dxa"/>
              <w:end w:w="90" w:type="dxa"/>
            </w:tcMar>
            <w:shd w:fill="F7F9FB"/>
          </w:tcPr>
          <w:p>
            <w:pPr>
              <w:spacing w:before="0" w:after="0"/>
            </w:pPr>
            <w:r>
              <w:rPr>
                <w:rFonts w:ascii="Aptos" w:hAnsi="Aptos"/>
                <w:sz w:val="16"/>
              </w:rPr>
              <w:t>reports/phase7_feature_importance.csv</w:t>
            </w:r>
          </w:p>
        </w:tc>
      </w:tr>
      <w:tr>
        <w:trPr>
          <w:cantSplit/>
        </w:trPr>
        <w:tc>
          <w:tcPr>
            <w:tcW w:type="dxa" w:w="4917"/>
            <w:vAlign w:val="center"/>
            <w:tcMar>
              <w:top w:w="80" w:type="dxa"/>
              <w:start w:w="90" w:type="dxa"/>
              <w:bottom w:w="80" w:type="dxa"/>
              <w:end w:w="90" w:type="dxa"/>
            </w:tcMar>
            <w:shd w:fill="FFFFFF"/>
          </w:tcPr>
          <w:p>
            <w:pPr>
              <w:spacing w:before="0" w:after="0"/>
            </w:pPr>
            <w:r>
              <w:rPr>
                <w:rFonts w:ascii="Aptos" w:hAnsi="Aptos"/>
                <w:b/>
                <w:sz w:val="16"/>
              </w:rPr>
              <w:t>Global SHAP importance</w:t>
            </w:r>
          </w:p>
        </w:tc>
        <w:tc>
          <w:tcPr>
            <w:tcW w:type="dxa" w:w="4917"/>
            <w:vAlign w:val="center"/>
            <w:tcMar>
              <w:top w:w="80" w:type="dxa"/>
              <w:start w:w="90" w:type="dxa"/>
              <w:bottom w:w="80" w:type="dxa"/>
              <w:end w:w="90" w:type="dxa"/>
            </w:tcMar>
            <w:shd w:fill="FFFFFF"/>
          </w:tcPr>
          <w:p>
            <w:pPr>
              <w:spacing w:before="0" w:after="0"/>
            </w:pPr>
            <w:r>
              <w:rPr>
                <w:rFonts w:ascii="Aptos" w:hAnsi="Aptos"/>
                <w:sz w:val="16"/>
              </w:rPr>
              <w:t>reports/phase7_shap_global_importance.csv</w:t>
            </w:r>
          </w:p>
        </w:tc>
      </w:tr>
      <w:tr>
        <w:trPr>
          <w:cantSplit/>
        </w:trPr>
        <w:tc>
          <w:tcPr>
            <w:tcW w:type="dxa" w:w="4917"/>
            <w:vAlign w:val="center"/>
            <w:tcMar>
              <w:top w:w="80" w:type="dxa"/>
              <w:start w:w="90" w:type="dxa"/>
              <w:bottom w:w="80" w:type="dxa"/>
              <w:end w:w="90" w:type="dxa"/>
            </w:tcMar>
            <w:shd w:fill="F7F9FB"/>
          </w:tcPr>
          <w:p>
            <w:pPr>
              <w:spacing w:before="0" w:after="0"/>
            </w:pPr>
            <w:r>
              <w:rPr>
                <w:rFonts w:ascii="Aptos" w:hAnsi="Aptos"/>
                <w:b/>
                <w:sz w:val="16"/>
              </w:rPr>
              <w:t>Local SHAP records</w:t>
            </w:r>
          </w:p>
        </w:tc>
        <w:tc>
          <w:tcPr>
            <w:tcW w:type="dxa" w:w="4917"/>
            <w:vAlign w:val="center"/>
            <w:tcMar>
              <w:top w:w="80" w:type="dxa"/>
              <w:start w:w="90" w:type="dxa"/>
              <w:bottom w:w="80" w:type="dxa"/>
              <w:end w:w="90" w:type="dxa"/>
            </w:tcMar>
            <w:shd w:fill="F7F9FB"/>
          </w:tcPr>
          <w:p>
            <w:pPr>
              <w:spacing w:before="0" w:after="0"/>
            </w:pPr>
            <w:r>
              <w:rPr>
                <w:rFonts w:ascii="Aptos" w:hAnsi="Aptos"/>
                <w:sz w:val="16"/>
              </w:rPr>
              <w:t>reports/phase7_shap_local_values_sample.csv</w:t>
            </w:r>
          </w:p>
        </w:tc>
      </w:tr>
      <w:tr>
        <w:trPr>
          <w:cantSplit/>
        </w:trPr>
        <w:tc>
          <w:tcPr>
            <w:tcW w:type="dxa" w:w="4917"/>
            <w:vAlign w:val="center"/>
            <w:tcMar>
              <w:top w:w="80" w:type="dxa"/>
              <w:start w:w="90" w:type="dxa"/>
              <w:bottom w:w="80" w:type="dxa"/>
              <w:end w:w="90" w:type="dxa"/>
            </w:tcMar>
            <w:shd w:fill="FFFFFF"/>
          </w:tcPr>
          <w:p>
            <w:pPr>
              <w:spacing w:before="0" w:after="0"/>
            </w:pPr>
            <w:r>
              <w:rPr>
                <w:rFonts w:ascii="Aptos" w:hAnsi="Aptos"/>
                <w:b/>
                <w:sz w:val="16"/>
              </w:rPr>
              <w:t>Top predictive signals</w:t>
            </w:r>
          </w:p>
        </w:tc>
        <w:tc>
          <w:tcPr>
            <w:tcW w:type="dxa" w:w="4917"/>
            <w:vAlign w:val="center"/>
            <w:tcMar>
              <w:top w:w="80" w:type="dxa"/>
              <w:start w:w="90" w:type="dxa"/>
              <w:bottom w:w="80" w:type="dxa"/>
              <w:end w:w="90" w:type="dxa"/>
            </w:tcMar>
            <w:shd w:fill="FFFFFF"/>
          </w:tcPr>
          <w:p>
            <w:pPr>
              <w:spacing w:before="0" w:after="0"/>
            </w:pPr>
            <w:r>
              <w:rPr>
                <w:rFonts w:ascii="Aptos" w:hAnsi="Aptos"/>
                <w:sz w:val="16"/>
              </w:rPr>
              <w:t>reports/phase7_top_failure_drivers.csv</w:t>
            </w:r>
          </w:p>
        </w:tc>
      </w:tr>
      <w:tr>
        <w:trPr>
          <w:cantSplit/>
        </w:trPr>
        <w:tc>
          <w:tcPr>
            <w:tcW w:type="dxa" w:w="4917"/>
            <w:vAlign w:val="center"/>
            <w:tcMar>
              <w:top w:w="80" w:type="dxa"/>
              <w:start w:w="90" w:type="dxa"/>
              <w:bottom w:w="80" w:type="dxa"/>
              <w:end w:w="90" w:type="dxa"/>
            </w:tcMar>
            <w:shd w:fill="F7F9FB"/>
          </w:tcPr>
          <w:p>
            <w:pPr>
              <w:spacing w:before="0" w:after="0"/>
            </w:pPr>
            <w:r>
              <w:rPr>
                <w:rFonts w:ascii="Aptos" w:hAnsi="Aptos"/>
                <w:b/>
                <w:sz w:val="16"/>
              </w:rPr>
              <w:t>Station / signal aggregation</w:t>
            </w:r>
          </w:p>
        </w:tc>
        <w:tc>
          <w:tcPr>
            <w:tcW w:type="dxa" w:w="4917"/>
            <w:vAlign w:val="center"/>
            <w:tcMar>
              <w:top w:w="80" w:type="dxa"/>
              <w:start w:w="90" w:type="dxa"/>
              <w:bottom w:w="80" w:type="dxa"/>
              <w:end w:w="90" w:type="dxa"/>
            </w:tcMar>
            <w:shd w:fill="F7F9FB"/>
          </w:tcPr>
          <w:p>
            <w:pPr>
              <w:spacing w:before="0" w:after="0"/>
            </w:pPr>
            <w:r>
              <w:rPr>
                <w:rFonts w:ascii="Aptos" w:hAnsi="Aptos"/>
                <w:sz w:val="16"/>
              </w:rPr>
              <w:t>reports/phase7_station_root_cause_report.csv</w:t>
            </w:r>
          </w:p>
        </w:tc>
      </w:tr>
      <w:tr>
        <w:trPr>
          <w:cantSplit/>
        </w:trPr>
        <w:tc>
          <w:tcPr>
            <w:tcW w:type="dxa" w:w="4917"/>
            <w:vAlign w:val="center"/>
            <w:tcMar>
              <w:top w:w="80" w:type="dxa"/>
              <w:start w:w="90" w:type="dxa"/>
              <w:bottom w:w="80" w:type="dxa"/>
              <w:end w:w="90" w:type="dxa"/>
            </w:tcMar>
            <w:shd w:fill="FFFFFF"/>
          </w:tcPr>
          <w:p>
            <w:pPr>
              <w:spacing w:before="0" w:after="0"/>
            </w:pPr>
            <w:r>
              <w:rPr>
                <w:rFonts w:ascii="Aptos" w:hAnsi="Aptos"/>
                <w:b/>
                <w:sz w:val="16"/>
              </w:rPr>
              <w:t>Engineering action plan</w:t>
            </w:r>
          </w:p>
        </w:tc>
        <w:tc>
          <w:tcPr>
            <w:tcW w:type="dxa" w:w="4917"/>
            <w:vAlign w:val="center"/>
            <w:tcMar>
              <w:top w:w="80" w:type="dxa"/>
              <w:start w:w="90" w:type="dxa"/>
              <w:bottom w:w="80" w:type="dxa"/>
              <w:end w:w="90" w:type="dxa"/>
            </w:tcMar>
            <w:shd w:fill="FFFFFF"/>
          </w:tcPr>
          <w:p>
            <w:pPr>
              <w:spacing w:before="0" w:after="0"/>
            </w:pPr>
            <w:r>
              <w:rPr>
                <w:rFonts w:ascii="Aptos" w:hAnsi="Aptos"/>
                <w:sz w:val="16"/>
              </w:rPr>
              <w:t>reports/phase7_engineer_action_plan.csv</w:t>
            </w:r>
          </w:p>
        </w:tc>
      </w:tr>
      <w:tr>
        <w:trPr>
          <w:cantSplit/>
        </w:trPr>
        <w:tc>
          <w:tcPr>
            <w:tcW w:type="dxa" w:w="4917"/>
            <w:vAlign w:val="center"/>
            <w:tcMar>
              <w:top w:w="80" w:type="dxa"/>
              <w:start w:w="90" w:type="dxa"/>
              <w:bottom w:w="80" w:type="dxa"/>
              <w:end w:w="90" w:type="dxa"/>
            </w:tcMar>
            <w:shd w:fill="F7F9FB"/>
          </w:tcPr>
          <w:p>
            <w:pPr>
              <w:spacing w:before="0" w:after="0"/>
            </w:pPr>
            <w:r>
              <w:rPr>
                <w:rFonts w:ascii="Aptos" w:hAnsi="Aptos"/>
                <w:b/>
                <w:sz w:val="16"/>
              </w:rPr>
              <w:t>SHAP visualizations</w:t>
            </w:r>
          </w:p>
        </w:tc>
        <w:tc>
          <w:tcPr>
            <w:tcW w:type="dxa" w:w="4917"/>
            <w:vAlign w:val="center"/>
            <w:tcMar>
              <w:top w:w="80" w:type="dxa"/>
              <w:start w:w="90" w:type="dxa"/>
              <w:bottom w:w="80" w:type="dxa"/>
              <w:end w:w="90" w:type="dxa"/>
            </w:tcMar>
            <w:shd w:fill="F7F9FB"/>
          </w:tcPr>
          <w:p>
            <w:pPr>
              <w:spacing w:before="0" w:after="0"/>
            </w:pPr>
            <w:r>
              <w:rPr>
                <w:rFonts w:ascii="Aptos" w:hAnsi="Aptos"/>
                <w:sz w:val="16"/>
              </w:rPr>
              <w:t>reports/figures/phase7_shap_summary.png and phase7_top_shap_drivers.png</w:t>
            </w:r>
          </w:p>
        </w:tc>
      </w:tr>
      <w:tr>
        <w:trPr>
          <w:cantSplit/>
        </w:trPr>
        <w:tc>
          <w:tcPr>
            <w:tcW w:type="dxa" w:w="4917"/>
            <w:vAlign w:val="center"/>
            <w:tcMar>
              <w:top w:w="80" w:type="dxa"/>
              <w:start w:w="90" w:type="dxa"/>
              <w:bottom w:w="80" w:type="dxa"/>
              <w:end w:w="90" w:type="dxa"/>
            </w:tcMar>
            <w:shd w:fill="FFFFFF"/>
          </w:tcPr>
          <w:p>
            <w:pPr>
              <w:spacing w:before="0" w:after="0"/>
            </w:pPr>
            <w:r>
              <w:rPr>
                <w:rFonts w:ascii="Aptos" w:hAnsi="Aptos"/>
                <w:b/>
                <w:sz w:val="16"/>
              </w:rPr>
              <w:t>Technical report</w:t>
            </w:r>
          </w:p>
        </w:tc>
        <w:tc>
          <w:tcPr>
            <w:tcW w:type="dxa" w:w="4917"/>
            <w:vAlign w:val="center"/>
            <w:tcMar>
              <w:top w:w="80" w:type="dxa"/>
              <w:start w:w="90" w:type="dxa"/>
              <w:bottom w:w="80" w:type="dxa"/>
              <w:end w:w="90" w:type="dxa"/>
            </w:tcMar>
            <w:shd w:fill="FFFFFF"/>
          </w:tcPr>
          <w:p>
            <w:pPr>
              <w:spacing w:before="0" w:after="0"/>
            </w:pPr>
            <w:r>
              <w:rPr>
                <w:rFonts w:ascii="Aptos" w:hAnsi="Aptos"/>
                <w:sz w:val="16"/>
              </w:rPr>
              <w:t>reports/phase7_root_cause_analysis_report.md</w:t>
            </w:r>
          </w:p>
        </w:tc>
      </w:tr>
    </w:tbl>
    <w:p/>
    <w:tbl>
      <w:tblPr>
        <w:tblW w:type="auto" w:w="0"/>
        <w:jc w:val="center"/>
        <w:tblLook w:firstColumn="1" w:firstRow="1" w:lastColumn="0" w:lastRow="0" w:noHBand="0" w:noVBand="1" w:val="04A0"/>
      </w:tblPr>
      <w:tblGrid>
        <w:gridCol w:w="9835"/>
      </w:tblGrid>
      <w:tr>
        <w:tc>
          <w:tcPr>
            <w:tcW w:type="dxa" w:w="9835"/>
            <w:shd w:fill="E2F0D9"/>
            <w:tcMar>
              <w:top w:w="110" w:type="dxa"/>
              <w:start w:w="140" w:type="dxa"/>
              <w:bottom w:w="110" w:type="dxa"/>
              <w:end w:w="140" w:type="dxa"/>
            </w:tcMar>
          </w:tcPr>
          <w:p>
            <w:pPr>
              <w:spacing w:after="0"/>
            </w:pPr>
            <w:r>
              <w:rPr>
                <w:rFonts w:ascii="Aptos" w:hAnsi="Aptos"/>
                <w:b/>
                <w:sz w:val="18"/>
              </w:rPr>
              <w:t xml:space="preserve">Intended use: </w:t>
            </w:r>
            <w:r>
              <w:rPr>
                <w:rFonts w:ascii="Aptos" w:hAnsi="Aptos"/>
                <w:sz w:val="18"/>
              </w:rPr>
              <w:t>Use explanations to prioritize human review and investigation. Do not use them as autonomous product disposition, safety control, or causal proof.</w:t>
            </w:r>
          </w:p>
        </w:tc>
      </w:tr>
    </w:tbl>
    <w:p/>
    <w:sectPr w:rsidR="00FC693F" w:rsidRPr="0006063C" w:rsidSect="00034616">
      <w:headerReference w:type="default" r:id="rId9"/>
      <w:footerReference w:type="default" r:id="rId10"/>
      <w:pgSz w:w="11909" w:h="16834"/>
      <w:pgMar w:top="950" w:right="1037" w:bottom="893" w:left="1037" w:header="403"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 xml:space="preserve">Part VII  •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595959"/>
        <w:sz w:val="15"/>
      </w:rPr>
      <w:t>BOSCH PRODUCTION LINE PERFORMANCE  |  PART VII — EXPLAINABLE AI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ptos Display" w:hAnsi="Aptos Display"/>
      <w:b/>
      <w:bCs/>
      <w:color w:val="17365D"/>
      <w:sz w:val="44"/>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Display" w:hAnsi="Aptos Display"/>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w:hAnsi="Aptos"/>
      <w:b/>
      <w:bCs/>
      <w:color w:val="59595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Aptos" w:hAnsi="Aptos"/>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contextualSpacing/>
    </w:pPr>
    <w:rPr>
      <w:rFonts w:ascii="Aptos" w:hAnsi="Aptos"/>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apterSummary">
    <w:name w:val="Chapter Summary"/>
    <w:rPr>
      <w:rFonts w:ascii="Aptos" w:hAnsi="Aptos"/>
      <w:i/>
      <w:color w:val="595959"/>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Bosch Production Line Performance — Part VII: Explainable AI</dc:title>
  <dc:subject>Feature Importance, SHAP, Global and Local Explanations, Correlation vs Causation, and Interpretation Mistakes</dc:subject>
  <dc:creator>Krishnakanth Reddy Karingula</dc:creator>
  <cp:keywords>Bosch, manufacturing, explainable AI, SHAP, feature importance, causation, model interpretation</cp:keywords>
  <dc:description>generated by python-docx</dc:description>
  <cp:lastModifiedBy/>
  <cp:revision>1</cp:revision>
  <dcterms:created xsi:type="dcterms:W3CDTF">2013-12-23T23:15:00Z</dcterms:created>
  <dcterms:modified xsi:type="dcterms:W3CDTF">2013-12-23T23:15:00Z</dcterms:modified>
  <cp:category/>
</cp:coreProperties>
</file>