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bookmarkStart w:id="1" w:name="_top"/>
      <w:bookmarkEnd w:id="1"/>
      <w:r>
        <w:rPr/>
        <w:t xml:space="preserve">Getting Started </w:t>
      </w:r>
      <w:bookmarkStart w:id="2" w:name="_top"/>
      <w:bookmarkEnd w:id="2"/>
      <w:bookmarkStart w:id="3" w:name="_top"/>
      <w:bookmarkEnd w:id="3"/>
      <w:r>
        <w:rPr/>
        <w:t>OpenGL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OpenGL이 무엇인가?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-API(application programming interface)로 간주, 실제로는 API가 아니라 Khronos Group에서 개발, 관리 하는 사양임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-각 함수의 결과/출력이 어떻게 수행되어야 하는지 정확하게 특정해 놓음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-버그가 발생하면 대부분 그래픽카드 드라이버 업데이트를 통해 해결 (최신 버전의 OpenGL이 포함되어짐)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Core-profile vs Immediate mode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-옛날에는 OpenGL을 통해 개발하는 것은 Immediate Mode(가끔 고정 함수 파이프라인)를 의미함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2187" w:hanging="2187"/>
      </w:pPr>
      <w:r>
        <w:rPr/>
        <w:t xml:space="preserve">  -Immediate Mode : 그래픽을 그리는데 사용하기 쉬운 방법, 비효율적, 3.2부터 사용하지 않게 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2187" w:hanging="2187"/>
      </w:pPr>
      <w:r>
        <w:rPr/>
        <w:t>-OpenGL 버전3.2 부터 Core-profile를 사용하게 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729" w:hanging="1729"/>
      </w:pPr>
      <w:r>
        <w:rPr/>
        <w:t xml:space="preserve">  -Core-profile : 사용하지 않는 이전 기능을 제거한 OpenGl 사양의 한 부분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729" w:hanging="1729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729" w:hanging="1729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729" w:hanging="1729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Extensions 확장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-그래픽 회사에서 새로운 기술이나 큰 최적화 렌더링을 낼 때마다 이것들은 드라이버의 Extension 기능에서 구현이 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-그래픽 개발자는 Extensions가 지원이 되는지 확인하는 것으로 렌더링 기술을 사용할 수 있음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if(GL_ARB_extention_name)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{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  // 하드웨어가 지원하는 새로운 기술, 최적화 렌더링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}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else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{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  // 지원하지 않는 Extension, 오래된 방법으로 사용됨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}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r>
        <w:br w:type="page"/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State Machine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-OpenGL은 자체로 하나의 큰 스테이트 머신으로, 작동 방식을 정의하는 변수의 모음임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-일부 옵션을 설정, 일부 버퍼를 조작한 뒤, 현재 컨택스트를 사용해 상태를 변경하는 경우가 많음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480" w:hanging="480"/>
      </w:pPr>
      <w:r>
        <w:rPr/>
        <w:t xml:space="preserve">  ex) 삼각형 대신 선을 그리고 싶다 &gt; 변수를 변경, OpenGL상태를 변경 &gt; OpenGL에 선을 그려야 한다고 컨텍스트를 변경 &gt; 다음 그리기 명령: 삼각형대신 선을 그림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Object 오브젝트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-OpenGL은 C로 작성되어 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-오브젝트들, 객체들은 C와 같은 구조체의 모습으로 시각화 할 수 있음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struct object_name{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  float option1;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  int option2;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  char[] name;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}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-사용 예시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// OpenGL의 스테이트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struct OpenGL_Context {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  </w:t>
            </w:r>
            <w:r>
              <w:tab/>
              <w:rPr/>
              <w:t>...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  </w:t>
            </w:r>
            <w:r>
              <w:tab/>
              <w:rPr/>
              <w:t>object_name* object_Window_Target;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 xml:space="preserve">  </w:t>
            </w:r>
            <w:r>
              <w:tab/>
              <w:rPr/>
              <w:t>...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};</w:t>
            </w:r>
          </w:p>
        </w:tc>
      </w:tr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// 오브젝트 객체 생성, id로 저장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unsigned int objectId = 0;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glGenObject(1, &amp;objectId);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// id를 이용해서 객체를 context에 바인딩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glBindObject(GL_WINDOW_TARGET, objectId);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// GL_WINDOW_TARGET을 이용해 창 옵션을 변경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glSetObjectOption(GL_WINDOW_TARGET, GL_OPTION_WINDOW_WIDTH,  800);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glSetObjectOption(GL_WINDOW_TARGET, GL_OPTION_WINDOW_HEIGHT, 600);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// ID를 0으로 설정, 객체 바인딩 해제</w:t>
            </w:r>
          </w:p>
          <w:p>
            <w:pPr>
              <w:pStyle w:val="0"/>
              <w:widowControl w:val="off"/>
              <w:pBdr>
                <w:top w:val="none" w:color="000000" w:sz="2" w:space="1"/>
                <w:left w:val="none" w:color="000000" w:sz="2" w:space="4"/>
                <w:bottom w:val="none" w:color="000000" w:sz="2" w:space="1"/>
                <w:right w:val="none" w:color="000000" w:sz="2" w:space="4"/>
              </w:pBdr>
            </w:pPr>
            <w:r>
              <w:rPr/>
              <w:t>glBindObject(GL_WINDOW_TARGET, 0);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3">
    <w:name w:val="쪽 번호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user</cp:lastModifiedBy>
  <dcterms:created xsi:type="dcterms:W3CDTF">2004-11-09T06:23:46.535</dcterms:created>
  <dcterms:modified xsi:type="dcterms:W3CDTF">2021-12-27T05:36:24.629</dcterms:modified>
</cp:coreProperties>
</file>