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13D68">
      <w:pPr>
        <w:pStyle w:val="2"/>
        <w:numPr>
          <w:ilvl w:val="0"/>
          <w:numId w:val="0"/>
        </w:numPr>
        <w:bidi w:val="0"/>
        <w:ind w:leftChars="0"/>
        <w:rPr>
          <w:rFonts w:ascii="Times New Roman" w:hAnsi="Times New Roman" w:eastAsia="宋体" w:cs="Times New Roman"/>
          <w:kern w:val="0"/>
          <w:sz w:val="24"/>
          <w:szCs w:val="20"/>
          <w:lang w:val="en-US" w:eastAsia="zh-CN" w:bidi="ar-SA"/>
        </w:rPr>
      </w:pPr>
      <w:bookmarkStart w:id="39" w:name="_GoBack"/>
      <w:bookmarkEnd w:id="39"/>
    </w:p>
    <w:p w14:paraId="67EE23C2">
      <w:pPr>
        <w:rPr>
          <w:rFonts w:ascii="Times New Roman" w:hAnsi="Times New Roman" w:eastAsia="宋体" w:cs="Times New Roman"/>
          <w:kern w:val="0"/>
          <w:sz w:val="24"/>
          <w:szCs w:val="20"/>
          <w:lang w:val="en-US" w:eastAsia="zh-CN" w:bidi="ar-SA"/>
        </w:rPr>
      </w:pPr>
    </w:p>
    <w:sdt>
      <w:sdtPr>
        <w:rPr>
          <w:rFonts w:ascii="宋体" w:hAnsi="宋体" w:eastAsia="宋体" w:cs="Times New Roman"/>
          <w:kern w:val="0"/>
          <w:sz w:val="21"/>
          <w:szCs w:val="20"/>
          <w:lang w:val="en-US" w:eastAsia="zh-CN" w:bidi="ar-SA"/>
        </w:rPr>
        <w:id w:val="147461247"/>
        <w15:color w:val="DBDBDB"/>
        <w:docPartObj>
          <w:docPartGallery w:val="Table of Contents"/>
          <w:docPartUnique/>
        </w:docPartObj>
      </w:sdtPr>
      <w:sdtEndPr>
        <w:rPr>
          <w:rFonts w:ascii="Times New Roman" w:hAnsi="Times New Roman" w:eastAsia="宋体" w:cs="Times New Roman"/>
          <w:kern w:val="0"/>
          <w:sz w:val="24"/>
          <w:szCs w:val="20"/>
          <w:lang w:val="en-US" w:eastAsia="zh-CN" w:bidi="ar-SA"/>
        </w:rPr>
      </w:sdtEndPr>
      <w:sdtContent>
        <w:p w14:paraId="4A97F2C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57C49E">
          <w:pPr>
            <w:pStyle w:val="14"/>
            <w:tabs>
              <w:tab w:val="right" w:leader="dot" w:pos="8306"/>
            </w:tabs>
          </w:pPr>
          <w:r>
            <w:rPr>
              <w:rFonts w:ascii="Times New Roman" w:hAnsi="Times New Roman" w:eastAsia="宋体" w:cs="Times New Roman"/>
              <w:kern w:val="0"/>
              <w:sz w:val="24"/>
              <w:szCs w:val="20"/>
              <w:lang w:val="en-US" w:eastAsia="zh-CN" w:bidi="ar-SA"/>
            </w:rPr>
            <w:fldChar w:fldCharType="begin"/>
          </w:r>
          <w:r>
            <w:rPr>
              <w:rFonts w:ascii="Times New Roman" w:hAnsi="Times New Roman" w:eastAsia="宋体" w:cs="Times New Roman"/>
              <w:kern w:val="0"/>
              <w:sz w:val="24"/>
              <w:szCs w:val="20"/>
              <w:lang w:val="en-US" w:eastAsia="zh-CN" w:bidi="ar-SA"/>
            </w:rPr>
            <w:instrText xml:space="preserve">TOC \o "1-3" \h \u </w:instrText>
          </w:r>
          <w:r>
            <w:rPr>
              <w:rFonts w:ascii="Times New Roman" w:hAnsi="Times New Roman" w:eastAsia="宋体" w:cs="Times New Roman"/>
              <w:kern w:val="0"/>
              <w:sz w:val="24"/>
              <w:szCs w:val="20"/>
              <w:lang w:val="en-US" w:eastAsia="zh-CN" w:bidi="ar-SA"/>
            </w:rPr>
            <w:fldChar w:fldCharType="separate"/>
          </w: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_Toc2738 </w:instrText>
          </w:r>
          <w:r>
            <w:rPr>
              <w:rFonts w:ascii="Times New Roman" w:hAnsi="Times New Roman" w:eastAsia="宋体" w:cs="Times New Roman"/>
              <w:kern w:val="0"/>
              <w:szCs w:val="20"/>
              <w:lang w:val="en-US" w:eastAsia="zh-CN" w:bidi="ar-SA"/>
            </w:rPr>
            <w:fldChar w:fldCharType="separate"/>
          </w:r>
          <w:r>
            <w:rPr>
              <w:rFonts w:hint="default" w:ascii="Times New Roman" w:hAnsi="Times New Roman" w:eastAsia="宋体" w:cs="Times New Roman"/>
              <w:kern w:val="0"/>
              <w:szCs w:val="20"/>
              <w:lang w:val="en-US" w:eastAsia="zh-CN" w:bidi="ar-SA"/>
            </w:rPr>
            <w:t xml:space="preserve">1. </w:t>
          </w:r>
          <w:r>
            <w:rPr>
              <w:rFonts w:hint="eastAsia"/>
              <w:lang w:val="en-US" w:eastAsia="zh-CN"/>
            </w:rPr>
            <w:t>引言</w:t>
          </w:r>
          <w:r>
            <w:tab/>
          </w:r>
          <w:r>
            <w:fldChar w:fldCharType="begin"/>
          </w:r>
          <w:r>
            <w:instrText xml:space="preserve"> PAGEREF _Toc2738 \h </w:instrText>
          </w:r>
          <w:r>
            <w:fldChar w:fldCharType="separate"/>
          </w:r>
          <w:r>
            <w:t>1</w:t>
          </w:r>
          <w:r>
            <w:fldChar w:fldCharType="end"/>
          </w:r>
          <w:r>
            <w:rPr>
              <w:rFonts w:ascii="Times New Roman" w:hAnsi="Times New Roman" w:eastAsia="宋体" w:cs="Times New Roman"/>
              <w:kern w:val="0"/>
              <w:szCs w:val="20"/>
              <w:lang w:val="en-US" w:eastAsia="zh-CN" w:bidi="ar-SA"/>
            </w:rPr>
            <w:fldChar w:fldCharType="end"/>
          </w:r>
        </w:p>
        <w:p w14:paraId="0F691CDB">
          <w:pPr>
            <w:pStyle w:val="15"/>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_Toc22909 </w:instrText>
          </w:r>
          <w:r>
            <w:rPr>
              <w:rFonts w:ascii="Times New Roman" w:hAnsi="Times New Roman" w:eastAsia="宋体" w:cs="Times New Roman"/>
              <w:kern w:val="0"/>
              <w:szCs w:val="20"/>
              <w:lang w:val="en-US" w:eastAsia="zh-CN" w:bidi="ar-SA"/>
            </w:rPr>
            <w:fldChar w:fldCharType="separate"/>
          </w:r>
          <w:r>
            <w:rPr>
              <w:szCs w:val="24"/>
            </w:rPr>
            <w:t xml:space="preserve">1.1 </w:t>
          </w:r>
          <w:r>
            <w:rPr>
              <w:rFonts w:hint="eastAsia"/>
              <w:szCs w:val="24"/>
              <w:lang w:val="en-US" w:eastAsia="zh-CN"/>
            </w:rPr>
            <w:t>课题研究背景及意义</w:t>
          </w:r>
          <w:r>
            <w:tab/>
          </w:r>
          <w:r>
            <w:fldChar w:fldCharType="begin"/>
          </w:r>
          <w:r>
            <w:instrText xml:space="preserve"> PAGEREF _Toc22909 \h </w:instrText>
          </w:r>
          <w:r>
            <w:fldChar w:fldCharType="separate"/>
          </w:r>
          <w:r>
            <w:t>1</w:t>
          </w:r>
          <w:r>
            <w:fldChar w:fldCharType="end"/>
          </w:r>
          <w:r>
            <w:rPr>
              <w:rFonts w:ascii="Times New Roman" w:hAnsi="Times New Roman" w:eastAsia="宋体" w:cs="Times New Roman"/>
              <w:kern w:val="0"/>
              <w:szCs w:val="20"/>
              <w:lang w:val="en-US" w:eastAsia="zh-CN" w:bidi="ar-SA"/>
            </w:rPr>
            <w:fldChar w:fldCharType="end"/>
          </w:r>
        </w:p>
        <w:p w14:paraId="006C2839">
          <w:pPr>
            <w:pStyle w:val="15"/>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_Toc32041 </w:instrText>
          </w:r>
          <w:r>
            <w:rPr>
              <w:rFonts w:ascii="Times New Roman" w:hAnsi="Times New Roman" w:eastAsia="宋体" w:cs="Times New Roman"/>
              <w:kern w:val="0"/>
              <w:szCs w:val="20"/>
              <w:lang w:val="en-US" w:eastAsia="zh-CN" w:bidi="ar-SA"/>
            </w:rPr>
            <w:fldChar w:fldCharType="separate"/>
          </w:r>
          <w:r>
            <w:t xml:space="preserve">1.2 </w:t>
          </w:r>
          <w:r>
            <w:rPr>
              <w:rFonts w:hint="eastAsia"/>
              <w:lang w:val="en-US" w:eastAsia="zh-CN"/>
            </w:rPr>
            <w:t>国内外研究现状与发展</w:t>
          </w:r>
          <w:r>
            <w:tab/>
          </w:r>
          <w:r>
            <w:fldChar w:fldCharType="begin"/>
          </w:r>
          <w:r>
            <w:instrText xml:space="preserve"> PAGEREF _Toc32041 \h </w:instrText>
          </w:r>
          <w:r>
            <w:fldChar w:fldCharType="separate"/>
          </w:r>
          <w:r>
            <w:t>3</w:t>
          </w:r>
          <w:r>
            <w:fldChar w:fldCharType="end"/>
          </w:r>
          <w:r>
            <w:rPr>
              <w:rFonts w:ascii="Times New Roman" w:hAnsi="Times New Roman" w:eastAsia="宋体" w:cs="Times New Roman"/>
              <w:kern w:val="0"/>
              <w:szCs w:val="20"/>
              <w:lang w:val="en-US" w:eastAsia="zh-CN" w:bidi="ar-SA"/>
            </w:rPr>
            <w:fldChar w:fldCharType="end"/>
          </w:r>
        </w:p>
        <w:p w14:paraId="0F48CDB1">
          <w:pPr>
            <w:pStyle w:val="15"/>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_Toc12009 </w:instrText>
          </w:r>
          <w:r>
            <w:rPr>
              <w:rFonts w:ascii="Times New Roman" w:hAnsi="Times New Roman" w:eastAsia="宋体" w:cs="Times New Roman"/>
              <w:kern w:val="0"/>
              <w:szCs w:val="20"/>
              <w:lang w:val="en-US" w:eastAsia="zh-CN" w:bidi="ar-SA"/>
            </w:rPr>
            <w:fldChar w:fldCharType="separate"/>
          </w:r>
          <w:r>
            <w:t xml:space="preserve">1.3 </w:t>
          </w:r>
          <w:r>
            <w:rPr>
              <w:rFonts w:hint="eastAsia"/>
              <w:lang w:val="en-US" w:eastAsia="zh-CN"/>
            </w:rPr>
            <w:t>主要研究内容</w:t>
          </w:r>
          <w:r>
            <w:tab/>
          </w:r>
          <w:r>
            <w:fldChar w:fldCharType="begin"/>
          </w:r>
          <w:r>
            <w:instrText xml:space="preserve"> PAGEREF _Toc12009 \h </w:instrText>
          </w:r>
          <w:r>
            <w:fldChar w:fldCharType="separate"/>
          </w:r>
          <w:r>
            <w:t>4</w:t>
          </w:r>
          <w:r>
            <w:fldChar w:fldCharType="end"/>
          </w:r>
          <w:r>
            <w:rPr>
              <w:rFonts w:ascii="Times New Roman" w:hAnsi="Times New Roman" w:eastAsia="宋体" w:cs="Times New Roman"/>
              <w:kern w:val="0"/>
              <w:szCs w:val="20"/>
              <w:lang w:val="en-US" w:eastAsia="zh-CN" w:bidi="ar-SA"/>
            </w:rPr>
            <w:fldChar w:fldCharType="end"/>
          </w:r>
        </w:p>
        <w:p w14:paraId="72D91C7C">
          <w:pPr>
            <w:pStyle w:val="14"/>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_Toc7309 </w:instrText>
          </w:r>
          <w:r>
            <w:rPr>
              <w:rFonts w:ascii="Times New Roman" w:hAnsi="Times New Roman" w:eastAsia="宋体" w:cs="Times New Roman"/>
              <w:kern w:val="0"/>
              <w:szCs w:val="20"/>
              <w:lang w:val="en-US" w:eastAsia="zh-CN" w:bidi="ar-SA"/>
            </w:rPr>
            <w:fldChar w:fldCharType="separate"/>
          </w:r>
          <w:r>
            <w:rPr>
              <w:rFonts w:hint="default"/>
              <w:lang w:val="en-US" w:eastAsia="zh-CN"/>
            </w:rPr>
            <w:t xml:space="preserve">2. </w:t>
          </w:r>
          <w:r>
            <w:rPr>
              <w:rFonts w:hint="eastAsia"/>
            </w:rPr>
            <w:t>校园通知信息汇聚系统的设计</w:t>
          </w:r>
          <w:r>
            <w:tab/>
          </w:r>
          <w:r>
            <w:fldChar w:fldCharType="begin"/>
          </w:r>
          <w:r>
            <w:instrText xml:space="preserve"> PAGEREF _Toc7309 \h </w:instrText>
          </w:r>
          <w:r>
            <w:fldChar w:fldCharType="separate"/>
          </w:r>
          <w:r>
            <w:t>5</w:t>
          </w:r>
          <w:r>
            <w:fldChar w:fldCharType="end"/>
          </w:r>
          <w:r>
            <w:rPr>
              <w:rFonts w:ascii="Times New Roman" w:hAnsi="Times New Roman" w:eastAsia="宋体" w:cs="Times New Roman"/>
              <w:kern w:val="0"/>
              <w:szCs w:val="20"/>
              <w:lang w:val="en-US" w:eastAsia="zh-CN" w:bidi="ar-SA"/>
            </w:rPr>
            <w:fldChar w:fldCharType="end"/>
          </w:r>
        </w:p>
        <w:p w14:paraId="08078E52">
          <w:pPr>
            <w:pStyle w:val="15"/>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_Toc32616 </w:instrText>
          </w:r>
          <w:r>
            <w:rPr>
              <w:rFonts w:ascii="Times New Roman" w:hAnsi="Times New Roman" w:eastAsia="宋体" w:cs="Times New Roman"/>
              <w:kern w:val="0"/>
              <w:szCs w:val="20"/>
              <w:lang w:val="en-US" w:eastAsia="zh-CN" w:bidi="ar-SA"/>
            </w:rPr>
            <w:fldChar w:fldCharType="separate"/>
          </w:r>
          <w:r>
            <w:rPr>
              <w:rFonts w:hint="default"/>
              <w:lang w:eastAsia="zh-CN"/>
            </w:rPr>
            <w:t xml:space="preserve">2.1. </w:t>
          </w:r>
          <w:r>
            <w:rPr>
              <w:rFonts w:hint="eastAsia"/>
              <w:lang w:val="en-US" w:eastAsia="zh-CN"/>
            </w:rPr>
            <w:t>系统需求分析</w:t>
          </w:r>
          <w:r>
            <w:tab/>
          </w:r>
          <w:r>
            <w:fldChar w:fldCharType="begin"/>
          </w:r>
          <w:r>
            <w:instrText xml:space="preserve"> PAGEREF _Toc32616 \h </w:instrText>
          </w:r>
          <w:r>
            <w:fldChar w:fldCharType="separate"/>
          </w:r>
          <w:r>
            <w:t>5</w:t>
          </w:r>
          <w:r>
            <w:fldChar w:fldCharType="end"/>
          </w:r>
          <w:r>
            <w:rPr>
              <w:rFonts w:ascii="Times New Roman" w:hAnsi="Times New Roman" w:eastAsia="宋体" w:cs="Times New Roman"/>
              <w:kern w:val="0"/>
              <w:szCs w:val="20"/>
              <w:lang w:val="en-US" w:eastAsia="zh-CN" w:bidi="ar-SA"/>
            </w:rPr>
            <w:fldChar w:fldCharType="end"/>
          </w:r>
        </w:p>
        <w:p w14:paraId="19E9D650">
          <w:pPr>
            <w:pStyle w:val="11"/>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_Toc30253 </w:instrText>
          </w:r>
          <w:r>
            <w:rPr>
              <w:rFonts w:ascii="Times New Roman" w:hAnsi="Times New Roman" w:eastAsia="宋体" w:cs="Times New Roman"/>
              <w:kern w:val="0"/>
              <w:szCs w:val="20"/>
              <w:lang w:val="en-US" w:eastAsia="zh-CN" w:bidi="ar-SA"/>
            </w:rPr>
            <w:fldChar w:fldCharType="separate"/>
          </w:r>
          <w:r>
            <w:rPr>
              <w:rFonts w:hint="default"/>
              <w:lang w:val="en-US" w:eastAsia="zh-CN"/>
            </w:rPr>
            <w:t xml:space="preserve">2.1.1. </w:t>
          </w:r>
          <w:r>
            <w:rPr>
              <w:rFonts w:hint="eastAsia"/>
              <w:lang w:val="en-US" w:eastAsia="zh-CN"/>
            </w:rPr>
            <w:t>功能需求分析</w:t>
          </w:r>
          <w:r>
            <w:tab/>
          </w:r>
          <w:r>
            <w:fldChar w:fldCharType="begin"/>
          </w:r>
          <w:r>
            <w:instrText xml:space="preserve"> PAGEREF _Toc30253 \h </w:instrText>
          </w:r>
          <w:r>
            <w:fldChar w:fldCharType="separate"/>
          </w:r>
          <w:r>
            <w:t>6</w:t>
          </w:r>
          <w:r>
            <w:fldChar w:fldCharType="end"/>
          </w:r>
          <w:r>
            <w:rPr>
              <w:rFonts w:ascii="Times New Roman" w:hAnsi="Times New Roman" w:eastAsia="宋体" w:cs="Times New Roman"/>
              <w:kern w:val="0"/>
              <w:szCs w:val="20"/>
              <w:lang w:val="en-US" w:eastAsia="zh-CN" w:bidi="ar-SA"/>
            </w:rPr>
            <w:fldChar w:fldCharType="end"/>
          </w:r>
        </w:p>
        <w:p w14:paraId="22362225">
          <w:pPr>
            <w:pStyle w:val="11"/>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_Toc3024 </w:instrText>
          </w:r>
          <w:r>
            <w:rPr>
              <w:rFonts w:ascii="Times New Roman" w:hAnsi="Times New Roman" w:eastAsia="宋体" w:cs="Times New Roman"/>
              <w:kern w:val="0"/>
              <w:szCs w:val="20"/>
              <w:lang w:val="en-US" w:eastAsia="zh-CN" w:bidi="ar-SA"/>
            </w:rPr>
            <w:fldChar w:fldCharType="separate"/>
          </w:r>
          <w:r>
            <w:rPr>
              <w:rFonts w:hint="default"/>
            </w:rPr>
            <w:t xml:space="preserve">2.1.2. </w:t>
          </w:r>
          <w:r>
            <w:rPr>
              <w:rFonts w:hint="eastAsia"/>
            </w:rPr>
            <w:t>非功能性需求分析</w:t>
          </w:r>
          <w:r>
            <w:tab/>
          </w:r>
          <w:r>
            <w:fldChar w:fldCharType="begin"/>
          </w:r>
          <w:r>
            <w:instrText xml:space="preserve"> PAGEREF _Toc3024 \h </w:instrText>
          </w:r>
          <w:r>
            <w:fldChar w:fldCharType="separate"/>
          </w:r>
          <w:r>
            <w:t>9</w:t>
          </w:r>
          <w:r>
            <w:fldChar w:fldCharType="end"/>
          </w:r>
          <w:r>
            <w:rPr>
              <w:rFonts w:ascii="Times New Roman" w:hAnsi="Times New Roman" w:eastAsia="宋体" w:cs="Times New Roman"/>
              <w:kern w:val="0"/>
              <w:szCs w:val="20"/>
              <w:lang w:val="en-US" w:eastAsia="zh-CN" w:bidi="ar-SA"/>
            </w:rPr>
            <w:fldChar w:fldCharType="end"/>
          </w:r>
        </w:p>
        <w:p w14:paraId="6F7F8B0E">
          <w:pPr>
            <w:pStyle w:val="15"/>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_Toc5445 </w:instrText>
          </w:r>
          <w:r>
            <w:rPr>
              <w:rFonts w:ascii="Times New Roman" w:hAnsi="Times New Roman" w:eastAsia="宋体" w:cs="Times New Roman"/>
              <w:kern w:val="0"/>
              <w:szCs w:val="20"/>
              <w:lang w:val="en-US" w:eastAsia="zh-CN" w:bidi="ar-SA"/>
            </w:rPr>
            <w:fldChar w:fldCharType="separate"/>
          </w:r>
          <w:r>
            <w:rPr>
              <w:rFonts w:hint="default"/>
              <w:lang w:eastAsia="zh-CN"/>
            </w:rPr>
            <w:t xml:space="preserve">2.2. </w:t>
          </w:r>
          <w:r>
            <w:rPr>
              <w:rFonts w:hint="eastAsia"/>
              <w:lang w:val="en-US" w:eastAsia="zh-CN"/>
            </w:rPr>
            <w:t>系统总体设计</w:t>
          </w:r>
          <w:r>
            <w:tab/>
          </w:r>
          <w:r>
            <w:fldChar w:fldCharType="begin"/>
          </w:r>
          <w:r>
            <w:instrText xml:space="preserve"> PAGEREF _Toc5445 \h </w:instrText>
          </w:r>
          <w:r>
            <w:fldChar w:fldCharType="separate"/>
          </w:r>
          <w:r>
            <w:t>11</w:t>
          </w:r>
          <w:r>
            <w:fldChar w:fldCharType="end"/>
          </w:r>
          <w:r>
            <w:rPr>
              <w:rFonts w:ascii="Times New Roman" w:hAnsi="Times New Roman" w:eastAsia="宋体" w:cs="Times New Roman"/>
              <w:kern w:val="0"/>
              <w:szCs w:val="20"/>
              <w:lang w:val="en-US" w:eastAsia="zh-CN" w:bidi="ar-SA"/>
            </w:rPr>
            <w:fldChar w:fldCharType="end"/>
          </w:r>
        </w:p>
        <w:p w14:paraId="59407907">
          <w:pPr>
            <w:pStyle w:val="11"/>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_Toc12601 </w:instrText>
          </w:r>
          <w:r>
            <w:rPr>
              <w:rFonts w:ascii="Times New Roman" w:hAnsi="Times New Roman" w:eastAsia="宋体" w:cs="Times New Roman"/>
              <w:kern w:val="0"/>
              <w:szCs w:val="20"/>
              <w:lang w:val="en-US" w:eastAsia="zh-CN" w:bidi="ar-SA"/>
            </w:rPr>
            <w:fldChar w:fldCharType="separate"/>
          </w:r>
          <w:r>
            <w:rPr>
              <w:rFonts w:hint="default"/>
            </w:rPr>
            <w:t xml:space="preserve">2.2.1. </w:t>
          </w:r>
          <w:r>
            <w:rPr>
              <w:rFonts w:hint="eastAsia"/>
              <w:lang w:val="en-US" w:eastAsia="zh-CN"/>
            </w:rPr>
            <w:t>总体架构设计</w:t>
          </w:r>
          <w:r>
            <w:tab/>
          </w:r>
          <w:r>
            <w:fldChar w:fldCharType="begin"/>
          </w:r>
          <w:r>
            <w:instrText xml:space="preserve"> PAGEREF _Toc12601 \h </w:instrText>
          </w:r>
          <w:r>
            <w:fldChar w:fldCharType="separate"/>
          </w:r>
          <w:r>
            <w:t>11</w:t>
          </w:r>
          <w:r>
            <w:fldChar w:fldCharType="end"/>
          </w:r>
          <w:r>
            <w:rPr>
              <w:rFonts w:ascii="Times New Roman" w:hAnsi="Times New Roman" w:eastAsia="宋体" w:cs="Times New Roman"/>
              <w:kern w:val="0"/>
              <w:szCs w:val="20"/>
              <w:lang w:val="en-US" w:eastAsia="zh-CN" w:bidi="ar-SA"/>
            </w:rPr>
            <w:fldChar w:fldCharType="end"/>
          </w:r>
        </w:p>
        <w:p w14:paraId="102A1B67">
          <w:pPr>
            <w:pStyle w:val="11"/>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_Toc11796 </w:instrText>
          </w:r>
          <w:r>
            <w:rPr>
              <w:rFonts w:ascii="Times New Roman" w:hAnsi="Times New Roman" w:eastAsia="宋体" w:cs="Times New Roman"/>
              <w:kern w:val="0"/>
              <w:szCs w:val="20"/>
              <w:lang w:val="en-US" w:eastAsia="zh-CN" w:bidi="ar-SA"/>
            </w:rPr>
            <w:fldChar w:fldCharType="separate"/>
          </w:r>
          <w:r>
            <w:rPr>
              <w:rFonts w:hint="default"/>
            </w:rPr>
            <w:t xml:space="preserve">2.2.2. </w:t>
          </w:r>
          <w:r>
            <w:rPr>
              <w:rFonts w:hint="eastAsia"/>
              <w:lang w:val="en-US" w:eastAsia="zh-CN"/>
            </w:rPr>
            <w:t>功能模块设计</w:t>
          </w:r>
          <w:r>
            <w:tab/>
          </w:r>
          <w:r>
            <w:fldChar w:fldCharType="begin"/>
          </w:r>
          <w:r>
            <w:instrText xml:space="preserve"> PAGEREF _Toc11796 \h </w:instrText>
          </w:r>
          <w:r>
            <w:fldChar w:fldCharType="separate"/>
          </w:r>
          <w:r>
            <w:t>13</w:t>
          </w:r>
          <w:r>
            <w:fldChar w:fldCharType="end"/>
          </w:r>
          <w:r>
            <w:rPr>
              <w:rFonts w:ascii="Times New Roman" w:hAnsi="Times New Roman" w:eastAsia="宋体" w:cs="Times New Roman"/>
              <w:kern w:val="0"/>
              <w:szCs w:val="20"/>
              <w:lang w:val="en-US" w:eastAsia="zh-CN" w:bidi="ar-SA"/>
            </w:rPr>
            <w:fldChar w:fldCharType="end"/>
          </w:r>
        </w:p>
        <w:p w14:paraId="51F81512">
          <w:pPr>
            <w:pStyle w:val="11"/>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_Toc6220 </w:instrText>
          </w:r>
          <w:r>
            <w:rPr>
              <w:rFonts w:ascii="Times New Roman" w:hAnsi="Times New Roman" w:eastAsia="宋体" w:cs="Times New Roman"/>
              <w:kern w:val="0"/>
              <w:szCs w:val="20"/>
              <w:lang w:val="en-US" w:eastAsia="zh-CN" w:bidi="ar-SA"/>
            </w:rPr>
            <w:fldChar w:fldCharType="separate"/>
          </w:r>
          <w:r>
            <w:rPr>
              <w:rFonts w:hint="default"/>
              <w:lang w:val="en-US" w:eastAsia="zh-CN"/>
            </w:rPr>
            <w:t xml:space="preserve">2.2.3. </w:t>
          </w:r>
          <w:r>
            <w:rPr>
              <w:rFonts w:hint="eastAsia"/>
              <w:lang w:val="en-US" w:eastAsia="zh-CN"/>
            </w:rPr>
            <w:t>系统总体流程设计</w:t>
          </w:r>
          <w:r>
            <w:tab/>
          </w:r>
          <w:r>
            <w:fldChar w:fldCharType="begin"/>
          </w:r>
          <w:r>
            <w:instrText xml:space="preserve"> PAGEREF _Toc6220 \h </w:instrText>
          </w:r>
          <w:r>
            <w:fldChar w:fldCharType="separate"/>
          </w:r>
          <w:r>
            <w:t>17</w:t>
          </w:r>
          <w:r>
            <w:fldChar w:fldCharType="end"/>
          </w:r>
          <w:r>
            <w:rPr>
              <w:rFonts w:ascii="Times New Roman" w:hAnsi="Times New Roman" w:eastAsia="宋体" w:cs="Times New Roman"/>
              <w:kern w:val="0"/>
              <w:szCs w:val="20"/>
              <w:lang w:val="en-US" w:eastAsia="zh-CN" w:bidi="ar-SA"/>
            </w:rPr>
            <w:fldChar w:fldCharType="end"/>
          </w:r>
        </w:p>
        <w:p w14:paraId="08BA1726">
          <w:pPr>
            <w:pStyle w:val="14"/>
            <w:tabs>
              <w:tab w:val="right" w:leader="dot" w:pos="8306"/>
            </w:tabs>
          </w:pPr>
          <w:r>
            <w:rPr>
              <w:rFonts w:ascii="Times New Roman" w:hAnsi="Times New Roman" w:eastAsia="宋体" w:cs="Times New Roman"/>
              <w:kern w:val="0"/>
              <w:szCs w:val="20"/>
              <w:lang w:val="en-US" w:eastAsia="zh-CN" w:bidi="ar-SA"/>
            </w:rPr>
            <w:fldChar w:fldCharType="begin"/>
          </w:r>
          <w:r>
            <w:rPr>
              <w:rFonts w:ascii="Times New Roman" w:hAnsi="Times New Roman" w:eastAsia="宋体" w:cs="Times New Roman"/>
              <w:kern w:val="0"/>
              <w:szCs w:val="20"/>
              <w:lang w:val="en-US" w:eastAsia="zh-CN" w:bidi="ar-SA"/>
            </w:rPr>
            <w:instrText xml:space="preserve"> HYPERLINK \l _Toc32379 </w:instrText>
          </w:r>
          <w:r>
            <w:rPr>
              <w:rFonts w:ascii="Times New Roman" w:hAnsi="Times New Roman" w:eastAsia="宋体" w:cs="Times New Roman"/>
              <w:kern w:val="0"/>
              <w:szCs w:val="20"/>
              <w:lang w:val="en-US" w:eastAsia="zh-CN" w:bidi="ar-SA"/>
            </w:rPr>
            <w:fldChar w:fldCharType="separate"/>
          </w:r>
          <w:r>
            <w:rPr>
              <w:rFonts w:hint="eastAsia"/>
              <w:szCs w:val="32"/>
            </w:rPr>
            <w:t>参考文献</w:t>
          </w:r>
          <w:r>
            <w:tab/>
          </w:r>
          <w:r>
            <w:fldChar w:fldCharType="begin"/>
          </w:r>
          <w:r>
            <w:instrText xml:space="preserve"> PAGEREF _Toc32379 \h </w:instrText>
          </w:r>
          <w:r>
            <w:fldChar w:fldCharType="separate"/>
          </w:r>
          <w:r>
            <w:t>17</w:t>
          </w:r>
          <w:r>
            <w:fldChar w:fldCharType="end"/>
          </w:r>
          <w:r>
            <w:rPr>
              <w:rFonts w:ascii="Times New Roman" w:hAnsi="Times New Roman" w:eastAsia="宋体" w:cs="Times New Roman"/>
              <w:kern w:val="0"/>
              <w:szCs w:val="20"/>
              <w:lang w:val="en-US" w:eastAsia="zh-CN" w:bidi="ar-SA"/>
            </w:rPr>
            <w:fldChar w:fldCharType="end"/>
          </w:r>
        </w:p>
        <w:p w14:paraId="1E02AC30">
          <w:pPr>
            <w:rPr>
              <w:rFonts w:ascii="Times New Roman" w:hAnsi="Times New Roman" w:eastAsia="宋体" w:cs="Times New Roman"/>
              <w:kern w:val="0"/>
              <w:sz w:val="24"/>
              <w:szCs w:val="20"/>
              <w:lang w:val="en-US" w:eastAsia="zh-CN" w:bidi="ar-SA"/>
            </w:rPr>
          </w:pPr>
          <w:r>
            <w:rPr>
              <w:rFonts w:ascii="Times New Roman" w:hAnsi="Times New Roman" w:eastAsia="宋体" w:cs="Times New Roman"/>
              <w:kern w:val="0"/>
              <w:szCs w:val="20"/>
              <w:lang w:val="en-US" w:eastAsia="zh-CN" w:bidi="ar-SA"/>
            </w:rPr>
            <w:fldChar w:fldCharType="end"/>
          </w:r>
        </w:p>
      </w:sdtContent>
    </w:sdt>
    <w:p w14:paraId="0902B55C">
      <w:pPr>
        <w:rPr>
          <w:rFonts w:ascii="Times New Roman" w:hAnsi="Times New Roman" w:eastAsia="宋体" w:cs="Times New Roman"/>
          <w:kern w:val="0"/>
          <w:sz w:val="24"/>
          <w:szCs w:val="20"/>
          <w:lang w:val="en-US" w:eastAsia="zh-CN" w:bidi="ar-SA"/>
        </w:rPr>
      </w:pPr>
    </w:p>
    <w:p w14:paraId="20543E3B">
      <w:pPr>
        <w:pStyle w:val="2"/>
        <w:bidi w:val="0"/>
        <w:ind w:left="432" w:leftChars="0" w:hanging="432" w:firstLineChars="0"/>
        <w:rPr>
          <w:rFonts w:ascii="Times New Roman" w:hAnsi="Times New Roman" w:eastAsia="宋体" w:cs="Times New Roman"/>
          <w:kern w:val="0"/>
          <w:sz w:val="24"/>
          <w:szCs w:val="20"/>
          <w:lang w:val="en-US" w:eastAsia="zh-CN" w:bidi="ar-SA"/>
        </w:rPr>
      </w:pPr>
      <w:bookmarkStart w:id="0" w:name="_Toc2738"/>
      <w:r>
        <w:rPr>
          <w:rFonts w:hint="eastAsia"/>
          <w:lang w:val="en-US" w:eastAsia="zh-CN"/>
        </w:rPr>
        <w:t>引言</w:t>
      </w:r>
      <w:bookmarkEnd w:id="0"/>
    </w:p>
    <w:p w14:paraId="5895D444">
      <w:pPr>
        <w:pStyle w:val="3"/>
        <w:keepNext/>
        <w:keepLines/>
        <w:pageBreakBefore w:val="0"/>
        <w:widowControl w:val="0"/>
        <w:numPr>
          <w:ilvl w:val="1"/>
          <w:numId w:val="2"/>
        </w:numPr>
        <w:kinsoku/>
        <w:wordWrap/>
        <w:overflowPunct/>
        <w:topLinePunct w:val="0"/>
        <w:autoSpaceDE/>
        <w:autoSpaceDN/>
        <w:bidi w:val="0"/>
        <w:adjustRightInd/>
        <w:snapToGrid w:val="0"/>
        <w:spacing w:before="163" w:after="163"/>
        <w:ind w:left="0" w:leftChars="0" w:firstLine="0" w:firstLineChars="0"/>
        <w:jc w:val="both"/>
        <w:textAlignment w:val="auto"/>
        <w:rPr>
          <w:szCs w:val="24"/>
        </w:rPr>
      </w:pPr>
      <w:bookmarkStart w:id="1" w:name="_Toc22909"/>
      <w:bookmarkStart w:id="2" w:name="_Toc4180"/>
      <w:bookmarkStart w:id="3" w:name="_Toc29035"/>
      <w:r>
        <w:rPr>
          <w:rFonts w:hint="eastAsia"/>
          <w:szCs w:val="24"/>
          <w:lang w:val="en-US" w:eastAsia="zh-CN"/>
        </w:rPr>
        <w:t>课题研究背景及意义</w:t>
      </w:r>
      <w:bookmarkEnd w:id="1"/>
      <w:bookmarkEnd w:id="2"/>
      <w:bookmarkEnd w:id="3"/>
    </w:p>
    <w:p w14:paraId="28E38AD2">
      <w:pPr>
        <w:bidi w:val="0"/>
      </w:pPr>
      <w:r>
        <w:t>随着数字化校园建设的深入推进</w:t>
      </w:r>
      <w:r>
        <w:rPr>
          <w:rFonts w:hint="eastAsia"/>
          <w:lang w:eastAsia="zh-CN"/>
        </w:rPr>
        <w:t>，</w:t>
      </w:r>
      <w:r>
        <w:t>高校信息化服务已从辅助工具转变为师生日常学习、工作、科研不可或缺的核心支撑，校园通知作为连接学校各职能部门与师生的关键信息载体，其传递效率直接影响校园运转节奏与师生生活体验</w:t>
      </w:r>
      <w:r>
        <w:rPr>
          <w:rFonts w:hint="eastAsia"/>
          <w:lang w:eastAsia="zh-CN"/>
        </w:rPr>
        <w:t>。</w:t>
      </w:r>
      <w:r>
        <w:t>这类通知涵盖教学安排、课程调整、科研项目申报、评奖评优公示、毕业流程事宜、后勤服务通知等多类核心信息，贯穿学生从入学到毕业的全周期，也覆盖教师教学、科研、办公的核心场景</w:t>
      </w:r>
      <w:r>
        <w:rPr>
          <w:rFonts w:hint="eastAsia"/>
          <w:lang w:eastAsia="zh-CN"/>
        </w:rPr>
        <w:t>，</w:t>
      </w:r>
      <w:r>
        <w:t>是校园信息流转的</w:t>
      </w:r>
      <w:r>
        <w:rPr>
          <w:rFonts w:hint="eastAsia"/>
          <w:lang w:eastAsia="zh-CN"/>
        </w:rPr>
        <w:t>“</w:t>
      </w:r>
      <w:r>
        <w:t>神经网络</w:t>
      </w:r>
      <w:r>
        <w:rPr>
          <w:rFonts w:hint="eastAsia"/>
          <w:lang w:eastAsia="zh-CN"/>
        </w:rPr>
        <w:t>”</w:t>
      </w:r>
      <w:r>
        <w:t xml:space="preserve">。 </w:t>
      </w:r>
    </w:p>
    <w:p w14:paraId="4DDE0870">
      <w:pPr>
        <w:bidi w:val="0"/>
      </w:pPr>
      <w:r>
        <w:t>然而，当前高校现有通知传递模式仍存在诸多突出问题，难以适配数字化校园的发展需求与师生的高效信息获取诉求。其一，发布渠道分散化，教务处、研究生院、科研处、学生处等职能部门往往通过各自的官网板块、专属通知群、线下公告栏等渠道发布信息，师生需手动切换多个</w:t>
      </w:r>
      <w:r>
        <w:rPr>
          <w:rFonts w:hint="eastAsia"/>
          <w:lang w:val="en-US" w:eastAsia="zh-CN"/>
        </w:rPr>
        <w:t>网站</w:t>
      </w:r>
      <w:r>
        <w:t>、翻阅不同群组才能全面获取通知，操作繁琐且耗时；其二，推送机制同质化，多数高校仍采用</w:t>
      </w:r>
      <w:r>
        <w:rPr>
          <w:rFonts w:hint="eastAsia"/>
          <w:lang w:eastAsia="zh-CN"/>
        </w:rPr>
        <w:t>“</w:t>
      </w:r>
      <w:r>
        <w:t>一刀切</w:t>
      </w:r>
      <w:r>
        <w:rPr>
          <w:rFonts w:hint="eastAsia"/>
          <w:lang w:eastAsia="zh-CN"/>
        </w:rPr>
        <w:t>”</w:t>
      </w:r>
      <w:r>
        <w:t>的粗放式推送模式，未考虑师生的身份差异、专业差异、需求差异，导致师生接收大量与自身无关的通知，进而产生</w:t>
      </w:r>
      <w:r>
        <w:rPr>
          <w:rFonts w:hint="eastAsia"/>
          <w:lang w:eastAsia="zh-CN"/>
        </w:rPr>
        <w:t>“</w:t>
      </w:r>
      <w:r>
        <w:t>提醒疲劳</w:t>
      </w:r>
      <w:r>
        <w:rPr>
          <w:rFonts w:hint="eastAsia"/>
          <w:lang w:eastAsia="zh-CN"/>
        </w:rPr>
        <w:t>”</w:t>
      </w:r>
      <w:r>
        <w:t>，对重要信息视而不见，最终造成关键通知漏看、迟看的情况；其三，分享传递低效化，师生发现重要通知后，需手动复制链接、截图转发，难以快速精准传递给班级、课题组、部门等特定群体，信息二次传播的准确性与时效性大打折扣。相关研究指出，传统校园信息服务多以校园网络为主要载体，服务形式与质量受网络环境和终端设备限制，且多数高校通知分散发布、缺乏统一整合，直接导致师生获取信息的效率低下</w:t>
      </w:r>
      <w:r>
        <w:rPr>
          <w:rFonts w:hint="eastAsia"/>
          <w:vertAlign w:val="superscript"/>
          <w:lang w:val="en-US" w:eastAsia="zh-CN"/>
        </w:rPr>
        <w:t>[1</w:t>
      </w:r>
      <w:r>
        <w:rPr>
          <w:vertAlign w:val="superscript"/>
        </w:rPr>
        <w:t>]</w:t>
      </w:r>
      <w:r>
        <w:t>。而万波、熊必成在智慧校园研究中也针对性指出，校园消息推送的核心痛点在于</w:t>
      </w:r>
      <w:r>
        <w:rPr>
          <w:rFonts w:hint="eastAsia"/>
          <w:lang w:eastAsia="zh-CN"/>
        </w:rPr>
        <w:t>“</w:t>
      </w:r>
      <w:r>
        <w:t>信息过载与精准触达的矛盾</w:t>
      </w:r>
      <w:r>
        <w:rPr>
          <w:rFonts w:hint="eastAsia"/>
          <w:lang w:eastAsia="zh-CN"/>
        </w:rPr>
        <w:t>”</w:t>
      </w:r>
      <w:r>
        <w:t>，这种无差别推送模式不仅降低信息传递效率，还会引发用户对通知提醒的抵触心理</w:t>
      </w:r>
      <w:r>
        <w:rPr>
          <w:vertAlign w:val="superscript"/>
        </w:rPr>
        <w:t>[2]</w:t>
      </w:r>
      <w:r>
        <w:t>。与此同时，教职工群体还面临着特殊的信息获取困境：除了校园行政通知外，科研相关的政策通知、项目申报通知、学术会议信息等具有极强的时效性和专业性，一旦遗漏可能错失重要科研机会；而学生群体中，本科生、研究生的通知需求也存在显著差异，本科生更关注课程安排、考试通知、评奖评优等内容，研究生则侧重科研项目、学术活动、毕业要求等信息，现有统一化的通知模式无法满足这种个性化需求。</w:t>
      </w:r>
    </w:p>
    <w:p w14:paraId="20FB7F7F">
      <w:pPr>
        <w:bidi w:val="0"/>
      </w:pPr>
      <w:r>
        <w:t>这些问题的存在，不仅增加了师生的信息筛选成本，也在一定程度上影响了校园管理服务的精细化水平，与智慧校园建设所追求的</w:t>
      </w:r>
      <w:r>
        <w:rPr>
          <w:rFonts w:hint="eastAsia"/>
          <w:lang w:eastAsia="zh-CN"/>
        </w:rPr>
        <w:t>“</w:t>
      </w:r>
      <w:r>
        <w:t>便捷化、个性化、高效化</w:t>
      </w:r>
      <w:r>
        <w:rPr>
          <w:rFonts w:hint="eastAsia"/>
          <w:lang w:eastAsia="zh-CN"/>
        </w:rPr>
        <w:t>”</w:t>
      </w:r>
      <w:r>
        <w:t>目标存在差距。</w:t>
      </w:r>
    </w:p>
    <w:p w14:paraId="42E53750">
      <w:pPr>
        <w:pageBreakBefore w:val="0"/>
        <w:kinsoku/>
        <w:wordWrap/>
        <w:overflowPunct/>
        <w:topLinePunct w:val="0"/>
        <w:autoSpaceDE/>
        <w:autoSpaceDN/>
        <w:bidi w:val="0"/>
        <w:adjustRightInd/>
        <w:snapToGrid w:val="0"/>
        <w:ind w:firstLine="480" w:firstLineChars="200"/>
        <w:jc w:val="both"/>
      </w:pPr>
      <w:r>
        <w:t>在此背景下，本课题</w:t>
      </w:r>
      <w:r>
        <w:rPr>
          <w:rFonts w:hint="eastAsia"/>
          <w:lang w:eastAsia="zh-CN"/>
        </w:rPr>
        <w:t>“</w:t>
      </w:r>
      <w:r>
        <w:t>基于智能手机的校园通知信息汇集系统</w:t>
      </w:r>
      <w:r>
        <w:rPr>
          <w:rFonts w:hint="eastAsia"/>
          <w:lang w:eastAsia="zh-CN"/>
        </w:rPr>
        <w:t>”</w:t>
      </w:r>
      <w:r>
        <w:t>的研发具有强烈的现实必要性与实践价值。从载体选择来看，微信生态凭借高用户覆盖率、无需额外安装的轻量化优势、强消息触达能力，已成为校园个性化信息服务的最优载体之一，其相关实践案例为校园通知的精准推送提供了可直接借鉴的落地经验</w:t>
      </w:r>
      <w:r>
        <w:rPr>
          <w:vertAlign w:val="superscript"/>
        </w:rPr>
        <w:t>[2]</w:t>
      </w:r>
      <w:r>
        <w:rPr>
          <w:rFonts w:hint="eastAsia"/>
          <w:vertAlign w:val="superscript"/>
          <w:lang w:val="en-US" w:eastAsia="zh-CN"/>
        </w:rPr>
        <w:t xml:space="preserve"> </w:t>
      </w:r>
      <w:r>
        <w:rPr>
          <w:rFonts w:hint="eastAsia"/>
          <w:lang w:eastAsia="zh-CN"/>
        </w:rPr>
        <w:t>。</w:t>
      </w:r>
      <w:r>
        <w:rPr>
          <w:rFonts w:hint="eastAsia"/>
          <w:lang w:val="en-US" w:eastAsia="zh-CN"/>
        </w:rPr>
        <w:t>而</w:t>
      </w:r>
      <w:r>
        <w:t>微信小程序作为微信生态的核心应用形式，既具备轻便、简洁的操作体验，又能依托微信的原生功能实现高效消息推送，完全契合师生的使用习惯，可大幅降低系统的推广门槛与用户的学习成本。从技术支撑来看，网络爬虫技术的日趋成熟，能够实现对各部门通知的自动抓取、增量更新与格式标准化，解决了多渠道信息整合的核心难题；MySQL等数据库技术可实现通知的分类存储、快速检索，为个性化筛选提供数据基础；信息个性化推送技术则能根据用户订阅偏好实现精准触达，从根源上解决</w:t>
      </w:r>
      <w:r>
        <w:rPr>
          <w:rFonts w:hint="eastAsia"/>
          <w:lang w:eastAsia="zh-CN"/>
        </w:rPr>
        <w:t>“</w:t>
      </w:r>
      <w:r>
        <w:t>信息过载</w:t>
      </w:r>
      <w:r>
        <w:rPr>
          <w:rFonts w:hint="eastAsia"/>
          <w:lang w:eastAsia="zh-CN"/>
        </w:rPr>
        <w:t>”</w:t>
      </w:r>
      <w:r>
        <w:t>问题</w:t>
      </w:r>
      <w:r>
        <w:rPr>
          <w:vertAlign w:val="superscript"/>
        </w:rPr>
        <w:t>[3]</w:t>
      </w:r>
      <w:r>
        <w:t>。这种</w:t>
      </w:r>
      <w:r>
        <w:rPr>
          <w:rFonts w:hint="eastAsia"/>
          <w:lang w:eastAsia="zh-CN"/>
        </w:rPr>
        <w:t>“</w:t>
      </w:r>
      <w:r>
        <w:t>移动终端</w:t>
      </w:r>
      <w:r>
        <w:rPr>
          <w:rFonts w:hint="eastAsia"/>
          <w:lang w:val="en-US" w:eastAsia="zh-CN"/>
        </w:rPr>
        <w:t>+</w:t>
      </w:r>
      <w:r>
        <w:t>核心技术</w:t>
      </w:r>
      <w:r>
        <w:rPr>
          <w:rFonts w:hint="eastAsia"/>
          <w:lang w:eastAsia="zh-CN"/>
        </w:rPr>
        <w:t>”</w:t>
      </w:r>
      <w:r>
        <w:t>的组合</w:t>
      </w:r>
      <w:r>
        <w:rPr>
          <w:rFonts w:hint="eastAsia"/>
          <w:lang w:eastAsia="zh-CN"/>
        </w:rPr>
        <w:t>，</w:t>
      </w:r>
      <w:r>
        <w:t>既精准契合数字化校园的发展趋势，又能直击传统通知传递模式的痛点，实现通知信息的</w:t>
      </w:r>
      <w:r>
        <w:rPr>
          <w:rFonts w:hint="eastAsia"/>
          <w:lang w:eastAsia="zh-CN"/>
        </w:rPr>
        <w:t>“</w:t>
      </w:r>
      <w:r>
        <w:t>统一汇聚、精准筛选、即时推送、高效分享</w:t>
      </w:r>
      <w:r>
        <w:rPr>
          <w:rFonts w:hint="eastAsia"/>
          <w:lang w:eastAsia="zh-CN"/>
        </w:rPr>
        <w:t>”</w:t>
      </w:r>
      <w:r>
        <w:t>，具备极强的实践可行性与应用价值</w:t>
      </w:r>
      <w:r>
        <w:rPr>
          <w:rFonts w:hint="eastAsia"/>
          <w:lang w:eastAsia="zh-CN"/>
        </w:rPr>
        <w:t>。</w:t>
      </w:r>
      <w:r>
        <w:t>此外，从校园信息化建设的长远视角来看，本系统的研发也能为高校信息服务升级提供可复制的解决方案。当前，越来越多高校致力于推进智慧校园建设，但部分项目存在开发成本高、功能冗余、用户接受度低等问题</w:t>
      </w:r>
      <w:r>
        <w:rPr>
          <w:vertAlign w:val="superscript"/>
        </w:rPr>
        <w:t>[3]</w:t>
      </w:r>
      <w:r>
        <w:t>，而本系统聚焦</w:t>
      </w:r>
      <w:r>
        <w:rPr>
          <w:rFonts w:hint="eastAsia"/>
          <w:lang w:eastAsia="zh-CN"/>
        </w:rPr>
        <w:t>“</w:t>
      </w:r>
      <w:r>
        <w:t>通知汇聚</w:t>
      </w:r>
      <w:r>
        <w:rPr>
          <w:rFonts w:hint="eastAsia"/>
          <w:lang w:eastAsia="zh-CN"/>
        </w:rPr>
        <w:t>”</w:t>
      </w:r>
      <w:r>
        <w:t>这一核心痛点，采用轻量化开发模式，以用户需求为导向设计核心功能，不仅开发与维护成本更低，还能快速适配不同高校的通知发布场景，具备良好的推广前景。</w:t>
      </w:r>
    </w:p>
    <w:p w14:paraId="59023D6D">
      <w:pPr>
        <w:pStyle w:val="3"/>
        <w:keepNext/>
        <w:keepLines/>
        <w:pageBreakBefore w:val="0"/>
        <w:widowControl w:val="0"/>
        <w:numPr>
          <w:ilvl w:val="1"/>
          <w:numId w:val="2"/>
        </w:numPr>
        <w:kinsoku/>
        <w:wordWrap/>
        <w:overflowPunct/>
        <w:topLinePunct w:val="0"/>
        <w:autoSpaceDE/>
        <w:autoSpaceDN/>
        <w:bidi w:val="0"/>
        <w:adjustRightInd/>
        <w:snapToGrid w:val="0"/>
        <w:ind w:left="0" w:leftChars="0" w:firstLine="0" w:firstLineChars="0"/>
        <w:jc w:val="both"/>
        <w:textAlignment w:val="auto"/>
      </w:pPr>
      <w:bookmarkStart w:id="4" w:name="_Toc4136"/>
      <w:bookmarkStart w:id="5" w:name="_Toc32041"/>
      <w:bookmarkStart w:id="6" w:name="_Toc20463"/>
      <w:r>
        <w:rPr>
          <w:rFonts w:hint="eastAsia"/>
          <w:lang w:val="en-US" w:eastAsia="zh-CN"/>
        </w:rPr>
        <w:t>国内外研究现状与发展</w:t>
      </w:r>
      <w:bookmarkEnd w:id="4"/>
      <w:bookmarkEnd w:id="5"/>
      <w:bookmarkEnd w:id="6"/>
    </w:p>
    <w:p w14:paraId="529007DD">
      <w:pPr>
        <w:pageBreakBefore w:val="0"/>
        <w:kinsoku/>
        <w:wordWrap/>
        <w:overflowPunct/>
        <w:topLinePunct w:val="0"/>
        <w:autoSpaceDE/>
        <w:autoSpaceDN/>
        <w:bidi w:val="0"/>
        <w:adjustRightInd/>
        <w:snapToGrid w:val="0"/>
        <w:ind w:firstLine="480" w:firstLineChars="200"/>
        <w:jc w:val="both"/>
      </w:pPr>
      <w:r>
        <w:t>本节将从</w:t>
      </w:r>
      <w:r>
        <w:rPr>
          <w:rFonts w:hint="eastAsia"/>
          <w:lang w:eastAsia="zh-CN"/>
        </w:rPr>
        <w:t>“</w:t>
      </w:r>
      <w:r>
        <w:t>通用信息工具-校园专属工具-核心支撑技术</w:t>
      </w:r>
      <w:r>
        <w:rPr>
          <w:rFonts w:hint="eastAsia"/>
          <w:lang w:eastAsia="zh-CN"/>
        </w:rPr>
        <w:t>”</w:t>
      </w:r>
      <w:r>
        <w:t>三层维度，系统梳理国内外相关产品与技术的最新发展态势，重点剖析现有方案在校园场景下的功能短板，最终明确开发具备自动更新提醒与内容数据管理功能的</w:t>
      </w:r>
      <w:r>
        <w:rPr>
          <w:rFonts w:hint="eastAsia" w:ascii="宋体" w:hAnsi="宋体" w:eastAsia="宋体" w:cs="宋体"/>
          <w:bCs/>
          <w:kern w:val="0"/>
          <w:szCs w:val="21"/>
        </w:rPr>
        <w:t>校园通知信息汇聚系统</w:t>
      </w:r>
      <w:r>
        <w:t>的核心价值</w:t>
      </w:r>
      <w:r>
        <w:rPr>
          <w:rFonts w:hint="eastAsia"/>
          <w:vertAlign w:val="superscript"/>
          <w:lang w:val="en-US" w:eastAsia="zh-CN"/>
        </w:rPr>
        <w:t>[6][7]</w:t>
      </w:r>
      <w:r>
        <w:t xml:space="preserve">。 </w:t>
      </w:r>
    </w:p>
    <w:p w14:paraId="19EF82EE">
      <w:pPr>
        <w:keepNext w:val="0"/>
        <w:keepLines w:val="0"/>
        <w:widowControl/>
        <w:suppressLineNumbers w:val="0"/>
        <w:jc w:val="left"/>
        <w:rPr>
          <w:rFonts w:hint="default"/>
          <w:lang w:val="en-US"/>
        </w:rPr>
      </w:pPr>
      <w:r>
        <w:t>当前国内外新闻资讯类工具已全面迈入AI驱动的个性化时代，但场景适配性短板显著。国内市场中，</w:t>
      </w:r>
      <w:r>
        <w:rPr>
          <w:rFonts w:hint="eastAsia"/>
          <w:lang w:eastAsia="zh-CN"/>
        </w:rPr>
        <w:t>“</w:t>
      </w:r>
      <w:r>
        <w:t>澎湃新闻</w:t>
      </w:r>
      <w:r>
        <w:rPr>
          <w:rFonts w:hint="eastAsia"/>
          <w:lang w:val="en-US" w:eastAsia="zh-CN"/>
        </w:rPr>
        <w:t>-</w:t>
      </w:r>
      <w:r>
        <w:t>问吧</w:t>
      </w:r>
      <w:r>
        <w:rPr>
          <w:rFonts w:hint="eastAsia"/>
          <w:lang w:eastAsia="zh-CN"/>
        </w:rPr>
        <w:t>”</w:t>
      </w:r>
      <w:r>
        <w:t>依托AI大模型实现热点资讯的深度解读与互动问答</w:t>
      </w:r>
      <w:r>
        <w:rPr>
          <w:rFonts w:hint="eastAsia"/>
          <w:vertAlign w:val="superscript"/>
          <w:lang w:val="en-US" w:eastAsia="zh-CN"/>
        </w:rPr>
        <w:t>[8]</w:t>
      </w:r>
      <w:r>
        <w:t>，</w:t>
      </w:r>
      <w:r>
        <w:rPr>
          <w:rFonts w:hint="eastAsia"/>
          <w:lang w:eastAsia="zh-CN"/>
        </w:rPr>
        <w:t>“</w:t>
      </w:r>
      <w:r>
        <w:t>今日头条极速版（AI定制版）</w:t>
      </w:r>
      <w:r>
        <w:rPr>
          <w:rFonts w:hint="eastAsia"/>
          <w:lang w:eastAsia="zh-CN"/>
        </w:rPr>
        <w:t>”</w:t>
      </w:r>
      <w:r>
        <w:t>可根据用户浏览轨迹生成专属资讯流</w:t>
      </w:r>
      <w:r>
        <w:rPr>
          <w:rFonts w:hint="eastAsia"/>
          <w:vertAlign w:val="superscript"/>
          <w:lang w:val="en-US" w:eastAsia="zh-CN"/>
        </w:rPr>
        <w:t>[9]</w:t>
      </w:r>
      <w:r>
        <w:t>；</w:t>
      </w:r>
      <w:r>
        <w:rPr>
          <w:rFonts w:ascii="宋体" w:hAnsi="宋体" w:eastAsia="宋体" w:cs="宋体"/>
          <w:kern w:val="0"/>
          <w:sz w:val="24"/>
          <w:szCs w:val="24"/>
          <w:lang w:val="en-US" w:eastAsia="zh-CN" w:bidi="ar"/>
        </w:rPr>
        <w:t>国外则以流媒体平台Netflix和资讯聚合工具Flipboard为代表，Netflix凭借人工智能驱动的推荐系统，实现内容与用户偏好的精准匹配</w:t>
      </w:r>
      <w:r>
        <w:rPr>
          <w:rFonts w:ascii="宋体" w:hAnsi="宋体" w:eastAsia="宋体" w:cs="宋体"/>
          <w:kern w:val="0"/>
          <w:sz w:val="24"/>
          <w:szCs w:val="24"/>
          <w:vertAlign w:val="superscript"/>
          <w:lang w:val="en-US" w:eastAsia="zh-CN" w:bidi="ar"/>
        </w:rPr>
        <w:t>[</w:t>
      </w:r>
      <w:r>
        <w:rPr>
          <w:rFonts w:hint="eastAsia" w:ascii="宋体" w:hAnsi="宋体" w:cs="宋体"/>
          <w:kern w:val="0"/>
          <w:sz w:val="24"/>
          <w:szCs w:val="24"/>
          <w:vertAlign w:val="superscript"/>
          <w:lang w:val="en-US" w:eastAsia="zh-CN" w:bidi="ar"/>
        </w:rPr>
        <w:t>10</w:t>
      </w:r>
      <w:r>
        <w:rPr>
          <w:rFonts w:ascii="宋体" w:hAnsi="宋体" w:eastAsia="宋体" w:cs="宋体"/>
          <w:kern w:val="0"/>
          <w:sz w:val="24"/>
          <w:szCs w:val="24"/>
          <w:vertAlign w:val="superscript"/>
          <w:lang w:val="en-US" w:eastAsia="zh-CN" w:bidi="ar"/>
        </w:rPr>
        <w:t>]</w:t>
      </w:r>
      <w:r>
        <w:rPr>
          <w:rFonts w:ascii="宋体" w:hAnsi="宋体" w:eastAsia="宋体" w:cs="宋体"/>
          <w:kern w:val="0"/>
          <w:sz w:val="24"/>
          <w:szCs w:val="24"/>
          <w:lang w:val="en-US" w:eastAsia="zh-CN" w:bidi="ar"/>
        </w:rPr>
        <w:t>，Flipboard旗下相关产品则依托算法与人工协同的模式，实现了跨平台内容聚合与个性化内容排版呈现</w:t>
      </w:r>
      <w:r>
        <w:rPr>
          <w:rFonts w:hint="eastAsia" w:ascii="宋体" w:hAnsi="宋体" w:cs="宋体"/>
          <w:kern w:val="0"/>
          <w:sz w:val="24"/>
          <w:szCs w:val="24"/>
          <w:vertAlign w:val="superscript"/>
          <w:lang w:val="en-US" w:eastAsia="zh-CN" w:bidi="ar"/>
        </w:rPr>
        <w:t>[11]</w:t>
      </w:r>
      <w:r>
        <w:rPr>
          <w:rFonts w:hint="eastAsia" w:ascii="宋体" w:hAnsi="宋体" w:cs="宋体"/>
          <w:kern w:val="0"/>
          <w:sz w:val="24"/>
          <w:szCs w:val="24"/>
          <w:lang w:val="en-US" w:eastAsia="zh-CN" w:bidi="ar"/>
        </w:rPr>
        <w:t>。</w:t>
      </w:r>
    </w:p>
    <w:p w14:paraId="60E5CF16">
      <w:pPr>
        <w:bidi w:val="0"/>
        <w:rPr>
          <w:rFonts w:hint="eastAsia"/>
          <w:lang w:eastAsia="zh-CN"/>
        </w:rPr>
      </w:pPr>
      <w:r>
        <w:t>尽管这类工具在泛化信息推送的精准度上大幅提升，但均存在</w:t>
      </w:r>
      <w:r>
        <w:rPr>
          <w:rFonts w:hint="eastAsia"/>
          <w:lang w:eastAsia="zh-CN"/>
        </w:rPr>
        <w:t>“</w:t>
      </w:r>
      <w:r>
        <w:t>校园场景盲</w:t>
      </w:r>
      <w:r>
        <w:rPr>
          <w:rFonts w:hint="eastAsia"/>
          <w:lang w:eastAsia="zh-CN"/>
        </w:rPr>
        <w:t>”</w:t>
      </w:r>
      <w:r>
        <w:rPr>
          <w:rFonts w:hint="eastAsia"/>
          <w:lang w:val="en-US" w:eastAsia="zh-CN"/>
        </w:rPr>
        <w:t>的问题</w:t>
      </w:r>
      <w:r>
        <w:t>：其一，推荐算法聚焦大众热点，无法识别校园通知的结构化特征；其二，缺乏对接高校官网的权限与技术方案，无法自动抓取分散的校园通知资源</w:t>
      </w:r>
      <w:r>
        <w:rPr>
          <w:rFonts w:hint="eastAsia"/>
          <w:lang w:eastAsia="zh-CN"/>
        </w:rPr>
        <w:t>。</w:t>
      </w:r>
    </w:p>
    <w:p w14:paraId="0D953AE3">
      <w:pPr>
        <w:keepNext w:val="0"/>
        <w:keepLines w:val="0"/>
        <w:widowControl/>
        <w:suppressLineNumbers w:val="0"/>
        <w:jc w:val="left"/>
      </w:pPr>
      <w:r>
        <w:rPr>
          <w:rFonts w:ascii="宋体" w:hAnsi="宋体" w:eastAsia="宋体" w:cs="宋体"/>
          <w:kern w:val="0"/>
          <w:sz w:val="24"/>
          <w:szCs w:val="24"/>
          <w:lang w:val="en-US" w:eastAsia="zh-CN" w:bidi="ar"/>
        </w:rPr>
        <w:t>此外，信息记录与知识管理工具的最新革新聚焦于AI能力的深度整合与场景化服务落地，但此类工具普遍存在的数据源局限性问题仍未得到有效解决。在国内市场，语雀、飞书等主流知识管理与笔记工具，均已逐步集成AI功能，其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飞书接入大模型强化多维表格AI处理能力</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国外方面，以Notion为行业领跑者，其凭借Block单元、双向链接及丰富的AI辅助功能，结合强大的接口扩展能力，成为知识管理工具的标杆</w:t>
      </w:r>
      <w:r>
        <w:rPr>
          <w:rFonts w:hint="eastAsia" w:ascii="宋体" w:hAnsi="宋体" w:cs="宋体"/>
          <w:kern w:val="0"/>
          <w:sz w:val="24"/>
          <w:szCs w:val="24"/>
          <w:vertAlign w:val="superscript"/>
          <w:lang w:val="en-US" w:eastAsia="zh-CN" w:bidi="ar"/>
        </w:rPr>
        <w:t>[12]</w:t>
      </w:r>
      <w:r>
        <w:rPr>
          <w:rFonts w:hint="eastAsia" w:ascii="宋体" w:hAnsi="宋体" w:cs="宋体"/>
          <w:kern w:val="0"/>
          <w:sz w:val="24"/>
          <w:szCs w:val="24"/>
          <w:lang w:val="en-US" w:eastAsia="zh-CN" w:bidi="ar"/>
        </w:rPr>
        <w:t>。</w:t>
      </w:r>
      <w:r>
        <w:t>然而，此类工具</w:t>
      </w:r>
      <w:r>
        <w:rPr>
          <w:rFonts w:hint="eastAsia"/>
          <w:lang w:eastAsia="zh-CN"/>
        </w:rPr>
        <w:t>“</w:t>
      </w:r>
      <w:r>
        <w:t>数据源孤立</w:t>
      </w:r>
      <w:r>
        <w:rPr>
          <w:rFonts w:hint="eastAsia"/>
          <w:lang w:eastAsia="zh-CN"/>
        </w:rPr>
        <w:t>”</w:t>
      </w:r>
      <w:r>
        <w:rPr>
          <w:rFonts w:hint="eastAsia"/>
          <w:lang w:val="en-US" w:eastAsia="zh-CN"/>
        </w:rPr>
        <w:t>的缺陷不容忽视：</w:t>
      </w:r>
      <w:r>
        <w:t>既未与校园网通知平台、DBLP等学术数据库建立对接，无法直接同步校园新闻与科研文献；也缺乏针对校园场景的专属功能模块，如科研通知与相关文献的自动关联、班级</w:t>
      </w:r>
      <w:r>
        <w:rPr>
          <w:rFonts w:hint="eastAsia"/>
          <w:lang w:val="en-US" w:eastAsia="zh-CN"/>
        </w:rPr>
        <w:t>/</w:t>
      </w:r>
      <w:r>
        <w:t>课题组的协同记录功能，难以满足师生</w:t>
      </w:r>
      <w:r>
        <w:rPr>
          <w:rFonts w:hint="eastAsia"/>
          <w:lang w:eastAsia="zh-CN"/>
        </w:rPr>
        <w:t>“</w:t>
      </w:r>
      <w:r>
        <w:t>一站式管理学术与校园信息</w:t>
      </w:r>
      <w:r>
        <w:rPr>
          <w:rFonts w:hint="eastAsia"/>
          <w:lang w:eastAsia="zh-CN"/>
        </w:rPr>
        <w:t>”</w:t>
      </w:r>
      <w:r>
        <w:t>的需求。</w:t>
      </w:r>
    </w:p>
    <w:p w14:paraId="367D4050">
      <w:pPr>
        <w:bidi w:val="0"/>
        <w:rPr>
          <w:rFonts w:hint="eastAsia"/>
          <w:lang w:val="en-US" w:eastAsia="zh-CN"/>
        </w:rPr>
      </w:pPr>
      <w:r>
        <w:t>国内校园助手类工具虽迭代迅速，但功能覆盖仍存在明显缺口，且国外鲜有针对性产品。</w:t>
      </w:r>
      <w:r>
        <w:rPr>
          <w:rFonts w:hint="eastAsia"/>
          <w:lang w:val="en-US" w:eastAsia="zh-CN"/>
        </w:rPr>
        <w:t>企业为高校开发的</w:t>
      </w:r>
      <w:r>
        <w:rPr>
          <w:rFonts w:hint="eastAsia"/>
          <w:lang w:eastAsia="zh-CN"/>
        </w:rPr>
        <w:t>“</w:t>
      </w:r>
      <w:r>
        <w:t>智慧树校园Pro</w:t>
      </w:r>
      <w:r>
        <w:rPr>
          <w:rFonts w:hint="eastAsia"/>
          <w:lang w:eastAsia="zh-CN"/>
        </w:rPr>
        <w:t>”</w:t>
      </w:r>
      <w:r>
        <w:t>整合了课表查询、校园缴费、场馆预约等基础功能</w:t>
      </w:r>
      <w:r>
        <w:rPr>
          <w:rFonts w:hint="eastAsia"/>
          <w:lang w:eastAsia="zh-CN"/>
        </w:rPr>
        <w:t>，</w:t>
      </w:r>
      <w:r>
        <w:rPr>
          <w:rFonts w:hint="eastAsia"/>
          <w:lang w:val="en-US" w:eastAsia="zh-CN"/>
        </w:rPr>
        <w:t>教育部推出的</w:t>
      </w:r>
      <w:r>
        <w:rPr>
          <w:rFonts w:hint="eastAsia"/>
          <w:lang w:eastAsia="zh-CN"/>
        </w:rPr>
        <w:t>“</w:t>
      </w:r>
      <w:r>
        <w:t>学信</w:t>
      </w:r>
      <w:r>
        <w:rPr>
          <w:rFonts w:hint="eastAsia"/>
          <w:lang w:val="en-US" w:eastAsia="zh-CN"/>
        </w:rPr>
        <w:t>网”、“</w:t>
      </w:r>
      <w:r>
        <w:t>大创</w:t>
      </w:r>
      <w:r>
        <w:rPr>
          <w:rFonts w:hint="eastAsia"/>
          <w:lang w:val="en-US" w:eastAsia="zh-CN"/>
        </w:rPr>
        <w:t>网</w:t>
      </w:r>
      <w:r>
        <w:rPr>
          <w:rFonts w:hint="eastAsia"/>
          <w:lang w:eastAsia="zh-CN"/>
        </w:rPr>
        <w:t>”</w:t>
      </w:r>
      <w:r>
        <w:rPr>
          <w:rFonts w:hint="eastAsia"/>
          <w:lang w:val="en-US" w:eastAsia="zh-CN"/>
        </w:rPr>
        <w:t>等官网、官方公众号</w:t>
      </w:r>
      <w:r>
        <w:t>聚焦科研创新场景</w:t>
      </w:r>
      <w:r>
        <w:rPr>
          <w:rFonts w:hint="eastAsia"/>
          <w:lang w:eastAsia="zh-CN"/>
        </w:rPr>
        <w:t>，</w:t>
      </w:r>
      <w:r>
        <w:rPr>
          <w:rFonts w:hint="eastAsia"/>
          <w:lang w:val="en-US" w:eastAsia="zh-CN"/>
        </w:rPr>
        <w:t>提供</w:t>
      </w:r>
      <w:r>
        <w:t>项目申报指南与资源对接，却忽视日常校园通知管理。</w:t>
      </w:r>
      <w:r>
        <w:rPr>
          <w:rFonts w:hint="eastAsia"/>
          <w:lang w:val="en-US" w:eastAsia="zh-CN"/>
        </w:rPr>
        <w:t>在</w:t>
      </w:r>
      <w:r>
        <w:t>高校自研工具中，</w:t>
      </w:r>
      <w:r>
        <w:rPr>
          <w:rFonts w:hint="eastAsia"/>
          <w:lang w:val="en-US" w:eastAsia="zh-CN"/>
        </w:rPr>
        <w:t>也大都围绕课表查询、成绩查询、选课报名等功能。</w:t>
      </w:r>
    </w:p>
    <w:p w14:paraId="68DA618D">
      <w:pPr>
        <w:bidi w:val="0"/>
      </w:pPr>
      <w:r>
        <w:rPr>
          <w:rFonts w:hint="eastAsia"/>
          <w:lang w:val="en-US" w:eastAsia="zh-CN"/>
        </w:rPr>
        <w:t>目前，</w:t>
      </w:r>
      <w:r>
        <w:t>核心支撑技术的最新发展为课题提供了可行路径，但需针对校园场景优化。</w:t>
      </w:r>
      <w:r>
        <w:rPr>
          <w:rFonts w:hint="eastAsia"/>
        </w:rPr>
        <w:t>AI 技术的融入</w:t>
      </w:r>
      <w:r>
        <w:rPr>
          <w:rFonts w:hint="eastAsia"/>
          <w:lang w:eastAsia="zh-CN"/>
        </w:rPr>
        <w:t>，</w:t>
      </w:r>
      <w:r>
        <w:rPr>
          <w:rFonts w:hint="eastAsia"/>
        </w:rPr>
        <w:t>让爬虫具备了自适应学习能力</w:t>
      </w:r>
      <w:r>
        <w:rPr>
          <w:rFonts w:hint="eastAsia"/>
          <w:vertAlign w:val="superscript"/>
          <w:lang w:val="en-US" w:eastAsia="zh-CN"/>
        </w:rPr>
        <w:t>[13]</w:t>
      </w:r>
      <w:r>
        <w:rPr>
          <w:rFonts w:hint="eastAsia"/>
          <w:lang w:eastAsia="zh-CN"/>
        </w:rPr>
        <w:t>，</w:t>
      </w:r>
      <w:r>
        <w:t>国内</w:t>
      </w:r>
      <w:r>
        <w:rPr>
          <w:rFonts w:hint="eastAsia"/>
          <w:lang w:val="en-US" w:eastAsia="zh-CN"/>
        </w:rPr>
        <w:t>的八爪鱼采集器</w:t>
      </w:r>
      <w:r>
        <w:t>可通过计算机视觉与NLP技术实现动态网页的精准数据提取，国外</w:t>
      </w:r>
      <w:r>
        <w:rPr>
          <w:rFonts w:hint="eastAsia"/>
          <w:lang w:eastAsia="zh-CN"/>
        </w:rPr>
        <w:t>“</w:t>
      </w:r>
      <w:r>
        <w:t>Botsol Web Extractor</w:t>
      </w:r>
      <w:r>
        <w:rPr>
          <w:rFonts w:hint="eastAsia"/>
          <w:lang w:eastAsia="zh-CN"/>
        </w:rPr>
        <w:t>”</w:t>
      </w:r>
      <w:r>
        <w:t>具备自动识别网页结构变化、实时修复爬取规则的能力</w:t>
      </w:r>
      <w:r>
        <w:rPr>
          <w:rFonts w:hint="eastAsia"/>
          <w:vertAlign w:val="superscript"/>
          <w:lang w:val="en-US" w:eastAsia="zh-CN"/>
        </w:rPr>
        <w:t>[14]</w:t>
      </w:r>
      <w:r>
        <w:t>，不过这类通用工具未适配校园通知的发布规律，需优化增量爬取策略以避免重复抓取。个性化订阅技术方面，国内微信生态推出的</w:t>
      </w:r>
      <w:r>
        <w:rPr>
          <w:rFonts w:hint="eastAsia"/>
          <w:lang w:eastAsia="zh-CN"/>
        </w:rPr>
        <w:t>“</w:t>
      </w:r>
      <w:r>
        <w:t>订阅号标签精细化推送</w:t>
      </w:r>
      <w:r>
        <w:rPr>
          <w:rFonts w:hint="eastAsia"/>
          <w:lang w:eastAsia="zh-CN"/>
        </w:rPr>
        <w:t>”</w:t>
      </w:r>
      <w:r>
        <w:t>功能、国外</w:t>
      </w:r>
      <w:r>
        <w:rPr>
          <w:rFonts w:hint="eastAsia"/>
          <w:lang w:eastAsia="zh-CN"/>
        </w:rPr>
        <w:t>“</w:t>
      </w:r>
      <w:r>
        <w:t>Feedly AI</w:t>
      </w:r>
      <w:r>
        <w:rPr>
          <w:rFonts w:hint="eastAsia"/>
          <w:lang w:eastAsia="zh-CN"/>
        </w:rPr>
        <w:t>”</w:t>
      </w:r>
      <w:r>
        <w:t>的兴趣图谱构建技术，均提升了订阅精准度，但缺乏</w:t>
      </w:r>
      <w:r>
        <w:rPr>
          <w:rFonts w:hint="eastAsia"/>
          <w:lang w:eastAsia="zh-CN"/>
        </w:rPr>
        <w:t>“</w:t>
      </w:r>
      <w:r>
        <w:t>按高校部门、通知类型、自定义频率</w:t>
      </w:r>
      <w:r>
        <w:rPr>
          <w:rFonts w:hint="eastAsia"/>
          <w:lang w:eastAsia="zh-CN"/>
        </w:rPr>
        <w:t>”</w:t>
      </w:r>
      <w:r>
        <w:t>的深度定制能力。定时任务技术领域，</w:t>
      </w:r>
      <w:r>
        <w:rPr>
          <w:rFonts w:hint="eastAsia"/>
          <w:lang w:eastAsia="zh-CN"/>
        </w:rPr>
        <w:t>“</w:t>
      </w:r>
      <w:r>
        <w:t>Quartz 2.5.0</w:t>
      </w:r>
      <w:r>
        <w:rPr>
          <w:rFonts w:hint="eastAsia"/>
          <w:lang w:eastAsia="zh-CN"/>
        </w:rPr>
        <w:t>”</w:t>
      </w:r>
      <w:r>
        <w:t>增强了云环境下的动态调度能力</w:t>
      </w:r>
      <w:r>
        <w:rPr>
          <w:rFonts w:hint="eastAsia"/>
          <w:vertAlign w:val="superscript"/>
          <w:lang w:val="en-US" w:eastAsia="zh-CN"/>
        </w:rPr>
        <w:t>[17]</w:t>
      </w:r>
      <w:r>
        <w:t>，国内开源框架</w:t>
      </w:r>
      <w:r>
        <w:rPr>
          <w:rFonts w:hint="eastAsia"/>
          <w:lang w:eastAsia="zh-CN"/>
        </w:rPr>
        <w:t>“</w:t>
      </w:r>
      <w:r>
        <w:t>XXL-Job 3.0</w:t>
      </w:r>
      <w:r>
        <w:rPr>
          <w:rFonts w:hint="eastAsia"/>
          <w:lang w:eastAsia="zh-CN"/>
        </w:rPr>
        <w:t>”</w:t>
      </w:r>
      <w:r>
        <w:t>优化了分布式任务管理</w:t>
      </w:r>
      <w:r>
        <w:rPr>
          <w:rFonts w:hint="eastAsia"/>
          <w:vertAlign w:val="superscript"/>
          <w:lang w:val="en-US" w:eastAsia="zh-CN"/>
        </w:rPr>
        <w:t>[18]</w:t>
      </w:r>
      <w:r>
        <w:t>，但需结合校园场景设计轻量化的任务配置方案。</w:t>
      </w:r>
    </w:p>
    <w:p w14:paraId="2B8C0E55">
      <w:pPr>
        <w:bidi w:val="0"/>
      </w:pPr>
      <w:r>
        <w:t xml:space="preserve">综上，现有通用信息工具、知识管理工具及校园专属助手，均未解决校园师生 </w:t>
      </w:r>
      <w:r>
        <w:rPr>
          <w:rFonts w:hint="eastAsia"/>
          <w:lang w:eastAsia="zh-CN"/>
        </w:rPr>
        <w:t>“</w:t>
      </w:r>
      <w:r>
        <w:t>精准获取通知、高效管理学术信息、定制化接收提醒</w:t>
      </w:r>
      <w:r>
        <w:rPr>
          <w:rFonts w:hint="eastAsia"/>
          <w:lang w:eastAsia="zh-CN"/>
        </w:rPr>
        <w:t>”</w:t>
      </w:r>
      <w:r>
        <w:t>的核心痛点。依托最新的 AI 爬虫、个性化订阅与定时任务技术，开发一款覆盖三类用户</w:t>
      </w:r>
      <w:r>
        <w:rPr>
          <w:rFonts w:hint="eastAsia"/>
          <w:lang w:eastAsia="zh-CN"/>
        </w:rPr>
        <w:t>、</w:t>
      </w:r>
      <w:r>
        <w:t xml:space="preserve">提供 </w:t>
      </w:r>
      <w:r>
        <w:rPr>
          <w:rFonts w:hint="eastAsia"/>
          <w:lang w:eastAsia="zh-CN"/>
        </w:rPr>
        <w:t>“</w:t>
      </w:r>
      <w:r>
        <w:t>获取</w:t>
      </w:r>
      <w:r>
        <w:rPr>
          <w:rFonts w:hint="eastAsia"/>
          <w:lang w:val="en-US" w:eastAsia="zh-CN"/>
        </w:rPr>
        <w:t>-</w:t>
      </w:r>
      <w:r>
        <w:t>筛选</w:t>
      </w:r>
      <w:r>
        <w:rPr>
          <w:rFonts w:hint="eastAsia"/>
          <w:lang w:val="en-US" w:eastAsia="zh-CN"/>
        </w:rPr>
        <w:t>-</w:t>
      </w:r>
      <w:r>
        <w:t>提醒</w:t>
      </w:r>
      <w:r>
        <w:rPr>
          <w:rFonts w:hint="eastAsia"/>
          <w:lang w:val="en-US" w:eastAsia="zh-CN"/>
        </w:rPr>
        <w:t>-</w:t>
      </w:r>
      <w:r>
        <w:t>分享</w:t>
      </w:r>
      <w:r>
        <w:rPr>
          <w:rFonts w:hint="eastAsia"/>
          <w:lang w:val="en-US" w:eastAsia="zh-CN"/>
        </w:rPr>
        <w:t>-</w:t>
      </w:r>
      <w:r>
        <w:t>收藏</w:t>
      </w:r>
      <w:r>
        <w:rPr>
          <w:rFonts w:hint="eastAsia"/>
          <w:lang w:eastAsia="zh-CN"/>
        </w:rPr>
        <w:t>”</w:t>
      </w:r>
      <w:r>
        <w:t>全流程服务的</w:t>
      </w:r>
      <w:r>
        <w:rPr>
          <w:rFonts w:hint="eastAsia" w:ascii="宋体" w:hAnsi="宋体" w:eastAsia="宋体" w:cs="宋体"/>
          <w:bCs/>
          <w:kern w:val="0"/>
          <w:szCs w:val="21"/>
        </w:rPr>
        <w:t>校园通知信息汇聚系统</w:t>
      </w:r>
      <w:r>
        <w:t>，既能填补现有产品的功能空白，也能适配智慧校园建设的最新需求，具备显著的实践价值。</w:t>
      </w:r>
    </w:p>
    <w:p w14:paraId="3F890E64">
      <w:pPr>
        <w:pStyle w:val="3"/>
        <w:keepNext/>
        <w:keepLines/>
        <w:pageBreakBefore w:val="0"/>
        <w:widowControl w:val="0"/>
        <w:numPr>
          <w:ilvl w:val="1"/>
          <w:numId w:val="2"/>
        </w:numPr>
        <w:kinsoku/>
        <w:wordWrap/>
        <w:overflowPunct/>
        <w:topLinePunct w:val="0"/>
        <w:autoSpaceDE/>
        <w:autoSpaceDN/>
        <w:bidi w:val="0"/>
        <w:adjustRightInd/>
        <w:snapToGrid w:val="0"/>
        <w:ind w:left="0" w:leftChars="0" w:firstLine="0" w:firstLineChars="0"/>
        <w:jc w:val="both"/>
        <w:textAlignment w:val="auto"/>
      </w:pPr>
      <w:bookmarkStart w:id="7" w:name="_Toc7461"/>
      <w:bookmarkStart w:id="8" w:name="_Toc26918"/>
      <w:bookmarkStart w:id="9" w:name="_Toc12009"/>
      <w:r>
        <w:rPr>
          <w:rFonts w:hint="eastAsia"/>
          <w:lang w:val="en-US" w:eastAsia="zh-CN"/>
        </w:rPr>
        <w:t>主要研究内容</w:t>
      </w:r>
      <w:bookmarkEnd w:id="7"/>
      <w:bookmarkEnd w:id="8"/>
      <w:bookmarkEnd w:id="9"/>
    </w:p>
    <w:p w14:paraId="4D149C78">
      <w:pPr>
        <w:bidi w:val="0"/>
      </w:pPr>
      <w:r>
        <w:t>本课题立足校园网络信息化建设趋势，紧扣本科生、研究生、教师三类用户的实际需求，以</w:t>
      </w:r>
      <w:r>
        <w:rPr>
          <w:rFonts w:hint="eastAsia"/>
          <w:lang w:eastAsia="zh-CN"/>
        </w:rPr>
        <w:t>“</w:t>
      </w:r>
      <w:r>
        <w:t>增量爬取策略与个性化订阅机制</w:t>
      </w:r>
      <w:r>
        <w:rPr>
          <w:rFonts w:hint="eastAsia"/>
          <w:lang w:eastAsia="zh-CN"/>
        </w:rPr>
        <w:t>”</w:t>
      </w:r>
      <w:r>
        <w:t>为核心设计亮点，设计并实现基于</w:t>
      </w:r>
      <w:r>
        <w:rPr>
          <w:rFonts w:hint="eastAsia"/>
          <w:lang w:eastAsia="zh-CN"/>
        </w:rPr>
        <w:t>“</w:t>
      </w:r>
      <w:r>
        <w:t>服务器端+智能手机终端</w:t>
      </w:r>
      <w:r>
        <w:rPr>
          <w:rFonts w:hint="eastAsia"/>
          <w:lang w:eastAsia="zh-CN"/>
        </w:rPr>
        <w:t>”</w:t>
      </w:r>
      <w:r>
        <w:t>架构的校园通知信息汇聚系统。</w:t>
      </w:r>
    </w:p>
    <w:p w14:paraId="79E70B9A">
      <w:pPr>
        <w:bidi w:val="0"/>
        <w:rPr>
          <w:rFonts w:hint="eastAsia"/>
          <w:lang w:eastAsia="zh-CN"/>
        </w:rPr>
      </w:pPr>
      <w:r>
        <w:t>该系统聚焦校园通知的一站式获取、筛选、提醒、分享与收藏核心需求，为师生打造高效、精准的校园信息管理与推送平台。在充分调研国内外校园助手开发现状，且深入分析网络爬虫、个性化订阅、定时任务等核心支撑技术的基础上，明确本课题的主要研究内容如下</w:t>
      </w:r>
      <w:r>
        <w:rPr>
          <w:rFonts w:hint="eastAsia"/>
          <w:lang w:eastAsia="zh-CN"/>
        </w:rPr>
        <w:t>：</w:t>
      </w:r>
    </w:p>
    <w:p w14:paraId="6C120616">
      <w:pPr>
        <w:bidi w:val="0"/>
        <w:rPr>
          <w:rFonts w:hint="eastAsia"/>
          <w:lang w:eastAsia="zh-CN"/>
        </w:rPr>
      </w:pPr>
      <w:r>
        <w:t>本文首先明确系统的总体架构设计，该系统采用</w:t>
      </w:r>
      <w:r>
        <w:rPr>
          <w:rFonts w:hint="eastAsia"/>
          <w:lang w:eastAsia="zh-CN"/>
        </w:rPr>
        <w:t>“</w:t>
      </w:r>
      <w:r>
        <w:rPr>
          <w:rFonts w:hint="eastAsia"/>
          <w:lang w:val="en-US" w:eastAsia="zh-CN"/>
        </w:rPr>
        <w:t>用户</w:t>
      </w:r>
      <w:r>
        <w:t>层</w:t>
      </w:r>
      <w:r>
        <w:rPr>
          <w:rFonts w:hint="eastAsia"/>
          <w:lang w:val="en-US" w:eastAsia="zh-CN"/>
        </w:rPr>
        <w:t>-接口</w:t>
      </w:r>
      <w:r>
        <w:t>层-服务层-数据层</w:t>
      </w:r>
      <w:r>
        <w:rPr>
          <w:rFonts w:hint="eastAsia"/>
          <w:lang w:eastAsia="zh-CN"/>
        </w:rPr>
        <w:t>”</w:t>
      </w:r>
      <w:r>
        <w:t>四层架构</w:t>
      </w:r>
      <w:r>
        <w:rPr>
          <w:rFonts w:hint="eastAsia"/>
          <w:lang w:eastAsia="zh-CN"/>
        </w:rPr>
        <w:t>：</w:t>
      </w:r>
      <w:r>
        <w:rPr>
          <w:rFonts w:hint="eastAsia"/>
          <w:lang w:val="en-US" w:eastAsia="zh-CN"/>
        </w:rPr>
        <w:t>用户</w:t>
      </w:r>
      <w:r>
        <w:t>层采用微信小程序开发框架完成页面构建与渲染；</w:t>
      </w:r>
      <w:r>
        <w:rPr>
          <w:rFonts w:hint="eastAsia"/>
          <w:lang w:val="en-US" w:eastAsia="zh-CN"/>
        </w:rPr>
        <w:t>接口</w:t>
      </w:r>
      <w:r>
        <w:t>层通过Ajax技术与服务层提供的接口实现数据交互与页面跳转；数据层基于MySQL数据库存储服务，通过JDBC链接实现与服务层的数据传输；服务层作为系统核心，承担业务逻辑处理与功能实现的关键职责</w:t>
      </w:r>
      <w:r>
        <w:rPr>
          <w:rFonts w:hint="eastAsia"/>
          <w:lang w:eastAsia="zh-CN"/>
        </w:rPr>
        <w:t>。</w:t>
      </w:r>
    </w:p>
    <w:p w14:paraId="01BDE291">
      <w:pPr>
        <w:bidi w:val="0"/>
        <w:rPr>
          <w:rFonts w:ascii="宋体" w:hAnsi="宋体" w:eastAsia="宋体" w:cs="宋体"/>
          <w:sz w:val="24"/>
          <w:szCs w:val="24"/>
        </w:rPr>
      </w:pPr>
      <w:r>
        <w:rPr>
          <w:rFonts w:ascii="宋体" w:hAnsi="宋体" w:eastAsia="宋体" w:cs="宋体"/>
          <w:sz w:val="24"/>
          <w:szCs w:val="24"/>
        </w:rPr>
        <w:t>本系统面向本科生、研究生以及教师用户，校园通知发布单位涵盖教务处、研究生院、科技与人文研究院、计算机学院等多个部门。用户可订阅关注的部门板块，系统通过爬虫自动获取通知信息，并以邮件或软件弹窗形式及时提醒，方便用户快速查看重要信息。同时，用户可将通知信息分享给其他用户或用户组，支持好友与群组间的信息传递。系统以 “服务器端 + 智能手机终端” 为整体架构，以增量爬取与个性化订阅为核心亮点，实现通知精准爬取、分类存储、订阅展示、自定义刷新、多渠道提醒、组群分享、收藏管理、用户注册与权限控制等功能，并支持基于关键词的通知检索创新功能，全面满足师生对校园通知一站式获取、高效管理的使用需求。</w:t>
      </w:r>
    </w:p>
    <w:p w14:paraId="6C7E3C18">
      <w:pPr>
        <w:pStyle w:val="2"/>
        <w:bidi w:val="0"/>
        <w:ind w:left="432" w:leftChars="0" w:hanging="432" w:firstLineChars="0"/>
        <w:rPr>
          <w:rFonts w:hint="eastAsia"/>
          <w:lang w:val="en-US" w:eastAsia="zh-CN"/>
        </w:rPr>
      </w:pPr>
      <w:bookmarkStart w:id="10" w:name="_Toc7309"/>
      <w:bookmarkStart w:id="11" w:name="_Toc19676"/>
      <w:bookmarkStart w:id="12" w:name="_Toc30087"/>
      <w:r>
        <w:rPr>
          <w:rFonts w:hint="eastAsia"/>
        </w:rPr>
        <w:t>校园通知信息汇聚系统的设计</w:t>
      </w:r>
      <w:bookmarkEnd w:id="10"/>
      <w:bookmarkEnd w:id="11"/>
      <w:bookmarkEnd w:id="12"/>
    </w:p>
    <w:p w14:paraId="46DDE160">
      <w:pPr>
        <w:bidi w:val="0"/>
        <w:rPr>
          <w:rFonts w:hint="eastAsia"/>
          <w:lang w:val="en-US" w:eastAsia="zh-CN"/>
        </w:rPr>
      </w:pPr>
      <w:r>
        <w:rPr>
          <w:rFonts w:hint="eastAsia"/>
        </w:rPr>
        <w:t>本章</w:t>
      </w:r>
      <w:bookmarkStart w:id="13" w:name="_Hlk67824095"/>
      <w:r>
        <w:rPr>
          <w:rFonts w:hint="eastAsia"/>
        </w:rPr>
        <w:t>首先对系统进行需求分析，在明确整个系统的需求之后，开始对系统</w:t>
      </w:r>
      <w:r>
        <w:rPr>
          <w:rFonts w:hint="eastAsia"/>
          <w:lang w:val="en-US" w:eastAsia="zh-CN"/>
        </w:rPr>
        <w:t>的总体</w:t>
      </w:r>
      <w:r>
        <w:rPr>
          <w:rFonts w:hint="eastAsia"/>
        </w:rPr>
        <w:t>设计进行介绍说明。在</w:t>
      </w:r>
      <w:r>
        <w:rPr>
          <w:rFonts w:hint="eastAsia"/>
          <w:lang w:val="en-US" w:eastAsia="zh-CN"/>
        </w:rPr>
        <w:t>系统总体设计部分内容中</w:t>
      </w:r>
      <w:r>
        <w:rPr>
          <w:rFonts w:hint="eastAsia"/>
        </w:rPr>
        <w:t>，确定了系统的架构模式和总体的架构设计，</w:t>
      </w:r>
      <w:r>
        <w:rPr>
          <w:rFonts w:hint="eastAsia"/>
          <w:lang w:val="en-US" w:eastAsia="zh-CN"/>
        </w:rPr>
        <w:t>之后</w:t>
      </w:r>
      <w:r>
        <w:rPr>
          <w:rFonts w:hint="eastAsia"/>
        </w:rPr>
        <w:t>对系统的功能模块进行划分，并对各功能模块进行详细的描述，接着对系统功能流程进行设计，最后对系统的数据库设计进行了相应的介绍。</w:t>
      </w:r>
    </w:p>
    <w:p w14:paraId="33A8EBB5">
      <w:pPr>
        <w:pStyle w:val="3"/>
        <w:keepNext/>
        <w:keepLines/>
        <w:pageBreakBefore w:val="0"/>
        <w:widowControl w:val="0"/>
        <w:kinsoku/>
        <w:wordWrap/>
        <w:overflowPunct/>
        <w:topLinePunct w:val="0"/>
        <w:autoSpaceDE/>
        <w:autoSpaceDN/>
        <w:bidi w:val="0"/>
        <w:adjustRightInd/>
        <w:snapToGrid w:val="0"/>
        <w:ind w:left="0" w:leftChars="0" w:firstLine="0" w:firstLineChars="0"/>
        <w:textAlignment w:val="auto"/>
        <w:rPr>
          <w:rFonts w:hint="eastAsia"/>
          <w:lang w:eastAsia="zh-CN"/>
        </w:rPr>
      </w:pPr>
      <w:bookmarkStart w:id="14" w:name="_Toc32616"/>
      <w:bookmarkStart w:id="15" w:name="_Toc11610"/>
      <w:bookmarkStart w:id="16" w:name="_Toc32129"/>
      <w:r>
        <w:rPr>
          <w:rFonts w:hint="eastAsia"/>
          <w:lang w:val="en-US" w:eastAsia="zh-CN"/>
        </w:rPr>
        <w:t>系统需求分析</w:t>
      </w:r>
      <w:bookmarkEnd w:id="14"/>
      <w:bookmarkEnd w:id="15"/>
      <w:bookmarkEnd w:id="16"/>
    </w:p>
    <w:p w14:paraId="6D9F4B34">
      <w:pPr>
        <w:bidi w:val="0"/>
        <w:rPr>
          <w:rFonts w:hint="eastAsia"/>
          <w:lang w:val="en-US" w:eastAsia="zh-CN"/>
        </w:rPr>
      </w:pPr>
      <w:r>
        <w:rPr>
          <w:rFonts w:hint="eastAsia"/>
        </w:rPr>
        <w:t>需求分析是软件系统开发的首要且核心环节，其正确性与完备性直接决定后续设计、开发及测试工作的成效，进而影响最终交付系统的用户认可度</w:t>
      </w:r>
      <w:r>
        <w:rPr>
          <w:rFonts w:hint="eastAsia"/>
          <w:vertAlign w:val="superscript"/>
        </w:rPr>
        <w:t>[1]</w:t>
      </w:r>
      <w:r>
        <w:rPr>
          <w:rFonts w:hint="eastAsia"/>
        </w:rPr>
        <w:t>。本课题在调研国内外校园信息服务类软件的开发成果与技术应用现状后，明确了系统需解决的核心痛点，界定了开发所需满足的功能需求；同时结合校园网络环境、用户规模及技术生态实际，确定了系统的非功能性指标，最终明确“基于智能手机的校园通知信息汇聚系统”的全量要求。</w:t>
      </w:r>
    </w:p>
    <w:p w14:paraId="78FE5A0A">
      <w:pPr>
        <w:pStyle w:val="4"/>
        <w:bidi w:val="0"/>
        <w:ind w:left="0" w:leftChars="0" w:firstLine="0" w:firstLineChars="0"/>
        <w:rPr>
          <w:rFonts w:hint="eastAsia"/>
          <w:lang w:val="en-US" w:eastAsia="zh-CN"/>
        </w:rPr>
      </w:pPr>
      <w:bookmarkStart w:id="17" w:name="_Toc30253"/>
      <w:bookmarkStart w:id="18" w:name="_Toc23536"/>
      <w:bookmarkStart w:id="19" w:name="_Toc17567"/>
      <w:r>
        <w:rPr>
          <w:rFonts w:hint="eastAsia"/>
          <w:lang w:val="en-US" w:eastAsia="zh-CN"/>
        </w:rPr>
        <w:t>功能需求分析</w:t>
      </w:r>
      <w:bookmarkEnd w:id="17"/>
      <w:bookmarkEnd w:id="18"/>
      <w:bookmarkEnd w:id="19"/>
    </w:p>
    <w:p w14:paraId="76C00CF2">
      <w:pPr>
        <w:bidi w:val="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本系统是基于</w:t>
      </w:r>
      <w:r>
        <w:rPr>
          <w:rFonts w:hint="eastAsia" w:ascii="宋体" w:hAnsi="宋体" w:cs="宋体"/>
          <w:i w:val="0"/>
          <w:iCs w:val="0"/>
          <w:caps w:val="0"/>
          <w:color w:val="1F2329"/>
          <w:spacing w:val="0"/>
          <w:sz w:val="24"/>
          <w:szCs w:val="24"/>
          <w:shd w:val="clear" w:fill="FFFFFF"/>
          <w:lang w:val="en-US" w:eastAsia="zh-CN"/>
        </w:rPr>
        <w:t>智能手机</w:t>
      </w:r>
      <w:r>
        <w:rPr>
          <w:rFonts w:hint="eastAsia" w:ascii="宋体" w:hAnsi="宋体" w:eastAsia="宋体" w:cs="宋体"/>
          <w:i w:val="0"/>
          <w:iCs w:val="0"/>
          <w:caps w:val="0"/>
          <w:color w:val="1F2329"/>
          <w:spacing w:val="0"/>
          <w:sz w:val="24"/>
          <w:szCs w:val="24"/>
          <w:shd w:val="clear" w:fill="FFFFFF"/>
        </w:rPr>
        <w:t>的校园通知信息汇聚系统</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核心目标是解决高校师生因信息渠道分散、推送方式</w:t>
      </w:r>
      <w:r>
        <w:rPr>
          <w:rFonts w:hint="eastAsia" w:ascii="宋体" w:hAnsi="宋体" w:cs="宋体"/>
          <w:i w:val="0"/>
          <w:iCs w:val="0"/>
          <w:caps w:val="0"/>
          <w:color w:val="1F2329"/>
          <w:spacing w:val="0"/>
          <w:sz w:val="24"/>
          <w:szCs w:val="24"/>
          <w:shd w:val="clear" w:fill="FFFFFF"/>
          <w:lang w:val="en-US" w:eastAsia="zh-CN"/>
        </w:rPr>
        <w:t>杂乱</w:t>
      </w:r>
      <w:r>
        <w:rPr>
          <w:rFonts w:hint="eastAsia" w:ascii="宋体" w:hAnsi="宋体" w:eastAsia="宋体" w:cs="宋体"/>
          <w:i w:val="0"/>
          <w:iCs w:val="0"/>
          <w:caps w:val="0"/>
          <w:color w:val="1F2329"/>
          <w:spacing w:val="0"/>
          <w:sz w:val="24"/>
          <w:szCs w:val="24"/>
          <w:shd w:val="clear" w:fill="FFFFFF"/>
        </w:rPr>
        <w:t>导致的信息获取效率低下与关键信息遗漏问题</w:t>
      </w:r>
      <w:r>
        <w:rPr>
          <w:rFonts w:hint="eastAsia" w:ascii="宋体" w:hAnsi="宋体" w:eastAsia="宋体" w:cs="宋体"/>
          <w:i w:val="0"/>
          <w:iCs w:val="0"/>
          <w:caps w:val="0"/>
          <w:color w:val="1F2329"/>
          <w:spacing w:val="0"/>
          <w:sz w:val="24"/>
          <w:szCs w:val="24"/>
          <w:shd w:val="clear" w:fill="FFFFFF"/>
          <w:vertAlign w:val="superscript"/>
        </w:rPr>
        <w:t>[2]</w:t>
      </w:r>
      <w:r>
        <w:rPr>
          <w:rFonts w:hint="eastAsia" w:ascii="宋体" w:hAnsi="宋体" w:eastAsia="宋体" w:cs="宋体"/>
          <w:i w:val="0"/>
          <w:iCs w:val="0"/>
          <w:caps w:val="0"/>
          <w:color w:val="1F2329"/>
          <w:spacing w:val="0"/>
          <w:sz w:val="24"/>
          <w:szCs w:val="24"/>
          <w:shd w:val="clear" w:fill="FFFFFF"/>
        </w:rPr>
        <w:t xml:space="preserve">。为实现校园通知“统一汇聚、精准筛选、即时推送、高效分享”的核心价值，系统需实现以下功能： </w:t>
      </w:r>
    </w:p>
    <w:p w14:paraId="66CF8A56">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校园通知精准爬取功能</w:t>
      </w:r>
      <w:r>
        <w:rPr>
          <w:rFonts w:hint="eastAsia" w:ascii="宋体" w:hAnsi="宋体" w:cs="宋体"/>
          <w:i w:val="0"/>
          <w:iCs w:val="0"/>
          <w:caps w:val="0"/>
          <w:color w:val="1F2329"/>
          <w:spacing w:val="0"/>
          <w:sz w:val="24"/>
          <w:szCs w:val="24"/>
          <w:shd w:val="clear" w:fill="FFFFFF"/>
          <w:lang w:val="en-US" w:eastAsia="zh-CN"/>
        </w:rPr>
        <w:t xml:space="preserve"> </w:t>
      </w:r>
    </w:p>
    <w:p w14:paraId="2299AA3E">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需完成指定校园通知网址初始化、网页数据请求与解析、冗余链接参数自动剔除、增量爬取策略校验、新通知数据清洗整理、合规数据存入数据库及爬取日志记录的全流程操作。系统后台基于WebMagic</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Scrapy等成熟爬虫框架，对广东工业大学办公自动化系统</w:t>
      </w:r>
      <w:r>
        <w:rPr>
          <w:rStyle w:val="20"/>
          <w:rFonts w:ascii="宋体" w:hAnsi="宋体"/>
          <w:sz w:val="24"/>
          <w:szCs w:val="24"/>
        </w:rPr>
        <w:t>https://oas.gdut.edu.cn/seeyon/newsData.do</w:t>
      </w:r>
      <w:r>
        <w:rPr>
          <w:rFonts w:hint="eastAsia" w:ascii="宋体" w:hAnsi="宋体" w:eastAsia="宋体" w:cs="宋体"/>
          <w:i w:val="0"/>
          <w:iCs w:val="0"/>
          <w:caps w:val="0"/>
          <w:color w:val="1F2329"/>
          <w:spacing w:val="0"/>
          <w:sz w:val="24"/>
          <w:szCs w:val="24"/>
          <w:shd w:val="clear" w:fill="FFFFFF"/>
        </w:rPr>
        <w:t>进行定时爬取，精准抓取通知标题、发布单位、发布时间、正文、原始链接等核心数据；通过对比数据库已存储通知的`newsId`实现增量爬取，避免数据重复存储</w:t>
      </w:r>
      <w:r>
        <w:rPr>
          <w:rFonts w:hint="eastAsia" w:ascii="宋体" w:hAnsi="宋体" w:eastAsia="宋体" w:cs="宋体"/>
          <w:i w:val="0"/>
          <w:iCs w:val="0"/>
          <w:caps w:val="0"/>
          <w:color w:val="1F2329"/>
          <w:spacing w:val="0"/>
          <w:sz w:val="24"/>
          <w:szCs w:val="24"/>
          <w:shd w:val="clear" w:fill="FFFFFF"/>
          <w:vertAlign w:val="superscript"/>
        </w:rPr>
        <w:t>[3]</w:t>
      </w:r>
      <w:r>
        <w:rPr>
          <w:rFonts w:hint="eastAsia" w:ascii="宋体" w:hAnsi="宋体" w:eastAsia="宋体" w:cs="宋体"/>
          <w:i w:val="0"/>
          <w:iCs w:val="0"/>
          <w:caps w:val="0"/>
          <w:color w:val="1F2329"/>
          <w:spacing w:val="0"/>
          <w:sz w:val="24"/>
          <w:szCs w:val="24"/>
          <w:shd w:val="clear" w:fill="FFFFFF"/>
        </w:rPr>
        <w:t>；同时自动剔除链接内多余的`rnd&amp;rnd`等无效参数，生成含`newsId`的有效访问链接，保证用户点击即可直达通知详情；爬取数据经格式清洗与合规性校验后入库，并完整记录爬取日志，便于后期维护与问题排查。</w:t>
      </w:r>
    </w:p>
    <w:p w14:paraId="09D578B4">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通知信息分类存储功能</w:t>
      </w:r>
    </w:p>
    <w:p w14:paraId="061C160F">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校园信息</w:t>
      </w:r>
      <w:r>
        <w:rPr>
          <w:rFonts w:hint="eastAsia" w:ascii="宋体" w:hAnsi="宋体" w:cs="宋体"/>
          <w:i w:val="0"/>
          <w:iCs w:val="0"/>
          <w:caps w:val="0"/>
          <w:color w:val="1F2329"/>
          <w:spacing w:val="0"/>
          <w:sz w:val="24"/>
          <w:szCs w:val="24"/>
          <w:shd w:val="clear" w:fill="FFFFFF"/>
          <w:lang w:val="en-US" w:eastAsia="zh-CN"/>
        </w:rPr>
        <w:t>汇聚</w:t>
      </w:r>
      <w:r>
        <w:rPr>
          <w:rFonts w:hint="eastAsia" w:ascii="宋体" w:hAnsi="宋体" w:eastAsia="宋体" w:cs="宋体"/>
          <w:i w:val="0"/>
          <w:iCs w:val="0"/>
          <w:caps w:val="0"/>
          <w:color w:val="1F2329"/>
          <w:spacing w:val="0"/>
          <w:sz w:val="24"/>
          <w:szCs w:val="24"/>
          <w:shd w:val="clear" w:fill="FFFFFF"/>
        </w:rPr>
        <w:t>系统的数据库设计需遵循开放性、可靠性原则，通过合理的表结构划分减少数据冗余，提升数据查询效率</w:t>
      </w:r>
      <w:r>
        <w:rPr>
          <w:rFonts w:hint="eastAsia" w:ascii="宋体" w:hAnsi="宋体" w:eastAsia="宋体" w:cs="宋体"/>
          <w:i w:val="0"/>
          <w:iCs w:val="0"/>
          <w:caps w:val="0"/>
          <w:color w:val="1F2329"/>
          <w:spacing w:val="0"/>
          <w:sz w:val="24"/>
          <w:szCs w:val="24"/>
          <w:shd w:val="clear" w:fill="FFFFFF"/>
          <w:vertAlign w:val="superscript"/>
        </w:rPr>
        <w:t>[3]</w:t>
      </w:r>
      <w:r>
        <w:rPr>
          <w:rFonts w:hint="eastAsia" w:ascii="宋体" w:hAnsi="宋体" w:eastAsia="宋体" w:cs="宋体"/>
          <w:i w:val="0"/>
          <w:iCs w:val="0"/>
          <w:caps w:val="0"/>
          <w:color w:val="1F2329"/>
          <w:spacing w:val="0"/>
          <w:sz w:val="24"/>
          <w:szCs w:val="24"/>
          <w:shd w:val="clear" w:fill="FFFFFF"/>
        </w:rPr>
        <w:t>。本系统遵循这一原则，以MySQL数据库为载体，先完成数据库表结构初始化，按教务处、研究生院等发布单位建立分类数据表与全量总数据表，将爬取的通知按单位自动归类；完整存储标题、发布单位、发布时间、正文、有效链接、是否已读等核心字段，为发布单位、发布时间字段建立索引以提升检索速度；同时支持通知数据的增删改查基础操作，保障数据一致性与完整性，为前端展示、订阅筛选等功能提供稳定数据支撑。</w:t>
      </w:r>
    </w:p>
    <w:p w14:paraId="68FF4030">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个性化通知订阅与展示功能</w:t>
      </w:r>
    </w:p>
    <w:p w14:paraId="377992FB">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万波等人提出“校园个性化消息推送核心在于‘按需匹配’”的研究结论，通过按发布单位精准订阅，实现通知的精准匹配，避免无关信息干扰</w:t>
      </w:r>
      <w:r>
        <w:rPr>
          <w:rFonts w:hint="eastAsia" w:ascii="宋体" w:hAnsi="宋体" w:eastAsia="宋体" w:cs="宋体"/>
          <w:i w:val="0"/>
          <w:iCs w:val="0"/>
          <w:caps w:val="0"/>
          <w:color w:val="1F2329"/>
          <w:spacing w:val="0"/>
          <w:sz w:val="24"/>
          <w:szCs w:val="24"/>
          <w:shd w:val="clear" w:fill="FFFFFF"/>
          <w:vertAlign w:val="superscript"/>
        </w:rPr>
        <w:t>[2]</w:t>
      </w:r>
      <w:r>
        <w:rPr>
          <w:rFonts w:hint="eastAsia" w:ascii="宋体" w:hAnsi="宋体" w:eastAsia="宋体" w:cs="宋体"/>
          <w:i w:val="0"/>
          <w:iCs w:val="0"/>
          <w:caps w:val="0"/>
          <w:color w:val="1F2329"/>
          <w:spacing w:val="0"/>
          <w:sz w:val="24"/>
          <w:szCs w:val="24"/>
          <w:shd w:val="clear" w:fill="FFFFFF"/>
        </w:rPr>
        <w:t>。</w:t>
      </w:r>
      <w:r>
        <w:rPr>
          <w:rFonts w:hint="eastAsia" w:ascii="宋体" w:hAnsi="宋体" w:cs="宋体"/>
          <w:i w:val="0"/>
          <w:iCs w:val="0"/>
          <w:caps w:val="0"/>
          <w:color w:val="1F2329"/>
          <w:spacing w:val="0"/>
          <w:sz w:val="24"/>
          <w:szCs w:val="24"/>
          <w:shd w:val="clear" w:fill="FFFFFF"/>
          <w:lang w:val="en-US" w:eastAsia="zh-CN"/>
        </w:rPr>
        <w:t>本系统的</w:t>
      </w:r>
      <w:r>
        <w:rPr>
          <w:rFonts w:hint="eastAsia" w:ascii="宋体" w:hAnsi="宋体" w:eastAsia="宋体" w:cs="宋体"/>
          <w:i w:val="0"/>
          <w:iCs w:val="0"/>
          <w:caps w:val="0"/>
          <w:color w:val="1F2329"/>
          <w:spacing w:val="0"/>
          <w:sz w:val="24"/>
          <w:szCs w:val="24"/>
          <w:shd w:val="clear" w:fill="FFFFFF"/>
        </w:rPr>
        <w:t>用户登录后，系统展示所有可订阅的发布单位列表（如教务处、计算机学院等），支持用户根据自身需求动态勾选关注单位，订阅关系与用户账号绑定并存入数据库；系统提供“订阅通知”与“全部通知”双界面展示，订阅界面仅呈现用户勾选单位的通知，全部界面展示全量通知；所有通知按发布时间倒序排列，最新通知以字体加粗、颜色高亮形式标识，帮助用户第一时间捕捉最新信息，降低浏览成本。</w:t>
      </w:r>
    </w:p>
    <w:p w14:paraId="67261BA1">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自定义刷新与多渠道即时提醒功能</w:t>
      </w:r>
    </w:p>
    <w:p w14:paraId="337EEEC1">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允许用户选择1分钟、5分钟、半小时、1小时四档刷新周期，配置参数同步至服务器后，服务器基于Quartz等任务调度框架按周期自动执行增量爬取</w:t>
      </w:r>
      <w:r>
        <w:rPr>
          <w:rFonts w:hint="eastAsia" w:ascii="宋体" w:hAnsi="宋体" w:eastAsia="宋体" w:cs="宋体"/>
          <w:i w:val="0"/>
          <w:iCs w:val="0"/>
          <w:caps w:val="0"/>
          <w:color w:val="1F2329"/>
          <w:spacing w:val="0"/>
          <w:sz w:val="24"/>
          <w:szCs w:val="24"/>
          <w:highlight w:val="none"/>
          <w:shd w:val="clear" w:fill="FFFFFF"/>
          <w:vertAlign w:val="superscript"/>
        </w:rPr>
        <w:t>[</w:t>
      </w:r>
      <w:r>
        <w:rPr>
          <w:rFonts w:hint="eastAsia" w:ascii="宋体" w:hAnsi="宋体" w:cs="宋体"/>
          <w:i w:val="0"/>
          <w:iCs w:val="0"/>
          <w:caps w:val="0"/>
          <w:color w:val="1F2329"/>
          <w:spacing w:val="0"/>
          <w:sz w:val="24"/>
          <w:szCs w:val="24"/>
          <w:highlight w:val="none"/>
          <w:shd w:val="clear" w:fill="FFFFFF"/>
          <w:vertAlign w:val="superscript"/>
          <w:lang w:val="en-US" w:eastAsia="zh-CN"/>
        </w:rPr>
        <w:t>5</w:t>
      </w:r>
      <w:r>
        <w:rPr>
          <w:rFonts w:hint="eastAsia" w:ascii="宋体" w:hAnsi="宋体" w:eastAsia="宋体" w:cs="宋体"/>
          <w:i w:val="0"/>
          <w:iCs w:val="0"/>
          <w:caps w:val="0"/>
          <w:color w:val="1F2329"/>
          <w:spacing w:val="0"/>
          <w:sz w:val="24"/>
          <w:szCs w:val="24"/>
          <w:highlight w:val="none"/>
          <w:shd w:val="clear" w:fill="FFFFFF"/>
          <w:vertAlign w:val="superscript"/>
        </w:rPr>
        <w:t>]</w:t>
      </w:r>
      <w:r>
        <w:rPr>
          <w:rFonts w:hint="eastAsia" w:ascii="宋体" w:hAnsi="宋体" w:eastAsia="宋体" w:cs="宋体"/>
          <w:i w:val="0"/>
          <w:iCs w:val="0"/>
          <w:caps w:val="0"/>
          <w:color w:val="1F2329"/>
          <w:spacing w:val="0"/>
          <w:sz w:val="24"/>
          <w:szCs w:val="24"/>
          <w:shd w:val="clear" w:fill="FFFFFF"/>
        </w:rPr>
        <w:t>；当检测到用户订阅单位有新增通知时，立即触发移动端小程序弹窗与邮箱邮件的双渠道提醒，提醒内容包含通知标题、发布单位与时间，用户点击即可跳转详情页；多渠道提醒可适配不同用户的使用场景，提升信息触达率，而可定制的提醒频率能进一步优化用户体验，避免“提醒疲劳”</w:t>
      </w:r>
      <w:r>
        <w:rPr>
          <w:rFonts w:hint="eastAsia" w:ascii="宋体" w:hAnsi="宋体" w:eastAsia="宋体" w:cs="宋体"/>
          <w:i w:val="0"/>
          <w:iCs w:val="0"/>
          <w:caps w:val="0"/>
          <w:color w:val="1F2329"/>
          <w:spacing w:val="0"/>
          <w:sz w:val="24"/>
          <w:szCs w:val="24"/>
          <w:shd w:val="clear" w:fill="FFFFFF"/>
          <w:vertAlign w:val="superscript"/>
        </w:rPr>
        <w:t>[4]</w:t>
      </w:r>
      <w:r>
        <w:rPr>
          <w:rFonts w:hint="eastAsia" w:ascii="宋体" w:hAnsi="宋体" w:eastAsia="宋体" w:cs="宋体"/>
          <w:i w:val="0"/>
          <w:iCs w:val="0"/>
          <w:caps w:val="0"/>
          <w:color w:val="1F2329"/>
          <w:spacing w:val="0"/>
          <w:sz w:val="24"/>
          <w:szCs w:val="24"/>
          <w:shd w:val="clear" w:fill="FFFFFF"/>
        </w:rPr>
        <w:t>。</w:t>
      </w:r>
    </w:p>
    <w:p w14:paraId="0946E4D2">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通知组群分享功能</w:t>
      </w:r>
    </w:p>
    <w:p w14:paraId="4C57AB83">
      <w:pPr>
        <w:bidi w:val="0"/>
        <w:rPr>
          <w:rFonts w:hint="eastAsia"/>
          <w:lang w:val="en-US" w:eastAsia="zh-CN"/>
        </w:rPr>
      </w:pPr>
      <w:r>
        <w:rPr>
          <w:rFonts w:hint="eastAsia"/>
        </w:rPr>
        <w:t>支持用户在通知列表或详情页勾选单条或多条通知，选择分享给系统内好友或自建群组；系统自动调取处理后的有效访问链接，分享指令提交后，服务器向接收方同步发送小程序弹窗与邮件提醒，接收方点击链接即可查看通知详情；该功能适配班级、课题组等群体的信息传递需求，大幅提升校园内通知分享与传播的效率。</w:t>
      </w:r>
    </w:p>
    <w:p w14:paraId="02852A82">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通知收藏与收藏管理功能</w:t>
      </w:r>
    </w:p>
    <w:p w14:paraId="1F817246">
      <w:pPr>
        <w:bidi w:val="0"/>
        <w:rPr>
          <w:rFonts w:hint="eastAsia"/>
          <w:lang w:val="en-US" w:eastAsia="zh-CN"/>
        </w:rPr>
      </w:pPr>
      <w:r>
        <w:rPr>
          <w:rFonts w:hint="eastAsia"/>
        </w:rPr>
        <w:t>在每条通知的列表项与详情页均设置收藏按钮，用户点击后收藏状态实时同步至数据库并与用户账号绑定；系统内设“我的收藏”独立界面，按收藏时间倒序列出所有收藏通知，支持用户随时查阅或取消收藏操作；收藏数据采用持久化存储，不会随用户登录状态变更或系统版本更新而丢失，满足用户长期留存与回溯重要通知的需求。</w:t>
      </w:r>
    </w:p>
    <w:p w14:paraId="5B9277DB">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用户注册与权限管理功能</w:t>
      </w:r>
    </w:p>
    <w:p w14:paraId="2ABCD4CB">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校园信息系统需通过用户识别与权限验证保障数据安全，避免个人信息泄露，绑定微信OpenID或手机号是常用的身份验证方式</w:t>
      </w:r>
      <w:r>
        <w:rPr>
          <w:rFonts w:hint="eastAsia" w:ascii="宋体" w:hAnsi="宋体" w:eastAsia="宋体" w:cs="宋体"/>
          <w:i w:val="0"/>
          <w:iCs w:val="0"/>
          <w:caps w:val="0"/>
          <w:color w:val="1F2329"/>
          <w:spacing w:val="0"/>
          <w:sz w:val="24"/>
          <w:szCs w:val="24"/>
          <w:shd w:val="clear" w:fill="FFFFFF"/>
          <w:vertAlign w:val="superscript"/>
        </w:rPr>
        <w:t>[3]</w:t>
      </w:r>
      <w:r>
        <w:rPr>
          <w:rFonts w:hint="eastAsia" w:ascii="宋体" w:hAnsi="宋体" w:eastAsia="宋体" w:cs="宋体"/>
          <w:i w:val="0"/>
          <w:iCs w:val="0"/>
          <w:caps w:val="0"/>
          <w:color w:val="1F2329"/>
          <w:spacing w:val="0"/>
          <w:sz w:val="24"/>
          <w:szCs w:val="24"/>
          <w:shd w:val="clear" w:fill="FFFFFF"/>
        </w:rPr>
        <w:t>。本系统支持用户通过手机号完成注册，绑定微信OpenID以实现便捷登录，并选择“本科生”“研究生”或“教师”的身份类型，账号信息经加密处理后存入用户数据表；系统提供登录验证、密码修改、邮箱更换等基础操作，为不同身份用户匹配一致的基础使用权限，仅做身份标识便于未来差异化服务扩展；同时预留管理员后台，支持账号的添加、删除与状态修改，保障账号体系的安全规范运行。</w:t>
      </w:r>
    </w:p>
    <w:p w14:paraId="39F83F98">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数据库核心存储与读写操作功能</w:t>
      </w:r>
    </w:p>
    <w:p w14:paraId="3EE58F55">
      <w:pPr>
        <w:bidi w:val="0"/>
        <w:rPr>
          <w:rFonts w:hint="eastAsia"/>
          <w:lang w:val="en-US" w:eastAsia="zh-CN"/>
        </w:rPr>
      </w:pPr>
      <w:r>
        <w:rPr>
          <w:rFonts w:hint="eastAsia"/>
        </w:rPr>
        <w:t>该功能贯穿系统全流程，完成系统初始化数据库连接、爬取数据写入、用户操作触发数据查询、订阅收藏分享关系数据更新、数据删除归档、索引优化与一致性校验的全环节操作。实现通知业务数据、用户基础信息数据、用户关联关系数据的统一存储与高效管理；通过建立高频查询字段索引优化数据检索速度，对写入数据进行格式合规性校验，对增删改等操作进行严格权限校验，确保数据库无脏数据、无冗余数据，为整个系统的稳定运行提供核心数据保障。</w:t>
      </w:r>
    </w:p>
    <w:p w14:paraId="012803C5">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关键词检索功能</w:t>
      </w:r>
    </w:p>
    <w:p w14:paraId="7EE36E72">
      <w:pPr>
        <w:bidi w:val="0"/>
        <w:rPr>
          <w:rFonts w:hint="eastAsia"/>
          <w:lang w:val="en-US" w:eastAsia="zh-CN"/>
        </w:rPr>
      </w:pPr>
      <w:r>
        <w:rPr>
          <w:rFonts w:hint="eastAsia" w:ascii="宋体" w:hAnsi="宋体" w:eastAsia="宋体" w:cs="宋体"/>
          <w:i w:val="0"/>
          <w:iCs w:val="0"/>
          <w:caps w:val="0"/>
          <w:color w:val="1F2329"/>
          <w:spacing w:val="0"/>
          <w:sz w:val="24"/>
          <w:szCs w:val="24"/>
          <w:shd w:val="clear" w:fill="FFFFFF"/>
        </w:rPr>
        <w:t>标签与关键词检索技术可有效提升信息检索效率，缓解“信息过载”问题</w:t>
      </w:r>
      <w:r>
        <w:rPr>
          <w:rFonts w:hint="eastAsia" w:ascii="宋体" w:hAnsi="宋体" w:eastAsia="宋体" w:cs="宋体"/>
          <w:i w:val="0"/>
          <w:iCs w:val="0"/>
          <w:caps w:val="0"/>
          <w:color w:val="1F2329"/>
          <w:spacing w:val="0"/>
          <w:sz w:val="24"/>
          <w:szCs w:val="24"/>
          <w:highlight w:val="none"/>
          <w:shd w:val="clear" w:fill="FFFFFF"/>
          <w:vertAlign w:val="superscript"/>
        </w:rPr>
        <w:t>[</w:t>
      </w:r>
      <w:r>
        <w:rPr>
          <w:rFonts w:hint="eastAsia" w:ascii="宋体" w:hAnsi="宋体" w:cs="宋体"/>
          <w:i w:val="0"/>
          <w:iCs w:val="0"/>
          <w:caps w:val="0"/>
          <w:color w:val="1F2329"/>
          <w:spacing w:val="0"/>
          <w:sz w:val="24"/>
          <w:szCs w:val="24"/>
          <w:highlight w:val="none"/>
          <w:shd w:val="clear" w:fill="FFFFFF"/>
          <w:vertAlign w:val="superscript"/>
          <w:lang w:val="en-US" w:eastAsia="zh-CN"/>
        </w:rPr>
        <w:t>5</w:t>
      </w:r>
      <w:r>
        <w:rPr>
          <w:rFonts w:hint="eastAsia" w:ascii="宋体" w:hAnsi="宋体" w:eastAsia="宋体" w:cs="宋体"/>
          <w:i w:val="0"/>
          <w:iCs w:val="0"/>
          <w:caps w:val="0"/>
          <w:color w:val="1F2329"/>
          <w:spacing w:val="0"/>
          <w:sz w:val="24"/>
          <w:szCs w:val="24"/>
          <w:highlight w:val="none"/>
          <w:shd w:val="clear" w:fill="FFFFFF"/>
          <w:vertAlign w:val="superscript"/>
        </w:rPr>
        <w:t>]</w:t>
      </w:r>
      <w:r>
        <w:rPr>
          <w:rFonts w:hint="eastAsia" w:ascii="宋体" w:hAnsi="宋体" w:eastAsia="宋体" w:cs="宋体"/>
          <w:i w:val="0"/>
          <w:iCs w:val="0"/>
          <w:caps w:val="0"/>
          <w:color w:val="1F2329"/>
          <w:spacing w:val="0"/>
          <w:sz w:val="24"/>
          <w:szCs w:val="24"/>
          <w:shd w:val="clear" w:fill="FFFFFF"/>
        </w:rPr>
        <w:t>。本系统借鉴该思路，尝试实现基于已爬取通知数据构建检索库，在系统内新增关键词检索入口；用户输入关键词后，服务器对通知标题与正文进行模糊匹配，快速筛选出相关通知并按发布时间倒序展示结果，用户点击检索结果即可跳转至通知详情页；该功能大幅提升历史通知的查找效率，解决传统翻页查找的繁琐问题，是对系统核心功能的实用创新补充。</w:t>
      </w:r>
    </w:p>
    <w:p w14:paraId="38040ABA">
      <w:pPr>
        <w:pageBreakBefore w:val="0"/>
        <w:numPr>
          <w:ilvl w:val="0"/>
          <w:numId w:val="3"/>
        </w:numPr>
        <w:kinsoku/>
        <w:wordWrap/>
        <w:overflowPunct/>
        <w:topLinePunct w:val="0"/>
        <w:autoSpaceDE/>
        <w:autoSpaceDN/>
        <w:bidi w:val="0"/>
        <w:adjustRightInd/>
        <w:snapToGrid w:val="0"/>
        <w:ind w:left="425" w:leftChars="0" w:firstLine="0" w:firstLineChars="0"/>
        <w:jc w:val="both"/>
        <w:rPr>
          <w:rFonts w:hint="eastAsia"/>
          <w:lang w:val="en-US" w:eastAsia="zh-CN"/>
        </w:rPr>
      </w:pPr>
      <w:r>
        <w:rPr>
          <w:rFonts w:hint="eastAsia" w:ascii="宋体" w:hAnsi="宋体" w:eastAsia="宋体" w:cs="宋体"/>
          <w:i w:val="0"/>
          <w:iCs w:val="0"/>
          <w:caps w:val="0"/>
          <w:color w:val="1F2329"/>
          <w:spacing w:val="0"/>
          <w:sz w:val="24"/>
          <w:szCs w:val="24"/>
          <w:shd w:val="clear" w:fill="FFFFFF"/>
        </w:rPr>
        <w:t>系统后台配置与监控功能</w:t>
      </w:r>
    </w:p>
    <w:p w14:paraId="0C0494E8">
      <w:pPr>
        <w:bidi w:val="0"/>
        <w:rPr>
          <w:rFonts w:hint="eastAsia"/>
        </w:rPr>
      </w:pPr>
      <w:r>
        <w:rPr>
          <w:rFonts w:hint="eastAsia"/>
        </w:rPr>
        <w:t xml:space="preserve">为保障系统长期稳定运行并具备一定的场景适应性，管理员需拥有专用的后台管理功能。管理员应能管理需要爬取的目标网站列表、查看爬虫任务的运行日志与错误报告、配置系统级参数（如默认刷新频率）、以及监控系统整体运行状态，为系统的后期维护与迭代优化提供支撑。 </w:t>
      </w:r>
    </w:p>
    <w:p w14:paraId="2782DC51">
      <w:pPr>
        <w:bidi w:val="0"/>
        <w:rPr>
          <w:rFonts w:hint="eastAsia"/>
        </w:rPr>
      </w:pPr>
      <w:r>
        <w:drawing>
          <wp:anchor distT="0" distB="0" distL="114300" distR="114300" simplePos="0" relativeHeight="251661312" behindDoc="0" locked="0" layoutInCell="1" allowOverlap="1">
            <wp:simplePos x="0" y="0"/>
            <wp:positionH relativeFrom="column">
              <wp:align>center</wp:align>
            </wp:positionH>
            <wp:positionV relativeFrom="paragraph">
              <wp:posOffset>399415</wp:posOffset>
            </wp:positionV>
            <wp:extent cx="4500880" cy="6571615"/>
            <wp:effectExtent l="0" t="0" r="4445" b="635"/>
            <wp:wrapTopAndBottom/>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7"/>
                    <a:stretch>
                      <a:fillRect/>
                    </a:stretch>
                  </pic:blipFill>
                  <pic:spPr>
                    <a:xfrm>
                      <a:off x="0" y="0"/>
                      <a:ext cx="4500880" cy="6571615"/>
                    </a:xfrm>
                    <a:prstGeom prst="rect">
                      <a:avLst/>
                    </a:prstGeom>
                    <a:noFill/>
                    <a:ln>
                      <a:noFill/>
                    </a:ln>
                  </pic:spPr>
                </pic:pic>
              </a:graphicData>
            </a:graphic>
          </wp:anchor>
        </w:drawing>
      </w:r>
      <w:r>
        <w:rPr>
          <w:rFonts w:hint="eastAsia"/>
        </w:rPr>
        <w:t>由系统需求分析可以得到系统的用例图如图</w:t>
      </w:r>
      <w:r>
        <w:rPr>
          <w:rFonts w:hint="eastAsia"/>
          <w:lang w:val="en-US" w:eastAsia="zh-CN"/>
        </w:rPr>
        <w:t>2.1</w:t>
      </w:r>
      <w:r>
        <w:rPr>
          <w:rFonts w:hint="eastAsia"/>
        </w:rPr>
        <w:t>所示：</w:t>
      </w:r>
    </w:p>
    <w:p w14:paraId="02136474">
      <w:pPr>
        <w:pageBreakBefore w:val="0"/>
        <w:numPr>
          <w:ilvl w:val="0"/>
          <w:numId w:val="0"/>
        </w:numPr>
        <w:kinsoku/>
        <w:wordWrap/>
        <w:overflowPunct/>
        <w:topLinePunct w:val="0"/>
        <w:autoSpaceDE/>
        <w:autoSpaceDN/>
        <w:bidi w:val="0"/>
        <w:adjustRightInd/>
        <w:snapToGrid w:val="0"/>
        <w:ind w:leftChars="0" w:firstLine="0" w:firstLineChars="0"/>
        <w:jc w:val="both"/>
        <w:rPr>
          <w:rFonts w:hint="eastAsia"/>
        </w:rPr>
      </w:pPr>
    </w:p>
    <w:p w14:paraId="1D128BD9">
      <w:pPr>
        <w:pageBreakBefore w:val="0"/>
        <w:numPr>
          <w:ilvl w:val="0"/>
          <w:numId w:val="0"/>
        </w:numPr>
        <w:kinsoku/>
        <w:wordWrap/>
        <w:overflowPunct/>
        <w:topLinePunct w:val="0"/>
        <w:autoSpaceDE/>
        <w:autoSpaceDN/>
        <w:bidi w:val="0"/>
        <w:adjustRightInd/>
        <w:snapToGrid w:val="0"/>
        <w:ind w:firstLine="0" w:firstLineChars="0"/>
        <w:jc w:val="center"/>
        <w:rPr>
          <w:rFonts w:hint="default" w:eastAsia="宋体"/>
          <w:lang w:val="en-US" w:eastAsia="zh-CN"/>
        </w:rPr>
      </w:pPr>
      <w:r>
        <w:rPr>
          <w:rFonts w:hint="eastAsia"/>
          <w:lang w:val="en-US" w:eastAsia="zh-CN"/>
        </w:rPr>
        <w:t>图2.1 系统用例图</w:t>
      </w:r>
    </w:p>
    <w:p w14:paraId="748F3905">
      <w:pPr>
        <w:pStyle w:val="4"/>
        <w:bidi w:val="0"/>
        <w:ind w:left="0" w:leftChars="0" w:firstLine="0" w:firstLineChars="0"/>
      </w:pPr>
      <w:bookmarkStart w:id="20" w:name="_Toc3024"/>
      <w:bookmarkStart w:id="21" w:name="_Toc18220"/>
      <w:bookmarkStart w:id="22" w:name="_Toc23254"/>
      <w:r>
        <w:rPr>
          <w:rFonts w:hint="eastAsia"/>
        </w:rPr>
        <w:t>非功能性需求分析</w:t>
      </w:r>
      <w:bookmarkEnd w:id="20"/>
      <w:bookmarkEnd w:id="21"/>
      <w:bookmarkEnd w:id="22"/>
    </w:p>
    <w:p w14:paraId="54EDDD05">
      <w:pPr>
        <w:bidi w:val="0"/>
      </w:pPr>
      <w:r>
        <w:rPr>
          <w:lang w:val="en-US" w:eastAsia="zh-CN"/>
        </w:rPr>
        <w:t>非功能性需求决定系统的质量水平、用户体验及可维护性，是评估系统开发成败的重要标准。为了保证系统的稳定性与流畅性，同时使得用户能有良好的软件使用体验，系统还应该满足下面的几点非功能性需求：</w:t>
      </w:r>
    </w:p>
    <w:p w14:paraId="26FE0FE1">
      <w:pPr>
        <w:pageBreakBefore w:val="0"/>
        <w:numPr>
          <w:ilvl w:val="0"/>
          <w:numId w:val="4"/>
        </w:numPr>
        <w:kinsoku/>
        <w:wordWrap/>
        <w:overflowPunct/>
        <w:topLinePunct w:val="0"/>
        <w:autoSpaceDE/>
        <w:autoSpaceDN/>
        <w:bidi w:val="0"/>
        <w:adjustRightInd/>
        <w:snapToGrid w:val="0"/>
        <w:ind w:left="425" w:leftChars="0" w:firstLine="0" w:firstLineChars="0"/>
        <w:jc w:val="both"/>
      </w:pPr>
      <w:r>
        <w:rPr>
          <w:lang w:val="en-US" w:eastAsia="zh-CN"/>
        </w:rPr>
        <w:t>性能需求</w:t>
      </w:r>
    </w:p>
    <w:p w14:paraId="399874F9">
      <w:pPr>
        <w:bidi w:val="0"/>
      </w:pPr>
      <w:r>
        <w:rPr>
          <w:lang w:val="en-US" w:eastAsia="zh-CN"/>
        </w:rPr>
        <w:t>由于本系统是基于 Java 开发，而 Java 虚拟机的堆空间会随着对象的创建不断动态扩展，直到达到设定的最大内存限制，如果此时系统剩余内存不足，Java 虚拟机进程可能会被终止。考虑到服务器需要同时运行操作系统、MySQL 数据库以及爬虫程序等其他软件，为了避免因内存占用过高导致系统不稳定，系统运行时的内存占用应该控制在 1G 以内。</w:t>
      </w:r>
    </w:p>
    <w:p w14:paraId="1ECDE80D">
      <w:pPr>
        <w:pageBreakBefore w:val="0"/>
        <w:numPr>
          <w:ilvl w:val="0"/>
          <w:numId w:val="4"/>
        </w:numPr>
        <w:kinsoku/>
        <w:wordWrap/>
        <w:overflowPunct/>
        <w:topLinePunct w:val="0"/>
        <w:autoSpaceDE/>
        <w:autoSpaceDN/>
        <w:bidi w:val="0"/>
        <w:adjustRightInd/>
        <w:snapToGrid w:val="0"/>
        <w:ind w:left="425" w:leftChars="0" w:firstLine="0" w:firstLineChars="0"/>
        <w:jc w:val="both"/>
      </w:pPr>
      <w:r>
        <w:rPr>
          <w:lang w:val="en-US" w:eastAsia="zh-CN"/>
        </w:rPr>
        <w:t>系统响应时间</w:t>
      </w:r>
    </w:p>
    <w:p w14:paraId="3EAACAC8">
      <w:pPr>
        <w:bidi w:val="0"/>
      </w:pPr>
      <w:r>
        <w:rPr>
          <w:lang w:val="en-US" w:eastAsia="zh-CN"/>
        </w:rPr>
        <w:t>一般而言，如果系统的请求响应时间超过 1 秒，用户便能够有所察觉，如果系统频繁出现长时间的等待，那么将会降低用户体验。本系统的响应时间主要取决于数据库查询和爬虫数据处理的效率，因此需要在数据库设计和代码实现上进行优化，尽可能将系统核心操作的响应时间控制在 1 秒以内，以保证用户操作的流畅性。</w:t>
      </w:r>
    </w:p>
    <w:p w14:paraId="501F89F4">
      <w:pPr>
        <w:pageBreakBefore w:val="0"/>
        <w:numPr>
          <w:ilvl w:val="0"/>
          <w:numId w:val="4"/>
        </w:numPr>
        <w:kinsoku/>
        <w:wordWrap/>
        <w:overflowPunct/>
        <w:topLinePunct w:val="0"/>
        <w:autoSpaceDE/>
        <w:autoSpaceDN/>
        <w:bidi w:val="0"/>
        <w:adjustRightInd/>
        <w:snapToGrid w:val="0"/>
        <w:ind w:left="425" w:leftChars="0" w:firstLine="0" w:firstLineChars="0"/>
        <w:jc w:val="both"/>
      </w:pPr>
      <w:r>
        <w:rPr>
          <w:rFonts w:ascii="宋体" w:hAnsi="宋体" w:eastAsia="宋体" w:cs="宋体"/>
          <w:color w:val="1F2329"/>
          <w:kern w:val="0"/>
          <w:szCs w:val="12"/>
          <w:lang w:val="en-US" w:eastAsia="zh-CN" w:bidi="ar"/>
        </w:rPr>
        <w:t>安全性需求</w:t>
      </w:r>
    </w:p>
    <w:p w14:paraId="08C402E9">
      <w:pPr>
        <w:bidi w:val="0"/>
      </w:pPr>
      <w:r>
        <w:rPr>
          <w:rFonts w:ascii="宋体" w:hAnsi="宋体" w:eastAsia="宋体" w:cs="宋体"/>
          <w:color w:val="1F2329"/>
          <w:kern w:val="0"/>
          <w:szCs w:val="12"/>
          <w:lang w:val="en-US" w:eastAsia="zh-CN" w:bidi="ar"/>
        </w:rPr>
        <w:t>由于本系统存储了用户手机号、微信 OpenID、订阅记录等个人隐私数据，若数据泄露或被非法访问，将会损害用户权益，影响系统可信度。考虑</w:t>
      </w:r>
      <w:r>
        <w:rPr>
          <w:lang w:val="en-US" w:eastAsia="zh-CN"/>
        </w:rPr>
        <w:t>到校园系统的用户群体为师生，数据安全性尤为重要，因此用户密码必须采用 MD5、bcrypt 等不可逆加密算法存储，防止密码泄露。同时，客户端与服务器之间的敏感数据传输需采用 HTTPS 协议加密，所有涉及用户隐私数据的接口访问，都需通过 JWT Token 等方式执行严格身份鉴权，避免非法访问。此外，爬虫程序需遵守目标网站 robots.txt 协议，规避反爬机制，以合规方式获取数据，防止出现法律或合规风险。</w:t>
      </w:r>
    </w:p>
    <w:p w14:paraId="6146B95A">
      <w:pPr>
        <w:pageBreakBefore w:val="0"/>
        <w:numPr>
          <w:ilvl w:val="0"/>
          <w:numId w:val="4"/>
        </w:numPr>
        <w:kinsoku/>
        <w:wordWrap/>
        <w:overflowPunct/>
        <w:topLinePunct w:val="0"/>
        <w:autoSpaceDE/>
        <w:autoSpaceDN/>
        <w:bidi w:val="0"/>
        <w:adjustRightInd/>
        <w:snapToGrid w:val="0"/>
        <w:ind w:left="425" w:leftChars="0" w:firstLine="0" w:firstLineChars="0"/>
        <w:jc w:val="both"/>
      </w:pPr>
      <w:r>
        <w:rPr>
          <w:lang w:val="en-US" w:eastAsia="zh-CN"/>
        </w:rPr>
        <w:t>易用性需求</w:t>
      </w:r>
    </w:p>
    <w:p w14:paraId="02DB6D17">
      <w:pPr>
        <w:bidi w:val="0"/>
      </w:pPr>
      <w:r>
        <w:rPr>
          <w:lang w:val="en-US" w:eastAsia="zh-CN"/>
        </w:rPr>
        <w:t>本系统的用户群体包括本科生、研究生、教师，用户计算机操作水平参差不齐，且主要通过微信小程序移动端使用，若操作复杂、界面繁琐，将会增加用户学习成本，降低使用意愿。一般而言，简洁直观的界面和便捷的操作流程，能显著提升用户体验。因此，微信小程序界面需简洁明了，功能布局合理，符合移动端使用习惯，让新用户无需复杂学习即可上手操作。同时，订阅、分享、收藏等核心功能的操作路径需尽可能精简，减少用户操作步骤，让用户能</w:t>
      </w:r>
      <w:r>
        <w:rPr>
          <w:rFonts w:ascii="宋体" w:hAnsi="宋体" w:eastAsia="宋体" w:cs="宋体"/>
          <w:sz w:val="24"/>
          <w:szCs w:val="24"/>
        </w:rPr>
        <w:t>快速完成所需操作，提升使用便捷度</w:t>
      </w:r>
    </w:p>
    <w:p w14:paraId="3366A9C4">
      <w:pPr>
        <w:pageBreakBefore w:val="0"/>
        <w:numPr>
          <w:ilvl w:val="0"/>
          <w:numId w:val="4"/>
        </w:numPr>
        <w:kinsoku/>
        <w:wordWrap/>
        <w:overflowPunct/>
        <w:topLinePunct w:val="0"/>
        <w:autoSpaceDE/>
        <w:autoSpaceDN/>
        <w:bidi w:val="0"/>
        <w:adjustRightInd/>
        <w:snapToGrid w:val="0"/>
        <w:ind w:left="425" w:leftChars="0" w:firstLine="0" w:firstLineChars="0"/>
        <w:jc w:val="both"/>
      </w:pPr>
      <w:r>
        <w:rPr>
          <w:lang w:val="en-US" w:eastAsia="zh-CN"/>
        </w:rPr>
        <w:t>爬虫成功率</w:t>
      </w:r>
    </w:p>
    <w:p w14:paraId="1E350763">
      <w:pPr>
        <w:bidi w:val="0"/>
        <w:rPr>
          <w:rFonts w:hint="eastAsia"/>
          <w:lang w:eastAsia="zh-CN"/>
        </w:rPr>
      </w:pPr>
      <w:r>
        <w:rPr>
          <w:lang w:val="en-US" w:eastAsia="zh-CN"/>
        </w:rPr>
        <w:t>对于需要对多个校园通知页面进行数据采集的爬虫模块来说，爬虫成功率是影响系统信息完整性的重要因素。如果爬虫成功率过低，将会导致部分通知无法及时获取，影响用户对最新信息的查看。因此，系统爬虫的成功率应该保持在 95% 以上，以确保能够稳定、可靠地为用户提供通知推送服务。</w:t>
      </w:r>
    </w:p>
    <w:p w14:paraId="72838F73">
      <w:pPr>
        <w:pStyle w:val="3"/>
        <w:keepNext/>
        <w:keepLines/>
        <w:pageBreakBefore w:val="0"/>
        <w:widowControl w:val="0"/>
        <w:kinsoku/>
        <w:wordWrap/>
        <w:overflowPunct/>
        <w:topLinePunct w:val="0"/>
        <w:autoSpaceDE/>
        <w:autoSpaceDN/>
        <w:bidi w:val="0"/>
        <w:adjustRightInd/>
        <w:snapToGrid w:val="0"/>
        <w:ind w:left="0" w:leftChars="0" w:firstLine="0" w:firstLineChars="0"/>
        <w:textAlignment w:val="auto"/>
        <w:rPr>
          <w:rFonts w:hint="eastAsia"/>
          <w:lang w:eastAsia="zh-CN"/>
        </w:rPr>
      </w:pPr>
      <w:bookmarkStart w:id="23" w:name="_Toc31598"/>
      <w:bookmarkStart w:id="24" w:name="_Toc5445"/>
      <w:bookmarkStart w:id="25" w:name="_Toc10985"/>
      <w:r>
        <w:rPr>
          <w:rFonts w:hint="eastAsia"/>
          <w:lang w:val="en-US" w:eastAsia="zh-CN"/>
        </w:rPr>
        <w:t>系统总体设计</w:t>
      </w:r>
      <w:bookmarkEnd w:id="13"/>
      <w:bookmarkEnd w:id="23"/>
      <w:bookmarkEnd w:id="24"/>
      <w:bookmarkEnd w:id="25"/>
    </w:p>
    <w:p w14:paraId="66396804">
      <w:pPr>
        <w:pStyle w:val="4"/>
        <w:bidi w:val="0"/>
        <w:ind w:left="0" w:leftChars="0" w:firstLine="0" w:firstLineChars="0"/>
        <w:rPr>
          <w:rFonts w:hint="eastAsia"/>
        </w:rPr>
      </w:pPr>
      <w:bookmarkStart w:id="26" w:name="_Toc15900"/>
      <w:bookmarkStart w:id="27" w:name="_Toc12601"/>
      <w:bookmarkStart w:id="28" w:name="_Toc12306"/>
      <w:r>
        <w:rPr>
          <w:rFonts w:hint="eastAsia"/>
          <w:lang w:val="en-US" w:eastAsia="zh-CN"/>
        </w:rPr>
        <w:t>总体架构设计</w:t>
      </w:r>
      <w:bookmarkEnd w:id="26"/>
      <w:bookmarkEnd w:id="27"/>
      <w:bookmarkEnd w:id="28"/>
      <w:bookmarkStart w:id="29" w:name="_Toc69033112"/>
    </w:p>
    <w:p w14:paraId="296B5747">
      <w:pPr>
        <w:bidi w:val="0"/>
      </w:pPr>
      <w:r>
        <w:rPr>
          <w:lang w:val="en-US" w:eastAsia="zh-CN"/>
        </w:rPr>
        <w:t>在系统开发模式架构中，有两种架构技术，分别是基于浏览器进行交互的B/S（Browser/Server）架构、基于客户端安装运行的C/S（Client/Server）架构。</w:t>
      </w:r>
    </w:p>
    <w:p w14:paraId="32E67DFC">
      <w:pPr>
        <w:bidi w:val="0"/>
      </w:pPr>
      <w:r>
        <w:rPr>
          <w:lang w:val="en-US" w:eastAsia="zh-CN"/>
        </w:rPr>
        <w:t>在C/S体系架构的实际应用过程中，运行在用户个人计算机上的客户程序会主动向部署在服务器端的应用程序发送相应的服务请求，而应用服务器则承担着接收用户端发送的请求、对请求进行分析处理并作出应答</w:t>
      </w:r>
      <w:r>
        <w:rPr>
          <w:rFonts w:hint="eastAsia"/>
          <w:lang w:val="en-US" w:eastAsia="zh-CN"/>
        </w:rPr>
        <w:t>。</w:t>
      </w:r>
      <w:r>
        <w:rPr>
          <w:lang w:val="en-US" w:eastAsia="zh-CN"/>
        </w:rPr>
        <w:t>这种架构模式虽然能够在一定程度上降低应用服务器所承担的运行负担，但</w:t>
      </w:r>
      <w:r>
        <w:rPr>
          <w:rFonts w:hint="eastAsia"/>
          <w:lang w:val="en-US" w:eastAsia="zh-CN"/>
        </w:rPr>
        <w:t>不仅</w:t>
      </w:r>
      <w:r>
        <w:rPr>
          <w:lang w:val="en-US" w:eastAsia="zh-CN"/>
        </w:rPr>
        <w:t>要投入精力对服务器进行全面的维护与管理，还必须兼顾所有用户客户端应用程序的维护工作，同时，用户在使用相关系统之前，还需要专门下载并安装对应的客户端软件，一定程度上限制了系统的普及与推广。</w:t>
      </w:r>
    </w:p>
    <w:p w14:paraId="03AF2D4E">
      <w:pPr>
        <w:bidi w:val="0"/>
      </w:pPr>
      <w:r>
        <w:rPr>
          <w:lang w:val="en-US" w:eastAsia="zh-CN"/>
        </w:rPr>
        <w:t>而在B/S体系架构的应用场景中，用户无需进行任何额外软件的下载与安装，仅仅只需要通过计算机或移动设备上已有的浏览器，就能够完成与服务器之间的所有交互操作，实现对系统功能的全面使用</w:t>
      </w:r>
      <w:r>
        <w:rPr>
          <w:rFonts w:hint="eastAsia"/>
          <w:lang w:val="en-US" w:eastAsia="zh-CN"/>
        </w:rPr>
        <w:t>。</w:t>
      </w:r>
      <w:r>
        <w:rPr>
          <w:lang w:val="en-US" w:eastAsia="zh-CN"/>
        </w:rPr>
        <w:t>但这种架构也存在不足之处，即客户端与服务器端之间的通信成本相对较高，且所有的业务逻辑处理压力都集中在服务器端</w:t>
      </w:r>
      <w:r>
        <w:rPr>
          <w:rFonts w:hint="eastAsia"/>
          <w:lang w:val="en-US" w:eastAsia="zh-CN"/>
        </w:rPr>
        <w:t>。</w:t>
      </w:r>
    </w:p>
    <w:p w14:paraId="343E3196">
      <w:pPr>
        <w:bidi w:val="0"/>
      </w:pPr>
      <w:r>
        <w:rPr>
          <w:lang w:val="en-US" w:eastAsia="zh-CN"/>
        </w:rPr>
        <w:t>基于微信小程序开发的移动端B/S架构，则在传统B/S架构的基础上进行了进一步的优化与升级，有效弥补了传统B/S架构的诸多不足，用户无需下载安装任何额外的应用程序，只需借助微信这一已被广泛普及的社交应用，就能够直接访问相关系统，同时依托微信平台庞大的用户生态体系以及完善的消息推送机制，实现了更为便捷的用户使用体验和更为高效的信息触达效果</w:t>
      </w:r>
      <w:r>
        <w:rPr>
          <w:rFonts w:hint="eastAsia"/>
          <w:lang w:val="en-US" w:eastAsia="zh-CN"/>
        </w:rPr>
        <w:t>。</w:t>
      </w:r>
    </w:p>
    <w:p w14:paraId="471CE7B7">
      <w:pPr>
        <w:bidi w:val="0"/>
        <w:rPr>
          <w:rFonts w:ascii="宋体" w:hAnsi="宋体" w:eastAsia="宋体" w:cs="宋体"/>
          <w:kern w:val="0"/>
          <w:szCs w:val="24"/>
          <w:lang w:val="en-US" w:eastAsia="zh-CN" w:bidi="ar"/>
        </w:rPr>
      </w:pPr>
      <w:r>
        <w:rPr>
          <w:lang w:val="en-US" w:eastAsia="zh-CN"/>
        </w:rPr>
        <w:t>结合校园信息通知聚合系统本身的需求特点，本系统最终决定采用基于微信小程序的移动端B/S架构模式进行开发，更好地满足高校师生对于校园通知信息汇聚的便捷性、即时性和易用性需求</w:t>
      </w:r>
      <w:r>
        <w:rPr>
          <w:rFonts w:hint="eastAsia"/>
          <w:lang w:val="en-US" w:eastAsia="zh-CN"/>
        </w:rPr>
        <w:t>。</w:t>
      </w:r>
    </w:p>
    <w:p w14:paraId="30BF0D3C">
      <w:pPr>
        <w:keepNext w:val="0"/>
        <w:keepLines w:val="0"/>
        <w:widowControl w:val="0"/>
        <w:suppressLineNumbers w:val="0"/>
        <w:snapToGrid w:val="0"/>
        <w:spacing w:before="0" w:beforeAutospacing="0" w:after="0" w:afterAutospacing="0" w:line="360" w:lineRule="auto"/>
        <w:ind w:left="0" w:right="0" w:firstLine="480" w:firstLineChars="200"/>
        <w:jc w:val="both"/>
        <w:rPr>
          <w:rFonts w:hint="eastAsia" w:ascii="宋体" w:hAnsi="宋体" w:eastAsia="宋体" w:cs="宋体"/>
          <w:snapToGrid/>
          <w:kern w:val="0"/>
          <w:sz w:val="24"/>
          <w:szCs w:val="24"/>
          <w:lang w:val="en-US" w:eastAsia="zh-CN" w:bidi="ar"/>
        </w:rPr>
      </w:pPr>
      <w:r>
        <w:rPr>
          <w:rFonts w:hint="eastAsia" w:ascii="宋体" w:hAnsi="宋体" w:cs="宋体"/>
          <w:kern w:val="0"/>
          <w:szCs w:val="24"/>
          <w:lang w:val="en-US" w:eastAsia="zh-CN" w:bidi="ar"/>
        </w:rPr>
        <w:t>在此架构下，本</w:t>
      </w:r>
      <w:r>
        <w:rPr>
          <w:rFonts w:hint="eastAsia" w:ascii="宋体" w:hAnsi="宋体" w:eastAsia="宋体" w:cs="宋体"/>
          <w:kern w:val="0"/>
          <w:szCs w:val="24"/>
          <w:lang w:val="en-US" w:eastAsia="zh-CN" w:bidi="ar"/>
        </w:rPr>
        <w:t>系统采用分层设计</w:t>
      </w:r>
      <w:r>
        <w:rPr>
          <w:rFonts w:hint="eastAsia" w:ascii="宋体" w:hAnsi="宋体" w:cs="宋体"/>
          <w:kern w:val="0"/>
          <w:szCs w:val="24"/>
          <w:lang w:val="en-US" w:eastAsia="zh-CN" w:bidi="ar"/>
        </w:rPr>
        <w:t>解构</w:t>
      </w:r>
      <w:r>
        <w:rPr>
          <w:rFonts w:hint="eastAsia" w:ascii="宋体" w:hAnsi="宋体" w:eastAsia="宋体" w:cs="宋体"/>
          <w:kern w:val="0"/>
          <w:szCs w:val="24"/>
          <w:lang w:val="en-US" w:eastAsia="zh-CN" w:bidi="ar"/>
        </w:rPr>
        <w:t>，从上到下分为</w:t>
      </w:r>
      <w:r>
        <w:rPr>
          <w:rFonts w:hint="eastAsia" w:ascii="宋体" w:hAnsi="宋体" w:cs="宋体"/>
          <w:kern w:val="0"/>
          <w:szCs w:val="24"/>
          <w:lang w:val="en-US" w:eastAsia="zh-CN" w:bidi="ar"/>
        </w:rPr>
        <w:t>用户层</w:t>
      </w:r>
      <w:r>
        <w:rPr>
          <w:rFonts w:hint="eastAsia" w:ascii="宋体" w:hAnsi="宋体" w:eastAsia="宋体" w:cs="宋体"/>
          <w:kern w:val="0"/>
          <w:szCs w:val="24"/>
          <w:lang w:val="en-US" w:eastAsia="zh-CN" w:bidi="ar"/>
        </w:rPr>
        <w:t>、接口层、</w:t>
      </w:r>
      <w:r>
        <w:rPr>
          <w:rFonts w:hint="eastAsia" w:ascii="宋体" w:hAnsi="宋体" w:cs="宋体"/>
          <w:kern w:val="0"/>
          <w:szCs w:val="24"/>
          <w:lang w:val="en-US" w:eastAsia="zh-CN" w:bidi="ar"/>
        </w:rPr>
        <w:t>服务</w:t>
      </w:r>
      <w:r>
        <w:rPr>
          <w:rFonts w:hint="eastAsia" w:ascii="宋体" w:hAnsi="宋体" w:eastAsia="宋体" w:cs="宋体"/>
          <w:kern w:val="0"/>
          <w:szCs w:val="24"/>
          <w:lang w:val="en-US" w:eastAsia="zh-CN" w:bidi="ar"/>
        </w:rPr>
        <w:t>层、数据访问层和基础设施层。各层之间通过定义良好的接口进行通信，实现了高内聚、低耦合的设计目标。</w:t>
      </w:r>
      <w:r>
        <w:rPr>
          <w:rFonts w:hint="eastAsia" w:ascii="宋体" w:hAnsi="宋体" w:eastAsia="宋体" w:cs="宋体"/>
          <w:snapToGrid/>
          <w:kern w:val="0"/>
          <w:sz w:val="24"/>
          <w:szCs w:val="24"/>
          <w:lang w:val="en-US" w:eastAsia="zh-CN" w:bidi="ar"/>
        </w:rPr>
        <w:t>下面将对系统架构划分的几个层面进行介绍：</w:t>
      </w:r>
    </w:p>
    <w:p w14:paraId="4C6952D5">
      <w:pPr>
        <w:numPr>
          <w:ilvl w:val="0"/>
          <w:numId w:val="5"/>
        </w:numPr>
        <w:bidi w:val="0"/>
        <w:ind w:left="0" w:leftChars="0" w:firstLine="400" w:firstLineChars="0"/>
      </w:pPr>
      <w:r>
        <w:rPr>
          <w:rFonts w:hint="eastAsia"/>
          <w:lang w:val="en-US" w:eastAsia="zh-CN"/>
        </w:rPr>
        <w:t>用户层</w:t>
      </w:r>
      <w:r>
        <w:rPr>
          <w:lang w:val="en-US" w:eastAsia="zh-CN"/>
        </w:rPr>
        <w:t>主要包含微信小程序和邮箱客户端两个交互入口，其中微信小程序承担着用户界面展示、各类交互操作处理以及本地缓存管理的核心职责，为用户提供通知查询、订阅、收藏等一站式操作入口，而邮箱客户端则主要负责邮件形式的通知展示以及相关消息提醒</w:t>
      </w:r>
      <w:r>
        <w:rPr>
          <w:rFonts w:hint="eastAsia"/>
          <w:lang w:val="en-US" w:eastAsia="zh-CN"/>
        </w:rPr>
        <w:t>。</w:t>
      </w:r>
    </w:p>
    <w:p w14:paraId="770BDBBE">
      <w:pPr>
        <w:numPr>
          <w:ilvl w:val="0"/>
          <w:numId w:val="5"/>
        </w:numPr>
        <w:bidi w:val="0"/>
        <w:ind w:left="0" w:leftChars="0" w:firstLine="400" w:firstLineChars="0"/>
      </w:pPr>
      <w:r>
        <w:rPr>
          <w:lang w:val="en-US" w:eastAsia="zh-CN"/>
        </w:rPr>
        <w:t>接口层采用RESTful API接口设计规范，整体涵盖用户管理、通知查询、订阅管理、收藏管理、分享管理、搜索接口以及系统配置七大核心接口模块，负责将用户层发起的各类操作请求进行标准化处理后传递至业务逻辑层，同时将</w:t>
      </w:r>
      <w:r>
        <w:rPr>
          <w:rFonts w:hint="eastAsia"/>
          <w:lang w:val="en-US" w:eastAsia="zh-CN"/>
        </w:rPr>
        <w:t>服务层</w:t>
      </w:r>
      <w:r>
        <w:rPr>
          <w:lang w:val="en-US" w:eastAsia="zh-CN"/>
        </w:rPr>
        <w:t>的处理结果反馈至用户层</w:t>
      </w:r>
      <w:r>
        <w:rPr>
          <w:rFonts w:hint="eastAsia"/>
          <w:lang w:val="en-US" w:eastAsia="zh-CN"/>
        </w:rPr>
        <w:t>。</w:t>
      </w:r>
    </w:p>
    <w:p w14:paraId="15327F19">
      <w:pPr>
        <w:numPr>
          <w:ilvl w:val="0"/>
          <w:numId w:val="5"/>
        </w:numPr>
        <w:bidi w:val="0"/>
        <w:ind w:left="0" w:leftChars="0" w:firstLine="400" w:firstLineChars="0"/>
      </w:pPr>
      <w:r>
        <w:rPr>
          <w:lang w:val="en-US" w:eastAsia="zh-CN"/>
        </w:rPr>
        <w:t>服务层集中承载了系统所有的业务逻辑处理功能，整体整合为一个统一的业务服务模块，该模块进一步细分为用户服务、通知服务、订阅服务、收藏服务、分享服务和提醒服务六个细分服务模块，其中用户服务负责用户注册登录、身份验证及权限管理，通知服务负责通知的查询、分类与检索，订阅服务负责用户订阅管理及订阅消息推送，收藏服务负责用户收藏操作及收藏内容查询，分享服务负责通知分享的管理与推送，提醒服务则负责通过邮件、弹窗等形式向用户推送相关提醒</w:t>
      </w:r>
      <w:r>
        <w:rPr>
          <w:rFonts w:hint="eastAsia"/>
          <w:lang w:val="en-US" w:eastAsia="zh-CN"/>
        </w:rPr>
        <w:t>。</w:t>
      </w:r>
    </w:p>
    <w:p w14:paraId="742C2A4D">
      <w:pPr>
        <w:numPr>
          <w:ilvl w:val="0"/>
          <w:numId w:val="5"/>
        </w:numPr>
        <w:bidi w:val="0"/>
        <w:ind w:left="0" w:leftChars="0" w:firstLine="400" w:firstLineChars="0"/>
      </w:pPr>
      <w:r>
        <w:rPr>
          <w:lang w:val="en-US" w:eastAsia="zh-CN"/>
        </w:rPr>
        <w:t>数据访问层主要负责实现业务逻辑层与数据存储层之间的数据交互，</w:t>
      </w:r>
      <w:r>
        <w:rPr>
          <w:rFonts w:hint="eastAsia"/>
          <w:lang w:val="en-US" w:eastAsia="zh-CN"/>
        </w:rPr>
        <w:t>JPA</w:t>
      </w:r>
      <w:r>
        <w:rPr>
          <w:lang w:val="en-US" w:eastAsia="zh-CN"/>
        </w:rPr>
        <w:t xml:space="preserve"> Repository负责用户数据、通知数据、订阅数据、收藏数据、分享数据的持久化存储与基础查询操作，而Redis缓存则主要承担热点数据缓存、用户会话管理以及分布式锁的核心职责</w:t>
      </w:r>
      <w:r>
        <w:rPr>
          <w:rFonts w:hint="eastAsia"/>
          <w:lang w:val="en-US" w:eastAsia="zh-CN"/>
        </w:rPr>
        <w:t>。</w:t>
      </w:r>
    </w:p>
    <w:p w14:paraId="2C9F6BB6">
      <w:pPr>
        <w:numPr>
          <w:ilvl w:val="0"/>
          <w:numId w:val="5"/>
        </w:numPr>
        <w:bidi w:val="0"/>
        <w:ind w:left="0" w:leftChars="0" w:firstLine="400" w:firstLineChars="0"/>
      </w:pPr>
      <w:r>
        <w:rPr>
          <w:lang w:val="en-US" w:eastAsia="zh-CN"/>
        </w:rPr>
        <w:t>数据存储层作为系统数据的最终存储载体，主要包含MySQL数据库和Redis缓存两大存储组件</w:t>
      </w:r>
      <w:r>
        <w:rPr>
          <w:rFonts w:hint="eastAsia"/>
          <w:lang w:val="en-US" w:eastAsia="zh-CN"/>
        </w:rPr>
        <w:t>。</w:t>
      </w:r>
      <w:r>
        <w:rPr>
          <w:lang w:val="en-US" w:eastAsia="zh-CN"/>
        </w:rPr>
        <w:t>MySQL数据库主要用于存储结构化数据，具体包含用户表、通知表、订阅表、收藏表、分享表等核心数据表，记录系统运行过程中的各类核心数据，而Redis缓存则用于存储非结构化的热点数据，具体包含用户会话、热点通知、订阅关系、搜索结果等</w:t>
      </w:r>
      <w:r>
        <w:rPr>
          <w:rFonts w:hint="eastAsia"/>
          <w:lang w:val="en-US" w:eastAsia="zh-CN"/>
        </w:rPr>
        <w:t>。</w:t>
      </w:r>
    </w:p>
    <w:p w14:paraId="69A916B4">
      <w:pPr>
        <w:numPr>
          <w:ilvl w:val="0"/>
          <w:numId w:val="5"/>
        </w:numPr>
        <w:bidi w:val="0"/>
        <w:ind w:left="0" w:leftChars="0" w:firstLine="400" w:firstLineChars="0"/>
      </w:pPr>
      <w:r>
        <w:rPr>
          <w:lang w:val="en-US" w:eastAsia="zh-CN"/>
        </w:rPr>
        <w:t>爬虫服务层整体包含爬虫调度模块、网页解析模块、数据处理模块和日志监控模块四个细分模块，其中爬虫调度模块负责定时任务触发、爬取策略制定及增量爬取控制，确保能够及时、高效地从外部数据源获取最新通知信息，网页解析模块负责对爬取到的网页进行HTML解析、数据提取及数据清洗，筛选出有效的校园通知数据，数据处理模块负责对提取到的有效数据进行格式化、去重检测及数据校验，日志监控模块则负责记录爬取过程中的各类日志信息，包括爬取日志、错误日志及性能监控日志</w:t>
      </w:r>
      <w:r>
        <w:rPr>
          <w:rFonts w:hint="eastAsia"/>
          <w:lang w:val="en-US" w:eastAsia="zh-CN"/>
        </w:rPr>
        <w:t>。</w:t>
      </w:r>
    </w:p>
    <w:p w14:paraId="392EFA68">
      <w:pPr>
        <w:numPr>
          <w:ilvl w:val="0"/>
          <w:numId w:val="5"/>
        </w:numPr>
        <w:bidi w:val="0"/>
        <w:ind w:left="0" w:leftChars="0" w:firstLine="400" w:firstLineChars="0"/>
        <w:rPr>
          <w:rFonts w:hint="eastAsia" w:ascii="宋体" w:hAnsi="宋体" w:eastAsia="宋体" w:cs="宋体"/>
          <w:kern w:val="0"/>
          <w:szCs w:val="24"/>
          <w:lang w:val="en-US" w:eastAsia="zh-CN" w:bidi="ar"/>
        </w:rPr>
      </w:pPr>
      <w:r>
        <w:rPr>
          <w:lang w:val="en-US" w:eastAsia="zh-CN"/>
        </w:rPr>
        <w:t>基础设施层主要包含任务调度服务、邮件服务和微信服务三个核心模块，其中任务调度服务采用Quartz框架实现，负责系统各类定时任务的管理、触发及监控，保障爬虫爬取、消息推送等定时任务的稳定执行，邮件服务负责邮件的发送、邮件模板管理及发送队列维护，支撑提醒服务的邮件提醒功能实现，微信服务则负责微信小程序的用户登录验证、消息推送及用户信息同步</w:t>
      </w:r>
      <w:r>
        <w:rPr>
          <w:rFonts w:hint="eastAsia"/>
          <w:lang w:val="en-US" w:eastAsia="zh-CN"/>
        </w:rPr>
        <w:t>。</w:t>
      </w:r>
    </w:p>
    <w:p w14:paraId="224F8330">
      <w:pPr>
        <w:numPr>
          <w:ilvl w:val="0"/>
          <w:numId w:val="0"/>
        </w:numPr>
        <w:bidi w:val="0"/>
        <w:rPr>
          <w:rFonts w:hint="eastAsia" w:ascii="宋体" w:hAnsi="宋体" w:eastAsia="宋体" w:cs="宋体"/>
          <w:kern w:val="0"/>
          <w:szCs w:val="24"/>
          <w:lang w:val="en-US" w:eastAsia="zh-CN" w:bidi="ar"/>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147320</wp:posOffset>
            </wp:positionV>
            <wp:extent cx="5574665" cy="3155315"/>
            <wp:effectExtent l="0" t="0" r="6985" b="698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574665" cy="3155315"/>
                    </a:xfrm>
                    <a:prstGeom prst="rect">
                      <a:avLst/>
                    </a:prstGeom>
                    <a:noFill/>
                    <a:ln>
                      <a:noFill/>
                    </a:ln>
                  </pic:spPr>
                </pic:pic>
              </a:graphicData>
            </a:graphic>
          </wp:anchor>
        </w:drawing>
      </w:r>
    </w:p>
    <w:p w14:paraId="63F98CCE">
      <w:pPr>
        <w:bidi w:val="0"/>
        <w:jc w:val="center"/>
        <w:rPr>
          <w:rFonts w:hint="eastAsia"/>
        </w:rPr>
      </w:pPr>
      <w:r>
        <w:rPr>
          <w:rFonts w:hint="eastAsia"/>
          <w:lang w:val="en-US" w:eastAsia="zh-CN"/>
        </w:rPr>
        <w:t xml:space="preserve">图2.2.1 </w:t>
      </w:r>
      <w:r>
        <w:rPr>
          <w:rFonts w:hint="eastAsia"/>
        </w:rPr>
        <w:t>系统平台总体架构设计图</w:t>
      </w:r>
    </w:p>
    <w:p w14:paraId="3FCF4343">
      <w:pPr>
        <w:pStyle w:val="4"/>
        <w:bidi w:val="0"/>
        <w:rPr>
          <w:rFonts w:hint="eastAsia"/>
        </w:rPr>
      </w:pPr>
      <w:bookmarkStart w:id="30" w:name="_Toc11796"/>
      <w:bookmarkStart w:id="31" w:name="_Toc24094"/>
      <w:bookmarkStart w:id="32" w:name="_Toc28012"/>
      <w:r>
        <w:rPr>
          <w:rFonts w:hint="eastAsia"/>
          <w:lang w:val="en-US" w:eastAsia="zh-CN"/>
        </w:rPr>
        <w:t>功能模块设计</w:t>
      </w:r>
      <w:bookmarkEnd w:id="30"/>
      <w:bookmarkEnd w:id="31"/>
      <w:bookmarkEnd w:id="32"/>
    </w:p>
    <w:p w14:paraId="20FAFD47">
      <w:pPr>
        <w:bidi w:val="0"/>
        <w:rPr>
          <w:rFonts w:hint="eastAsia"/>
        </w:rPr>
      </w:pPr>
      <w:r>
        <w:rPr>
          <w:rFonts w:ascii="宋体" w:hAnsi="宋体" w:eastAsia="宋体" w:cs="宋体"/>
          <w:sz w:val="24"/>
          <w:szCs w:val="24"/>
        </w:rPr>
        <w:t>在完成系统功能需求与非功能需求的分析以及总体架构设计的基础上，为提升系统的可扩展性与可维护性，本系统将依据模块化设计思想对平台功能进行模块划分</w:t>
      </w:r>
      <w:r>
        <w:rPr>
          <w:rFonts w:hint="eastAsia" w:ascii="宋体" w:hAnsi="宋体" w:cs="宋体"/>
          <w:sz w:val="24"/>
          <w:szCs w:val="24"/>
          <w:vertAlign w:val="superscript"/>
          <w:lang w:val="en-US" w:eastAsia="zh-CN"/>
        </w:rPr>
        <w:t>[19]</w:t>
      </w:r>
      <w:r>
        <w:rPr>
          <w:rFonts w:hint="eastAsia" w:ascii="宋体" w:hAnsi="宋体" w:eastAsia="宋体" w:cs="宋体"/>
          <w:snapToGrid/>
          <w:kern w:val="0"/>
          <w:sz w:val="24"/>
          <w:szCs w:val="24"/>
          <w:lang w:val="en-US" w:eastAsia="zh-CN" w:bidi="ar"/>
        </w:rPr>
        <w:t>，如图</w:t>
      </w:r>
      <w:r>
        <w:rPr>
          <w:rFonts w:hint="eastAsia" w:cs="Times New Roman"/>
          <w:snapToGrid/>
          <w:kern w:val="0"/>
          <w:sz w:val="24"/>
          <w:szCs w:val="24"/>
          <w:lang w:val="en-US" w:eastAsia="zh-CN" w:bidi="ar"/>
        </w:rPr>
        <w:t>2.2.2</w:t>
      </w:r>
      <w:r>
        <w:rPr>
          <w:rFonts w:hint="eastAsia" w:ascii="宋体" w:hAnsi="宋体" w:eastAsia="宋体" w:cs="宋体"/>
          <w:snapToGrid/>
          <w:kern w:val="0"/>
          <w:sz w:val="24"/>
          <w:szCs w:val="24"/>
          <w:lang w:val="en-US" w:eastAsia="zh-CN" w:bidi="ar"/>
        </w:rPr>
        <w:t>所示。</w:t>
      </w:r>
    </w:p>
    <w:p w14:paraId="5589F36E">
      <w:pPr>
        <w:ind w:left="0" w:leftChars="0" w:firstLine="0" w:firstLineChars="0"/>
        <w:rPr>
          <w:rFonts w:hint="eastAsia"/>
        </w:rPr>
      </w:pPr>
      <w:r>
        <w:drawing>
          <wp:anchor distT="0" distB="0" distL="114300" distR="114300" simplePos="0" relativeHeight="251660288" behindDoc="0" locked="0" layoutInCell="1" allowOverlap="1">
            <wp:simplePos x="0" y="0"/>
            <wp:positionH relativeFrom="column">
              <wp:posOffset>-2540</wp:posOffset>
            </wp:positionH>
            <wp:positionV relativeFrom="paragraph">
              <wp:posOffset>208915</wp:posOffset>
            </wp:positionV>
            <wp:extent cx="5272405" cy="1854835"/>
            <wp:effectExtent l="0" t="0" r="4445" b="2540"/>
            <wp:wrapTopAndBottom/>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72405" cy="1854835"/>
                    </a:xfrm>
                    <a:prstGeom prst="rect">
                      <a:avLst/>
                    </a:prstGeom>
                    <a:noFill/>
                    <a:ln>
                      <a:noFill/>
                    </a:ln>
                  </pic:spPr>
                </pic:pic>
              </a:graphicData>
            </a:graphic>
          </wp:anchor>
        </w:drawing>
      </w:r>
    </w:p>
    <w:p w14:paraId="663108F0">
      <w:pPr>
        <w:jc w:val="center"/>
        <w:rPr>
          <w:rFonts w:hint="eastAsia"/>
          <w:lang w:val="en-US" w:eastAsia="zh-CN"/>
        </w:rPr>
      </w:pPr>
      <w:r>
        <w:rPr>
          <w:rFonts w:hint="eastAsia"/>
          <w:lang w:val="en-US" w:eastAsia="zh-CN"/>
        </w:rPr>
        <w:t>图2.2.2 系统功能模块设计图</w:t>
      </w:r>
    </w:p>
    <w:p w14:paraId="4C7D35C1">
      <w:pPr>
        <w:keepNext w:val="0"/>
        <w:keepLines w:val="0"/>
        <w:pageBreakBefore w:val="0"/>
        <w:widowControl w:val="0"/>
        <w:numPr>
          <w:ilvl w:val="0"/>
          <w:numId w:val="6"/>
        </w:numPr>
        <w:kinsoku/>
        <w:wordWrap/>
        <w:overflowPunct/>
        <w:topLinePunct w:val="0"/>
        <w:autoSpaceDE/>
        <w:autoSpaceDN/>
        <w:bidi w:val="0"/>
        <w:adjustRightInd/>
        <w:snapToGrid w:val="0"/>
        <w:ind w:left="454" w:leftChars="0" w:hanging="454" w:firstLineChars="0"/>
        <w:textAlignment w:val="auto"/>
        <w:rPr>
          <w:rFonts w:hint="default"/>
          <w:lang w:val="en-US" w:eastAsia="zh-CN"/>
        </w:rPr>
      </w:pPr>
      <w:r>
        <w:rPr>
          <w:rFonts w:hint="default"/>
          <w:lang w:val="en-US" w:eastAsia="zh-CN"/>
        </w:rPr>
        <w:t>用户（本科生/研究生/教师）功能流程</w:t>
      </w:r>
    </w:p>
    <w:p w14:paraId="3B856AF7">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default"/>
          <w:lang w:val="en-US" w:eastAsia="zh-CN"/>
        </w:rPr>
        <w:t>用户注册登录流程是用户使用系统的入口，提供手机号注册和微信一键登录两种方式。用户注册时需要输入手机号、获取短信验证码、设置登录密码，并选择身份类型（本科生/研究生/教师），系统将用户信息加密存储到数据库中，同时绑定微信OpenID以便后续快捷登录。用户登录可以通过手机号加密码的方式，也可以使用微信一键登录，系统验证用户身份后生成访问Token，返回给客户端用于后续接口调用。整个流程采用加密传输和密码哈希存储，确保用户信息安全，同时提供Token过期机制和刷新机制，保障用户会话安全。</w:t>
      </w:r>
    </w:p>
    <w:p w14:paraId="37437076">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jc w:val="center"/>
        <w:textAlignment w:val="auto"/>
        <w:rPr>
          <w:rFonts w:hint="default"/>
          <w:lang w:val="en-US" w:eastAsia="zh-CN"/>
        </w:rPr>
      </w:pPr>
      <w:r>
        <w:drawing>
          <wp:anchor distT="0" distB="0" distL="114300" distR="114300" simplePos="0" relativeHeight="251662336" behindDoc="0" locked="0" layoutInCell="1" allowOverlap="1">
            <wp:simplePos x="0" y="0"/>
            <wp:positionH relativeFrom="column">
              <wp:align>center</wp:align>
            </wp:positionH>
            <wp:positionV relativeFrom="paragraph">
              <wp:posOffset>1814195</wp:posOffset>
            </wp:positionV>
            <wp:extent cx="5274310" cy="1532890"/>
            <wp:effectExtent l="0" t="0" r="2540" b="635"/>
            <wp:wrapTopAndBottom/>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0"/>
                    <a:stretch>
                      <a:fillRect/>
                    </a:stretch>
                  </pic:blipFill>
                  <pic:spPr>
                    <a:xfrm>
                      <a:off x="0" y="0"/>
                      <a:ext cx="5274310" cy="1532890"/>
                    </a:xfrm>
                    <a:prstGeom prst="rect">
                      <a:avLst/>
                    </a:prstGeom>
                    <a:noFill/>
                    <a:ln>
                      <a:noFill/>
                    </a:ln>
                  </pic:spPr>
                </pic:pic>
              </a:graphicData>
            </a:graphic>
          </wp:anchor>
        </w:drawing>
      </w:r>
      <w:r>
        <w:rPr>
          <w:rFonts w:hint="eastAsia"/>
          <w:lang w:val="en-US" w:eastAsia="zh-CN"/>
        </w:rPr>
        <w:t>消息提醒模块提供了两种</w:t>
      </w:r>
      <w:r>
        <w:rPr>
          <w:rFonts w:hint="default"/>
          <w:lang w:val="en-US" w:eastAsia="zh-CN"/>
        </w:rPr>
        <w:t>用户获取新通知</w:t>
      </w:r>
      <w:r>
        <w:rPr>
          <w:rFonts w:hint="eastAsia"/>
          <w:lang w:val="en-US" w:eastAsia="zh-CN"/>
        </w:rPr>
        <w:t>的</w:t>
      </w:r>
      <w:r>
        <w:rPr>
          <w:rFonts w:hint="default"/>
          <w:lang w:val="en-US" w:eastAsia="zh-CN"/>
        </w:rPr>
        <w:t>方式：邮件提醒和小程序弹窗提醒。当系统定时爬取到用户订阅的发布单位存在新增通知时，系统会自动调用消息通知模块向用户发送更新提醒。用户收到邮件提醒后，点击邮件中的链接即可跳转到通知详情页；用户收到小程序弹窗提醒后，点击弹窗即可跳转到通知详情页。用户打开小程序后，在通知列表中可以看到新通知通过加粗和颜色高亮进行标识，并排在列表最上方，帮助用户第一时间识别最新信息</w:t>
      </w:r>
      <w:r>
        <w:rPr>
          <w:rFonts w:hint="eastAsia"/>
          <w:lang w:val="en-US" w:eastAsia="zh-CN"/>
        </w:rPr>
        <w:t>（如图2.2.2.1）。图2.2.2.1 消息提醒模块示意图</w:t>
      </w:r>
    </w:p>
    <w:p w14:paraId="1CCB4D72">
      <w:pPr>
        <w:keepNext w:val="0"/>
        <w:keepLines w:val="0"/>
        <w:pageBreakBefore w:val="0"/>
        <w:widowControl w:val="0"/>
        <w:numPr>
          <w:ilvl w:val="0"/>
          <w:numId w:val="0"/>
        </w:numPr>
        <w:kinsoku/>
        <w:wordWrap/>
        <w:overflowPunct/>
        <w:topLinePunct w:val="0"/>
        <w:autoSpaceDE/>
        <w:autoSpaceDN/>
        <w:bidi w:val="0"/>
        <w:adjustRightInd/>
        <w:snapToGrid w:val="0"/>
        <w:ind w:left="420" w:leftChars="0"/>
        <w:textAlignment w:val="auto"/>
        <w:rPr>
          <w:rFonts w:hint="default"/>
          <w:lang w:val="en-US" w:eastAsia="zh-CN"/>
        </w:rPr>
      </w:pPr>
      <w:r>
        <w:rPr>
          <w:rFonts w:hint="default"/>
          <w:lang w:val="en-US" w:eastAsia="zh-CN"/>
        </w:rPr>
        <w:t>用户点击通知查看详情后，系统自动更新通知的已读状态，移除未读标识。</w:t>
      </w:r>
    </w:p>
    <w:p w14:paraId="2BA2E87B">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用户查看通知包括了全部通知和订阅通知，以及查看通知详情三个部分。用户</w:t>
      </w:r>
      <w:r>
        <w:rPr>
          <w:rFonts w:hint="eastAsia"/>
          <w:highlight w:val="yellow"/>
          <w:lang w:val="en-US" w:eastAsia="zh-CN"/>
        </w:rPr>
        <w:t>查看全部通知</w:t>
      </w:r>
      <w:r>
        <w:rPr>
          <w:rFonts w:hint="eastAsia"/>
          <w:lang w:val="en-US" w:eastAsia="zh-CN"/>
        </w:rPr>
        <w:t>允许用户浏览系统中的所有通知。系统按发布时间倒序排列通知列表，显示通知标题、发布单位、发布时间等关键信息，未读通知通过加粗和颜色高亮标识，帮助用户快速识别最新信息。用户可以下拉刷新获取最新通知，系统采用分页加载机制，每次加载固定数量的通知，提升加载速度和用户体验。用户点击通知可以查看详情，查看后系统自动更新通知的已读状态。</w:t>
      </w:r>
      <w:r>
        <w:rPr>
          <w:rFonts w:hint="eastAsia"/>
          <w:highlight w:val="yellow"/>
          <w:lang w:val="en-US" w:eastAsia="zh-CN"/>
        </w:rPr>
        <w:t>查看订阅通知</w:t>
      </w:r>
      <w:r>
        <w:rPr>
          <w:rFonts w:hint="eastAsia"/>
          <w:lang w:val="en-US" w:eastAsia="zh-CN"/>
        </w:rPr>
        <w:t>允许用户只查看已订阅发布单位的通知，减少无关信息干扰。系统根据用户的订阅关系筛选通知，只显示用户订阅的发布单位发布的通知，同样按发布时间倒序排列。用户可以在订阅管理页面添加或取消订阅发布单位，订阅关系实时生效，立即影响订阅通知列表的展示内容。未读通知同样通过加粗和颜色高亮标识，用户可以下拉刷新获取最新订阅通知。</w:t>
      </w:r>
      <w:r>
        <w:rPr>
          <w:rFonts w:hint="eastAsia"/>
          <w:highlight w:val="yellow"/>
          <w:lang w:val="en-US" w:eastAsia="zh-CN"/>
        </w:rPr>
        <w:t>查看通知详情</w:t>
      </w:r>
      <w:r>
        <w:rPr>
          <w:rFonts w:hint="eastAsia"/>
          <w:lang w:val="en-US" w:eastAsia="zh-CN"/>
        </w:rPr>
        <w:t>允许用户查看通知的完整内容。用户点击通知列表中的某条通知，系统跳转到通知详情页面，显示通知标题、发布单位、发布时间、通知正文和原始链接等完整信息。系统自动更新该通知的已读状态，同时在详情页面提供收藏、分享等快捷操作按钮，用户可以收藏重要通知或分享给好友和群组。原始链接经过处理，剔除了冗余参数，用户点击即可直达通知详情页。</w:t>
      </w:r>
    </w:p>
    <w:p w14:paraId="1B1625A8">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用户在管理订阅时可以有订阅发布单位、取消订阅、配置刷新周期三种操作。</w:t>
      </w:r>
      <w:r>
        <w:rPr>
          <w:rFonts w:hint="eastAsia"/>
          <w:highlight w:val="yellow"/>
          <w:lang w:val="en-US" w:eastAsia="zh-CN"/>
        </w:rPr>
        <w:t>订阅发布单位</w:t>
      </w:r>
      <w:r>
        <w:rPr>
          <w:rFonts w:hint="eastAsia"/>
          <w:lang w:val="en-US" w:eastAsia="zh-CN"/>
        </w:rPr>
        <w:t>时用户可以关注感兴趣的发布单位。用户进入订阅管理页面，系统展示所有可订阅的发布单位列表，包括教务处、研究生院、计算机学院等。用户勾选想要订阅的发布单位，点击保存按钮后，系统将订阅关系存储到数据库中，与用户账号绑定。订阅关系实时生效，用户在订阅通知页面立即可以看到该发布单位的通知。系统支持用户订阅多个发布单位，满足用户对不同领域通知的关注需求。若用户想要</w:t>
      </w:r>
      <w:r>
        <w:rPr>
          <w:rFonts w:hint="eastAsia"/>
          <w:highlight w:val="yellow"/>
          <w:lang w:val="en-US" w:eastAsia="zh-CN"/>
        </w:rPr>
        <w:t>取消订阅</w:t>
      </w:r>
      <w:r>
        <w:rPr>
          <w:rFonts w:hint="eastAsia"/>
          <w:lang w:val="en-US" w:eastAsia="zh-CN"/>
        </w:rPr>
        <w:t>已关注的发布单位，则可以在订阅管理页面取消勾选某个发布单位，点击保存按钮后，系统删除该订阅关系。取消订阅后，该发布单位的通知不再出现在用户的订阅通知列表中，但用户仍然可以在全部通知页面查看。系统提供确认提示，避免用户误操作取消订阅。用户也可以</w:t>
      </w:r>
      <w:r>
        <w:rPr>
          <w:rFonts w:hint="eastAsia"/>
          <w:highlight w:val="yellow"/>
          <w:lang w:val="en-US" w:eastAsia="zh-CN"/>
        </w:rPr>
        <w:t>配置刷新周期</w:t>
      </w:r>
      <w:r>
        <w:rPr>
          <w:rFonts w:hint="eastAsia"/>
          <w:lang w:val="en-US" w:eastAsia="zh-CN"/>
        </w:rPr>
        <w:t>，自定义通知刷新频率。用户在设置页面选择刷新周期，包括1分钟、5分钟、半小时、1小时等选项。系统将用户选择的刷新周期保存到数据库中，后端根据用户的刷新周期配置定时任务，定期获取最新通知。刷新周期配置即时生效，用户可以根据自己的需求随时调整，避免过于频繁的刷新导致打扰。</w:t>
      </w:r>
    </w:p>
    <w:p w14:paraId="406F3AFF">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用户可以收藏通知，收藏后支持查看收藏列表、取消收藏。用户在通知列表或通知详情页面点击收藏按钮，系统将收藏关系存储到数据库中，与用户账号绑定。收藏操作实时生效，用户可以在我的收藏页面立即看到该通知。系统支持用户收藏多条通知，满足用户对重要通知的留存需求，收藏数据采用持久化存储，不会随用户登录状态变更或系统版本更新而丢失。系统按收藏时间倒序排列收藏列表，显示通知标题、发布单位、发布时间和收藏时间等关键信息。用户可以点击收藏列表中的通知跳转到详情页，查看完整内容。收藏列表采用分页加载机制，提升加载速度，用户可以下拉刷新获取最新收藏的通知。用户在我的收藏页面点击取消收藏按钮，系统删除该收藏关系。取消收藏后，该通知不再出现在收藏列表中，但用户仍然可以在通知列表中查看。系统提供确认提示，避免用户误操作取消收藏。</w:t>
      </w:r>
    </w:p>
    <w:p w14:paraId="6CD8E63D">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用户可以分享通知给好友或群组。</w:t>
      </w:r>
      <w:r>
        <w:rPr>
          <w:rFonts w:hint="default"/>
          <w:lang w:val="en-US" w:eastAsia="zh-CN"/>
        </w:rPr>
        <w:t>用户在通知列表或通知详情页面选择要分享的通知，点击分享按钮后，系统调用微信分享接口，生成分享链接并发送给接收方。接收方收到分享提醒后，点击链接即可查看通知详情。</w:t>
      </w:r>
    </w:p>
    <w:p w14:paraId="205E389F">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default"/>
          <w:lang w:val="en-US" w:eastAsia="zh-CN"/>
        </w:rPr>
        <w:t>搜索通知流程允许用户通过关键词快速查找历史通知。用户在搜索页面输入关键词，系统对通知标题和正文进行模糊匹配，快速筛选出相关通知并按发布时间倒序展示结果。用户点击搜索结果即可跳转至通知详情页。系统自动保存用户的搜索历史，用户可以查看历史搜索记录，便于重复搜索。</w:t>
      </w:r>
    </w:p>
    <w:p w14:paraId="6209EA1C">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用户登录后允许在个人页面查看、修改个人信息。进入个人信息页面，系统显示用户的姓名、手机号、邮箱、身份类型、注册时间等信息，手机号部分隐藏保护用户隐私。用户可以修改绑定的手机号、邮箱等信息，系统验证新信息的格式和有效性后更新数据库，修改手机号时需要验证短信验证码。用户还可以修改登录密码，输入原密码和新密码，系统验证原密码正确性后更新密码，新密码需要满足密码强度要求。所有修改操作实时生效，确保用户信息安全。</w:t>
      </w:r>
    </w:p>
    <w:p w14:paraId="2FFAB851">
      <w:pPr>
        <w:keepNext w:val="0"/>
        <w:keepLines w:val="0"/>
        <w:pageBreakBefore w:val="0"/>
        <w:widowControl w:val="0"/>
        <w:numPr>
          <w:ilvl w:val="0"/>
          <w:numId w:val="6"/>
        </w:numPr>
        <w:kinsoku/>
        <w:wordWrap/>
        <w:overflowPunct/>
        <w:topLinePunct w:val="0"/>
        <w:autoSpaceDE/>
        <w:autoSpaceDN/>
        <w:bidi w:val="0"/>
        <w:adjustRightInd/>
        <w:snapToGrid w:val="0"/>
        <w:ind w:left="454" w:leftChars="0" w:hanging="454" w:firstLineChars="0"/>
        <w:textAlignment w:val="auto"/>
        <w:rPr>
          <w:rFonts w:hint="default"/>
          <w:lang w:val="en-US" w:eastAsia="zh-CN"/>
        </w:rPr>
      </w:pPr>
      <w:r>
        <w:rPr>
          <w:rFonts w:hint="default"/>
          <w:lang w:val="en-US" w:eastAsia="zh-CN"/>
        </w:rPr>
        <w:t>管理员功能流程</w:t>
      </w:r>
    </w:p>
    <w:p w14:paraId="5CF8CA82">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default"/>
          <w:lang w:val="en-US" w:eastAsia="zh-CN"/>
        </w:rPr>
        <w:t>爬虫任务管理功能允许管理员管理系统需要爬取的目标网站列表。管理员可以添加、修改或删除爬取目标，配置目标网站的URL、爬取频率等参数。系统根据配置的目标列表执行定时爬取任务，管理员可以查看爬虫任务的运行状态，包括任务是否正常运行、最近一次爬取时间、爬取成功数量等。同时管理员可以查看详细的爬虫日志，了解每次爬取的执行情况，便于问题排查和性能优化。</w:t>
      </w:r>
    </w:p>
    <w:p w14:paraId="5AEF6E45">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系统配置管理功能允许管理员配置系统级参数。管理员可以设置默认的刷新频率，如1分钟、5分钟、半小时、1小时等选项，作为新用户的默认配置。同时管理员可以配置邮件服务参数，包括SMTP服务器地址、端口、用户名、密码等，确保邮件提醒功能正常运行。管理员还可以配置微信小程序的AppID和AppSecret，保证小程序消息推送功能的正常使用。所有配置修改后立即生效，无需重启系统。</w:t>
      </w:r>
    </w:p>
    <w:p w14:paraId="692217B1">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textAlignment w:val="auto"/>
        <w:rPr>
          <w:rFonts w:hint="default"/>
          <w:lang w:val="en-US" w:eastAsia="zh-CN"/>
        </w:rPr>
      </w:pPr>
      <w:r>
        <w:rPr>
          <w:rFonts w:hint="eastAsia"/>
          <w:lang w:val="en-US" w:eastAsia="zh-CN"/>
        </w:rPr>
        <w:t>系统监控功能允许管理员实时监控系统整体运行状态。管理员可以查看爬虫服务的运行状态，包括爬取成功率、平均爬取时间、错误率等指标。同时可以监控数据库连接状态、Redis缓存状态、邮件服务状态、微信服务状态等各组件的健康状况。系统提供告警机制，当某个组件出现异常时自动发送告警通知给管理员，确保问题能够及时发现和处理。管理员还可以查看系统性能指标，如API响应时间、并发用户数、推送成功率等，为系统优化提供数据支持。</w:t>
      </w:r>
    </w:p>
    <w:p w14:paraId="1684B872">
      <w:pPr>
        <w:keepNext w:val="0"/>
        <w:keepLines w:val="0"/>
        <w:pageBreakBefore w:val="0"/>
        <w:widowControl w:val="0"/>
        <w:numPr>
          <w:ilvl w:val="0"/>
          <w:numId w:val="6"/>
        </w:numPr>
        <w:kinsoku/>
        <w:wordWrap/>
        <w:overflowPunct/>
        <w:topLinePunct w:val="0"/>
        <w:autoSpaceDE/>
        <w:autoSpaceDN/>
        <w:bidi w:val="0"/>
        <w:adjustRightInd/>
        <w:snapToGrid w:val="0"/>
        <w:ind w:left="454" w:leftChars="0" w:hanging="454" w:firstLineChars="0"/>
        <w:textAlignment w:val="auto"/>
        <w:rPr>
          <w:rFonts w:hint="default"/>
          <w:lang w:val="en-US" w:eastAsia="zh-CN"/>
        </w:rPr>
      </w:pPr>
      <w:r>
        <w:rPr>
          <w:rFonts w:hint="default"/>
          <w:lang w:val="en-US" w:eastAsia="zh-CN"/>
        </w:rPr>
        <w:t>系统内部功能流程</w:t>
      </w:r>
    </w:p>
    <w:p w14:paraId="350E1CEA">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jc w:val="left"/>
        <w:textAlignment w:val="auto"/>
        <w:rPr>
          <w:rFonts w:hint="default"/>
          <w:lang w:val="en-US" w:eastAsia="zh-CN"/>
        </w:rPr>
      </w:pPr>
      <w:r>
        <w:rPr>
          <w:rFonts w:hint="default"/>
          <w:lang w:val="en-US" w:eastAsia="zh-CN"/>
        </w:rPr>
        <w:t>通知爬取流程通过Python爬虫服务定时从校园OA系统爬取通知信息。流程由Quartz定时调度器触发，向目标网站发送HTTP请求获取网页内容，使用BeautifulSoup解析HTML，提取通知标题、发布单位、发布时间、正文和原始链接等核心数据。数据经过清洗和格式化后，通过newsId进行增量爬取校验，避免重复存储。新增通知存储到MySQL数据库中，按发布单位分类存储并建立索引，同时记录爬取日志。</w:t>
      </w:r>
    </w:p>
    <w:p w14:paraId="25AFBA6A">
      <w:pPr>
        <w:keepNext w:val="0"/>
        <w:keepLines w:val="0"/>
        <w:pageBreakBefore w:val="0"/>
        <w:widowControl w:val="0"/>
        <w:numPr>
          <w:ilvl w:val="1"/>
          <w:numId w:val="6"/>
        </w:numPr>
        <w:kinsoku/>
        <w:wordWrap/>
        <w:overflowPunct/>
        <w:topLinePunct w:val="0"/>
        <w:autoSpaceDE/>
        <w:autoSpaceDN/>
        <w:bidi w:val="0"/>
        <w:adjustRightInd/>
        <w:snapToGrid w:val="0"/>
        <w:ind w:left="0" w:leftChars="0" w:firstLine="420" w:firstLineChars="0"/>
        <w:jc w:val="left"/>
        <w:textAlignment w:val="auto"/>
        <w:rPr>
          <w:rFonts w:hint="default"/>
          <w:lang w:val="en-US" w:eastAsia="zh-CN"/>
        </w:rPr>
      </w:pPr>
      <w:r>
        <w:rPr>
          <w:rFonts w:hint="default"/>
          <w:lang w:val="en-US" w:eastAsia="zh-CN"/>
        </w:rPr>
        <w:t>消息推送流程通过邮件和小程序两种渠道向用户发送新增通知提醒。系统接收爬虫模块传递的新增通知信息，根据通知的发布单位查询订阅关系表，获取订阅该发布单位的用户列表。然后遍历订阅用户，为每个用户构建个性化的邮件内容和小程序消息，通过邮件服务和微信服务分别发送。</w:t>
      </w:r>
    </w:p>
    <w:p w14:paraId="52716FBD">
      <w:pPr>
        <w:pStyle w:val="4"/>
        <w:bidi w:val="0"/>
        <w:rPr>
          <w:rFonts w:hint="default"/>
          <w:lang w:val="en-US" w:eastAsia="zh-CN"/>
        </w:rPr>
      </w:pPr>
      <w:bookmarkStart w:id="33" w:name="_Toc29971"/>
      <w:bookmarkStart w:id="34" w:name="_Toc1446"/>
      <w:bookmarkStart w:id="35" w:name="_Toc6220"/>
      <w:r>
        <w:rPr>
          <w:rFonts w:hint="eastAsia"/>
          <w:lang w:val="en-US" w:eastAsia="zh-CN"/>
        </w:rPr>
        <w:t>系统总体流程设计</w:t>
      </w:r>
      <w:bookmarkEnd w:id="33"/>
      <w:bookmarkEnd w:id="34"/>
      <w:bookmarkEnd w:id="35"/>
    </w:p>
    <w:p w14:paraId="07C26C4A">
      <w:pPr>
        <w:pStyle w:val="2"/>
        <w:pageBreakBefore w:val="0"/>
        <w:numPr>
          <w:ilvl w:val="0"/>
          <w:numId w:val="0"/>
        </w:numPr>
        <w:kinsoku/>
        <w:wordWrap/>
        <w:overflowPunct/>
        <w:topLinePunct w:val="0"/>
        <w:autoSpaceDE/>
        <w:autoSpaceDN/>
        <w:bidi w:val="0"/>
        <w:adjustRightInd/>
        <w:snapToGrid w:val="0"/>
        <w:ind w:firstLine="0" w:firstLineChars="0"/>
        <w:jc w:val="both"/>
        <w:rPr>
          <w:szCs w:val="32"/>
        </w:rPr>
      </w:pPr>
      <w:bookmarkStart w:id="36" w:name="_Toc32379"/>
      <w:bookmarkStart w:id="37" w:name="_Toc27759"/>
      <w:bookmarkStart w:id="38" w:name="_Toc31067"/>
      <w:r>
        <w:rPr>
          <w:rFonts w:hint="eastAsia"/>
          <w:szCs w:val="32"/>
        </w:rPr>
        <w:t>参考文献</w:t>
      </w:r>
      <w:bookmarkEnd w:id="29"/>
      <w:bookmarkEnd w:id="36"/>
      <w:bookmarkEnd w:id="37"/>
      <w:bookmarkEnd w:id="38"/>
    </w:p>
    <w:p w14:paraId="427B3237">
      <w:pPr>
        <w:pageBreakBefore w:val="0"/>
        <w:numPr>
          <w:ilvl w:val="0"/>
          <w:numId w:val="7"/>
        </w:numPr>
        <w:kinsoku/>
        <w:wordWrap/>
        <w:overflowPunct/>
        <w:topLinePunct w:val="0"/>
        <w:autoSpaceDE/>
        <w:autoSpaceDN/>
        <w:bidi w:val="0"/>
        <w:adjustRightInd/>
        <w:snapToGrid w:val="0"/>
        <w:ind w:firstLine="0" w:firstLineChars="0"/>
        <w:jc w:val="both"/>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刘强</w:t>
      </w:r>
      <w:r>
        <w:rPr>
          <w:rFonts w:hint="eastAsia" w:ascii="宋体" w:hAnsi="宋体" w:cs="宋体"/>
          <w:sz w:val="24"/>
          <w:szCs w:val="24"/>
          <w:lang w:val="en-US" w:eastAsia="zh-CN"/>
        </w:rPr>
        <w:t>.</w:t>
      </w:r>
      <w:r>
        <w:rPr>
          <w:rFonts w:ascii="宋体" w:hAnsi="宋体" w:eastAsia="宋体" w:cs="宋体"/>
          <w:sz w:val="24"/>
          <w:szCs w:val="24"/>
        </w:rPr>
        <w:t>基于微信的校园信息服务系统设计研究 [D].河南师范大学</w:t>
      </w:r>
      <w:r>
        <w:rPr>
          <w:rFonts w:hint="eastAsia" w:ascii="宋体" w:hAnsi="宋体" w:cs="宋体"/>
          <w:sz w:val="24"/>
          <w:szCs w:val="24"/>
          <w:lang w:val="en-US" w:eastAsia="zh-CN"/>
        </w:rPr>
        <w:t>,</w:t>
      </w:r>
      <w:r>
        <w:rPr>
          <w:rFonts w:ascii="宋体" w:hAnsi="宋体" w:eastAsia="宋体" w:cs="宋体"/>
          <w:sz w:val="24"/>
          <w:szCs w:val="24"/>
        </w:rPr>
        <w:t>2014.</w:t>
      </w:r>
    </w:p>
    <w:p w14:paraId="0D536C52">
      <w:pPr>
        <w:pageBreakBefore w:val="0"/>
        <w:numPr>
          <w:ilvl w:val="0"/>
          <w:numId w:val="7"/>
        </w:numPr>
        <w:kinsoku/>
        <w:wordWrap/>
        <w:overflowPunct/>
        <w:topLinePunct w:val="0"/>
        <w:autoSpaceDE/>
        <w:autoSpaceDN/>
        <w:bidi w:val="0"/>
        <w:adjustRightInd/>
        <w:snapToGrid w:val="0"/>
        <w:ind w:firstLine="0" w:firstLineChars="0"/>
        <w:jc w:val="both"/>
        <w:rPr>
          <w:rFonts w:ascii="Times New Roman" w:hAnsi="Times New Roman"/>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t>万波</w:t>
      </w:r>
      <w:r>
        <w:rPr>
          <w:rFonts w:hint="eastAsia" w:ascii="宋体" w:hAnsi="宋体" w:cs="宋体"/>
          <w:sz w:val="24"/>
          <w:szCs w:val="24"/>
          <w:lang w:eastAsia="zh-CN"/>
        </w:rPr>
        <w:t>、</w:t>
      </w:r>
      <w:r>
        <w:rPr>
          <w:rFonts w:ascii="宋体" w:hAnsi="宋体" w:eastAsia="宋体" w:cs="宋体"/>
          <w:sz w:val="24"/>
          <w:szCs w:val="24"/>
        </w:rPr>
        <w:t>熊必成</w:t>
      </w:r>
      <w:r>
        <w:rPr>
          <w:rFonts w:hint="eastAsia" w:ascii="宋体" w:hAnsi="宋体" w:cs="宋体"/>
          <w:sz w:val="24"/>
          <w:szCs w:val="24"/>
          <w:lang w:val="en-US" w:eastAsia="zh-CN"/>
        </w:rPr>
        <w:t>.</w:t>
      </w:r>
      <w:r>
        <w:rPr>
          <w:rFonts w:ascii="宋体" w:hAnsi="宋体" w:eastAsia="宋体" w:cs="宋体"/>
          <w:sz w:val="24"/>
          <w:szCs w:val="24"/>
        </w:rPr>
        <w:t>基于微信的智慧校园个性化消息推送的探讨与实践[J].信息系统工程</w:t>
      </w:r>
      <w:r>
        <w:rPr>
          <w:rFonts w:hint="eastAsia" w:ascii="宋体" w:hAnsi="宋体" w:cs="宋体"/>
          <w:sz w:val="24"/>
          <w:szCs w:val="24"/>
          <w:lang w:val="en-US" w:eastAsia="zh-CN"/>
        </w:rPr>
        <w:t>.</w:t>
      </w:r>
      <w:r>
        <w:rPr>
          <w:rFonts w:ascii="宋体" w:hAnsi="宋体" w:eastAsia="宋体" w:cs="宋体"/>
          <w:sz w:val="24"/>
          <w:szCs w:val="24"/>
        </w:rPr>
        <w:t>2018 (01):47.</w:t>
      </w:r>
    </w:p>
    <w:p w14:paraId="6DB9E501">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sz w:val="24"/>
          <w:szCs w:val="24"/>
          <w:lang w:val="en-US" w:eastAsia="zh-CN"/>
        </w:rPr>
        <w:t xml:space="preserve"> </w:t>
      </w:r>
      <w:r>
        <w:rPr>
          <w:rFonts w:hint="eastAsia" w:ascii="宋体" w:hAnsi="宋体" w:eastAsia="宋体" w:cs="宋体"/>
          <w:b w:val="0"/>
          <w:bCs w:val="0"/>
          <w:sz w:val="24"/>
          <w:szCs w:val="24"/>
        </w:rPr>
        <w:t>Mallawaarachchi, V. , Meegahapola, L. , Madhushanka, R. , Heshan, E. , Meedeniya, D. A. , &amp; Jayarathna, S. . (2020). Change detection and notification of web pages. ACM Computing Surveys (CSUR).</w:t>
      </w:r>
    </w:p>
    <w:p w14:paraId="78D28B82">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eastAsia="宋体" w:cs="宋体"/>
          <w:sz w:val="24"/>
          <w:szCs w:val="24"/>
        </w:rPr>
      </w:pPr>
      <w:r>
        <w:rPr>
          <w:rFonts w:hint="eastAsia" w:eastAsiaTheme="minorEastAsia"/>
          <w:sz w:val="24"/>
          <w:szCs w:val="24"/>
          <w:lang w:val="en-US" w:eastAsia="zh-CN"/>
        </w:rPr>
        <w:t xml:space="preserve"> </w:t>
      </w:r>
      <w:r>
        <w:rPr>
          <w:rFonts w:hint="eastAsia" w:asciiTheme="minorEastAsia" w:hAnsiTheme="minorEastAsia" w:eastAsiaTheme="minorEastAsia" w:cstheme="minorEastAsia"/>
          <w:i w:val="0"/>
          <w:iCs w:val="0"/>
          <w:caps w:val="0"/>
          <w:color w:val="auto"/>
          <w:spacing w:val="0"/>
          <w:sz w:val="24"/>
          <w:szCs w:val="24"/>
          <w:shd w:val="clear" w:fill="FFFFFF"/>
        </w:rPr>
        <w:t>刘晓艳,戴智育,陆世尧.基于微信的校园信息平台开发研究[J].南京广播电视大学学报,2016,(04):72-74.</w:t>
      </w:r>
    </w:p>
    <w:p w14:paraId="0A0DF386">
      <w:pPr>
        <w:pageBreakBefore w:val="0"/>
        <w:numPr>
          <w:ilvl w:val="0"/>
          <w:numId w:val="7"/>
        </w:numPr>
        <w:kinsoku/>
        <w:wordWrap/>
        <w:overflowPunct/>
        <w:topLinePunct w:val="0"/>
        <w:autoSpaceDE/>
        <w:autoSpaceDN/>
        <w:bidi w:val="0"/>
        <w:adjustRightInd/>
        <w:snapToGrid w:val="0"/>
        <w:ind w:firstLine="0" w:firstLineChars="0"/>
        <w:jc w:val="both"/>
      </w:pPr>
      <w:r>
        <w:rPr>
          <w:rFonts w:hint="eastAsia" w:asciiTheme="minorEastAsia" w:hAnsiTheme="minorEastAsia" w:eastAsiaTheme="minorEastAsia" w:cstheme="minorEastAsia"/>
          <w:i w:val="0"/>
          <w:iCs w:val="0"/>
          <w:caps w:val="0"/>
          <w:color w:val="auto"/>
          <w:spacing w:val="0"/>
          <w:sz w:val="24"/>
          <w:szCs w:val="24"/>
          <w:shd w:val="clear" w:fill="FFFFFF"/>
          <w:lang w:val="en-US" w:eastAsia="zh-CN"/>
        </w:rPr>
        <w:t xml:space="preserve"> </w:t>
      </w:r>
      <w:r>
        <w:rPr>
          <w:rFonts w:hint="eastAsia" w:ascii="宋体" w:hAnsi="宋体" w:eastAsia="宋体" w:cs="宋体"/>
          <w:sz w:val="24"/>
          <w:szCs w:val="24"/>
        </w:rPr>
        <w:t>Yoffie, Amy J. , and J. Steckler . "Web-based and telephony-based automated notification method and system." US Patents.</w:t>
      </w:r>
    </w:p>
    <w:p w14:paraId="04EC79D8">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于红岩，郑刚．基于微信平台建设的高校信息化系统设计研究[J]．工程管理学报，2025，39(3)：112-117．</w:t>
      </w:r>
    </w:p>
    <w:p w14:paraId="217876A1">
      <w:pPr>
        <w:pageBreakBefore w:val="0"/>
        <w:numPr>
          <w:ilvl w:val="0"/>
          <w:numId w:val="7"/>
        </w:numPr>
        <w:kinsoku/>
        <w:wordWrap/>
        <w:overflowPunct/>
        <w:topLinePunct w:val="0"/>
        <w:autoSpaceDE/>
        <w:autoSpaceDN/>
        <w:bidi w:val="0"/>
        <w:adjustRightInd/>
        <w:snapToGrid w:val="0"/>
        <w:ind w:firstLine="0" w:firstLineChars="0"/>
        <w:jc w:val="both"/>
      </w:pPr>
      <w:r>
        <w:rPr>
          <w:rFonts w:ascii="宋体" w:hAnsi="宋体" w:eastAsia="宋体" w:cs="宋体"/>
          <w:kern w:val="0"/>
          <w:sz w:val="24"/>
          <w:szCs w:val="24"/>
          <w:lang w:val="en-US" w:eastAsia="zh-CN" w:bidi="ar"/>
        </w:rPr>
        <w:t>万波，熊必成．基于微信的智慧校园个性化消息推送的探讨与实践[J]．江西旅游商贸职业学院学报，2024，(2)：89-93</w:t>
      </w:r>
      <w:r>
        <w:rPr>
          <w:rFonts w:hint="eastAsia" w:ascii="宋体" w:hAnsi="宋体" w:cs="宋体"/>
          <w:kern w:val="0"/>
          <w:sz w:val="24"/>
          <w:szCs w:val="24"/>
          <w:lang w:val="en-US" w:eastAsia="zh-CN" w:bidi="ar"/>
        </w:rPr>
        <w:t xml:space="preserve"> . </w:t>
      </w:r>
    </w:p>
    <w:p w14:paraId="59529AB1">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eastAsia="宋体" w:cs="宋体"/>
        </w:rPr>
      </w:pPr>
      <w:r>
        <w:rPr>
          <w:rFonts w:ascii="宋体" w:hAnsi="宋体" w:eastAsia="宋体" w:cs="宋体"/>
          <w:kern w:val="0"/>
          <w:sz w:val="24"/>
          <w:szCs w:val="24"/>
          <w:lang w:val="en-US" w:eastAsia="zh-CN" w:bidi="ar"/>
        </w:rPr>
        <w:t>派生万物．澎湃新闻AI问答，重新定义你的资讯体验</w:t>
      </w:r>
      <w:r>
        <w:rPr>
          <w:rFonts w:hint="eastAsia" w:ascii="宋体" w:hAnsi="宋体" w:eastAsia="宋体" w:cs="宋体"/>
          <w:kern w:val="0"/>
          <w:sz w:val="24"/>
          <w:szCs w:val="24"/>
          <w:lang w:val="en-US" w:eastAsia="zh-CN" w:bidi="ar"/>
        </w:rPr>
        <w:t xml:space="preserve"> [EB/OL]</w:t>
      </w:r>
      <w:r>
        <w:rPr>
          <w:rFonts w:hint="eastAsia" w:ascii="宋体" w:hAnsi="宋体" w:cs="宋体"/>
          <w:kern w:val="0"/>
          <w:sz w:val="24"/>
          <w:szCs w:val="24"/>
          <w:lang w:val="en-US" w:eastAsia="zh-CN" w:bidi="ar"/>
        </w:rPr>
        <w:t xml:space="preserve"> . </w:t>
      </w:r>
      <w:r>
        <w:rPr>
          <w:rFonts w:hint="eastAsia" w:ascii="宋体" w:hAnsi="宋体" w:eastAsia="宋体" w:cs="宋体"/>
          <w:color w:val="auto"/>
          <w:kern w:val="0"/>
          <w:sz w:val="24"/>
          <w:szCs w:val="24"/>
          <w:u w:val="none"/>
          <w:lang w:val="en-US" w:eastAsia="zh-CN" w:bidi="ar"/>
        </w:rPr>
        <w:t>https://m.thepaper.cn/newsDetail_forward_30398362</w:t>
      </w:r>
      <w:r>
        <w:rPr>
          <w:rFonts w:ascii="宋体" w:hAnsi="宋体" w:eastAsia="宋体" w:cs="宋体"/>
          <w:color w:val="auto"/>
          <w:kern w:val="0"/>
          <w:sz w:val="24"/>
          <w:szCs w:val="24"/>
          <w:u w:val="none"/>
          <w:lang w:val="en-US" w:eastAsia="zh-CN" w:bidi="ar"/>
        </w:rPr>
        <w:t>2025</w:t>
      </w:r>
      <w:r>
        <w:rPr>
          <w:rFonts w:hint="eastAsia" w:ascii="宋体" w:hAnsi="宋体" w:cs="宋体"/>
          <w:color w:val="auto"/>
          <w:kern w:val="0"/>
          <w:sz w:val="24"/>
          <w:szCs w:val="24"/>
          <w:u w:val="none"/>
          <w:lang w:val="en-US" w:eastAsia="zh-CN" w:bidi="ar"/>
        </w:rPr>
        <w:t>,2025-03-15.</w:t>
      </w:r>
    </w:p>
    <w:p w14:paraId="331834E3">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eastAsia="宋体" w:cs="宋体"/>
        </w:rPr>
      </w:pPr>
      <w:r>
        <w:rPr>
          <w:rFonts w:hint="eastAsia"/>
          <w:lang w:val="en-US" w:eastAsia="zh-CN"/>
        </w:rPr>
        <w:t xml:space="preserve"> Abner观察. 【推荐算法】今日头条等智能推荐算法原理解析 </w:t>
      </w:r>
      <w:r>
        <w:rPr>
          <w:rFonts w:hint="eastAsia" w:ascii="宋体" w:hAnsi="宋体" w:eastAsia="宋体" w:cs="宋体"/>
          <w:lang w:val="en-US" w:eastAsia="zh-CN"/>
        </w:rPr>
        <w:t>[EB/OL]</w:t>
      </w:r>
      <w:r>
        <w:rPr>
          <w:rFonts w:hint="eastAsia" w:ascii="宋体" w:hAnsi="宋体" w:cs="宋体"/>
          <w:lang w:val="en-US" w:eastAsia="zh-CN"/>
        </w:rPr>
        <w:t xml:space="preserve"> . </w:t>
      </w:r>
      <w:r>
        <w:rPr>
          <w:rFonts w:hint="eastAsia" w:ascii="宋体" w:hAnsi="宋体" w:cs="宋体"/>
          <w:color w:val="auto"/>
          <w:u w:val="none"/>
          <w:lang w:val="en-US" w:eastAsia="zh-CN"/>
        </w:rPr>
        <w:t>https://zhuanlan.zhihu.com/p/559513255,2022-08-30.</w:t>
      </w:r>
    </w:p>
    <w:p w14:paraId="2EF14700">
      <w:pPr>
        <w:pageBreakBefore w:val="0"/>
        <w:numPr>
          <w:ilvl w:val="0"/>
          <w:numId w:val="7"/>
        </w:numPr>
        <w:kinsoku/>
        <w:wordWrap/>
        <w:overflowPunct/>
        <w:topLinePunct w:val="0"/>
        <w:autoSpaceDE/>
        <w:autoSpaceDN/>
        <w:bidi w:val="0"/>
        <w:adjustRightInd/>
        <w:snapToGrid w:val="0"/>
        <w:ind w:firstLine="0" w:firstLineChars="0"/>
        <w:jc w:val="both"/>
        <w:rPr>
          <w:rFonts w:hint="eastAsia" w:ascii="宋体" w:hAnsi="宋体" w:eastAsia="宋体" w:cs="宋体"/>
        </w:rPr>
      </w:pPr>
      <w:r>
        <w:rPr>
          <w:rFonts w:hint="eastAsia" w:ascii="宋体" w:hAnsi="宋体" w:eastAsia="宋体" w:cs="宋体"/>
        </w:rPr>
        <w:t>每日AI课堂</w:t>
      </w:r>
      <w:r>
        <w:rPr>
          <w:rFonts w:hint="eastAsia" w:ascii="宋体" w:hAnsi="宋体" w:cs="宋体"/>
          <w:lang w:val="en-US" w:eastAsia="zh-CN"/>
        </w:rPr>
        <w:t xml:space="preserve">. </w:t>
      </w:r>
      <w:r>
        <w:rPr>
          <w:rFonts w:hint="eastAsia" w:ascii="宋体" w:hAnsi="宋体" w:eastAsia="宋体" w:cs="宋体"/>
        </w:rPr>
        <w:t>Netflix的人工智能驱动内容推荐系统的深度解读</w:t>
      </w:r>
      <w:r>
        <w:rPr>
          <w:rFonts w:hint="eastAsia" w:ascii="宋体" w:hAnsi="宋体" w:eastAsia="宋体" w:cs="宋体"/>
          <w:kern w:val="0"/>
          <w:sz w:val="24"/>
          <w:szCs w:val="20"/>
          <w:lang w:val="en-US" w:eastAsia="zh-CN" w:bidi="ar-SA"/>
        </w:rPr>
        <w:t>[EB/OL]</w:t>
      </w:r>
      <w:r>
        <w:rPr>
          <w:rFonts w:hint="eastAsia" w:ascii="宋体" w:hAnsi="宋体" w:cs="宋体"/>
          <w:kern w:val="0"/>
          <w:sz w:val="24"/>
          <w:szCs w:val="20"/>
          <w:lang w:val="en-US" w:eastAsia="zh-CN" w:bidi="ar-SA"/>
        </w:rPr>
        <w:t xml:space="preserve"> . </w:t>
      </w:r>
      <w:r>
        <w:rPr>
          <w:rFonts w:hint="eastAsia" w:ascii="宋体" w:hAnsi="宋体" w:eastAsia="宋体" w:cs="宋体"/>
          <w:color w:val="auto"/>
          <w:u w:val="none"/>
        </w:rPr>
        <w:t>https://zhuanlan.zhihu.com/p/684886089</w:t>
      </w:r>
      <w:r>
        <w:rPr>
          <w:rFonts w:hint="eastAsia" w:ascii="宋体" w:hAnsi="宋体" w:cs="宋体"/>
          <w:color w:val="auto"/>
          <w:u w:val="none"/>
          <w:lang w:val="en-US" w:eastAsia="zh-CN"/>
        </w:rPr>
        <w:t>,2024-03-02.</w:t>
      </w:r>
    </w:p>
    <w:p w14:paraId="301586AF">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cs="宋体"/>
          <w:lang w:val="en-US" w:eastAsia="zh-CN"/>
        </w:rPr>
        <w:t xml:space="preserve"> 德外5号. 新闻付费视频化如何实现？月活1.45亿的Flipboard带给我们一些启示|德外视窗</w:t>
      </w:r>
      <w:r>
        <w:rPr>
          <w:rFonts w:hint="eastAsia" w:ascii="宋体" w:hAnsi="宋体" w:eastAsia="宋体" w:cs="宋体"/>
          <w:kern w:val="0"/>
          <w:sz w:val="24"/>
          <w:szCs w:val="24"/>
        </w:rPr>
        <w:t>[EB/OL]</w:t>
      </w:r>
      <w:r>
        <w:rPr>
          <w:rFonts w:hint="eastAsia" w:ascii="宋体" w:hAnsi="宋体" w:cs="宋体"/>
          <w:kern w:val="0"/>
          <w:sz w:val="24"/>
          <w:szCs w:val="24"/>
          <w:lang w:val="en-US" w:eastAsia="zh-CN"/>
        </w:rPr>
        <w:t xml:space="preserve"> . </w:t>
      </w:r>
      <w:r>
        <w:rPr>
          <w:rFonts w:hint="eastAsia" w:ascii="宋体" w:hAnsi="宋体" w:cs="宋体"/>
          <w:color w:val="auto"/>
          <w:kern w:val="0"/>
          <w:sz w:val="24"/>
          <w:szCs w:val="24"/>
          <w:u w:val="none"/>
          <w:lang w:val="en-US" w:eastAsia="zh-CN"/>
        </w:rPr>
        <w:t>https://zhuanlan.zhihu.com/p/107880675,2020-03-06.</w:t>
      </w:r>
    </w:p>
    <w:p w14:paraId="7D8C619A">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cs="宋体"/>
          <w:lang w:val="en-US" w:eastAsia="zh-CN"/>
        </w:rPr>
        <w:t>未来学人.</w:t>
      </w:r>
      <w:r>
        <w:rPr>
          <w:rFonts w:hint="eastAsia" w:ascii="宋体" w:hAnsi="宋体" w:eastAsia="宋体" w:cs="宋体"/>
        </w:rPr>
        <w:t>卷AI的在线笔记，谁能成为Notion平替？</w:t>
      </w:r>
      <w:r>
        <w:rPr>
          <w:rFonts w:hint="eastAsia" w:ascii="宋体" w:hAnsi="宋体" w:eastAsia="宋体" w:cs="宋体"/>
          <w:kern w:val="0"/>
          <w:sz w:val="24"/>
          <w:szCs w:val="20"/>
          <w:lang w:val="en-US" w:eastAsia="zh-CN" w:bidi="ar-SA"/>
        </w:rPr>
        <w:t>[EB/OL]</w:t>
      </w:r>
      <w:r>
        <w:rPr>
          <w:rFonts w:hint="eastAsia" w:ascii="宋体" w:hAnsi="宋体" w:cs="宋体"/>
          <w:kern w:val="0"/>
          <w:sz w:val="24"/>
          <w:szCs w:val="20"/>
          <w:lang w:val="en-US" w:eastAsia="zh-CN" w:bidi="ar-SA"/>
        </w:rPr>
        <w:t xml:space="preserve"> . </w:t>
      </w:r>
      <w:r>
        <w:rPr>
          <w:rFonts w:hint="eastAsia" w:ascii="宋体" w:hAnsi="宋体" w:cs="宋体"/>
          <w:color w:val="auto"/>
          <w:kern w:val="0"/>
          <w:sz w:val="24"/>
          <w:szCs w:val="20"/>
          <w:u w:val="none"/>
          <w:lang w:val="en-US" w:eastAsia="zh-CN" w:bidi="ar-SA"/>
        </w:rPr>
        <w:t>https://sspai.com/post/92940,2024-10-15.</w:t>
      </w:r>
    </w:p>
    <w:p w14:paraId="0283D5B6">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eastAsia="宋体" w:cs="宋体"/>
        </w:rPr>
        <w:t>小白学大数据</w:t>
      </w:r>
      <w:r>
        <w:rPr>
          <w:rFonts w:hint="eastAsia" w:ascii="宋体" w:hAnsi="宋体" w:cs="宋体"/>
          <w:lang w:val="en-US" w:eastAsia="zh-CN"/>
        </w:rPr>
        <w:t>. 未来趋势：AI 时代下 python 爬虫技术的发展方向</w:t>
      </w:r>
      <w:r>
        <w:rPr>
          <w:rFonts w:hint="eastAsia" w:ascii="宋体" w:hAnsi="宋体" w:eastAsia="宋体" w:cs="宋体"/>
          <w:kern w:val="0"/>
          <w:sz w:val="24"/>
          <w:szCs w:val="24"/>
        </w:rPr>
        <w:t>[EB/OL]</w:t>
      </w:r>
      <w:r>
        <w:rPr>
          <w:rFonts w:hint="eastAsia" w:ascii="宋体" w:hAnsi="宋体" w:cs="宋体"/>
          <w:kern w:val="0"/>
          <w:sz w:val="24"/>
          <w:szCs w:val="24"/>
          <w:lang w:val="en-US" w:eastAsia="zh-CN"/>
        </w:rPr>
        <w:t xml:space="preserve"> . </w:t>
      </w:r>
      <w:r>
        <w:rPr>
          <w:rFonts w:hint="eastAsia" w:ascii="宋体" w:hAnsi="宋体" w:cs="宋体"/>
          <w:kern w:val="0"/>
          <w:sz w:val="24"/>
          <w:szCs w:val="24"/>
          <w:lang w:val="en-US" w:eastAsia="zh-CN"/>
        </w:rPr>
        <w:fldChar w:fldCharType="begin"/>
      </w:r>
      <w:r>
        <w:rPr>
          <w:rFonts w:hint="eastAsia" w:ascii="宋体" w:hAnsi="宋体" w:cs="宋体"/>
          <w:kern w:val="0"/>
          <w:sz w:val="24"/>
          <w:szCs w:val="24"/>
          <w:lang w:val="en-US" w:eastAsia="zh-CN"/>
        </w:rPr>
        <w:instrText xml:space="preserve"> HYPERLINK "https://cloud.tencent.com/developer/article/2611871" </w:instrText>
      </w:r>
      <w:r>
        <w:rPr>
          <w:rFonts w:hint="eastAsia" w:ascii="宋体" w:hAnsi="宋体" w:cs="宋体"/>
          <w:kern w:val="0"/>
          <w:sz w:val="24"/>
          <w:szCs w:val="24"/>
          <w:lang w:val="en-US" w:eastAsia="zh-CN"/>
        </w:rPr>
        <w:fldChar w:fldCharType="separate"/>
      </w:r>
      <w:r>
        <w:rPr>
          <w:rFonts w:hint="eastAsia" w:ascii="宋体" w:hAnsi="宋体" w:cs="宋体"/>
          <w:kern w:val="0"/>
          <w:sz w:val="24"/>
          <w:szCs w:val="24"/>
          <w:lang w:val="en-US" w:eastAsia="zh-CN"/>
        </w:rPr>
        <w:t>未来趋势：AI 时代下 python 爬虫技术的发展方向-腾讯云开发者社区-腾讯云</w:t>
      </w:r>
      <w:r>
        <w:rPr>
          <w:rFonts w:hint="eastAsia" w:ascii="宋体" w:hAnsi="宋体" w:cs="宋体"/>
          <w:kern w:val="0"/>
          <w:sz w:val="24"/>
          <w:szCs w:val="24"/>
          <w:lang w:val="en-US" w:eastAsia="zh-CN"/>
        </w:rPr>
        <w:fldChar w:fldCharType="end"/>
      </w:r>
      <w:r>
        <w:rPr>
          <w:rFonts w:hint="eastAsia" w:ascii="宋体" w:hAnsi="宋体" w:cs="宋体"/>
          <w:kern w:val="0"/>
          <w:sz w:val="24"/>
          <w:szCs w:val="24"/>
          <w:lang w:val="en-US" w:eastAsia="zh-CN"/>
        </w:rPr>
        <w:t>,2026-01-04.</w:t>
      </w:r>
    </w:p>
    <w:p w14:paraId="324C7AE0">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eastAsia="宋体" w:cs="宋体"/>
        </w:rPr>
        <w:t>Botsol Editoria</w:t>
      </w:r>
      <w:r>
        <w:rPr>
          <w:rFonts w:hint="eastAsia" w:ascii="宋体" w:hAnsi="宋体" w:cs="宋体"/>
          <w:lang w:val="en-US" w:eastAsia="zh-CN"/>
        </w:rPr>
        <w:t xml:space="preserve">. </w:t>
      </w:r>
      <w:r>
        <w:rPr>
          <w:rFonts w:hint="eastAsia" w:ascii="宋体" w:hAnsi="宋体" w:eastAsia="宋体" w:cs="宋体"/>
        </w:rPr>
        <w:t>What’s New in Web Scraping (2025): AI-Driven, Self-Healing &amp; Real-Time Data Pipelines</w:t>
      </w:r>
      <w:r>
        <w:rPr>
          <w:rFonts w:hint="eastAsia" w:ascii="宋体" w:hAnsi="宋体" w:eastAsia="宋体" w:cs="宋体"/>
          <w:kern w:val="0"/>
          <w:sz w:val="24"/>
          <w:szCs w:val="20"/>
          <w:lang w:val="en-US" w:eastAsia="zh-CN" w:bidi="ar-SA"/>
        </w:rPr>
        <w:t>[EB/OL]</w:t>
      </w:r>
      <w:r>
        <w:rPr>
          <w:rFonts w:hint="eastAsia" w:ascii="宋体" w:hAnsi="宋体" w:cs="宋体"/>
          <w:kern w:val="0"/>
          <w:sz w:val="24"/>
          <w:szCs w:val="20"/>
          <w:lang w:val="en-US" w:eastAsia="zh-CN" w:bidi="ar-SA"/>
        </w:rPr>
        <w:t xml:space="preserve"> . </w:t>
      </w:r>
      <w:r>
        <w:rPr>
          <w:rFonts w:hint="eastAsia" w:ascii="宋体" w:hAnsi="宋体" w:cs="宋体"/>
          <w:color w:val="auto"/>
          <w:u w:val="none"/>
          <w:lang w:val="en-US" w:eastAsia="zh-CN"/>
        </w:rPr>
        <w:t>https://www.botsol.com/blog/whats-new-in-web-scraping-2025-ai-driven-self-healing,2025-10-24.</w:t>
      </w:r>
    </w:p>
    <w:p w14:paraId="25EA0747">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eastAsia="宋体" w:cs="宋体"/>
        </w:rPr>
        <w:t>Marketing China. WeChat's "Recommendation Algorithm" Is Becoming the New Engine of Brand Growth.</w:t>
      </w:r>
      <w:r>
        <w:rPr>
          <w:rFonts w:hint="eastAsia" w:ascii="宋体" w:hAnsi="宋体" w:eastAsia="宋体" w:cs="宋体"/>
          <w:kern w:val="0"/>
          <w:sz w:val="24"/>
          <w:szCs w:val="20"/>
          <w:lang w:val="en-US" w:eastAsia="zh-CN" w:bidi="ar-SA"/>
        </w:rPr>
        <w:t>[EB/OL]</w:t>
      </w:r>
      <w:r>
        <w:rPr>
          <w:rFonts w:hint="eastAsia" w:ascii="宋体" w:hAnsi="宋体" w:cs="宋体"/>
          <w:kern w:val="0"/>
          <w:sz w:val="24"/>
          <w:szCs w:val="20"/>
          <w:lang w:val="en-US" w:eastAsia="zh-CN" w:bidi="ar-SA"/>
        </w:rPr>
        <w:t xml:space="preserve"> . </w:t>
      </w:r>
      <w:r>
        <w:rPr>
          <w:rFonts w:hint="eastAsia" w:ascii="宋体" w:hAnsi="宋体" w:eastAsia="宋体" w:cs="宋体"/>
          <w:color w:val="auto"/>
          <w:u w:val="none"/>
        </w:rPr>
        <w:t>https://marketingtochina.com/wechat-recommendation-algorithm</w:t>
      </w:r>
      <w:r>
        <w:rPr>
          <w:rFonts w:hint="eastAsia" w:ascii="宋体" w:hAnsi="宋体" w:cs="宋体"/>
          <w:color w:val="auto"/>
          <w:u w:val="none"/>
          <w:lang w:val="en-US" w:eastAsia="zh-CN"/>
        </w:rPr>
        <w:t>,2025-12-10.</w:t>
      </w:r>
    </w:p>
    <w:p w14:paraId="30D7D217">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rPr>
      </w:pPr>
      <w:r>
        <w:rPr>
          <w:rFonts w:hint="eastAsia" w:ascii="宋体" w:hAnsi="宋体" w:eastAsia="宋体" w:cs="宋体"/>
        </w:rPr>
        <w:t xml:space="preserve"> Jon Henshaw</w:t>
      </w:r>
      <w:r>
        <w:rPr>
          <w:rFonts w:hint="eastAsia" w:ascii="宋体" w:hAnsi="宋体" w:cs="宋体"/>
          <w:lang w:val="en-US" w:eastAsia="zh-CN"/>
        </w:rPr>
        <w:t>.</w:t>
      </w:r>
      <w:r>
        <w:rPr>
          <w:rFonts w:hint="eastAsia" w:ascii="宋体" w:hAnsi="宋体" w:eastAsia="宋体" w:cs="宋体"/>
        </w:rPr>
        <w:t xml:space="preserve"> Feedly is developing an AI tool to help its users prioritize articles from RSS feeds</w:t>
      </w:r>
      <w:r>
        <w:rPr>
          <w:rFonts w:hint="eastAsia" w:ascii="宋体" w:hAnsi="宋体" w:eastAsia="宋体" w:cs="宋体"/>
          <w:kern w:val="0"/>
          <w:sz w:val="24"/>
          <w:szCs w:val="24"/>
        </w:rPr>
        <w:t>[EB/OL]</w:t>
      </w:r>
      <w:r>
        <w:rPr>
          <w:rFonts w:hint="eastAsia" w:ascii="宋体" w:hAnsi="宋体" w:cs="宋体"/>
          <w:kern w:val="0"/>
          <w:sz w:val="24"/>
          <w:szCs w:val="24"/>
          <w:lang w:val="en-US" w:eastAsia="zh-CN"/>
        </w:rPr>
        <w:t xml:space="preserve"> . </w:t>
      </w:r>
      <w:r>
        <w:rPr>
          <w:rFonts w:hint="eastAsia" w:ascii="宋体" w:hAnsi="宋体" w:eastAsia="宋体" w:cs="宋体"/>
          <w:color w:val="auto"/>
          <w:u w:val="none"/>
        </w:rPr>
        <w:t>https://coywolf.news/social/ai/feedly-leo-ai/</w:t>
      </w:r>
      <w:r>
        <w:rPr>
          <w:rFonts w:hint="eastAsia" w:ascii="宋体" w:hAnsi="宋体" w:cs="宋体"/>
          <w:color w:val="auto"/>
          <w:u w:val="none"/>
          <w:lang w:val="en-US" w:eastAsia="zh-CN"/>
        </w:rPr>
        <w:t>,2026-01-12.</w:t>
      </w:r>
    </w:p>
    <w:p w14:paraId="00B7D72C">
      <w:pPr>
        <w:pageBreakBefore w:val="0"/>
        <w:numPr>
          <w:ilvl w:val="0"/>
          <w:numId w:val="7"/>
        </w:numPr>
        <w:kinsoku/>
        <w:wordWrap/>
        <w:overflowPunct/>
        <w:topLinePunct w:val="0"/>
        <w:autoSpaceDE/>
        <w:autoSpaceDN/>
        <w:bidi w:val="0"/>
        <w:adjustRightInd/>
        <w:snapToGrid w:val="0"/>
        <w:ind w:firstLine="0" w:firstLineChars="0"/>
        <w:jc w:val="left"/>
        <w:rPr>
          <w:rFonts w:ascii="宋体" w:hAnsi="宋体" w:eastAsia="宋体" w:cs="宋体"/>
          <w:sz w:val="24"/>
          <w:szCs w:val="24"/>
        </w:rPr>
      </w:pPr>
      <w:r>
        <w:rPr>
          <w:rFonts w:hint="eastAsia" w:ascii="宋体" w:hAnsi="宋体" w:cs="宋体"/>
          <w:lang w:val="en-US" w:eastAsia="zh-CN"/>
        </w:rPr>
        <w:t>W. Yu, F. Liu, Z. Xiong and S. Liu, "A Task Scheduling Mechanism Based on Quartz of Power Consumption Information Acquisition System," 2018 5th International Conference on Information Science and Control Engineering (ICISCE), Zhengzhou, China, 2018.</w:t>
      </w:r>
    </w:p>
    <w:p w14:paraId="26C893B4">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lang w:val="en-US" w:eastAsia="zh-CN"/>
        </w:rPr>
      </w:pPr>
      <w:r>
        <w:rPr>
          <w:rFonts w:hint="eastAsia" w:ascii="宋体" w:hAnsi="宋体" w:eastAsia="宋体" w:cs="宋体"/>
        </w:rPr>
        <w:t>许雪里.分布式任务调度平台XXL-JOB</w:t>
      </w:r>
      <w:r>
        <w:rPr>
          <w:rFonts w:hint="eastAsia" w:ascii="宋体" w:hAnsi="宋体" w:eastAsia="宋体" w:cs="宋体"/>
          <w:kern w:val="0"/>
          <w:sz w:val="24"/>
          <w:szCs w:val="24"/>
        </w:rPr>
        <w:t>[EB/OL]</w:t>
      </w:r>
      <w:r>
        <w:rPr>
          <w:rFonts w:hint="eastAsia" w:ascii="宋体" w:hAnsi="宋体" w:cs="宋体"/>
          <w:kern w:val="0"/>
          <w:sz w:val="24"/>
          <w:szCs w:val="24"/>
          <w:lang w:val="en-US" w:eastAsia="zh-CN"/>
        </w:rPr>
        <w:t xml:space="preserve"> . </w:t>
      </w:r>
      <w:r>
        <w:rPr>
          <w:rFonts w:hint="eastAsia" w:ascii="宋体" w:hAnsi="宋体" w:eastAsia="宋体" w:cs="宋体"/>
        </w:rPr>
        <w:fldChar w:fldCharType="begin"/>
      </w:r>
      <w:r>
        <w:rPr>
          <w:rFonts w:hint="eastAsia" w:ascii="宋体" w:hAnsi="宋体" w:eastAsia="宋体" w:cs="宋体"/>
        </w:rPr>
        <w:instrText xml:space="preserve"> HYPERLINK "https://gitee.com/xuxueli0323/xxl-job,2026-01-01." </w:instrText>
      </w:r>
      <w:r>
        <w:rPr>
          <w:rFonts w:hint="eastAsia" w:ascii="宋体" w:hAnsi="宋体" w:eastAsia="宋体" w:cs="宋体"/>
        </w:rPr>
        <w:fldChar w:fldCharType="separate"/>
      </w:r>
      <w:r>
        <w:rPr>
          <w:rStyle w:val="20"/>
          <w:rFonts w:hint="eastAsia" w:ascii="宋体" w:hAnsi="宋体" w:eastAsia="宋体" w:cs="宋体"/>
        </w:rPr>
        <w:t>https://gitee.com/xuxueli0323/xxl-job</w:t>
      </w:r>
      <w:r>
        <w:rPr>
          <w:rStyle w:val="20"/>
          <w:rFonts w:hint="eastAsia" w:ascii="宋体" w:hAnsi="宋体" w:eastAsia="宋体" w:cs="宋体"/>
          <w:lang w:val="en-US" w:eastAsia="zh-CN"/>
        </w:rPr>
        <w:t>,2026-01-01.</w:t>
      </w:r>
      <w:r>
        <w:rPr>
          <w:rFonts w:hint="eastAsia" w:ascii="宋体" w:hAnsi="宋体" w:eastAsia="宋体" w:cs="宋体"/>
        </w:rPr>
        <w:fldChar w:fldCharType="end"/>
      </w:r>
    </w:p>
    <w:p w14:paraId="1AEFFD2C">
      <w:pPr>
        <w:pageBreakBefore w:val="0"/>
        <w:numPr>
          <w:ilvl w:val="0"/>
          <w:numId w:val="7"/>
        </w:numPr>
        <w:kinsoku/>
        <w:wordWrap/>
        <w:overflowPunct/>
        <w:topLinePunct w:val="0"/>
        <w:autoSpaceDE/>
        <w:autoSpaceDN/>
        <w:bidi w:val="0"/>
        <w:adjustRightInd/>
        <w:snapToGrid w:val="0"/>
        <w:ind w:firstLine="0" w:firstLineChars="0"/>
        <w:jc w:val="left"/>
        <w:rPr>
          <w:rFonts w:hint="eastAsia" w:ascii="宋体" w:hAnsi="宋体" w:eastAsia="宋体" w:cs="宋体"/>
          <w:lang w:val="en-US" w:eastAsia="zh-CN"/>
        </w:rPr>
      </w:pPr>
      <w:r>
        <w:rPr>
          <w:rFonts w:hint="eastAsia" w:ascii="宋体" w:hAnsi="宋体" w:eastAsia="宋体" w:cs="宋体"/>
          <w:kern w:val="0"/>
          <w:sz w:val="24"/>
          <w:szCs w:val="24"/>
        </w:rPr>
        <w:t>Wen-Chao, L. V. , Tian-Xiang, Y. , Ben-Ben, Z. , Hui-Ao, W. , En-Liang, Y. E. , &amp; University, Y. . Design and implementation of mobile app for campus task and notification publishing system[J]. Computer Knowledge and Technology,2019,15(24):77-79.</w:t>
      </w:r>
    </w:p>
    <w:sectPr>
      <w:headerReference r:id="rId5" w:type="default"/>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32">
      <wne:acd wne:acdName="acd0"/>
    </wne:keymap>
    <wne:keymap wne:kcmPrimary="0354">
      <wne:acd wne:acdName="acd1"/>
    </wne:keymap>
    <wne:keymap wne:kcmPrimary="0333">
      <wne:acd wne:acdName="acd2"/>
    </wne:keymap>
  </wne:keymaps>
  <wne:acds>
    <wne:acd wne:argValue="AQAAAAIA" wne:acdName="acd0" wne:fciIndexBasedOn="0065"/>
    <wne:acd wne:argValue="AQAAAAA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CEBE3">
    <w:pPr>
      <w:pStyle w:val="13"/>
      <w:ind w:left="0" w:leftChars="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E4C99"/>
    <w:multiLevelType w:val="singleLevel"/>
    <w:tmpl w:val="895E4C99"/>
    <w:lvl w:ilvl="0" w:tentative="0">
      <w:start w:val="1"/>
      <w:numFmt w:val="decimal"/>
      <w:suff w:val="space"/>
      <w:lvlText w:val="[%1]"/>
      <w:lvlJc w:val="left"/>
    </w:lvl>
  </w:abstractNum>
  <w:abstractNum w:abstractNumId="1">
    <w:nsid w:val="0AFE9D94"/>
    <w:multiLevelType w:val="multilevel"/>
    <w:tmpl w:val="0AFE9D9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15F02A60"/>
    <w:multiLevelType w:val="multilevel"/>
    <w:tmpl w:val="15F02A60"/>
    <w:lvl w:ilvl="0" w:tentative="0">
      <w:start w:val="1"/>
      <w:numFmt w:val="decimal"/>
      <w:lvlText w:val="%1."/>
      <w:lvlJc w:val="left"/>
      <w:pPr>
        <w:tabs>
          <w:tab w:val="left" w:pos="397"/>
        </w:tabs>
        <w:ind w:left="454" w:leftChars="0" w:hanging="454" w:firstLineChars="0"/>
      </w:pPr>
      <w:rPr>
        <w:rFonts w:hint="default"/>
      </w:rPr>
    </w:lvl>
    <w:lvl w:ilvl="1" w:tentative="0">
      <w:start w:val="1"/>
      <w:numFmt w:val="decimal"/>
      <w:lvlText w:val="(%2)"/>
      <w:lvlJc w:val="left"/>
      <w:pPr>
        <w:tabs>
          <w:tab w:val="left" w:pos="0"/>
        </w:tabs>
        <w:ind w:left="0" w:leftChars="0" w:firstLine="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4F0702D3"/>
    <w:multiLevelType w:val="singleLevel"/>
    <w:tmpl w:val="4F0702D3"/>
    <w:lvl w:ilvl="0" w:tentative="0">
      <w:start w:val="1"/>
      <w:numFmt w:val="decimal"/>
      <w:lvlText w:val="(%1)"/>
      <w:lvlJc w:val="left"/>
      <w:pPr>
        <w:ind w:left="425" w:hanging="425"/>
      </w:pPr>
      <w:rPr>
        <w:rFonts w:hint="default"/>
      </w:rPr>
    </w:lvl>
  </w:abstractNum>
  <w:abstractNum w:abstractNumId="4">
    <w:nsid w:val="74BB181B"/>
    <w:multiLevelType w:val="multilevel"/>
    <w:tmpl w:val="74BB181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0" w:leftChars="0" w:firstLine="0" w:firstLineChars="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
    <w:nsid w:val="78EE38C4"/>
    <w:multiLevelType w:val="singleLevel"/>
    <w:tmpl w:val="78EE38C4"/>
    <w:lvl w:ilvl="0" w:tentative="0">
      <w:start w:val="1"/>
      <w:numFmt w:val="decimal"/>
      <w:suff w:val="nothing"/>
      <w:lvlText w:val="%1．"/>
      <w:lvlJc w:val="left"/>
      <w:pPr>
        <w:ind w:left="0" w:firstLine="400"/>
      </w:pPr>
      <w:rPr>
        <w:rFonts w:hint="default"/>
      </w:rPr>
    </w:lvl>
  </w:abstractNum>
  <w:abstractNum w:abstractNumId="6">
    <w:nsid w:val="7D96C5CB"/>
    <w:multiLevelType w:val="singleLevel"/>
    <w:tmpl w:val="7D96C5CB"/>
    <w:lvl w:ilvl="0" w:tentative="0">
      <w:start w:val="1"/>
      <w:numFmt w:val="decimal"/>
      <w:lvlText w:val="(%1)"/>
      <w:lvlJc w:val="left"/>
      <w:pPr>
        <w:ind w:left="425" w:hanging="425"/>
      </w:pPr>
      <w:rPr>
        <w:rFonts w:hint="default"/>
      </w:rPr>
    </w:lvl>
  </w:abstractNum>
  <w:num w:numId="1">
    <w:abstractNumId w:val="4"/>
  </w:num>
  <w:num w:numId="2">
    <w:abstractNumId w:val="1"/>
  </w:num>
  <w:num w:numId="3">
    <w:abstractNumId w:val="3"/>
  </w:num>
  <w:num w:numId="4">
    <w:abstractNumId w:val="6"/>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002B3E"/>
    <w:rsid w:val="0A6D7B38"/>
    <w:rsid w:val="0A7D5FCD"/>
    <w:rsid w:val="124302DC"/>
    <w:rsid w:val="17463BEB"/>
    <w:rsid w:val="1ABC044C"/>
    <w:rsid w:val="1AF220BF"/>
    <w:rsid w:val="1C3D55BC"/>
    <w:rsid w:val="1D181B85"/>
    <w:rsid w:val="20263DCB"/>
    <w:rsid w:val="20270A5D"/>
    <w:rsid w:val="331319B2"/>
    <w:rsid w:val="358B6F41"/>
    <w:rsid w:val="42D27F5D"/>
    <w:rsid w:val="43430E5B"/>
    <w:rsid w:val="47B6609F"/>
    <w:rsid w:val="47F41D83"/>
    <w:rsid w:val="4ADB5E1D"/>
    <w:rsid w:val="4B6E6C91"/>
    <w:rsid w:val="4C016052"/>
    <w:rsid w:val="4D941433"/>
    <w:rsid w:val="4ED67027"/>
    <w:rsid w:val="4EF34204"/>
    <w:rsid w:val="521265C8"/>
    <w:rsid w:val="5D002B3E"/>
    <w:rsid w:val="5E23390B"/>
    <w:rsid w:val="640E26C8"/>
    <w:rsid w:val="77E57C51"/>
    <w:rsid w:val="7A322732"/>
    <w:rsid w:val="7CAC6A7D"/>
    <w:rsid w:val="7F463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200" w:firstLineChars="200"/>
      <w:jc w:val="both"/>
    </w:pPr>
    <w:rPr>
      <w:rFonts w:ascii="Times New Roman" w:hAnsi="Times New Roman" w:eastAsia="宋体" w:cs="Times New Roman"/>
      <w:kern w:val="0"/>
      <w:sz w:val="24"/>
      <w:szCs w:val="20"/>
      <w:lang w:val="en-US" w:eastAsia="zh-CN" w:bidi="ar-SA"/>
    </w:rPr>
  </w:style>
  <w:style w:type="paragraph" w:styleId="2">
    <w:name w:val="heading 1"/>
    <w:basedOn w:val="1"/>
    <w:next w:val="1"/>
    <w:qFormat/>
    <w:uiPriority w:val="9"/>
    <w:pPr>
      <w:keepNext/>
      <w:keepLines/>
      <w:numPr>
        <w:ilvl w:val="0"/>
        <w:numId w:val="1"/>
      </w:numPr>
      <w:ind w:left="432" w:hanging="432" w:firstLineChars="0"/>
      <w:jc w:val="both"/>
      <w:outlineLvl w:val="0"/>
    </w:pPr>
    <w:rPr>
      <w:rFonts w:ascii="黑体" w:hAnsi="黑体" w:eastAsia="黑体"/>
      <w:b/>
      <w:bCs/>
      <w:kern w:val="44"/>
      <w:sz w:val="32"/>
      <w:szCs w:val="44"/>
    </w:rPr>
  </w:style>
  <w:style w:type="paragraph" w:styleId="3">
    <w:name w:val="heading 2"/>
    <w:basedOn w:val="1"/>
    <w:next w:val="1"/>
    <w:unhideWhenUsed/>
    <w:qFormat/>
    <w:uiPriority w:val="9"/>
    <w:pPr>
      <w:keepNext/>
      <w:keepLines/>
      <w:numPr>
        <w:ilvl w:val="1"/>
        <w:numId w:val="1"/>
      </w:numPr>
      <w:spacing w:before="50" w:beforeLines="50" w:after="50" w:afterLines="50"/>
      <w:ind w:left="575" w:hanging="575" w:firstLineChars="0"/>
      <w:outlineLvl w:val="1"/>
    </w:pPr>
    <w:rPr>
      <w:rFonts w:eastAsia="黑体" w:cstheme="majorBidi"/>
      <w:b/>
      <w:bCs/>
      <w:szCs w:val="32"/>
    </w:rPr>
  </w:style>
  <w:style w:type="paragraph" w:styleId="4">
    <w:name w:val="heading 3"/>
    <w:basedOn w:val="1"/>
    <w:next w:val="1"/>
    <w:unhideWhenUsed/>
    <w:qFormat/>
    <w:uiPriority w:val="9"/>
    <w:pPr>
      <w:keepNext/>
      <w:keepLines/>
      <w:numPr>
        <w:ilvl w:val="2"/>
        <w:numId w:val="1"/>
      </w:numPr>
      <w:tabs>
        <w:tab w:val="left" w:pos="420"/>
        <w:tab w:val="left" w:pos="567"/>
      </w:tabs>
      <w:spacing w:before="50" w:beforeLines="50" w:after="50" w:afterLines="50"/>
      <w:ind w:left="0" w:firstLine="0" w:firstLineChars="0"/>
      <w:jc w:val="both"/>
      <w:outlineLvl w:val="2"/>
    </w:pPr>
    <w:rPr>
      <w:rFonts w:eastAsia="黑体"/>
      <w:bCs/>
      <w:szCs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uiPriority w:val="0"/>
  </w:style>
  <w:style w:type="paragraph" w:styleId="15">
    <w:name w:val="toc 2"/>
    <w:basedOn w:val="1"/>
    <w:next w:val="1"/>
    <w:qFormat/>
    <w:uiPriority w:val="0"/>
    <w:pPr>
      <w:ind w:left="420" w:leftChars="200"/>
    </w:p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qFormat/>
    <w:uiPriority w:val="0"/>
    <w:rPr>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6669</Words>
  <Characters>6988</Characters>
  <Lines>1</Lines>
  <Paragraphs>1</Paragraphs>
  <TotalTime>6</TotalTime>
  <ScaleCrop>false</ScaleCrop>
  <LinksUpToDate>false</LinksUpToDate>
  <CharactersWithSpaces>7068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2026-01-24T03:31:00Z</dcterms:created>
  <dc:creator>刘宇婷</dc:creator>
  <cp:lastModifiedBy>刘宇婷</cp:lastModifiedBy>
  <dcterms:modified xsi:type="dcterms:W3CDTF">2026-03-20T15:34:04Z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A546451DB5374E1D80A05B424C5B54A3_13</vt:lpwstr>
  </property>
  <property fmtid="{D5CDD505-2E9C-101B-9397-08002B2CF9AE}" pid="4" name="KSOTemplateDocerSaveRecord">
    <vt:lpwstr>eyJoZGlkIjoiZjVhNGJiMWVmZTg4ZjFhYWZhYWFiMzBkODkwYWRkZmUiLCJ1c2VySWQiOiIxNjc5ODQwOTYxIn0=</vt:lpwstr>
  </property>
</Properties>
</file>