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373" w:rsidRDefault="00123EC0" w:rsidP="00123EC0">
      <w:pPr>
        <w:jc w:val="center"/>
        <w:rPr>
          <w:sz w:val="36"/>
          <w:szCs w:val="36"/>
          <w:u w:val="single"/>
        </w:rPr>
      </w:pPr>
      <w:r w:rsidRPr="00123EC0">
        <w:rPr>
          <w:sz w:val="36"/>
          <w:szCs w:val="36"/>
          <w:u w:val="single"/>
        </w:rPr>
        <w:t>Documentation utilisateur</w:t>
      </w:r>
    </w:p>
    <w:p w:rsidR="00123EC0" w:rsidRDefault="00123EC0" w:rsidP="00123EC0">
      <w:pPr>
        <w:jc w:val="center"/>
        <w:rPr>
          <w:sz w:val="36"/>
          <w:szCs w:val="36"/>
          <w:u w:val="single"/>
        </w:rPr>
      </w:pPr>
    </w:p>
    <w:p w:rsidR="00123EC0" w:rsidRPr="00123EC0" w:rsidRDefault="00123EC0" w:rsidP="00123EC0">
      <w:pPr>
        <w:pStyle w:val="Paragraphedeliste"/>
        <w:numPr>
          <w:ilvl w:val="0"/>
          <w:numId w:val="1"/>
        </w:numPr>
        <w:rPr>
          <w:sz w:val="24"/>
          <w:szCs w:val="24"/>
          <w:u w:val="single"/>
        </w:rPr>
      </w:pPr>
      <w:r w:rsidRPr="00123EC0">
        <w:rPr>
          <w:sz w:val="24"/>
          <w:szCs w:val="24"/>
          <w:u w:val="single"/>
        </w:rPr>
        <w:t>Connexion à l’application</w:t>
      </w:r>
    </w:p>
    <w:p w:rsidR="00123EC0" w:rsidRPr="00123EC0" w:rsidRDefault="00123EC0" w:rsidP="00123EC0">
      <w:pPr>
        <w:rPr>
          <w:sz w:val="24"/>
          <w:szCs w:val="24"/>
        </w:rPr>
      </w:pPr>
      <w:r w:rsidRPr="00123EC0">
        <w:rPr>
          <w:sz w:val="24"/>
          <w:szCs w:val="24"/>
        </w:rPr>
        <w:t>L’accès au logiciel n’est autorisé qu’aux salariés de la Maison des Ligues, chaque employé a donc un compte personnel avec un identifiant et un mot de passe. Lors de sa première utilisation, l'utilisateur arrive sur un écran de connexion, qui lui permettra avec son identifiant et son mot de passe, d'accéder à l'application.</w:t>
      </w:r>
    </w:p>
    <w:p w:rsidR="00123EC0" w:rsidRPr="00123EC0" w:rsidRDefault="00123EC0" w:rsidP="00123EC0">
      <w:pPr>
        <w:rPr>
          <w:sz w:val="24"/>
          <w:szCs w:val="24"/>
        </w:rPr>
      </w:pPr>
    </w:p>
    <w:p w:rsidR="00123EC0" w:rsidRPr="00123EC0" w:rsidRDefault="00123EC0" w:rsidP="00123EC0">
      <w:pPr>
        <w:jc w:val="center"/>
        <w:rPr>
          <w:sz w:val="24"/>
          <w:szCs w:val="24"/>
        </w:rPr>
      </w:pPr>
      <w:r w:rsidRPr="00123EC0">
        <w:rPr>
          <w:noProof/>
          <w:sz w:val="24"/>
          <w:szCs w:val="24"/>
        </w:rPr>
        <w:drawing>
          <wp:inline distT="0" distB="0" distL="0" distR="0">
            <wp:extent cx="5485601" cy="2543175"/>
            <wp:effectExtent l="0" t="0" r="1270" b="0"/>
            <wp:docPr id="1" name="Image 1" descr="http://cloarec-jeremy.com/img/Connex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oarec-jeremy.com/img/Connex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0515" cy="2568634"/>
                    </a:xfrm>
                    <a:prstGeom prst="rect">
                      <a:avLst/>
                    </a:prstGeom>
                    <a:noFill/>
                    <a:ln>
                      <a:noFill/>
                    </a:ln>
                  </pic:spPr>
                </pic:pic>
              </a:graphicData>
            </a:graphic>
          </wp:inline>
        </w:drawing>
      </w:r>
    </w:p>
    <w:p w:rsidR="00123EC0" w:rsidRPr="00123EC0" w:rsidRDefault="00123EC0" w:rsidP="00123EC0">
      <w:pPr>
        <w:rPr>
          <w:sz w:val="24"/>
          <w:szCs w:val="24"/>
        </w:rPr>
      </w:pPr>
      <w:r w:rsidRPr="00123EC0">
        <w:rPr>
          <w:sz w:val="24"/>
          <w:szCs w:val="24"/>
        </w:rPr>
        <w:t>Si l'utilisateur s'est déjà connecté ultérieurement, il n'a pas besoin de saisir ses identifiants.</w:t>
      </w:r>
    </w:p>
    <w:p w:rsidR="00123EC0" w:rsidRPr="00123EC0" w:rsidRDefault="00123EC0" w:rsidP="00123EC0">
      <w:pPr>
        <w:pStyle w:val="Paragraphedeliste"/>
        <w:numPr>
          <w:ilvl w:val="0"/>
          <w:numId w:val="1"/>
        </w:numPr>
        <w:rPr>
          <w:sz w:val="24"/>
          <w:szCs w:val="24"/>
          <w:u w:val="single"/>
        </w:rPr>
      </w:pPr>
      <w:r w:rsidRPr="00123EC0">
        <w:rPr>
          <w:sz w:val="24"/>
          <w:szCs w:val="24"/>
          <w:u w:val="single"/>
        </w:rPr>
        <w:t>L’accueil</w:t>
      </w:r>
      <w:r>
        <w:rPr>
          <w:sz w:val="24"/>
          <w:szCs w:val="24"/>
          <w:u w:val="single"/>
        </w:rPr>
        <w:t xml:space="preserve"> (salarié)</w:t>
      </w:r>
    </w:p>
    <w:p w:rsidR="00123EC0" w:rsidRPr="00123EC0" w:rsidRDefault="00123EC0" w:rsidP="00123EC0">
      <w:pPr>
        <w:rPr>
          <w:sz w:val="24"/>
          <w:szCs w:val="24"/>
        </w:rPr>
      </w:pPr>
      <w:r w:rsidRPr="00123EC0">
        <w:rPr>
          <w:sz w:val="24"/>
          <w:szCs w:val="24"/>
        </w:rPr>
        <w:t>Une fois connecté, l'utilisateur est dirigé sur la page d'accueil, qui lui permet de voir l'état des formations auxquels il s'est inscrit (en attente, accepté et refusé).</w:t>
      </w:r>
    </w:p>
    <w:p w:rsidR="00123EC0" w:rsidRDefault="00123EC0" w:rsidP="00123EC0">
      <w:pPr>
        <w:jc w:val="center"/>
        <w:rPr>
          <w:sz w:val="28"/>
          <w:szCs w:val="28"/>
        </w:rPr>
      </w:pPr>
      <w:r>
        <w:rPr>
          <w:noProof/>
        </w:rPr>
        <w:drawing>
          <wp:inline distT="0" distB="0" distL="0" distR="0">
            <wp:extent cx="5553075" cy="2658665"/>
            <wp:effectExtent l="0" t="0" r="0" b="8890"/>
            <wp:docPr id="2" name="Image 2" descr="http://cloarec-jeremy.com/img/accueil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oarec-jeremy.com/img/accueil_us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444" cy="2677514"/>
                    </a:xfrm>
                    <a:prstGeom prst="rect">
                      <a:avLst/>
                    </a:prstGeom>
                    <a:noFill/>
                    <a:ln>
                      <a:noFill/>
                    </a:ln>
                  </pic:spPr>
                </pic:pic>
              </a:graphicData>
            </a:graphic>
          </wp:inline>
        </w:drawing>
      </w:r>
    </w:p>
    <w:p w:rsidR="00123EC0" w:rsidRDefault="00123EC0" w:rsidP="00123EC0">
      <w:pPr>
        <w:rPr>
          <w:sz w:val="24"/>
          <w:szCs w:val="24"/>
        </w:rPr>
      </w:pPr>
      <w:r w:rsidRPr="00123EC0">
        <w:rPr>
          <w:sz w:val="24"/>
          <w:szCs w:val="24"/>
        </w:rPr>
        <w:lastRenderedPageBreak/>
        <w:t>Il peut ensuite voir ses crédits, choisir de nouvelles formations via la page "formations", voir son historique via la page "historique" et se déconnecter de sa session.</w:t>
      </w:r>
    </w:p>
    <w:p w:rsidR="00123EC0" w:rsidRPr="00123EC0" w:rsidRDefault="00123EC0" w:rsidP="00123EC0">
      <w:pPr>
        <w:pStyle w:val="Paragraphedeliste"/>
        <w:numPr>
          <w:ilvl w:val="0"/>
          <w:numId w:val="1"/>
        </w:numPr>
        <w:rPr>
          <w:sz w:val="24"/>
          <w:szCs w:val="24"/>
          <w:u w:val="single"/>
        </w:rPr>
      </w:pPr>
      <w:r w:rsidRPr="00123EC0">
        <w:rPr>
          <w:sz w:val="24"/>
          <w:szCs w:val="24"/>
          <w:u w:val="single"/>
        </w:rPr>
        <w:t>Accueil (chef)</w:t>
      </w:r>
    </w:p>
    <w:p w:rsidR="00123EC0" w:rsidRPr="00123EC0" w:rsidRDefault="00123EC0" w:rsidP="00123EC0">
      <w:pPr>
        <w:rPr>
          <w:sz w:val="24"/>
          <w:szCs w:val="24"/>
        </w:rPr>
      </w:pPr>
    </w:p>
    <w:p w:rsidR="00123EC0" w:rsidRDefault="00123EC0" w:rsidP="00123EC0">
      <w:pPr>
        <w:rPr>
          <w:sz w:val="24"/>
          <w:szCs w:val="24"/>
        </w:rPr>
      </w:pPr>
      <w:r w:rsidRPr="00123EC0">
        <w:rPr>
          <w:sz w:val="24"/>
          <w:szCs w:val="24"/>
        </w:rPr>
        <w:t xml:space="preserve">Le chef d'équipe a un compte un peu différent que ceux des salariés. Il peut accepter ou refuser la formation a un des employés de son équipe et annuler si </w:t>
      </w:r>
      <w:r w:rsidR="00C210F9" w:rsidRPr="00123EC0">
        <w:rPr>
          <w:sz w:val="24"/>
          <w:szCs w:val="24"/>
        </w:rPr>
        <w:t>jamais ne il a</w:t>
      </w:r>
      <w:r w:rsidRPr="00123EC0">
        <w:rPr>
          <w:sz w:val="24"/>
          <w:szCs w:val="24"/>
        </w:rPr>
        <w:t xml:space="preserve"> fait une erreur.</w:t>
      </w:r>
    </w:p>
    <w:p w:rsidR="00123EC0" w:rsidRDefault="00123EC0" w:rsidP="00123EC0">
      <w:pPr>
        <w:rPr>
          <w:sz w:val="24"/>
          <w:szCs w:val="24"/>
        </w:rPr>
      </w:pPr>
    </w:p>
    <w:p w:rsidR="00123EC0" w:rsidRDefault="00123EC0" w:rsidP="00123EC0">
      <w:pPr>
        <w:jc w:val="center"/>
        <w:rPr>
          <w:sz w:val="24"/>
          <w:szCs w:val="24"/>
        </w:rPr>
      </w:pPr>
      <w:r>
        <w:rPr>
          <w:noProof/>
        </w:rPr>
        <w:drawing>
          <wp:inline distT="0" distB="0" distL="0" distR="0">
            <wp:extent cx="4371975" cy="2381250"/>
            <wp:effectExtent l="0" t="0" r="9525" b="0"/>
            <wp:docPr id="3" name="Image 3" descr="http://cloarec-jeremy.com/img/accueil_ch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oarec-jeremy.com/img/accueil_che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3871" cy="2387729"/>
                    </a:xfrm>
                    <a:prstGeom prst="rect">
                      <a:avLst/>
                    </a:prstGeom>
                    <a:noFill/>
                    <a:ln>
                      <a:noFill/>
                    </a:ln>
                  </pic:spPr>
                </pic:pic>
              </a:graphicData>
            </a:graphic>
          </wp:inline>
        </w:drawing>
      </w:r>
    </w:p>
    <w:p w:rsidR="00123EC0" w:rsidRDefault="00123EC0" w:rsidP="00123EC0">
      <w:pPr>
        <w:rPr>
          <w:sz w:val="24"/>
          <w:szCs w:val="24"/>
        </w:rPr>
      </w:pPr>
    </w:p>
    <w:p w:rsidR="00123EC0" w:rsidRDefault="00C210F9" w:rsidP="00123EC0">
      <w:pPr>
        <w:rPr>
          <w:sz w:val="24"/>
          <w:szCs w:val="24"/>
        </w:rPr>
      </w:pPr>
      <w:r w:rsidRPr="00C210F9">
        <w:rPr>
          <w:sz w:val="24"/>
          <w:szCs w:val="24"/>
        </w:rPr>
        <w:t>Il possède ensuite les mêmes accès que les autres salariés</w:t>
      </w:r>
      <w:r>
        <w:rPr>
          <w:sz w:val="24"/>
          <w:szCs w:val="24"/>
        </w:rPr>
        <w:t>.</w:t>
      </w:r>
    </w:p>
    <w:p w:rsidR="00C210F9" w:rsidRDefault="00C210F9" w:rsidP="00123EC0">
      <w:pPr>
        <w:rPr>
          <w:sz w:val="24"/>
          <w:szCs w:val="24"/>
        </w:rPr>
      </w:pPr>
    </w:p>
    <w:p w:rsidR="00123EC0" w:rsidRDefault="00C210F9" w:rsidP="00C210F9">
      <w:pPr>
        <w:pStyle w:val="Paragraphedeliste"/>
        <w:numPr>
          <w:ilvl w:val="0"/>
          <w:numId w:val="1"/>
        </w:numPr>
        <w:rPr>
          <w:sz w:val="24"/>
          <w:szCs w:val="24"/>
        </w:rPr>
      </w:pPr>
      <w:r>
        <w:rPr>
          <w:sz w:val="24"/>
          <w:szCs w:val="24"/>
        </w:rPr>
        <w:t>La page des formations disponibles</w:t>
      </w:r>
    </w:p>
    <w:p w:rsidR="00C210F9" w:rsidRDefault="00C210F9" w:rsidP="00C210F9">
      <w:pPr>
        <w:rPr>
          <w:sz w:val="24"/>
          <w:szCs w:val="24"/>
        </w:rPr>
      </w:pPr>
      <w:r w:rsidRPr="00C210F9">
        <w:rPr>
          <w:sz w:val="24"/>
          <w:szCs w:val="24"/>
        </w:rPr>
        <w:t xml:space="preserve">L'utilisateur peut voir toutes les formations disponible auxquels il peut participer, connaitre le prix de la formation, la </w:t>
      </w:r>
      <w:proofErr w:type="gramStart"/>
      <w:r w:rsidRPr="00C210F9">
        <w:rPr>
          <w:sz w:val="24"/>
          <w:szCs w:val="24"/>
        </w:rPr>
        <w:t xml:space="preserve">durée </w:t>
      </w:r>
      <w:r>
        <w:rPr>
          <w:sz w:val="24"/>
          <w:szCs w:val="24"/>
        </w:rPr>
        <w:t>,</w:t>
      </w:r>
      <w:proofErr w:type="gramEnd"/>
      <w:r>
        <w:rPr>
          <w:sz w:val="24"/>
          <w:szCs w:val="24"/>
        </w:rPr>
        <w:t xml:space="preserve"> le nombre de place disponible, le lieu ainsi que le prestataire.</w:t>
      </w:r>
    </w:p>
    <w:p w:rsidR="00C210F9" w:rsidRDefault="00C210F9" w:rsidP="00C210F9">
      <w:pPr>
        <w:jc w:val="center"/>
        <w:rPr>
          <w:sz w:val="24"/>
          <w:szCs w:val="24"/>
        </w:rPr>
      </w:pPr>
      <w:r>
        <w:rPr>
          <w:noProof/>
        </w:rPr>
        <w:drawing>
          <wp:inline distT="0" distB="0" distL="0" distR="0">
            <wp:extent cx="5046980" cy="2362200"/>
            <wp:effectExtent l="0" t="0" r="1270" b="0"/>
            <wp:docPr id="5" name="Image 5" descr="http://cloarec-jeremy.com/img/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loarec-jeremy.com/img/Form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664" cy="2443023"/>
                    </a:xfrm>
                    <a:prstGeom prst="rect">
                      <a:avLst/>
                    </a:prstGeom>
                    <a:noFill/>
                    <a:ln>
                      <a:noFill/>
                    </a:ln>
                  </pic:spPr>
                </pic:pic>
              </a:graphicData>
            </a:graphic>
          </wp:inline>
        </w:drawing>
      </w:r>
    </w:p>
    <w:p w:rsidR="00C210F9" w:rsidRPr="00C210F9" w:rsidRDefault="00C210F9" w:rsidP="00C210F9">
      <w:pPr>
        <w:pStyle w:val="Paragraphedeliste"/>
        <w:numPr>
          <w:ilvl w:val="0"/>
          <w:numId w:val="1"/>
        </w:numPr>
        <w:rPr>
          <w:sz w:val="24"/>
          <w:szCs w:val="24"/>
        </w:rPr>
      </w:pPr>
      <w:r>
        <w:rPr>
          <w:sz w:val="24"/>
          <w:szCs w:val="24"/>
        </w:rPr>
        <w:lastRenderedPageBreak/>
        <w:t>La page d’historique</w:t>
      </w:r>
    </w:p>
    <w:p w:rsidR="00C210F9" w:rsidRDefault="00C210F9" w:rsidP="00C210F9">
      <w:pPr>
        <w:rPr>
          <w:sz w:val="24"/>
          <w:szCs w:val="24"/>
        </w:rPr>
      </w:pPr>
      <w:r w:rsidRPr="00C210F9">
        <w:rPr>
          <w:sz w:val="24"/>
          <w:szCs w:val="24"/>
        </w:rPr>
        <w:t>La page des historiques permet de pourvoir consulter les formations qui ont pu être effectuer durant l'année</w:t>
      </w:r>
      <w:r>
        <w:rPr>
          <w:sz w:val="24"/>
          <w:szCs w:val="24"/>
        </w:rPr>
        <w:t>.</w:t>
      </w:r>
    </w:p>
    <w:p w:rsidR="00C210F9" w:rsidRDefault="00C210F9" w:rsidP="00C210F9">
      <w:pPr>
        <w:rPr>
          <w:sz w:val="24"/>
          <w:szCs w:val="24"/>
        </w:rPr>
      </w:pPr>
    </w:p>
    <w:p w:rsidR="00C210F9" w:rsidRPr="00C210F9" w:rsidRDefault="00C210F9" w:rsidP="00C210F9">
      <w:pPr>
        <w:rPr>
          <w:sz w:val="24"/>
          <w:szCs w:val="24"/>
        </w:rPr>
      </w:pPr>
      <w:r>
        <w:rPr>
          <w:noProof/>
        </w:rPr>
        <w:drawing>
          <wp:inline distT="0" distB="0" distL="0" distR="0">
            <wp:extent cx="5760651" cy="1990725"/>
            <wp:effectExtent l="0" t="0" r="0" b="0"/>
            <wp:docPr id="6" name="Image 6" descr="http://cloarec-jeremy.com/img/Histor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loarec-jeremy.com/img/Historiqu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650" cy="1993489"/>
                    </a:xfrm>
                    <a:prstGeom prst="rect">
                      <a:avLst/>
                    </a:prstGeom>
                    <a:noFill/>
                    <a:ln>
                      <a:noFill/>
                    </a:ln>
                  </pic:spPr>
                </pic:pic>
              </a:graphicData>
            </a:graphic>
          </wp:inline>
        </w:drawing>
      </w:r>
      <w:bookmarkStart w:id="0" w:name="_GoBack"/>
      <w:bookmarkEnd w:id="0"/>
    </w:p>
    <w:sectPr w:rsidR="00C210F9" w:rsidRPr="00C21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3EC"/>
    <w:multiLevelType w:val="hybridMultilevel"/>
    <w:tmpl w:val="835E4A9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C0"/>
    <w:rsid w:val="00123EC0"/>
    <w:rsid w:val="00135E9E"/>
    <w:rsid w:val="001E2087"/>
    <w:rsid w:val="00273CAE"/>
    <w:rsid w:val="003058A1"/>
    <w:rsid w:val="009F64C5"/>
    <w:rsid w:val="00BE50B2"/>
    <w:rsid w:val="00C13373"/>
    <w:rsid w:val="00C210F9"/>
    <w:rsid w:val="00FF4A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BD4A"/>
  <w15:chartTrackingRefBased/>
  <w15:docId w15:val="{B713C382-8319-42B9-8CCB-5DDB4D54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3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227</Words>
  <Characters>1254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cloarec</dc:creator>
  <cp:keywords/>
  <dc:description/>
  <cp:lastModifiedBy>jérémy cloarec</cp:lastModifiedBy>
  <cp:revision>1</cp:revision>
  <dcterms:created xsi:type="dcterms:W3CDTF">2017-06-13T18:07:00Z</dcterms:created>
  <dcterms:modified xsi:type="dcterms:W3CDTF">2017-06-13T18:28:00Z</dcterms:modified>
</cp:coreProperties>
</file>