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40" w:rsidRPr="00713411" w:rsidRDefault="00A0060D" w:rsidP="00713411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CCaN</w:t>
      </w:r>
      <w:proofErr w:type="spellEnd"/>
      <w:r>
        <w:rPr>
          <w:b/>
          <w:sz w:val="40"/>
        </w:rPr>
        <w:t xml:space="preserve"> – </w:t>
      </w:r>
      <w:r w:rsidRPr="00A0060D">
        <w:rPr>
          <w:b/>
          <w:sz w:val="40"/>
          <w:u w:val="single"/>
        </w:rPr>
        <w:t>C</w:t>
      </w:r>
      <w:r>
        <w:rPr>
          <w:b/>
          <w:sz w:val="40"/>
        </w:rPr>
        <w:t xml:space="preserve">oupled </w:t>
      </w:r>
      <w:r w:rsidRPr="00A0060D">
        <w:rPr>
          <w:b/>
          <w:sz w:val="40"/>
          <w:u w:val="single"/>
        </w:rPr>
        <w:t>C</w:t>
      </w:r>
      <w:r>
        <w:rPr>
          <w:b/>
          <w:sz w:val="40"/>
        </w:rPr>
        <w:t xml:space="preserve">arbon </w:t>
      </w:r>
      <w:r w:rsidRPr="00A0060D">
        <w:rPr>
          <w:b/>
          <w:sz w:val="40"/>
          <w:u w:val="single"/>
        </w:rPr>
        <w:t>a</w:t>
      </w:r>
      <w:r>
        <w:rPr>
          <w:b/>
          <w:sz w:val="40"/>
        </w:rPr>
        <w:t xml:space="preserve">nd </w:t>
      </w:r>
      <w:r w:rsidRPr="00A0060D">
        <w:rPr>
          <w:b/>
          <w:sz w:val="40"/>
          <w:u w:val="single"/>
        </w:rPr>
        <w:t>N</w:t>
      </w:r>
      <w:r>
        <w:rPr>
          <w:b/>
          <w:sz w:val="40"/>
        </w:rPr>
        <w:t>itrogen Model</w:t>
      </w:r>
    </w:p>
    <w:p w:rsidR="00713411" w:rsidRDefault="000B1B2A" w:rsidP="00713411">
      <w:pPr>
        <w:jc w:val="center"/>
      </w:pPr>
      <w:r>
        <w:rPr>
          <w:noProof/>
        </w:rPr>
        <w:drawing>
          <wp:inline distT="0" distB="0" distL="0" distR="0" wp14:anchorId="46C0520E">
            <wp:extent cx="4781550" cy="3659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40" cy="3666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0C42" w:rsidRDefault="006E57A0" w:rsidP="00820A6C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Github</w:t>
      </w:r>
      <w:proofErr w:type="spellEnd"/>
      <w:r>
        <w:rPr>
          <w:b/>
          <w:i/>
          <w:u w:val="single"/>
        </w:rPr>
        <w:t xml:space="preserve"> link:</w:t>
      </w:r>
      <w:r w:rsidRPr="006E57A0">
        <w:rPr>
          <w:b/>
          <w:i/>
        </w:rPr>
        <w:t xml:space="preserve"> </w:t>
      </w:r>
      <w:r w:rsidRPr="006E57A0">
        <w:rPr>
          <w:i/>
          <w:color w:val="FF0000"/>
        </w:rPr>
        <w:t>https://github.com/kkremers/C-N-model.git</w:t>
      </w:r>
    </w:p>
    <w:p w:rsidR="00820A6C" w:rsidRDefault="00820A6C" w:rsidP="00820A6C">
      <w:pPr>
        <w:rPr>
          <w:b/>
          <w:i/>
          <w:u w:val="single"/>
        </w:rPr>
      </w:pPr>
      <w:r>
        <w:rPr>
          <w:b/>
          <w:i/>
          <w:u w:val="single"/>
        </w:rPr>
        <w:t>Model Inputs</w:t>
      </w:r>
      <w:r w:rsidRPr="00713411">
        <w:rPr>
          <w:b/>
          <w:i/>
          <w:u w:val="single"/>
        </w:rPr>
        <w:t>:</w:t>
      </w:r>
    </w:p>
    <w:p w:rsidR="00820A6C" w:rsidRDefault="00820A6C" w:rsidP="00820A6C">
      <w:pPr>
        <w:pStyle w:val="ListParagraph"/>
        <w:numPr>
          <w:ilvl w:val="0"/>
          <w:numId w:val="1"/>
        </w:numPr>
      </w:pPr>
      <w:r>
        <w:t>Air Temperature</w:t>
      </w:r>
      <w:bookmarkStart w:id="0" w:name="_GoBack"/>
      <w:bookmarkEnd w:id="0"/>
    </w:p>
    <w:p w:rsidR="00820A6C" w:rsidRDefault="00820A6C" w:rsidP="00820A6C">
      <w:pPr>
        <w:pStyle w:val="ListParagraph"/>
        <w:numPr>
          <w:ilvl w:val="0"/>
          <w:numId w:val="1"/>
        </w:numPr>
      </w:pPr>
      <w:r>
        <w:t>PAR available to plants (albedo filtered PAR)</w:t>
      </w:r>
    </w:p>
    <w:p w:rsidR="004E03BC" w:rsidRDefault="004E03BC" w:rsidP="004E03BC">
      <w:pPr>
        <w:pStyle w:val="ListParagraph"/>
      </w:pPr>
    </w:p>
    <w:p w:rsidR="004E03BC" w:rsidRPr="004E03BC" w:rsidRDefault="004E03BC" w:rsidP="004E03BC">
      <w:pPr>
        <w:rPr>
          <w:b/>
          <w:i/>
          <w:sz w:val="20"/>
        </w:rPr>
      </w:pPr>
      <w:r w:rsidRPr="004E03BC">
        <w:rPr>
          <w:b/>
          <w:i/>
          <w:u w:val="single"/>
        </w:rPr>
        <w:t>State Variables</w:t>
      </w:r>
      <w:r>
        <w:rPr>
          <w:b/>
          <w:i/>
          <w:u w:val="single"/>
        </w:rPr>
        <w:t>:</w:t>
      </w:r>
    </w:p>
    <w:p w:rsidR="004E03BC" w:rsidRPr="004E03BC" w:rsidRDefault="004E03BC" w:rsidP="004E03BC">
      <w:pPr>
        <w:rPr>
          <w:b/>
        </w:rPr>
      </w:pPr>
      <w:r w:rsidRPr="004E03BC">
        <w:rPr>
          <w:b/>
        </w:rPr>
        <w:t>Table 1: Description of state variables (pools) in model</w:t>
      </w:r>
    </w:p>
    <w:tbl>
      <w:tblPr>
        <w:tblStyle w:val="ListTable6Colorful-Accent3"/>
        <w:tblW w:w="9032" w:type="dxa"/>
        <w:tblLook w:val="04A0" w:firstRow="1" w:lastRow="0" w:firstColumn="1" w:lastColumn="0" w:noHBand="0" w:noVBand="1"/>
      </w:tblPr>
      <w:tblGrid>
        <w:gridCol w:w="1949"/>
        <w:gridCol w:w="3959"/>
        <w:gridCol w:w="1954"/>
        <w:gridCol w:w="1170"/>
      </w:tblGrid>
      <w:tr w:rsidR="004E03BC" w:rsidTr="00BE3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State Variable</w:t>
            </w:r>
          </w:p>
        </w:tc>
        <w:tc>
          <w:tcPr>
            <w:tcW w:w="3959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1954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Starting Value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Units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Biomass_C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>Carbon in biomass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Biomass_N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>Nitrogen in biomass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Litter_C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 xml:space="preserve">Carbon in </w:t>
            </w:r>
            <w:r>
              <w:t>litter</w:t>
            </w:r>
          </w:p>
        </w:tc>
        <w:tc>
          <w:tcPr>
            <w:tcW w:w="1954" w:type="dxa"/>
          </w:tcPr>
          <w:p w:rsidR="004E03BC" w:rsidRPr="00AE3077" w:rsidRDefault="000B1B2A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Litter_N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 xml:space="preserve">Nitrogen in </w:t>
            </w:r>
            <w:r>
              <w:t>litter</w:t>
            </w:r>
          </w:p>
        </w:tc>
        <w:tc>
          <w:tcPr>
            <w:tcW w:w="1954" w:type="dxa"/>
          </w:tcPr>
          <w:p w:rsidR="004E03BC" w:rsidRPr="00AE3077" w:rsidRDefault="000B1B2A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SOM_C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077">
              <w:t xml:space="preserve">Carbon in </w:t>
            </w:r>
            <w:r>
              <w:t>SOM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C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SOM_N</w:t>
            </w:r>
          </w:p>
        </w:tc>
        <w:tc>
          <w:tcPr>
            <w:tcW w:w="3959" w:type="dxa"/>
          </w:tcPr>
          <w:p w:rsidR="004E03BC" w:rsidRPr="00AE3077" w:rsidRDefault="004E03BC" w:rsidP="004E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077">
              <w:t xml:space="preserve">Nitrogen in </w:t>
            </w:r>
            <w:r>
              <w:t>SOM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70" w:type="dxa"/>
          </w:tcPr>
          <w:p w:rsidR="004E03BC" w:rsidRPr="00AE3077" w:rsidRDefault="004E03BC" w:rsidP="00BE3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g N m</w:t>
            </w:r>
            <w:r>
              <w:rPr>
                <w:vertAlign w:val="superscript"/>
              </w:rPr>
              <w:t>-2</w:t>
            </w:r>
          </w:p>
        </w:tc>
      </w:tr>
      <w:tr w:rsidR="004E03BC" w:rsidTr="00BE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:rsidR="004E03BC" w:rsidRPr="00AE3077" w:rsidRDefault="004E03BC" w:rsidP="00BE3450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Available_N</w:t>
            </w:r>
            <w:proofErr w:type="spellEnd"/>
          </w:p>
        </w:tc>
        <w:tc>
          <w:tcPr>
            <w:tcW w:w="3959" w:type="dxa"/>
          </w:tcPr>
          <w:p w:rsidR="004E03BC" w:rsidRPr="00AE3077" w:rsidRDefault="004E03BC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Nitrogen available to plants</w:t>
            </w:r>
          </w:p>
        </w:tc>
        <w:tc>
          <w:tcPr>
            <w:tcW w:w="1954" w:type="dxa"/>
          </w:tcPr>
          <w:p w:rsidR="004E03BC" w:rsidRPr="00AE3077" w:rsidRDefault="00B64D5B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70" w:type="dxa"/>
          </w:tcPr>
          <w:p w:rsidR="004E03BC" w:rsidRPr="00AE3077" w:rsidRDefault="00140613" w:rsidP="00BE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g N</w:t>
            </w:r>
            <w:r w:rsidR="004E03BC">
              <w:t xml:space="preserve"> m</w:t>
            </w:r>
            <w:r w:rsidR="004E03BC">
              <w:rPr>
                <w:vertAlign w:val="superscript"/>
              </w:rPr>
              <w:t>-2</w:t>
            </w:r>
          </w:p>
        </w:tc>
      </w:tr>
    </w:tbl>
    <w:p w:rsidR="004E03BC" w:rsidRDefault="004E03BC" w:rsidP="004E03BC">
      <w:pPr>
        <w:pStyle w:val="ListParagraph"/>
        <w:rPr>
          <w:b/>
        </w:rPr>
      </w:pPr>
    </w:p>
    <w:p w:rsidR="00FB0C42" w:rsidRDefault="00FB0C42" w:rsidP="004E03BC">
      <w:pPr>
        <w:pStyle w:val="ListParagraph"/>
        <w:rPr>
          <w:b/>
        </w:rPr>
      </w:pPr>
    </w:p>
    <w:p w:rsidR="00FB0C42" w:rsidRDefault="00FB0C42" w:rsidP="004E03BC">
      <w:pPr>
        <w:pStyle w:val="ListParagraph"/>
        <w:rPr>
          <w:b/>
        </w:rPr>
      </w:pPr>
    </w:p>
    <w:p w:rsidR="00FB0C42" w:rsidRPr="004E03BC" w:rsidRDefault="00FB0C42" w:rsidP="004E03BC">
      <w:pPr>
        <w:pStyle w:val="ListParagraph"/>
        <w:rPr>
          <w:b/>
        </w:rPr>
      </w:pPr>
    </w:p>
    <w:p w:rsidR="00D2183F" w:rsidRPr="00D2183F" w:rsidRDefault="00D2183F" w:rsidP="00D2183F">
      <w:pPr>
        <w:rPr>
          <w:b/>
          <w:i/>
          <w:u w:val="single"/>
        </w:rPr>
      </w:pPr>
      <w:r w:rsidRPr="00D2183F">
        <w:rPr>
          <w:b/>
          <w:i/>
          <w:u w:val="single"/>
        </w:rPr>
        <w:lastRenderedPageBreak/>
        <w:t>Parameters</w:t>
      </w:r>
      <w:r>
        <w:rPr>
          <w:b/>
          <w:i/>
          <w:u w:val="single"/>
        </w:rPr>
        <w:t>:</w:t>
      </w:r>
    </w:p>
    <w:p w:rsidR="00D2183F" w:rsidRDefault="00D2183F" w:rsidP="00D2183F">
      <w:pPr>
        <w:rPr>
          <w:b/>
        </w:rPr>
      </w:pPr>
      <w:r>
        <w:rPr>
          <w:b/>
        </w:rPr>
        <w:t>Table 2: Model Parameters</w:t>
      </w:r>
      <w:r w:rsidR="00EC6AA7">
        <w:rPr>
          <w:b/>
        </w:rPr>
        <w:t xml:space="preserve"> </w:t>
      </w:r>
    </w:p>
    <w:tbl>
      <w:tblPr>
        <w:tblStyle w:val="ListTable6Colorful-Accent3"/>
        <w:tblW w:w="10170" w:type="dxa"/>
        <w:tblLook w:val="04A0" w:firstRow="1" w:lastRow="0" w:firstColumn="1" w:lastColumn="0" w:noHBand="0" w:noVBand="1"/>
      </w:tblPr>
      <w:tblGrid>
        <w:gridCol w:w="1530"/>
        <w:gridCol w:w="4680"/>
        <w:gridCol w:w="1620"/>
        <w:gridCol w:w="2340"/>
      </w:tblGrid>
      <w:tr w:rsidR="00CE3E2B" w:rsidTr="00A8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E3077" w:rsidRDefault="00CE3E2B" w:rsidP="0047267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Parameter</w:t>
            </w:r>
          </w:p>
        </w:tc>
        <w:tc>
          <w:tcPr>
            <w:tcW w:w="4680" w:type="dxa"/>
          </w:tcPr>
          <w:p w:rsidR="00CE3E2B" w:rsidRPr="00AE3077" w:rsidRDefault="00CE3E2B" w:rsidP="0047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:rsidR="00CE3E2B" w:rsidRPr="00AE3077" w:rsidRDefault="00CE3E2B" w:rsidP="0047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Current</w:t>
            </w:r>
            <w:r w:rsidRPr="00AE3077">
              <w:rPr>
                <w:b w:val="0"/>
                <w:sz w:val="24"/>
                <w:szCs w:val="24"/>
              </w:rPr>
              <w:t xml:space="preserve"> Value</w:t>
            </w:r>
          </w:p>
        </w:tc>
        <w:tc>
          <w:tcPr>
            <w:tcW w:w="2340" w:type="dxa"/>
          </w:tcPr>
          <w:p w:rsidR="00CE3E2B" w:rsidRPr="00AE3077" w:rsidRDefault="00CE3E2B" w:rsidP="004726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E3077">
              <w:rPr>
                <w:b w:val="0"/>
                <w:sz w:val="24"/>
                <w:szCs w:val="24"/>
              </w:rPr>
              <w:t>Units</w:t>
            </w:r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Pmax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Maximum photosynthetic rate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1.18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A816EB">
              <w:rPr>
                <w:bCs/>
              </w:rPr>
              <w:t>mol</w:t>
            </w:r>
            <w:proofErr w:type="spellEnd"/>
            <w:r w:rsidRPr="00A816EB">
              <w:rPr>
                <w:bCs/>
              </w:rPr>
              <w:t xml:space="preserve"> C</w:t>
            </w:r>
            <w:r w:rsidRPr="00A816EB">
              <w:rPr>
                <w:bCs/>
                <w:vertAlign w:val="subscript"/>
              </w:rPr>
              <w:t xml:space="preserve"> </w:t>
            </w:r>
            <w:r w:rsidRPr="00A816EB">
              <w:rPr>
                <w:bCs/>
              </w:rPr>
              <w:t xml:space="preserve"> m</w:t>
            </w:r>
            <w:r w:rsidRPr="00A816EB">
              <w:rPr>
                <w:bCs/>
                <w:vertAlign w:val="superscript"/>
              </w:rPr>
              <w:t xml:space="preserve">-2 </w:t>
            </w: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r w:rsidRPr="00A816EB">
              <w:rPr>
                <w:b w:val="0"/>
              </w:rPr>
              <w:t>E</w:t>
            </w:r>
            <w:r w:rsidRPr="00A816EB">
              <w:rPr>
                <w:b w:val="0"/>
                <w:vertAlign w:val="subscript"/>
              </w:rPr>
              <w:t>0</w:t>
            </w:r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Light use efficiency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0.03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A816EB">
              <w:rPr>
                <w:bCs/>
              </w:rPr>
              <w:t>mol</w:t>
            </w:r>
            <w:proofErr w:type="spellEnd"/>
            <w:r w:rsidRPr="00A816EB">
              <w:rPr>
                <w:bCs/>
              </w:rPr>
              <w:t xml:space="preserve"> C </w:t>
            </w:r>
            <w:proofErr w:type="spellStart"/>
            <w:r w:rsidRPr="00A816EB">
              <w:rPr>
                <w:bCs/>
              </w:rPr>
              <w:t>mol</w:t>
            </w:r>
            <w:proofErr w:type="spellEnd"/>
            <w:r w:rsidRPr="00A816EB">
              <w:rPr>
                <w:bCs/>
              </w:rPr>
              <w:t xml:space="preserve"> PAR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r w:rsidRPr="00A816EB">
              <w:rPr>
                <w:b w:val="0"/>
              </w:rPr>
              <w:t>k</w:t>
            </w:r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Beer’s light extinction coefficient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0.63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m</w:t>
            </w:r>
            <w:r w:rsidRPr="00A816EB">
              <w:rPr>
                <w:bCs/>
                <w:vertAlign w:val="superscript"/>
              </w:rPr>
              <w:t xml:space="preserve">2 </w:t>
            </w:r>
            <w:r w:rsidRPr="00A816EB">
              <w:rPr>
                <w:bCs/>
              </w:rPr>
              <w:t>m</w:t>
            </w:r>
            <w:r w:rsidRPr="00A816EB">
              <w:rPr>
                <w:bCs/>
                <w:vertAlign w:val="superscript"/>
              </w:rPr>
              <w:t>-2</w:t>
            </w:r>
          </w:p>
        </w:tc>
      </w:tr>
      <w:tr w:rsidR="00CE3E2B" w:rsidTr="00A816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r w:rsidRPr="00A816EB">
              <w:rPr>
                <w:b w:val="0"/>
              </w:rPr>
              <w:t>q10</w:t>
            </w:r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Microbial Q</w:t>
            </w:r>
            <w:r w:rsidRPr="00A816EB">
              <w:rPr>
                <w:bCs/>
                <w:sz w:val="20"/>
                <w:vertAlign w:val="subscript"/>
              </w:rPr>
              <w:t>10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2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A816EB">
              <w:rPr>
                <w:bCs/>
              </w:rPr>
              <w:t>unitless</w:t>
            </w:r>
            <w:proofErr w:type="spellEnd"/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r w:rsidRPr="00A816EB">
              <w:rPr>
                <w:b w:val="0"/>
              </w:rPr>
              <w:t>LAC</w:t>
            </w:r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Leaf area per gram foliar C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0.012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m</w:t>
            </w:r>
            <w:r w:rsidRPr="00A816EB">
              <w:rPr>
                <w:bCs/>
                <w:vertAlign w:val="superscript"/>
              </w:rPr>
              <w:t>2</w:t>
            </w:r>
            <w:r w:rsidRPr="00A816EB">
              <w:rPr>
                <w:bCs/>
              </w:rPr>
              <w:t xml:space="preserve"> leaf  g</w:t>
            </w:r>
            <w:r w:rsidRPr="00A816EB">
              <w:rPr>
                <w:bCs/>
                <w:vertAlign w:val="superscript"/>
              </w:rPr>
              <w:t xml:space="preserve">-1 </w:t>
            </w:r>
            <w:r w:rsidRPr="00A816EB">
              <w:rPr>
                <w:bCs/>
              </w:rPr>
              <w:t xml:space="preserve">C leaf </w:t>
            </w:r>
          </w:p>
        </w:tc>
      </w:tr>
      <w:tr w:rsidR="00CE3E2B" w:rsidTr="00A816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LitterRate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proofErr w:type="spellStart"/>
            <w:r w:rsidRPr="00A816EB">
              <w:rPr>
                <w:bCs/>
                <w:sz w:val="20"/>
              </w:rPr>
              <w:t>Litterfall</w:t>
            </w:r>
            <w:proofErr w:type="spellEnd"/>
            <w:r w:rsidRPr="00A816EB">
              <w:rPr>
                <w:bCs/>
                <w:sz w:val="20"/>
              </w:rPr>
              <w:t xml:space="preserve"> rate of foliage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0.0012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DecompRateC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Litter C decomposition rate constant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0.00004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DecompRateN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Litter N decomposition rate constant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0.00017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retrans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Proportion of N retranslocated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0.9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A816EB">
              <w:rPr>
                <w:bCs/>
              </w:rPr>
              <w:t>unitless</w:t>
            </w:r>
            <w:proofErr w:type="spellEnd"/>
          </w:p>
        </w:tc>
      </w:tr>
      <w:tr w:rsidR="00CE3E2B" w:rsidTr="00A816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RespRateSOM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 xml:space="preserve">Rate of heterotrophic respiration from SOM </w:t>
            </w:r>
            <w:proofErr w:type="spellStart"/>
            <w:r w:rsidRPr="00A816EB">
              <w:rPr>
                <w:bCs/>
                <w:sz w:val="20"/>
              </w:rPr>
              <w:t>decomp</w:t>
            </w:r>
            <w:proofErr w:type="spellEnd"/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0.000001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RespRateL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 xml:space="preserve">Rate of heterotrophic respiration from Litter </w:t>
            </w:r>
            <w:proofErr w:type="spellStart"/>
            <w:r w:rsidRPr="00A816EB">
              <w:rPr>
                <w:bCs/>
                <w:sz w:val="20"/>
              </w:rPr>
              <w:t>decomp</w:t>
            </w:r>
            <w:proofErr w:type="spellEnd"/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0.0025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kCUE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Half saturation constant of N uptake limited CUE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0.001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g N m</w:t>
            </w:r>
            <w:r w:rsidRPr="00A816EB">
              <w:rPr>
                <w:bCs/>
                <w:vertAlign w:val="superscript"/>
              </w:rPr>
              <w:t xml:space="preserve">-2 </w:t>
            </w: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CUEmax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Maximum carbon use efficiency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0.6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A816EB">
              <w:rPr>
                <w:bCs/>
              </w:rPr>
              <w:t>unitless</w:t>
            </w:r>
            <w:proofErr w:type="spellEnd"/>
          </w:p>
        </w:tc>
      </w:tr>
      <w:tr w:rsidR="00CE3E2B" w:rsidTr="00A816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kplant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Half saturation constant of N uptake by plants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0.11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g N m</w:t>
            </w:r>
            <w:r w:rsidRPr="00A816EB">
              <w:rPr>
                <w:bCs/>
                <w:vertAlign w:val="superscript"/>
              </w:rPr>
              <w:t>-2</w:t>
            </w:r>
          </w:p>
        </w:tc>
      </w:tr>
      <w:tr w:rsidR="00CE3E2B" w:rsidTr="00A8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CE3E2B" w:rsidRPr="00A816EB" w:rsidRDefault="00CE3E2B" w:rsidP="00CE3E2B">
            <w:pPr>
              <w:rPr>
                <w:b w:val="0"/>
              </w:rPr>
            </w:pPr>
            <w:proofErr w:type="spellStart"/>
            <w:r w:rsidRPr="00A816EB">
              <w:rPr>
                <w:b w:val="0"/>
              </w:rPr>
              <w:t>UptakeMax</w:t>
            </w:r>
            <w:proofErr w:type="spellEnd"/>
          </w:p>
        </w:tc>
        <w:tc>
          <w:tcPr>
            <w:tcW w:w="468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A816EB">
              <w:rPr>
                <w:bCs/>
                <w:sz w:val="20"/>
              </w:rPr>
              <w:t>Maximum uptake rate</w:t>
            </w:r>
          </w:p>
        </w:tc>
        <w:tc>
          <w:tcPr>
            <w:tcW w:w="162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0.01</w:t>
            </w:r>
          </w:p>
        </w:tc>
        <w:tc>
          <w:tcPr>
            <w:tcW w:w="2340" w:type="dxa"/>
          </w:tcPr>
          <w:p w:rsidR="00CE3E2B" w:rsidRPr="00A816EB" w:rsidRDefault="00CE3E2B" w:rsidP="00CE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816EB">
              <w:rPr>
                <w:bCs/>
              </w:rPr>
              <w:t>g N m</w:t>
            </w:r>
            <w:r w:rsidRPr="00A816EB">
              <w:rPr>
                <w:bCs/>
                <w:vertAlign w:val="superscript"/>
              </w:rPr>
              <w:t xml:space="preserve">-2 </w:t>
            </w:r>
            <w:r w:rsidRPr="00A816EB">
              <w:rPr>
                <w:bCs/>
              </w:rPr>
              <w:t>day</w:t>
            </w:r>
            <w:r w:rsidRPr="00A816EB">
              <w:rPr>
                <w:bCs/>
                <w:vertAlign w:val="superscript"/>
              </w:rPr>
              <w:t>-1</w:t>
            </w:r>
          </w:p>
        </w:tc>
      </w:tr>
    </w:tbl>
    <w:p w:rsidR="00CE3E2B" w:rsidRDefault="00CE3E2B" w:rsidP="00D2183F">
      <w:pPr>
        <w:rPr>
          <w:b/>
        </w:rPr>
      </w:pPr>
    </w:p>
    <w:p w:rsidR="00D2183F" w:rsidRDefault="00D2183F" w:rsidP="00D2183F">
      <w:pPr>
        <w:rPr>
          <w:b/>
        </w:rPr>
      </w:pPr>
    </w:p>
    <w:p w:rsidR="00713411" w:rsidRPr="00713411" w:rsidRDefault="00713411">
      <w:pPr>
        <w:rPr>
          <w:b/>
          <w:i/>
          <w:u w:val="single"/>
        </w:rPr>
      </w:pPr>
      <w:r w:rsidRPr="00713411">
        <w:rPr>
          <w:b/>
          <w:i/>
          <w:u w:val="single"/>
        </w:rPr>
        <w:t>Differential Equations:</w:t>
      </w:r>
    </w:p>
    <w:p w:rsidR="00713411" w:rsidRPr="00713411" w:rsidRDefault="006E57A0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dAvailable_N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</m:t>
        </m:r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NetN</m:t>
        </m:r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+N_</m:t>
        </m:r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deposition</m:t>
        </m:r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 -Uptake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Default="006E57A0">
      <w:pPr>
        <w:rPr>
          <w:rFonts w:eastAsiaTheme="minorEastAsia"/>
          <w:iCs/>
          <w:color w:val="000000" w:themeColor="text1"/>
          <w:kern w:val="24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20"/>
                <w:szCs w:val="20"/>
              </w:rPr>
              <m:t>dBiomass_C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/>
            <w:color w:val="000000" w:themeColor="text1"/>
            <w:kern w:val="24"/>
            <w:sz w:val="20"/>
            <w:szCs w:val="20"/>
          </w:rPr>
          <m:t xml:space="preserve">=GPP -Ra -Litterfall_C </m:t>
        </m:r>
      </m:oMath>
      <w:r w:rsidR="00713411">
        <w:rPr>
          <w:rFonts w:eastAsiaTheme="minorEastAsia"/>
          <w:iCs/>
          <w:color w:val="000000" w:themeColor="text1"/>
          <w:kern w:val="24"/>
          <w:sz w:val="20"/>
          <w:szCs w:val="20"/>
        </w:rPr>
        <w:t xml:space="preserve"> </w:t>
      </w:r>
    </w:p>
    <w:p w:rsidR="00713411" w:rsidRPr="00713411" w:rsidRDefault="006E57A0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dBiomass_N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=Uptake-Litterfall_N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Default="006E57A0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dLitter_C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=Litterfall_C-Rh1 -Decomp_C</m:t>
        </m:r>
      </m:oMath>
      <w:r w:rsidR="00713411">
        <w:rPr>
          <w:sz w:val="20"/>
          <w:szCs w:val="20"/>
        </w:rPr>
        <w:t xml:space="preserve"> </w:t>
      </w:r>
    </w:p>
    <w:p w:rsid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13411" w:rsidRPr="00713411" w:rsidRDefault="006E57A0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dLitter_N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=Litterfall_N -Decomp_N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Pr="00713411" w:rsidRDefault="006E57A0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dSOM_C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=Decomp_C-Rh2 </m:t>
        </m:r>
      </m:oMath>
      <w:r w:rsidR="00713411">
        <w:rPr>
          <w:sz w:val="20"/>
          <w:szCs w:val="20"/>
        </w:rPr>
        <w:t xml:space="preserve"> </w:t>
      </w:r>
      <w:r w:rsidR="00713411">
        <w:rPr>
          <w:sz w:val="20"/>
          <w:szCs w:val="20"/>
        </w:rPr>
        <w:br/>
      </w:r>
    </w:p>
    <w:p w:rsidR="00713411" w:rsidRPr="00713411" w:rsidRDefault="006E57A0" w:rsidP="00713411">
      <w:pPr>
        <w:pStyle w:val="NormalWeb"/>
        <w:spacing w:before="0" w:beforeAutospacing="0" w:after="0" w:afterAutospacing="0"/>
        <w:rPr>
          <w:sz w:val="20"/>
          <w:szCs w:val="20"/>
        </w:rPr>
      </w:pPr>
      <m:oMath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dSOM_N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=Decomp_N-</m:t>
        </m:r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NetN</m:t>
        </m:r>
        <m:r>
          <w:rPr>
            <w:rFonts w:ascii="Cambria Math" w:hAnsi="Cambria Math" w:cstheme="minorBidi"/>
            <w:color w:val="000000" w:themeColor="text1"/>
            <w:kern w:val="24"/>
            <w:sz w:val="20"/>
            <w:szCs w:val="20"/>
          </w:rPr>
          <m:t> </m:t>
        </m:r>
      </m:oMath>
      <w:r w:rsidR="00713411">
        <w:rPr>
          <w:sz w:val="20"/>
          <w:szCs w:val="20"/>
        </w:rPr>
        <w:t xml:space="preserve"> </w:t>
      </w:r>
    </w:p>
    <w:p w:rsidR="00713411" w:rsidRDefault="00713411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6554" w:rsidRDefault="00C76554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76554" w:rsidRPr="0002301C" w:rsidRDefault="00903882" w:rsidP="00713411">
      <w:pPr>
        <w:pStyle w:val="NormalWeb"/>
        <w:spacing w:before="0" w:beforeAutospacing="0" w:after="0" w:afterAutospacing="0"/>
        <w:rPr>
          <w:rFonts w:asciiTheme="minorHAnsi" w:hAnsiTheme="minorHAnsi"/>
          <w:b/>
          <w:i/>
          <w:sz w:val="22"/>
          <w:szCs w:val="20"/>
          <w:u w:val="single"/>
        </w:rPr>
      </w:pPr>
      <w:r>
        <w:rPr>
          <w:rFonts w:asciiTheme="minorHAnsi" w:hAnsiTheme="minorHAnsi"/>
          <w:b/>
          <w:i/>
          <w:sz w:val="22"/>
          <w:szCs w:val="20"/>
          <w:u w:val="single"/>
        </w:rPr>
        <w:t>Process Equations and Fluxes:</w:t>
      </w:r>
    </w:p>
    <w:p w:rsidR="00C76554" w:rsidRDefault="00C76554" w:rsidP="00713411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0E7669" w:rsidRPr="000E7669" w:rsidRDefault="007C73E9" w:rsidP="000E7669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GDD</w:t>
      </w:r>
      <w:r w:rsidR="000E7669" w:rsidRPr="00CD7E89">
        <w:rPr>
          <w:rFonts w:eastAsiaTheme="minorEastAsia"/>
          <w:i/>
        </w:rPr>
        <w:t xml:space="preserve"> scalar </w:t>
      </w:r>
      <w:r w:rsidR="00B975CD">
        <w:rPr>
          <w:rFonts w:eastAsiaTheme="minorEastAsia"/>
          <w:i/>
        </w:rPr>
        <w:t xml:space="preserve">for seasonality </w:t>
      </w:r>
      <w:r w:rsidR="000E7669">
        <w:rPr>
          <w:rFonts w:eastAsiaTheme="minorEastAsia"/>
          <w:i/>
        </w:rPr>
        <w:t>(</w:t>
      </w:r>
      <w:proofErr w:type="spellStart"/>
      <w:r w:rsidR="004E5165">
        <w:rPr>
          <w:rFonts w:eastAsiaTheme="minorEastAsia"/>
          <w:i/>
        </w:rPr>
        <w:t>unitless</w:t>
      </w:r>
      <w:proofErr w:type="spellEnd"/>
      <w:r w:rsidR="00467325">
        <w:rPr>
          <w:rFonts w:eastAsiaTheme="minorEastAsia"/>
          <w:i/>
        </w:rPr>
        <w:t>, ranges from 0 to 1</w:t>
      </w:r>
      <w:r w:rsidR="000E7669">
        <w:rPr>
          <w:rFonts w:eastAsiaTheme="minorEastAsia"/>
          <w:i/>
        </w:rPr>
        <w:t>):</w:t>
      </w:r>
      <w:r w:rsidR="000E7669">
        <w:rPr>
          <w:rFonts w:eastAsiaTheme="minorEastAsia"/>
          <w:i/>
        </w:rPr>
        <w:br/>
      </w:r>
      <m:oMath>
        <m:r>
          <w:rPr>
            <w:rFonts w:ascii="Cambria Math" w:hAnsi="Cambria Math"/>
          </w:rPr>
          <m:t>s.GDD=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delGDD(t)-delGDDmin</m:t>
            </m:r>
          </m:num>
          <m:den>
            <m:r>
              <w:rPr>
                <w:rFonts w:ascii="Cambria Math" w:hAnsi="Cambria Math"/>
              </w:rPr>
              <m:t>delGDDmax-delGDDmin</m:t>
            </m:r>
          </m:den>
        </m:f>
      </m:oMath>
      <w:r w:rsidR="000E7669">
        <w:t xml:space="preserve"> </w:t>
      </w:r>
      <w:r>
        <w:t xml:space="preserve"> where </w:t>
      </w:r>
      <w:proofErr w:type="spellStart"/>
      <w:r>
        <w:t>delGDD</w:t>
      </w:r>
      <w:proofErr w:type="spellEnd"/>
      <w:r>
        <w:t xml:space="preserve"> is the daily change in GDD (or daily slope)</w:t>
      </w:r>
      <w:r w:rsidR="000E7669">
        <w:br/>
      </w:r>
    </w:p>
    <w:p w:rsidR="000E7669" w:rsidRPr="000E7669" w:rsidRDefault="000E7669" w:rsidP="000E7669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  <w:i/>
        </w:rPr>
        <w:t>Leaf Area Index (LAI</w:t>
      </w:r>
      <w:r w:rsidR="004E5165">
        <w:rPr>
          <w:rFonts w:eastAsiaTheme="minorEastAsia"/>
          <w:i/>
        </w:rPr>
        <w:t>, m</w:t>
      </w:r>
      <w:r w:rsidR="004E5165">
        <w:rPr>
          <w:rFonts w:eastAsiaTheme="minorEastAsia"/>
          <w:i/>
          <w:vertAlign w:val="superscript"/>
        </w:rPr>
        <w:t xml:space="preserve">2 </w:t>
      </w:r>
      <w:r w:rsidR="004E5165">
        <w:rPr>
          <w:rFonts w:eastAsiaTheme="minorEastAsia"/>
          <w:i/>
        </w:rPr>
        <w:t>m</w:t>
      </w:r>
      <w:r w:rsidR="004E5165">
        <w:rPr>
          <w:rFonts w:eastAsiaTheme="minorEastAsia"/>
          <w:i/>
          <w:vertAlign w:val="superscript"/>
        </w:rPr>
        <w:t>-2</w:t>
      </w:r>
      <w:r>
        <w:rPr>
          <w:rFonts w:eastAsiaTheme="minorEastAsia"/>
          <w:i/>
        </w:rPr>
        <w:t>)</w:t>
      </w:r>
    </w:p>
    <w:p w:rsidR="000E7669" w:rsidRPr="00C63FB4" w:rsidRDefault="000E7669" w:rsidP="000E7669">
      <w:pPr>
        <w:pStyle w:val="ListParagraph"/>
        <w:rPr>
          <w:rFonts w:eastAsiaTheme="minorEastAsia"/>
          <w:i/>
        </w:rPr>
      </w:pPr>
      <m:oMath>
        <m:r>
          <w:rPr>
            <w:rFonts w:ascii="Cambria Math" w:hAnsi="Cambria Math"/>
          </w:rPr>
          <w:lastRenderedPageBreak/>
          <m:t>LAI= Biomass_C×0.4×LAC×s.GDD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br/>
      </w:r>
    </w:p>
    <w:p w:rsidR="000E7669" w:rsidRDefault="000E7669" w:rsidP="000E7669">
      <w:pPr>
        <w:pStyle w:val="ListParagraph"/>
        <w:numPr>
          <w:ilvl w:val="0"/>
          <w:numId w:val="2"/>
        </w:numPr>
        <w:rPr>
          <w:i/>
        </w:rPr>
      </w:pPr>
      <w:r w:rsidRPr="00CD7E89">
        <w:rPr>
          <w:i/>
        </w:rPr>
        <w:t>Gross Primary Productivity calculated using the PLIRTLE model</w:t>
      </w:r>
      <w:r>
        <w:rPr>
          <w:i/>
        </w:rPr>
        <w:t xml:space="preserve">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m:oMath>
        <m:r>
          <w:rPr>
            <w:rFonts w:ascii="Cambria Math" w:hAnsi="Cambria Math"/>
          </w:rPr>
          <m:t xml:space="preserve">GPP=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Pmax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Pmax+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×PAR</m:t>
                </m:r>
              </m:num>
              <m:den>
                <m:r>
                  <w:rPr>
                    <w:rFonts w:ascii="Cambria Math" w:hAnsi="Cambria Math"/>
                  </w:rPr>
                  <m:t>max+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×PAR×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-k×LAI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 g C</m:t>
                </m:r>
              </m:num>
              <m:den>
                <m:r>
                  <w:rPr>
                    <w:rFonts w:ascii="Cambria Math" w:hAnsi="Cambria Math"/>
                  </w:rPr>
                  <m:t>mol</m:t>
                </m:r>
              </m:den>
            </m:f>
          </m:e>
        </m:func>
      </m:oMath>
      <w:r>
        <w:t xml:space="preserve"> </w:t>
      </w:r>
      <w:r>
        <w:br/>
      </w:r>
    </w:p>
    <w:p w:rsidR="00721798" w:rsidRDefault="00721798" w:rsidP="000E7669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Uptake of nitrogen by plants</w:t>
      </w:r>
      <w:r w:rsidR="004E5165">
        <w:rPr>
          <w:i/>
        </w:rPr>
        <w:t xml:space="preserve"> (g N</w:t>
      </w:r>
      <w:r w:rsidR="004E5165" w:rsidRPr="00C63FB4">
        <w:rPr>
          <w:i/>
        </w:rPr>
        <w:t xml:space="preserve"> m</w:t>
      </w:r>
      <w:r w:rsidR="004E5165" w:rsidRPr="00C63FB4">
        <w:rPr>
          <w:i/>
          <w:vertAlign w:val="superscript"/>
        </w:rPr>
        <w:t xml:space="preserve">-2 </w:t>
      </w:r>
      <w:r w:rsidR="004E5165" w:rsidRPr="00C63FB4">
        <w:rPr>
          <w:i/>
        </w:rPr>
        <w:t>day</w:t>
      </w:r>
      <w:r w:rsidR="004E5165" w:rsidRPr="00C63FB4">
        <w:rPr>
          <w:i/>
          <w:vertAlign w:val="superscript"/>
        </w:rPr>
        <w:t>-1</w:t>
      </w:r>
      <w:r w:rsidR="004E5165">
        <w:rPr>
          <w:i/>
        </w:rPr>
        <w:t>)</w:t>
      </w:r>
    </w:p>
    <w:p w:rsidR="00721798" w:rsidRDefault="00CE3E2B" w:rsidP="00721798">
      <w:pPr>
        <w:pStyle w:val="ListParagraph"/>
      </w:pPr>
      <m:oMath>
        <m:r>
          <w:rPr>
            <w:rFonts w:ascii="Cambria Math" w:hAnsi="Cambria Math"/>
          </w:rPr>
          <m:t>UptakeMax×LAI×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Available_N</m:t>
            </m:r>
          </m:num>
          <m:den>
            <m:r>
              <w:rPr>
                <w:rFonts w:ascii="Cambria Math" w:hAnsi="Cambria Math"/>
              </w:rPr>
              <m:t>kplant+Available_N</m:t>
            </m:r>
          </m:den>
        </m:f>
      </m:oMath>
      <w:r w:rsidR="00721798">
        <w:t xml:space="preserve"> </w:t>
      </w:r>
      <w:r w:rsidR="00721798">
        <w:br/>
      </w:r>
    </w:p>
    <w:p w:rsidR="00721798" w:rsidRPr="00B975CD" w:rsidRDefault="00721798" w:rsidP="00721798">
      <w:pPr>
        <w:pStyle w:val="ListParagraph"/>
        <w:numPr>
          <w:ilvl w:val="0"/>
          <w:numId w:val="2"/>
        </w:numPr>
        <w:rPr>
          <w:i/>
        </w:rPr>
      </w:pPr>
      <w:r w:rsidRPr="00B975CD">
        <w:rPr>
          <w:i/>
        </w:rPr>
        <w:t xml:space="preserve">Carbon use efficiency (CUE) </w:t>
      </w:r>
      <w:r w:rsidR="00B975CD" w:rsidRPr="00B975CD">
        <w:rPr>
          <w:i/>
        </w:rPr>
        <w:t>as a function of N uptake (</w:t>
      </w:r>
      <w:proofErr w:type="spellStart"/>
      <w:r w:rsidR="00B975CD" w:rsidRPr="00B975CD">
        <w:rPr>
          <w:i/>
        </w:rPr>
        <w:t>unitless</w:t>
      </w:r>
      <w:proofErr w:type="spellEnd"/>
      <w:r w:rsidR="00B975CD" w:rsidRPr="00B975CD">
        <w:rPr>
          <w:i/>
        </w:rPr>
        <w:t>)</w:t>
      </w:r>
    </w:p>
    <w:p w:rsidR="00721798" w:rsidRPr="00721798" w:rsidRDefault="00721798" w:rsidP="00721798">
      <w:pPr>
        <w:pStyle w:val="ListParagraph"/>
        <w:divId w:val="1949308181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CUE=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CUEmax</m:t>
            </m:r>
            <m:r>
              <w:rPr>
                <w:rFonts w:ascii="Cambria Math" w:hAnsi="Cambria Math"/>
              </w:rPr>
              <m:t>×Uptake</m:t>
            </m:r>
          </m:num>
          <m:den>
            <m:r>
              <w:rPr>
                <w:rFonts w:ascii="Cambria Math" w:hAnsi="Cambria Math"/>
              </w:rPr>
              <m:t>kCUE</m:t>
            </m:r>
            <m:r>
              <w:rPr>
                <w:rFonts w:ascii="Cambria Math" w:hAnsi="Cambria Math"/>
              </w:rPr>
              <m:t>+Uptake</m:t>
            </m:r>
          </m:den>
        </m:f>
        <m:r>
          <w:rPr>
            <w:rFonts w:ascii="Cambria Math" w:hAnsi="Cambria Math"/>
          </w:rPr>
          <m:t> </m:t>
        </m:r>
      </m:oMath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br/>
      </w:r>
    </w:p>
    <w:p w:rsidR="000E7669" w:rsidRPr="004E5165" w:rsidRDefault="000E7669" w:rsidP="00721798">
      <w:pPr>
        <w:pStyle w:val="ListParagraph"/>
        <w:numPr>
          <w:ilvl w:val="0"/>
          <w:numId w:val="2"/>
        </w:numPr>
      </w:pPr>
      <w:r w:rsidRPr="00C63FB4">
        <w:rPr>
          <w:i/>
        </w:rPr>
        <w:t>Autotrophic respiration (R</w:t>
      </w:r>
      <w:r w:rsidRPr="00C63FB4">
        <w:rPr>
          <w:i/>
          <w:vertAlign w:val="subscript"/>
        </w:rPr>
        <w:t>a</w:t>
      </w:r>
      <w:r w:rsidRPr="00983869">
        <w:rPr>
          <w:i/>
        </w:rPr>
        <w:t>,</w:t>
      </w:r>
      <w:r w:rsidRPr="00C63FB4">
        <w:rPr>
          <w:i/>
        </w:rPr>
        <w:t xml:space="preserve"> g C m</w:t>
      </w:r>
      <w:r w:rsidRPr="00C63FB4">
        <w:rPr>
          <w:i/>
          <w:vertAlign w:val="superscript"/>
        </w:rPr>
        <w:t xml:space="preserve">-2 </w:t>
      </w:r>
      <w:r w:rsidRPr="00C63FB4">
        <w:rPr>
          <w:i/>
        </w:rPr>
        <w:t>day</w:t>
      </w:r>
      <w:r w:rsidRPr="00C63FB4">
        <w:rPr>
          <w:i/>
          <w:vertAlign w:val="superscript"/>
        </w:rPr>
        <w:t>-1</w:t>
      </w:r>
      <w:r w:rsidRPr="00C63FB4">
        <w:rPr>
          <w:i/>
        </w:rPr>
        <w:t>):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1-cue</m:t>
              </m:r>
            </m:e>
          </m:d>
          <m:r>
            <w:rPr>
              <w:rFonts w:ascii="Cambria Math" w:hAnsi="Cambria Math"/>
            </w:rPr>
            <m:t xml:space="preserve">×GPP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4E5165" w:rsidRDefault="004E5165" w:rsidP="004E5165">
      <w:pPr>
        <w:pStyle w:val="ListParagraph"/>
        <w:numPr>
          <w:ilvl w:val="0"/>
          <w:numId w:val="2"/>
        </w:numPr>
      </w:pPr>
      <w:r>
        <w:rPr>
          <w:i/>
        </w:rPr>
        <w:t>Heterotrophic respiration from litter decomposition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w:rPr>
            <w:rFonts w:ascii="Cambria Math" w:hAnsi="Cambria Math"/>
          </w:rPr>
          <m:t>=RespRateL×Litter_C×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 w:rsidR="0002301C">
        <w:rPr>
          <w:rFonts w:eastAsiaTheme="minorEastAsia"/>
          <w:i/>
        </w:rPr>
        <w:br/>
      </w:r>
    </w:p>
    <w:p w:rsidR="0002301C" w:rsidRPr="0002301C" w:rsidRDefault="0002301C" w:rsidP="000E7669">
      <w:pPr>
        <w:pStyle w:val="ListParagraph"/>
        <w:numPr>
          <w:ilvl w:val="0"/>
          <w:numId w:val="2"/>
        </w:numPr>
      </w:pPr>
      <w:r>
        <w:rPr>
          <w:i/>
        </w:rPr>
        <w:t>Heterotrophic respiration from SOM decomposition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  <w:r>
        <w:rPr>
          <w:i/>
        </w:rPr>
        <w:br/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  <m:r>
          <w:rPr>
            <w:rFonts w:ascii="Cambria Math" w:hAnsi="Cambria Math"/>
          </w:rPr>
          <m:t>=RespRateSOM×SOM_C×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>
        <w:rPr>
          <w:rFonts w:eastAsiaTheme="minorEastAsia"/>
          <w:i/>
        </w:rPr>
        <w:br/>
      </w:r>
    </w:p>
    <w:p w:rsidR="000E7669" w:rsidRPr="00CD7E89" w:rsidRDefault="000E7669" w:rsidP="00015B18">
      <w:pPr>
        <w:pStyle w:val="ListParagraph"/>
        <w:numPr>
          <w:ilvl w:val="0"/>
          <w:numId w:val="2"/>
        </w:numPr>
      </w:pPr>
      <w:proofErr w:type="spellStart"/>
      <w:r w:rsidRPr="0002301C">
        <w:rPr>
          <w:i/>
        </w:rPr>
        <w:t>Litterfall</w:t>
      </w:r>
      <w:proofErr w:type="spellEnd"/>
      <w:r w:rsidRPr="0002301C">
        <w:rPr>
          <w:i/>
        </w:rPr>
        <w:t xml:space="preserve"> of carbon (g C m</w:t>
      </w:r>
      <w:r w:rsidRPr="0002301C">
        <w:rPr>
          <w:i/>
          <w:vertAlign w:val="superscript"/>
        </w:rPr>
        <w:t xml:space="preserve">-2 </w:t>
      </w:r>
      <w:r w:rsidRPr="0002301C">
        <w:rPr>
          <w:i/>
        </w:rPr>
        <w:t>day</w:t>
      </w:r>
      <w:r w:rsidRPr="0002301C">
        <w:rPr>
          <w:i/>
          <w:vertAlign w:val="superscript"/>
        </w:rPr>
        <w:t>-1</w:t>
      </w:r>
      <w:r w:rsidRPr="0002301C">
        <w:rPr>
          <w:i/>
        </w:rPr>
        <w:t>):</w:t>
      </w:r>
      <w:r w:rsidR="0002301C" w:rsidRPr="0002301C">
        <w:rPr>
          <w:i/>
        </w:rPr>
        <w:br/>
      </w:r>
      <m:oMath>
        <m:r>
          <w:rPr>
            <w:rFonts w:ascii="Cambria Math" w:hAnsi="Cambria Math"/>
          </w:rPr>
          <m:t>Litterfall_C=LitterRate×Biomass_C</m:t>
        </m:r>
      </m:oMath>
      <w:r>
        <w:t xml:space="preserve"> </w:t>
      </w:r>
      <w:r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Litterfall</w:t>
      </w:r>
      <w:proofErr w:type="spellEnd"/>
      <w:r>
        <w:rPr>
          <w:i/>
        </w:rPr>
        <w:t xml:space="preserve"> of nitrogen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E7669" w:rsidRPr="00CD7E89" w:rsidRDefault="0002301C" w:rsidP="0002301C">
      <w:pPr>
        <w:pStyle w:val="ListParagraph"/>
      </w:pPr>
      <m:oMath>
        <m:r>
          <w:rPr>
            <w:rFonts w:ascii="Cambria Math" w:hAnsi="Cambria Math"/>
          </w:rPr>
          <m:t>Litterfall_N=LitterRate×Biomass_N</m:t>
        </m:r>
        <m:r>
          <w:rPr>
            <w:rFonts w:ascii="Cambria Math" w:eastAsiaTheme="minorEastAsia" w:hAnsi="Cambria Math"/>
          </w:rPr>
          <m:t>×(1-retrans)</m:t>
        </m:r>
      </m:oMath>
      <w:r w:rsidR="000E7669">
        <w:t xml:space="preserve"> </w:t>
      </w:r>
      <w:r w:rsidR="000E7669"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r>
        <w:rPr>
          <w:i/>
        </w:rPr>
        <w:t>Decomposition of carbon in litter (g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E7669" w:rsidRPr="00CD7E89" w:rsidRDefault="000E7669" w:rsidP="000E7669">
      <w:pPr>
        <w:pStyle w:val="ListParagraph"/>
      </w:pPr>
      <m:oMath>
        <m:r>
          <w:rPr>
            <w:rFonts w:ascii="Cambria Math" w:hAnsi="Cambria Math"/>
          </w:rPr>
          <m:t>Decomp_C=DecompRate×Litter_C×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>
        <w:t xml:space="preserve"> </w:t>
      </w:r>
      <w:r>
        <w:br/>
      </w:r>
    </w:p>
    <w:p w:rsidR="000E7669" w:rsidRPr="00AD1C1B" w:rsidRDefault="000E7669" w:rsidP="000E7669">
      <w:pPr>
        <w:pStyle w:val="ListParagraph"/>
        <w:numPr>
          <w:ilvl w:val="0"/>
          <w:numId w:val="2"/>
        </w:numPr>
      </w:pPr>
      <w:r>
        <w:rPr>
          <w:i/>
        </w:rPr>
        <w:t>Decomposition of nitrogen in litter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  <w:r w:rsidRPr="00CD7E89">
        <w:rPr>
          <w:i/>
        </w:rPr>
        <w:t>:</w:t>
      </w:r>
    </w:p>
    <w:p w:rsidR="0002301C" w:rsidRDefault="0002301C" w:rsidP="0002301C">
      <w:pPr>
        <w:pStyle w:val="ListParagraph"/>
      </w:pPr>
      <m:oMath>
        <m:r>
          <w:rPr>
            <w:rFonts w:ascii="Cambria Math" w:hAnsi="Cambria Math"/>
          </w:rPr>
          <m:t>Decomp_N=DecompRate×Litter_N×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Temp/10</m:t>
            </m:r>
          </m:sup>
        </m:sSup>
      </m:oMath>
      <w:r w:rsidR="000E7669">
        <w:t xml:space="preserve"> </w:t>
      </w:r>
    </w:p>
    <w:p w:rsidR="0002301C" w:rsidRDefault="0002301C" w:rsidP="0002301C">
      <w:pPr>
        <w:pStyle w:val="ListParagraph"/>
      </w:pPr>
    </w:p>
    <w:p w:rsidR="0002301C" w:rsidRPr="0002301C" w:rsidRDefault="00CE3E2B" w:rsidP="0002301C">
      <w:pPr>
        <w:pStyle w:val="ListParagraph"/>
        <w:numPr>
          <w:ilvl w:val="0"/>
          <w:numId w:val="2"/>
        </w:numPr>
      </w:pPr>
      <w:r>
        <w:rPr>
          <w:i/>
        </w:rPr>
        <w:t>Net transfer of N from SOM to available N pool</w:t>
      </w:r>
      <w:r w:rsidR="0002301C">
        <w:rPr>
          <w:i/>
        </w:rPr>
        <w:t xml:space="preserve"> (g N m</w:t>
      </w:r>
      <w:r w:rsidR="0002301C">
        <w:rPr>
          <w:i/>
          <w:vertAlign w:val="superscript"/>
        </w:rPr>
        <w:t xml:space="preserve">-2 </w:t>
      </w:r>
      <w:r w:rsidR="0002301C">
        <w:rPr>
          <w:i/>
        </w:rPr>
        <w:t>day</w:t>
      </w:r>
      <w:r w:rsidR="0002301C">
        <w:rPr>
          <w:i/>
          <w:vertAlign w:val="superscript"/>
        </w:rPr>
        <w:t>-1</w:t>
      </w:r>
      <w:r w:rsidR="0002301C">
        <w:rPr>
          <w:i/>
        </w:rPr>
        <w:t>)</w:t>
      </w:r>
    </w:p>
    <w:p w:rsidR="0002301C" w:rsidRPr="0002301C" w:rsidRDefault="0002301C" w:rsidP="00CE3E2B">
      <w:pPr>
        <w:pStyle w:val="ListParagraph"/>
      </w:pPr>
      <m:oMath>
        <m:r>
          <w:rPr>
            <w:rFonts w:ascii="Cambria Math" w:hAnsi="Cambria Math"/>
          </w:rPr>
          <m:t>0.00</m:t>
        </m:r>
        <m:r>
          <w:rPr>
            <w:rFonts w:ascii="Cambria Math" w:hAnsi="Cambria Math"/>
          </w:rPr>
          <m:t>015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Temp/70</m:t>
            </m:r>
          </m:sup>
        </m:sSup>
      </m:oMath>
      <w:r w:rsidR="00CE3E2B">
        <w:t xml:space="preserve"> </w:t>
      </w:r>
      <w:r>
        <w:br/>
      </w: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Nitrogen deposition = 0.00</w:t>
      </w:r>
      <w:r w:rsidR="00CE3E2B">
        <w:rPr>
          <w:i/>
        </w:rPr>
        <w:t>008</w:t>
      </w:r>
      <w:r>
        <w:rPr>
          <w:i/>
        </w:rPr>
        <w:t xml:space="preserve"> (g N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P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Ecosystem respiration (Re, 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02301C" w:rsidRDefault="006E57A0" w:rsidP="0002301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</m:oMath>
      <w:r w:rsidR="0002301C">
        <w:t xml:space="preserve"> </w:t>
      </w:r>
    </w:p>
    <w:p w:rsidR="0002301C" w:rsidRPr="0002301C" w:rsidRDefault="0002301C" w:rsidP="0002301C">
      <w:pPr>
        <w:pStyle w:val="ListParagraph"/>
      </w:pPr>
    </w:p>
    <w:p w:rsidR="0002301C" w:rsidRPr="0002301C" w:rsidRDefault="0002301C" w:rsidP="0002301C">
      <w:pPr>
        <w:pStyle w:val="ListParagraph"/>
        <w:numPr>
          <w:ilvl w:val="0"/>
          <w:numId w:val="2"/>
        </w:numPr>
      </w:pPr>
      <w:r>
        <w:rPr>
          <w:i/>
        </w:rPr>
        <w:t>Net ecosystem exchange (NEE, g C m</w:t>
      </w:r>
      <w:r>
        <w:rPr>
          <w:i/>
          <w:vertAlign w:val="superscript"/>
        </w:rPr>
        <w:t xml:space="preserve">-2 </w:t>
      </w:r>
      <w:r>
        <w:rPr>
          <w:i/>
        </w:rPr>
        <w:t>day</w:t>
      </w:r>
      <w:r>
        <w:rPr>
          <w:i/>
          <w:vertAlign w:val="superscript"/>
        </w:rPr>
        <w:t>-1</w:t>
      </w:r>
      <w:r>
        <w:rPr>
          <w:i/>
        </w:rPr>
        <w:t>)</w:t>
      </w:r>
    </w:p>
    <w:p w:rsidR="00820A6C" w:rsidRPr="0002301C" w:rsidRDefault="006E57A0" w:rsidP="0002301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NEE= 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-GPP</m:t>
        </m:r>
      </m:oMath>
      <w:r w:rsidR="0002301C">
        <w:t xml:space="preserve"> </w:t>
      </w:r>
    </w:p>
    <w:sectPr w:rsidR="00820A6C" w:rsidRPr="0002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2C2A"/>
    <w:multiLevelType w:val="hybridMultilevel"/>
    <w:tmpl w:val="1994C9AE"/>
    <w:lvl w:ilvl="0" w:tplc="98CAE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65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E5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461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27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27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AAC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968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61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393746"/>
    <w:multiLevelType w:val="hybridMultilevel"/>
    <w:tmpl w:val="84C2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A7F18"/>
    <w:multiLevelType w:val="hybridMultilevel"/>
    <w:tmpl w:val="CDFA8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F4"/>
    <w:rsid w:val="0002301C"/>
    <w:rsid w:val="000B1B2A"/>
    <w:rsid w:val="000E7669"/>
    <w:rsid w:val="00133D90"/>
    <w:rsid w:val="00140613"/>
    <w:rsid w:val="00347B6B"/>
    <w:rsid w:val="003D33FD"/>
    <w:rsid w:val="00467325"/>
    <w:rsid w:val="004E03BC"/>
    <w:rsid w:val="004E5165"/>
    <w:rsid w:val="00647DA2"/>
    <w:rsid w:val="00655DBF"/>
    <w:rsid w:val="006E57A0"/>
    <w:rsid w:val="006F042D"/>
    <w:rsid w:val="00713411"/>
    <w:rsid w:val="00721798"/>
    <w:rsid w:val="007C73E9"/>
    <w:rsid w:val="00820A6C"/>
    <w:rsid w:val="00903882"/>
    <w:rsid w:val="0098482C"/>
    <w:rsid w:val="009E0B6F"/>
    <w:rsid w:val="00A0060D"/>
    <w:rsid w:val="00A816EB"/>
    <w:rsid w:val="00AF0E19"/>
    <w:rsid w:val="00B409B1"/>
    <w:rsid w:val="00B64D5B"/>
    <w:rsid w:val="00B975CD"/>
    <w:rsid w:val="00C76554"/>
    <w:rsid w:val="00CD2FF4"/>
    <w:rsid w:val="00CE3E2B"/>
    <w:rsid w:val="00D2183F"/>
    <w:rsid w:val="00EC6AA7"/>
    <w:rsid w:val="00F00E40"/>
    <w:rsid w:val="00F84034"/>
    <w:rsid w:val="00FB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BCB2-B800-4780-82E3-38D48359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4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3411"/>
    <w:rPr>
      <w:color w:val="808080"/>
    </w:rPr>
  </w:style>
  <w:style w:type="paragraph" w:styleId="ListParagraph">
    <w:name w:val="List Paragraph"/>
    <w:basedOn w:val="Normal"/>
    <w:uiPriority w:val="34"/>
    <w:qFormat/>
    <w:rsid w:val="00820A6C"/>
    <w:pPr>
      <w:ind w:left="720"/>
      <w:contextualSpacing/>
    </w:pPr>
  </w:style>
  <w:style w:type="table" w:styleId="ListTable6Colorful-Accent3">
    <w:name w:val="List Table 6 Colorful Accent 3"/>
    <w:basedOn w:val="TableNormal"/>
    <w:uiPriority w:val="51"/>
    <w:rsid w:val="004E03B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7C73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73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C73E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7C73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7C73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Lab</dc:creator>
  <cp:keywords/>
  <dc:description/>
  <cp:lastModifiedBy>Rocha Lab</cp:lastModifiedBy>
  <cp:revision>37</cp:revision>
  <dcterms:created xsi:type="dcterms:W3CDTF">2014-10-27T16:56:00Z</dcterms:created>
  <dcterms:modified xsi:type="dcterms:W3CDTF">2014-11-18T20:43:00Z</dcterms:modified>
</cp:coreProperties>
</file>