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038" w:rsidRDefault="00B93038" w:rsidP="00B93038">
      <w:pPr>
        <w:pStyle w:val="Heading1"/>
      </w:pPr>
      <w:r>
        <w:t xml:space="preserve">KFS User Documentation </w:t>
      </w:r>
    </w:p>
    <w:p w:rsidR="00E91C85" w:rsidRDefault="00B93038" w:rsidP="00B93038">
      <w:pPr>
        <w:pStyle w:val="Heading1"/>
      </w:pPr>
      <w:r>
        <w:t>Style Guide</w:t>
      </w:r>
    </w:p>
    <w:p w:rsidR="00B93038" w:rsidRDefault="00B93038">
      <w:pPr>
        <w:rPr>
          <w:rFonts w:ascii="Arial" w:hAnsi="Arial"/>
          <w:b/>
          <w:sz w:val="44"/>
          <w:szCs w:val="44"/>
        </w:rPr>
      </w:pPr>
      <w:r>
        <w:br w:type="page"/>
      </w:r>
    </w:p>
    <w:p w:rsidR="00B93038" w:rsidRDefault="00B93038" w:rsidP="00904933">
      <w:pPr>
        <w:pStyle w:val="Heading5"/>
      </w:pPr>
      <w:r>
        <w:lastRenderedPageBreak/>
        <w:t>What Are Styles?</w:t>
      </w:r>
    </w:p>
    <w:p w:rsidR="00B93038" w:rsidRDefault="00B93038" w:rsidP="00B93038">
      <w:pPr>
        <w:pStyle w:val="BodyText"/>
      </w:pPr>
      <w:r w:rsidRPr="00B93038">
        <w:t xml:space="preserve">A style is a set of formatting characteristics, such as font name, size, color, paragraph alignment and spacing. Some styles even include borders and shading. </w:t>
      </w:r>
      <w:r>
        <w:t>W</w:t>
      </w:r>
      <w:r w:rsidRPr="00B93038">
        <w:t xml:space="preserve">hen you use styles to format </w:t>
      </w:r>
      <w:r>
        <w:t>a</w:t>
      </w:r>
      <w:r w:rsidRPr="00B93038">
        <w:t xml:space="preserve"> document, you can quickly and easily apply a set of formatting choices consistently throughout your document.</w:t>
      </w:r>
      <w:r>
        <w:t xml:space="preserve"> Additionally, the use of styles allows MS Word to handle large documents (up to 500 pages) efficiently and effectively without storing the formatting characteristics in each spot where styles are used. </w:t>
      </w:r>
    </w:p>
    <w:p w:rsidR="00904933" w:rsidRDefault="00B93038" w:rsidP="00B93038">
      <w:pPr>
        <w:pStyle w:val="BodyText"/>
      </w:pPr>
      <w:r>
        <w:t>The alternative to styles is direct formatting</w:t>
      </w:r>
      <w:r w:rsidR="00904933">
        <w:t>—</w:t>
      </w:r>
      <w:r>
        <w:t xml:space="preserve">the approach most writers are familiar with. To apply direct formatting for boldface type, for example, you either click CTRL + B or click the bold icon at the top of the screen. </w:t>
      </w:r>
      <w:r w:rsidR="00904933">
        <w:t>Direct formatting</w:t>
      </w:r>
      <w:r>
        <w:t xml:space="preserve"> is an efficient method of formatting text, and it leads to many problems </w:t>
      </w:r>
      <w:r w:rsidR="00904933">
        <w:t xml:space="preserve">(inconsistent final results, system crashes, etc.) </w:t>
      </w:r>
      <w:r>
        <w:t xml:space="preserve">during the document production stage. For this reason, </w:t>
      </w:r>
      <w:r w:rsidR="00904933" w:rsidRPr="00904933">
        <w:rPr>
          <w:rStyle w:val="Strong"/>
        </w:rPr>
        <w:t>KFS user doc writers and editors must use styles rather than direct formatting at all times</w:t>
      </w:r>
      <w:r w:rsidR="00904933">
        <w:t xml:space="preserve">. </w:t>
      </w:r>
    </w:p>
    <w:p w:rsidR="00B93038" w:rsidRPr="00B93038" w:rsidRDefault="00904933" w:rsidP="00904933">
      <w:pPr>
        <w:pStyle w:val="Heading5"/>
      </w:pPr>
      <w:r>
        <w:t xml:space="preserve">How to </w:t>
      </w:r>
      <w:r w:rsidR="00325180">
        <w:t xml:space="preserve">Attach the Template and </w:t>
      </w:r>
      <w:r>
        <w:t>Apply Styles</w:t>
      </w:r>
    </w:p>
    <w:p w:rsidR="00325180" w:rsidRDefault="00B90549" w:rsidP="00B93038">
      <w:pPr>
        <w:pStyle w:val="BodyText"/>
      </w:pPr>
      <w:r>
        <w:t xml:space="preserve">All styles for KFS user documents are stored in the </w:t>
      </w:r>
      <w:hyperlink r:id="rId5" w:history="1">
        <w:r w:rsidRPr="00B90549">
          <w:rPr>
            <w:rStyle w:val="Hyperlink"/>
          </w:rPr>
          <w:t>C1H_NOMAR</w:t>
        </w:r>
        <w:r w:rsidRPr="00B90549">
          <w:rPr>
            <w:rStyle w:val="Hyperlink"/>
          </w:rPr>
          <w:t>G</w:t>
        </w:r>
        <w:r w:rsidRPr="00B90549">
          <w:rPr>
            <w:rStyle w:val="Hyperlink"/>
          </w:rPr>
          <w:t>IN.dot</w:t>
        </w:r>
      </w:hyperlink>
      <w:r>
        <w:t xml:space="preserve"> template. </w:t>
      </w:r>
      <w:r w:rsidR="00325180">
        <w:t>Download this template from the link above and store it wherever your Word templates are stored (often in the C:\Documents and Settings</w:t>
      </w:r>
      <w:proofErr w:type="gramStart"/>
      <w:r w:rsidR="00325180">
        <w:t>\[</w:t>
      </w:r>
      <w:proofErr w:type="gramEnd"/>
      <w:r w:rsidR="00325180">
        <w:t>your name]\Application Data\Microsoft\Templates directory).</w:t>
      </w:r>
    </w:p>
    <w:p w:rsidR="00B90549" w:rsidRDefault="00B90549" w:rsidP="00B93038">
      <w:pPr>
        <w:pStyle w:val="BodyText"/>
      </w:pPr>
      <w:r>
        <w:t xml:space="preserve">To attach this template to </w:t>
      </w:r>
      <w:r w:rsidR="00325180">
        <w:t>the</w:t>
      </w:r>
      <w:r>
        <w:t xml:space="preserve"> Word document</w:t>
      </w:r>
      <w:r w:rsidR="00325180">
        <w:t xml:space="preserve"> in which you’re writing KFS documentation</w:t>
      </w:r>
      <w:r>
        <w:t>:</w:t>
      </w:r>
    </w:p>
    <w:p w:rsidR="00B90549" w:rsidRDefault="00B90549" w:rsidP="00325180">
      <w:pPr>
        <w:pStyle w:val="C1HNumber"/>
      </w:pPr>
      <w:r>
        <w:t>Open the document in Word 2007.</w:t>
      </w:r>
    </w:p>
    <w:p w:rsidR="00B90549" w:rsidRDefault="00B90549" w:rsidP="00325180">
      <w:pPr>
        <w:pStyle w:val="C1HNumber"/>
      </w:pPr>
      <w:r>
        <w:t xml:space="preserve">Click the </w:t>
      </w:r>
      <w:r>
        <w:rPr>
          <w:noProof/>
        </w:rPr>
        <w:drawing>
          <wp:inline distT="0" distB="0" distL="0" distR="0">
            <wp:extent cx="152400" cy="152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8730" t="16783" r="3968" b="6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icon in the upper left corner of the screen.</w:t>
      </w:r>
    </w:p>
    <w:p w:rsidR="00B90549" w:rsidRDefault="00B90549" w:rsidP="00325180">
      <w:pPr>
        <w:pStyle w:val="C1HNumber"/>
      </w:pPr>
      <w:r>
        <w:t xml:space="preserve">At the bottom of the window that displays, click </w:t>
      </w:r>
      <w:r w:rsidRPr="00325180">
        <w:rPr>
          <w:rStyle w:val="Strong"/>
        </w:rPr>
        <w:t>Word Options</w:t>
      </w:r>
      <w:r>
        <w:t>.</w:t>
      </w:r>
    </w:p>
    <w:p w:rsidR="00B90549" w:rsidRDefault="00B90549" w:rsidP="00325180">
      <w:pPr>
        <w:pStyle w:val="C1HNumber"/>
      </w:pPr>
      <w:r>
        <w:t xml:space="preserve">In the left column of the Word Options window, click </w:t>
      </w:r>
      <w:r w:rsidRPr="00325180">
        <w:rPr>
          <w:rStyle w:val="Strong"/>
        </w:rPr>
        <w:t>Add-Ins</w:t>
      </w:r>
      <w:r>
        <w:t>.</w:t>
      </w:r>
    </w:p>
    <w:p w:rsidR="00B90549" w:rsidRDefault="00B90549" w:rsidP="00325180">
      <w:pPr>
        <w:pStyle w:val="C1HNumber"/>
      </w:pPr>
      <w:r>
        <w:t xml:space="preserve">Near the bottom of the Add-Ins window, select </w:t>
      </w:r>
      <w:r w:rsidRPr="00325180">
        <w:rPr>
          <w:rStyle w:val="Strong"/>
        </w:rPr>
        <w:t>Templates</w:t>
      </w:r>
      <w:r>
        <w:t xml:space="preserve"> from the </w:t>
      </w:r>
      <w:r w:rsidRPr="00325180">
        <w:rPr>
          <w:rStyle w:val="Strong"/>
        </w:rPr>
        <w:t>Manage</w:t>
      </w:r>
      <w:r>
        <w:t xml:space="preserve"> pulldown list and click </w:t>
      </w:r>
      <w:proofErr w:type="gramStart"/>
      <w:r w:rsidRPr="00325180">
        <w:rPr>
          <w:rStyle w:val="Strong"/>
        </w:rPr>
        <w:t>Go</w:t>
      </w:r>
      <w:proofErr w:type="gramEnd"/>
      <w:r>
        <w:t xml:space="preserve">. </w:t>
      </w:r>
    </w:p>
    <w:p w:rsidR="00325180" w:rsidRDefault="00B90549" w:rsidP="00325180">
      <w:pPr>
        <w:pStyle w:val="C1HNumber"/>
      </w:pPr>
      <w:r>
        <w:t xml:space="preserve">In the Templates and Add-Ins window, click </w:t>
      </w:r>
      <w:r w:rsidRPr="00325180">
        <w:rPr>
          <w:rStyle w:val="Strong"/>
        </w:rPr>
        <w:t>Attach</w:t>
      </w:r>
      <w:r>
        <w:t xml:space="preserve">. </w:t>
      </w:r>
    </w:p>
    <w:p w:rsidR="00B90549" w:rsidRDefault="00325180" w:rsidP="00325180">
      <w:pPr>
        <w:pStyle w:val="C1HNumber"/>
      </w:pPr>
      <w:r>
        <w:t>B</w:t>
      </w:r>
      <w:r w:rsidR="00B90549">
        <w:t xml:space="preserve">rowse for and select C1H_NOMARGIN.dot. </w:t>
      </w:r>
    </w:p>
    <w:p w:rsidR="00325180" w:rsidRDefault="00325180" w:rsidP="00325180">
      <w:pPr>
        <w:pStyle w:val="C1HNumber"/>
      </w:pPr>
      <w:r>
        <w:t xml:space="preserve">Check the </w:t>
      </w:r>
      <w:proofErr w:type="gramStart"/>
      <w:r w:rsidRPr="00325180">
        <w:rPr>
          <w:rStyle w:val="Strong"/>
        </w:rPr>
        <w:t>Automatically</w:t>
      </w:r>
      <w:proofErr w:type="gramEnd"/>
      <w:r w:rsidRPr="00325180">
        <w:rPr>
          <w:rStyle w:val="Strong"/>
        </w:rPr>
        <w:t xml:space="preserve"> update document styles</w:t>
      </w:r>
      <w:r>
        <w:t xml:space="preserve"> box.</w:t>
      </w:r>
    </w:p>
    <w:p w:rsidR="00325180" w:rsidRDefault="00325180" w:rsidP="00325180">
      <w:pPr>
        <w:pStyle w:val="C1HNumber"/>
      </w:pPr>
      <w:r>
        <w:t xml:space="preserve">Click </w:t>
      </w:r>
      <w:r w:rsidRPr="00325180">
        <w:rPr>
          <w:rStyle w:val="Strong"/>
        </w:rPr>
        <w:t>OK</w:t>
      </w:r>
      <w:r>
        <w:t>.</w:t>
      </w:r>
    </w:p>
    <w:p w:rsidR="00B93038" w:rsidRDefault="00325180" w:rsidP="00B93038">
      <w:pPr>
        <w:pStyle w:val="BodyText"/>
      </w:pPr>
      <w:r>
        <w:t>With the template attached, you can now</w:t>
      </w:r>
      <w:r w:rsidR="00904933">
        <w:t xml:space="preserve"> apply styles</w:t>
      </w:r>
      <w:r>
        <w:t xml:space="preserve"> as needed throughout your document. To do so</w:t>
      </w:r>
      <w:r w:rsidR="00904933">
        <w:t xml:space="preserve">, you may select </w:t>
      </w:r>
      <w:r>
        <w:t>styles</w:t>
      </w:r>
      <w:r w:rsidR="00904933">
        <w:t xml:space="preserve"> </w:t>
      </w:r>
      <w:r>
        <w:t xml:space="preserve">either </w:t>
      </w:r>
      <w:r w:rsidR="00904933">
        <w:t>from the Styles task pane or from the Styles group in the Home tab in Word 2007.</w:t>
      </w:r>
    </w:p>
    <w:p w:rsidR="00904933" w:rsidRPr="00B93038" w:rsidRDefault="00904933" w:rsidP="00B93038">
      <w:pPr>
        <w:pStyle w:val="BodyText"/>
      </w:pPr>
      <w:r>
        <w:t xml:space="preserve">To display the Styles task pane, click ALT + O and then click S. </w:t>
      </w:r>
    </w:p>
    <w:p w:rsidR="00B93038" w:rsidRDefault="00904933" w:rsidP="00904933">
      <w:pPr>
        <w:pStyle w:val="Heading5"/>
      </w:pPr>
      <w:r>
        <w:t>KFS Standards for Use of Styles</w:t>
      </w:r>
    </w:p>
    <w:p w:rsidR="00904933" w:rsidRDefault="00904933" w:rsidP="00904933">
      <w:pPr>
        <w:pStyle w:val="BodyText"/>
      </w:pPr>
      <w:r>
        <w:t xml:space="preserve">In all KFS user documentation, </w:t>
      </w:r>
      <w:r w:rsidR="00325180">
        <w:t>apply</w:t>
      </w:r>
      <w:r>
        <w:t xml:space="preserve"> styles as indicated below.</w:t>
      </w:r>
    </w:p>
    <w:p w:rsidR="00904933" w:rsidRDefault="00904933" w:rsidP="00904933">
      <w:pPr>
        <w:pStyle w:val="Heading6"/>
      </w:pPr>
      <w:r>
        <w:t>Styles for Formatting Headers</w:t>
      </w:r>
    </w:p>
    <w:p w:rsidR="00904933" w:rsidRDefault="00904933" w:rsidP="00904933">
      <w:r>
        <w:t xml:space="preserve">Style formatting </w:t>
      </w:r>
      <w:r w:rsidR="00325180">
        <w:t xml:space="preserve">of headers </w:t>
      </w:r>
      <w:r>
        <w:t xml:space="preserve">varies slightly, depending on whether the file you are working in covers one or more KFS modules or high-level topics. </w:t>
      </w:r>
    </w:p>
    <w:p w:rsidR="00904933" w:rsidRPr="00904933" w:rsidRDefault="00904933" w:rsidP="00904933">
      <w:pPr>
        <w:pStyle w:val="Heading7"/>
      </w:pPr>
      <w:r>
        <w:t>Headers in a Document Covering Only One Module</w:t>
      </w:r>
    </w:p>
    <w:p w:rsidR="00904933" w:rsidRDefault="00904933" w:rsidP="00904933">
      <w:pPr>
        <w:pStyle w:val="BodyText"/>
      </w:pPr>
      <w:r>
        <w:t>If your document covers only one module, apply styles as indicated in this table.</w:t>
      </w:r>
    </w:p>
    <w:tbl>
      <w:tblPr>
        <w:tblStyle w:val="TableGrid"/>
        <w:tblW w:w="0" w:type="auto"/>
        <w:tblInd w:w="108" w:type="dxa"/>
        <w:tblLook w:val="04A0"/>
      </w:tblPr>
      <w:tblGrid>
        <w:gridCol w:w="4320"/>
        <w:gridCol w:w="1620"/>
      </w:tblGrid>
      <w:tr w:rsidR="00E10600" w:rsidRPr="00D04B84" w:rsidTr="0043769E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E10600" w:rsidRPr="00D04B84" w:rsidRDefault="00E10600" w:rsidP="00904933">
            <w:pPr>
              <w:pStyle w:val="BodyText"/>
              <w:rPr>
                <w:b/>
                <w:bCs/>
              </w:rPr>
            </w:pPr>
            <w:r w:rsidRPr="00D04B84">
              <w:rPr>
                <w:b/>
                <w:bCs/>
              </w:rPr>
              <w:lastRenderedPageBreak/>
              <w:t>Heading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E10600" w:rsidRPr="00D04B84" w:rsidRDefault="00E10600" w:rsidP="00904933">
            <w:pPr>
              <w:pStyle w:val="BodyText"/>
              <w:rPr>
                <w:b/>
                <w:bCs/>
              </w:rPr>
            </w:pPr>
            <w:r w:rsidRPr="00D04B84">
              <w:rPr>
                <w:b/>
                <w:bCs/>
              </w:rPr>
              <w:t>Style</w:t>
            </w:r>
          </w:p>
        </w:tc>
      </w:tr>
      <w:tr w:rsidR="00E10600" w:rsidTr="0043769E">
        <w:tc>
          <w:tcPr>
            <w:tcW w:w="4320" w:type="dxa"/>
            <w:tcBorders>
              <w:top w:val="thinThickSmallGap" w:sz="24" w:space="0" w:color="auto"/>
            </w:tcBorders>
          </w:tcPr>
          <w:p w:rsidR="00E10600" w:rsidRDefault="00E10600" w:rsidP="00D04B84">
            <w:pPr>
              <w:pStyle w:val="BodyText"/>
            </w:pPr>
            <w:r>
              <w:t xml:space="preserve">Module </w:t>
            </w:r>
            <w:r w:rsidR="00D04B84">
              <w:t>n</w:t>
            </w:r>
            <w:r>
              <w:t>ame at top of document</w:t>
            </w:r>
            <w:r w:rsidR="00D04B84">
              <w:t xml:space="preserve"> (for example, Effort Certification)</w:t>
            </w:r>
          </w:p>
        </w:tc>
        <w:tc>
          <w:tcPr>
            <w:tcW w:w="1620" w:type="dxa"/>
            <w:tcBorders>
              <w:top w:val="thinThickSmallGap" w:sz="24" w:space="0" w:color="auto"/>
            </w:tcBorders>
          </w:tcPr>
          <w:p w:rsidR="00E10600" w:rsidRDefault="00E10600" w:rsidP="00904933">
            <w:pPr>
              <w:pStyle w:val="BodyText"/>
            </w:pPr>
            <w:r>
              <w:t>Heading 1</w:t>
            </w:r>
          </w:p>
        </w:tc>
      </w:tr>
      <w:tr w:rsidR="00E10600" w:rsidTr="0043769E">
        <w:tc>
          <w:tcPr>
            <w:tcW w:w="4320" w:type="dxa"/>
          </w:tcPr>
          <w:p w:rsidR="00E10600" w:rsidRDefault="00E10600" w:rsidP="00E10600">
            <w:pPr>
              <w:pStyle w:val="BodyText"/>
            </w:pPr>
            <w:r>
              <w:t>Introduction</w:t>
            </w:r>
          </w:p>
          <w:p w:rsidR="00D04B84" w:rsidRDefault="00D04B84" w:rsidP="00E10600">
            <w:pPr>
              <w:pStyle w:val="BodyText"/>
            </w:pPr>
            <w:r>
              <w:t>Batch Processes (user doc for some but not all modules includes this section)</w:t>
            </w:r>
          </w:p>
          <w:p w:rsidR="00D04B84" w:rsidRDefault="00D04B84" w:rsidP="00D04B84">
            <w:pPr>
              <w:pStyle w:val="BodyText"/>
            </w:pPr>
            <w:r>
              <w:t>Accessing [Module Name] Functions</w:t>
            </w:r>
          </w:p>
          <w:p w:rsidR="00E10600" w:rsidRDefault="00E10600" w:rsidP="00E10600">
            <w:pPr>
              <w:pStyle w:val="BodyText"/>
            </w:pPr>
            <w:r>
              <w:t>All section headings referring to groups of e-docs on menus (such as Transactions, Administrative Transactions, Custom Document Searches)</w:t>
            </w:r>
          </w:p>
        </w:tc>
        <w:tc>
          <w:tcPr>
            <w:tcW w:w="1620" w:type="dxa"/>
          </w:tcPr>
          <w:p w:rsidR="00E10600" w:rsidRDefault="00E10600" w:rsidP="00904933">
            <w:pPr>
              <w:pStyle w:val="BodyText"/>
            </w:pPr>
            <w:r>
              <w:t>Heading 2</w:t>
            </w:r>
          </w:p>
        </w:tc>
      </w:tr>
      <w:tr w:rsidR="00E10600" w:rsidTr="0043769E">
        <w:tc>
          <w:tcPr>
            <w:tcW w:w="4320" w:type="dxa"/>
          </w:tcPr>
          <w:p w:rsidR="00E10600" w:rsidRDefault="00D04B84" w:rsidP="00904933">
            <w:pPr>
              <w:pStyle w:val="BodyText"/>
            </w:pPr>
            <w:r>
              <w:t>Within a level 2 section, a</w:t>
            </w:r>
            <w:r w:rsidR="00E10600">
              <w:t xml:space="preserve">ll subsection headings referring to a menu choice the user clicks on </w:t>
            </w:r>
            <w:r>
              <w:t xml:space="preserve">in the Main, Maintenance, or Administration menu </w:t>
            </w:r>
            <w:r w:rsidR="00E10600">
              <w:t>(for example, Cash Control)</w:t>
            </w:r>
          </w:p>
        </w:tc>
        <w:tc>
          <w:tcPr>
            <w:tcW w:w="1620" w:type="dxa"/>
          </w:tcPr>
          <w:p w:rsidR="00E10600" w:rsidRDefault="00E10600" w:rsidP="00904933">
            <w:pPr>
              <w:pStyle w:val="BodyText"/>
            </w:pPr>
            <w:r>
              <w:t>Heading 3</w:t>
            </w:r>
          </w:p>
        </w:tc>
      </w:tr>
      <w:tr w:rsidR="00E10600" w:rsidTr="0043769E">
        <w:tc>
          <w:tcPr>
            <w:tcW w:w="4320" w:type="dxa"/>
          </w:tcPr>
          <w:p w:rsidR="00E10600" w:rsidRDefault="00E10600" w:rsidP="00904933">
            <w:pPr>
              <w:pStyle w:val="BodyText"/>
            </w:pPr>
            <w:r>
              <w:t>Document Layout</w:t>
            </w:r>
            <w:r w:rsidR="00D04B84">
              <w:t xml:space="preserve"> (within the level 3 heading for a subsection on an e-doc or other function accessed from a KFS menu)</w:t>
            </w:r>
          </w:p>
          <w:p w:rsidR="00E10600" w:rsidRDefault="00E10600" w:rsidP="00904933">
            <w:pPr>
              <w:pStyle w:val="BodyText"/>
            </w:pPr>
            <w:r>
              <w:t>Process Overview</w:t>
            </w:r>
            <w:r w:rsidR="00D04B84">
              <w:t xml:space="preserve"> (within the level 3 heading for a subsection on an e-doc or other function accessed from a KFS menu)</w:t>
            </w:r>
          </w:p>
          <w:p w:rsidR="00E10600" w:rsidRDefault="00E10600" w:rsidP="00904933">
            <w:pPr>
              <w:pStyle w:val="BodyText"/>
            </w:pPr>
            <w:r>
              <w:t>Example</w:t>
            </w:r>
            <w:r w:rsidR="00D04B84">
              <w:t xml:space="preserve"> (within the level 3 heading for a subsection on an e-doc or other function accessed from a KFS menu)</w:t>
            </w:r>
          </w:p>
        </w:tc>
        <w:tc>
          <w:tcPr>
            <w:tcW w:w="1620" w:type="dxa"/>
          </w:tcPr>
          <w:p w:rsidR="00E10600" w:rsidRDefault="00E10600" w:rsidP="00904933">
            <w:pPr>
              <w:pStyle w:val="BodyText"/>
            </w:pPr>
            <w:r>
              <w:t>Heading 4</w:t>
            </w:r>
          </w:p>
        </w:tc>
      </w:tr>
      <w:tr w:rsidR="00E10600" w:rsidTr="0043769E">
        <w:tc>
          <w:tcPr>
            <w:tcW w:w="4320" w:type="dxa"/>
          </w:tcPr>
          <w:p w:rsidR="00E10600" w:rsidRDefault="00E10600" w:rsidP="00904933">
            <w:pPr>
              <w:pStyle w:val="BodyText"/>
            </w:pPr>
            <w:r>
              <w:t>All subsection headings containing names of tabs</w:t>
            </w:r>
            <w:r w:rsidR="00D04B84">
              <w:t xml:space="preserve"> (within the Document Layout subsection—for example, Cash Control Details Tab)</w:t>
            </w:r>
          </w:p>
          <w:p w:rsidR="00E10600" w:rsidRDefault="00E10600" w:rsidP="00E10600">
            <w:pPr>
              <w:pStyle w:val="BodyText"/>
            </w:pPr>
            <w:r>
              <w:t>Business Rules</w:t>
            </w:r>
            <w:r w:rsidR="00D04B84">
              <w:t xml:space="preserve"> (within the Process Overview subsection)</w:t>
            </w:r>
          </w:p>
          <w:p w:rsidR="00E10600" w:rsidRDefault="00E10600" w:rsidP="00E10600">
            <w:pPr>
              <w:pStyle w:val="BodyText"/>
            </w:pPr>
            <w:r>
              <w:t>Routing</w:t>
            </w:r>
            <w:r w:rsidR="00D04B84">
              <w:t xml:space="preserve"> (within the Process Overview subsection)</w:t>
            </w:r>
          </w:p>
          <w:p w:rsidR="00E10600" w:rsidRDefault="00D04B84" w:rsidP="00D04B84">
            <w:pPr>
              <w:pStyle w:val="BodyText"/>
            </w:pPr>
            <w:r>
              <w:t>In the Process Overview section, a</w:t>
            </w:r>
            <w:r w:rsidR="00E10600">
              <w:t xml:space="preserve">ll subsection headings containing names of unique procedures (for example, </w:t>
            </w:r>
            <w:bookmarkStart w:id="0" w:name="_Toc147617137"/>
            <w:bookmarkStart w:id="1" w:name="_Toc149061138"/>
            <w:bookmarkStart w:id="2" w:name="_Toc237140279"/>
            <w:bookmarkStart w:id="3" w:name="_Toc242529839"/>
            <w:bookmarkStart w:id="4" w:name="_Toc242855622"/>
            <w:bookmarkStart w:id="5" w:name="_Toc247959307"/>
            <w:bookmarkStart w:id="6" w:name="_Toc250367345"/>
            <w:r w:rsidR="00CD0F03">
              <w:t>Initiating an Advance Deposit Document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r w:rsidR="00E10600">
              <w:t xml:space="preserve">) </w:t>
            </w:r>
          </w:p>
        </w:tc>
        <w:tc>
          <w:tcPr>
            <w:tcW w:w="1620" w:type="dxa"/>
          </w:tcPr>
          <w:p w:rsidR="00E10600" w:rsidRDefault="00E10600" w:rsidP="00904933">
            <w:pPr>
              <w:pStyle w:val="BodyText"/>
            </w:pPr>
            <w:r>
              <w:t>Heading 5</w:t>
            </w:r>
          </w:p>
        </w:tc>
      </w:tr>
      <w:tr w:rsidR="00E10600" w:rsidTr="0043769E">
        <w:tc>
          <w:tcPr>
            <w:tcW w:w="4320" w:type="dxa"/>
          </w:tcPr>
          <w:p w:rsidR="00E10600" w:rsidRDefault="00D04B84" w:rsidP="00D04B84">
            <w:pPr>
              <w:pStyle w:val="BodyText"/>
            </w:pPr>
            <w:r>
              <w:t>All l</w:t>
            </w:r>
            <w:r w:rsidR="00E10600">
              <w:t xml:space="preserve">ower level </w:t>
            </w:r>
            <w:r>
              <w:t xml:space="preserve">subsection </w:t>
            </w:r>
            <w:r w:rsidR="00E10600">
              <w:t xml:space="preserve">headings within a </w:t>
            </w:r>
            <w:r>
              <w:t>level</w:t>
            </w:r>
            <w:r w:rsidR="00E10600">
              <w:t xml:space="preserve"> 5 subsection</w:t>
            </w:r>
          </w:p>
        </w:tc>
        <w:tc>
          <w:tcPr>
            <w:tcW w:w="1620" w:type="dxa"/>
          </w:tcPr>
          <w:p w:rsidR="00E10600" w:rsidRDefault="00E10600" w:rsidP="00904933">
            <w:pPr>
              <w:pStyle w:val="BodyText"/>
            </w:pPr>
            <w:r>
              <w:t>Heading 6</w:t>
            </w:r>
          </w:p>
        </w:tc>
      </w:tr>
    </w:tbl>
    <w:p w:rsidR="0043769E" w:rsidRDefault="0043769E" w:rsidP="00D04B84">
      <w:pPr>
        <w:pStyle w:val="Heading7"/>
      </w:pPr>
    </w:p>
    <w:p w:rsidR="0043769E" w:rsidRDefault="0043769E" w:rsidP="0043769E">
      <w:pPr>
        <w:rPr>
          <w:rFonts w:ascii="Arial" w:hAnsi="Arial" w:cs="Arial"/>
          <w:sz w:val="24"/>
          <w:szCs w:val="24"/>
        </w:rPr>
      </w:pPr>
      <w:r>
        <w:br w:type="page"/>
      </w:r>
    </w:p>
    <w:p w:rsidR="00D04B84" w:rsidRPr="00904933" w:rsidRDefault="00D04B84" w:rsidP="00D04B84">
      <w:pPr>
        <w:pStyle w:val="Heading7"/>
      </w:pPr>
      <w:r>
        <w:lastRenderedPageBreak/>
        <w:t>Headers in a Document Covering Only One Module</w:t>
      </w:r>
    </w:p>
    <w:p w:rsidR="00D04B84" w:rsidRDefault="00D04B84" w:rsidP="00D04B84">
      <w:pPr>
        <w:pStyle w:val="BodyText"/>
      </w:pPr>
      <w:r>
        <w:t>If your document covers only one module, apply styles as indicated in this table.</w:t>
      </w:r>
    </w:p>
    <w:tbl>
      <w:tblPr>
        <w:tblStyle w:val="TableGrid"/>
        <w:tblW w:w="0" w:type="auto"/>
        <w:tblInd w:w="108" w:type="dxa"/>
        <w:tblLook w:val="04A0"/>
      </w:tblPr>
      <w:tblGrid>
        <w:gridCol w:w="4320"/>
        <w:gridCol w:w="1620"/>
      </w:tblGrid>
      <w:tr w:rsidR="00D04B84" w:rsidRPr="00D04B84" w:rsidTr="0043769E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D04B84" w:rsidRPr="00D04B84" w:rsidRDefault="00D04B84" w:rsidP="00934862">
            <w:pPr>
              <w:pStyle w:val="BodyText"/>
              <w:rPr>
                <w:b/>
                <w:bCs/>
              </w:rPr>
            </w:pPr>
            <w:r w:rsidRPr="00D04B84">
              <w:rPr>
                <w:b/>
                <w:bCs/>
              </w:rPr>
              <w:t>Heading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D04B84" w:rsidRPr="00D04B84" w:rsidRDefault="00D04B84" w:rsidP="00934862">
            <w:pPr>
              <w:pStyle w:val="BodyText"/>
              <w:rPr>
                <w:b/>
                <w:bCs/>
              </w:rPr>
            </w:pPr>
            <w:r w:rsidRPr="00D04B84">
              <w:rPr>
                <w:b/>
                <w:bCs/>
              </w:rPr>
              <w:t>Style</w:t>
            </w:r>
          </w:p>
        </w:tc>
      </w:tr>
      <w:tr w:rsidR="00CD0F03" w:rsidTr="0043769E">
        <w:tc>
          <w:tcPr>
            <w:tcW w:w="4320" w:type="dxa"/>
            <w:tcBorders>
              <w:top w:val="thinThickSmallGap" w:sz="24" w:space="0" w:color="auto"/>
              <w:bottom w:val="single" w:sz="4" w:space="0" w:color="auto"/>
            </w:tcBorders>
          </w:tcPr>
          <w:p w:rsidR="00CD0F03" w:rsidRDefault="00CD0F03" w:rsidP="00934862">
            <w:pPr>
              <w:pStyle w:val="BodyText"/>
            </w:pPr>
            <w:r>
              <w:t>Name of this group of modules (for example, Core Functions</w:t>
            </w:r>
            <w:r w:rsidR="0043769E">
              <w:t>)</w:t>
            </w:r>
          </w:p>
        </w:tc>
        <w:tc>
          <w:tcPr>
            <w:tcW w:w="1620" w:type="dxa"/>
            <w:tcBorders>
              <w:top w:val="thinThickSmallGap" w:sz="24" w:space="0" w:color="auto"/>
              <w:bottom w:val="single" w:sz="4" w:space="0" w:color="auto"/>
            </w:tcBorders>
          </w:tcPr>
          <w:p w:rsidR="00CD0F03" w:rsidRDefault="00CD0F03" w:rsidP="00934862">
            <w:pPr>
              <w:pStyle w:val="BodyText"/>
            </w:pPr>
            <w:r>
              <w:t>Heading 1</w:t>
            </w:r>
          </w:p>
        </w:tc>
      </w:tr>
      <w:tr w:rsidR="00CD0F03" w:rsidTr="0043769E">
        <w:tc>
          <w:tcPr>
            <w:tcW w:w="4320" w:type="dxa"/>
            <w:tcBorders>
              <w:top w:val="single" w:sz="4" w:space="0" w:color="auto"/>
            </w:tcBorders>
          </w:tcPr>
          <w:p w:rsidR="00CD0F03" w:rsidRDefault="00CD0F03" w:rsidP="00CD0F03">
            <w:pPr>
              <w:pStyle w:val="BodyText"/>
            </w:pPr>
            <w:r>
              <w:t>Module name at top of a section for a specific module (for example, Capital Asset Management)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CD0F03" w:rsidRDefault="00CD0F03" w:rsidP="00934862">
            <w:pPr>
              <w:pStyle w:val="BodyText"/>
            </w:pPr>
            <w:r>
              <w:t>Heading 2</w:t>
            </w:r>
          </w:p>
        </w:tc>
      </w:tr>
      <w:tr w:rsidR="00CD0F03" w:rsidTr="0043769E">
        <w:tc>
          <w:tcPr>
            <w:tcW w:w="4320" w:type="dxa"/>
          </w:tcPr>
          <w:p w:rsidR="00CD0F03" w:rsidRDefault="00CD0F03" w:rsidP="00934862">
            <w:pPr>
              <w:pStyle w:val="BodyText"/>
            </w:pPr>
            <w:r>
              <w:t>Introduction</w:t>
            </w:r>
          </w:p>
          <w:p w:rsidR="00CD0F03" w:rsidRDefault="00CD0F03" w:rsidP="00934862">
            <w:pPr>
              <w:pStyle w:val="BodyText"/>
            </w:pPr>
            <w:r>
              <w:t>Batch Processes (user doc for some but not all modules includes this section)</w:t>
            </w:r>
          </w:p>
          <w:p w:rsidR="00CD0F03" w:rsidRDefault="00CD0F03" w:rsidP="00934862">
            <w:pPr>
              <w:pStyle w:val="BodyText"/>
            </w:pPr>
            <w:r>
              <w:t>Accessing [Module Name] Functions</w:t>
            </w:r>
          </w:p>
          <w:p w:rsidR="00CD0F03" w:rsidRDefault="00CD0F03" w:rsidP="00934862">
            <w:pPr>
              <w:pStyle w:val="BodyText"/>
            </w:pPr>
            <w:r>
              <w:t>All section headings referring to groups of e-docs on menus (such as Transactions, Administrative Transactions, Custom Document Searches)</w:t>
            </w:r>
          </w:p>
        </w:tc>
        <w:tc>
          <w:tcPr>
            <w:tcW w:w="1620" w:type="dxa"/>
          </w:tcPr>
          <w:p w:rsidR="00CD0F03" w:rsidRDefault="00CD0F03" w:rsidP="00934862">
            <w:pPr>
              <w:pStyle w:val="BodyText"/>
            </w:pPr>
            <w:r>
              <w:t>Heading 3</w:t>
            </w:r>
          </w:p>
        </w:tc>
      </w:tr>
      <w:tr w:rsidR="00CD0F03" w:rsidTr="0043769E">
        <w:tc>
          <w:tcPr>
            <w:tcW w:w="4320" w:type="dxa"/>
          </w:tcPr>
          <w:p w:rsidR="00CD0F03" w:rsidRDefault="00CD0F03" w:rsidP="00CD0F03">
            <w:pPr>
              <w:pStyle w:val="BodyText"/>
            </w:pPr>
            <w:r>
              <w:t>Within a level 3 section, all subsection headings referring to a menu choice the user clicks on in the Main, Maintenance, or Administration menu (for example, Pre-Asset Tagging)</w:t>
            </w:r>
          </w:p>
        </w:tc>
        <w:tc>
          <w:tcPr>
            <w:tcW w:w="1620" w:type="dxa"/>
          </w:tcPr>
          <w:p w:rsidR="00CD0F03" w:rsidRDefault="00CD0F03" w:rsidP="00934862">
            <w:pPr>
              <w:pStyle w:val="BodyText"/>
            </w:pPr>
            <w:r>
              <w:t>Heading 4</w:t>
            </w:r>
          </w:p>
        </w:tc>
      </w:tr>
      <w:tr w:rsidR="00CD0F03" w:rsidTr="0043769E">
        <w:tc>
          <w:tcPr>
            <w:tcW w:w="4320" w:type="dxa"/>
          </w:tcPr>
          <w:p w:rsidR="00CD0F03" w:rsidRDefault="00CD0F03" w:rsidP="00934862">
            <w:pPr>
              <w:pStyle w:val="BodyText"/>
            </w:pPr>
            <w:r>
              <w:t>Document Layout (within the level 4 heading for a subsection on an e-doc or other function accessed from a KFS menu)</w:t>
            </w:r>
          </w:p>
          <w:p w:rsidR="00CD0F03" w:rsidRDefault="00CD0F03" w:rsidP="00934862">
            <w:pPr>
              <w:pStyle w:val="BodyText"/>
            </w:pPr>
            <w:r>
              <w:t>Process Overview (within the level 4 heading for a subsection on an e-doc or other function accessed from a KFS menu)</w:t>
            </w:r>
          </w:p>
          <w:p w:rsidR="00CD0F03" w:rsidRDefault="00CD0F03" w:rsidP="00CD0F03">
            <w:pPr>
              <w:pStyle w:val="BodyText"/>
            </w:pPr>
            <w:r>
              <w:t>Example (within the level 4 heading for a subsection on an e-doc or other function accessed from a KFS menu)</w:t>
            </w:r>
          </w:p>
        </w:tc>
        <w:tc>
          <w:tcPr>
            <w:tcW w:w="1620" w:type="dxa"/>
          </w:tcPr>
          <w:p w:rsidR="00CD0F03" w:rsidRDefault="00CD0F03" w:rsidP="00934862">
            <w:pPr>
              <w:pStyle w:val="BodyText"/>
            </w:pPr>
            <w:r>
              <w:t>Heading 5</w:t>
            </w:r>
          </w:p>
        </w:tc>
      </w:tr>
      <w:tr w:rsidR="00CD0F03" w:rsidTr="0043769E">
        <w:tc>
          <w:tcPr>
            <w:tcW w:w="4320" w:type="dxa"/>
          </w:tcPr>
          <w:p w:rsidR="00CD0F03" w:rsidRDefault="00CD0F03" w:rsidP="00934862">
            <w:pPr>
              <w:pStyle w:val="BodyText"/>
            </w:pPr>
            <w:r>
              <w:t>All subsection headings containing names of tabs (within the Document Layout subsection—for example, Asset Detail Information Tab)</w:t>
            </w:r>
          </w:p>
          <w:p w:rsidR="00CD0F03" w:rsidRDefault="00CD0F03" w:rsidP="00934862">
            <w:pPr>
              <w:pStyle w:val="BodyText"/>
            </w:pPr>
            <w:r>
              <w:t>Business Rules (within the Process Overview subsection)</w:t>
            </w:r>
          </w:p>
          <w:p w:rsidR="00CD0F03" w:rsidRDefault="00CD0F03" w:rsidP="00934862">
            <w:pPr>
              <w:pStyle w:val="BodyText"/>
            </w:pPr>
            <w:r>
              <w:t>Routing (within the Process Overview subsection)</w:t>
            </w:r>
          </w:p>
          <w:p w:rsidR="00CD0F03" w:rsidRDefault="00CD0F03" w:rsidP="00CD0F03">
            <w:pPr>
              <w:pStyle w:val="BodyText"/>
            </w:pPr>
            <w:r>
              <w:t xml:space="preserve">In the Process Overview section, all subsection headings containing names of unique procedures (for example, Displaying Asset Detail) </w:t>
            </w:r>
          </w:p>
        </w:tc>
        <w:tc>
          <w:tcPr>
            <w:tcW w:w="1620" w:type="dxa"/>
          </w:tcPr>
          <w:p w:rsidR="00CD0F03" w:rsidRDefault="00CD0F03" w:rsidP="00934862">
            <w:pPr>
              <w:pStyle w:val="BodyText"/>
            </w:pPr>
            <w:r>
              <w:t>Heading 6</w:t>
            </w:r>
          </w:p>
        </w:tc>
      </w:tr>
      <w:tr w:rsidR="00D04B84" w:rsidTr="0043769E">
        <w:tc>
          <w:tcPr>
            <w:tcW w:w="4320" w:type="dxa"/>
          </w:tcPr>
          <w:p w:rsidR="00D04B84" w:rsidRDefault="00D04B84" w:rsidP="00CD0F03">
            <w:pPr>
              <w:pStyle w:val="BodyText"/>
            </w:pPr>
            <w:r>
              <w:t xml:space="preserve">All lower level subsection headings within a level </w:t>
            </w:r>
            <w:r w:rsidR="00CD0F03">
              <w:t>6</w:t>
            </w:r>
            <w:r>
              <w:t xml:space="preserve"> subsection</w:t>
            </w:r>
          </w:p>
        </w:tc>
        <w:tc>
          <w:tcPr>
            <w:tcW w:w="1620" w:type="dxa"/>
          </w:tcPr>
          <w:p w:rsidR="00D04B84" w:rsidRDefault="00CD0F03" w:rsidP="00934862">
            <w:pPr>
              <w:pStyle w:val="BodyText"/>
            </w:pPr>
            <w:r>
              <w:t>Heading 7</w:t>
            </w:r>
          </w:p>
        </w:tc>
      </w:tr>
    </w:tbl>
    <w:p w:rsidR="00D04B84" w:rsidRDefault="00D04B84" w:rsidP="00D04B84">
      <w:pPr>
        <w:pStyle w:val="BodyText"/>
      </w:pPr>
    </w:p>
    <w:p w:rsidR="00904933" w:rsidRDefault="00904933" w:rsidP="00904933">
      <w:pPr>
        <w:pStyle w:val="BodyText"/>
      </w:pPr>
    </w:p>
    <w:p w:rsidR="00904933" w:rsidRDefault="0043769E" w:rsidP="0043769E">
      <w:pPr>
        <w:pStyle w:val="Heading4"/>
      </w:pPr>
      <w:r>
        <w:lastRenderedPageBreak/>
        <w:t>Styles for Formatting Lists</w:t>
      </w:r>
    </w:p>
    <w:p w:rsidR="0043769E" w:rsidRPr="0043769E" w:rsidRDefault="0043769E" w:rsidP="0043769E">
      <w:pPr>
        <w:pStyle w:val="BodyText"/>
      </w:pPr>
    </w:p>
    <w:tbl>
      <w:tblPr>
        <w:tblStyle w:val="TableGrid"/>
        <w:tblW w:w="0" w:type="auto"/>
        <w:tblInd w:w="108" w:type="dxa"/>
        <w:tblLook w:val="04A0"/>
      </w:tblPr>
      <w:tblGrid>
        <w:gridCol w:w="4320"/>
        <w:gridCol w:w="1620"/>
      </w:tblGrid>
      <w:tr w:rsidR="0043769E" w:rsidRPr="00D04B84" w:rsidTr="00934862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43769E" w:rsidRPr="00D04B84" w:rsidRDefault="0043769E" w:rsidP="00934862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Type of List Item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43769E" w:rsidRPr="00D04B84" w:rsidRDefault="0043769E" w:rsidP="00934862">
            <w:pPr>
              <w:pStyle w:val="BodyText"/>
              <w:rPr>
                <w:b/>
                <w:bCs/>
              </w:rPr>
            </w:pPr>
            <w:r w:rsidRPr="00D04B84">
              <w:rPr>
                <w:b/>
                <w:bCs/>
              </w:rPr>
              <w:t>Style</w:t>
            </w:r>
          </w:p>
        </w:tc>
      </w:tr>
      <w:tr w:rsidR="0043769E" w:rsidTr="0043769E">
        <w:tc>
          <w:tcPr>
            <w:tcW w:w="4320" w:type="dxa"/>
            <w:tcBorders>
              <w:top w:val="thinThickSmallGap" w:sz="24" w:space="0" w:color="auto"/>
              <w:bottom w:val="single" w:sz="4" w:space="0" w:color="auto"/>
            </w:tcBorders>
          </w:tcPr>
          <w:p w:rsidR="0043769E" w:rsidRDefault="0043769E" w:rsidP="0043769E">
            <w:pPr>
              <w:pStyle w:val="C1HBullet"/>
            </w:pPr>
            <w:r>
              <w:t>Bulleted item</w:t>
            </w:r>
          </w:p>
        </w:tc>
        <w:tc>
          <w:tcPr>
            <w:tcW w:w="1620" w:type="dxa"/>
            <w:tcBorders>
              <w:top w:val="thinThickSmallGap" w:sz="24" w:space="0" w:color="auto"/>
              <w:bottom w:val="single" w:sz="4" w:space="0" w:color="auto"/>
            </w:tcBorders>
          </w:tcPr>
          <w:p w:rsidR="0043769E" w:rsidRDefault="0043769E" w:rsidP="0043769E">
            <w:pPr>
              <w:pStyle w:val="BodyText"/>
            </w:pPr>
            <w:r>
              <w:t>C1H Bullet</w:t>
            </w:r>
          </w:p>
        </w:tc>
      </w:tr>
      <w:tr w:rsidR="0043769E" w:rsidTr="00934862">
        <w:tc>
          <w:tcPr>
            <w:tcW w:w="4320" w:type="dxa"/>
            <w:tcBorders>
              <w:top w:val="single" w:sz="4" w:space="0" w:color="auto"/>
            </w:tcBorders>
          </w:tcPr>
          <w:p w:rsidR="0043769E" w:rsidRDefault="0043769E" w:rsidP="0043769E">
            <w:pPr>
              <w:pStyle w:val="C1HBullet2"/>
            </w:pPr>
            <w:r>
              <w:t>Bulleted item indented within a numbered list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43769E" w:rsidRDefault="0043769E" w:rsidP="00934862">
            <w:pPr>
              <w:pStyle w:val="BodyText"/>
            </w:pPr>
            <w:r>
              <w:t xml:space="preserve">C1H Bullet </w:t>
            </w:r>
            <w:r>
              <w:t>2</w:t>
            </w:r>
          </w:p>
        </w:tc>
      </w:tr>
      <w:tr w:rsidR="0043769E" w:rsidTr="00934862">
        <w:tc>
          <w:tcPr>
            <w:tcW w:w="4320" w:type="dxa"/>
            <w:tcBorders>
              <w:top w:val="single" w:sz="4" w:space="0" w:color="auto"/>
            </w:tcBorders>
          </w:tcPr>
          <w:p w:rsidR="0043769E" w:rsidRDefault="0043769E" w:rsidP="00877686">
            <w:pPr>
              <w:pStyle w:val="C1HBullet2A"/>
            </w:pPr>
            <w:r>
              <w:t xml:space="preserve">Bulleted </w:t>
            </w:r>
            <w:r>
              <w:t>item</w:t>
            </w:r>
            <w:r>
              <w:t xml:space="preserve"> indented within a bulleted list </w:t>
            </w:r>
            <w:r w:rsidR="00877686">
              <w:t xml:space="preserve">(both the level of indentation and the bullet style set it apart from the level 1 bullet items) 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43769E" w:rsidRDefault="0043769E" w:rsidP="00934862">
            <w:pPr>
              <w:pStyle w:val="BodyText"/>
            </w:pPr>
            <w:r>
              <w:t>C1H Bullet 2</w:t>
            </w:r>
          </w:p>
        </w:tc>
      </w:tr>
      <w:tr w:rsidR="0043769E" w:rsidTr="0043769E">
        <w:tc>
          <w:tcPr>
            <w:tcW w:w="4320" w:type="dxa"/>
            <w:tcBorders>
              <w:top w:val="single" w:sz="4" w:space="0" w:color="auto"/>
              <w:bottom w:val="single" w:sz="4" w:space="0" w:color="auto"/>
            </w:tcBorders>
          </w:tcPr>
          <w:p w:rsidR="0043769E" w:rsidRDefault="0043769E" w:rsidP="0043769E">
            <w:pPr>
              <w:pStyle w:val="C1HNumber"/>
            </w:pPr>
            <w:r>
              <w:t xml:space="preserve">Numbered </w:t>
            </w:r>
            <w:r>
              <w:t xml:space="preserve">item in a </w:t>
            </w:r>
            <w:r>
              <w:t>list</w:t>
            </w:r>
            <w:r w:rsidR="004D427A">
              <w:t xml:space="preserve"> (typically steps in a procedure or process)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43769E" w:rsidRDefault="0043769E" w:rsidP="00934862">
            <w:pPr>
              <w:pStyle w:val="BodyText"/>
            </w:pPr>
            <w:r>
              <w:t>C1H Number</w:t>
            </w:r>
          </w:p>
        </w:tc>
      </w:tr>
      <w:tr w:rsidR="0043769E" w:rsidTr="00934862">
        <w:tc>
          <w:tcPr>
            <w:tcW w:w="4320" w:type="dxa"/>
            <w:tcBorders>
              <w:top w:val="single" w:sz="4" w:space="0" w:color="auto"/>
            </w:tcBorders>
          </w:tcPr>
          <w:p w:rsidR="0043769E" w:rsidRDefault="0043769E" w:rsidP="00877686">
            <w:pPr>
              <w:pStyle w:val="C1HNumber2"/>
            </w:pPr>
            <w:r>
              <w:t xml:space="preserve">Numbered </w:t>
            </w:r>
            <w:r w:rsidR="00877686">
              <w:t>item</w:t>
            </w:r>
            <w:r>
              <w:t xml:space="preserve"> indented within another numbered list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43769E" w:rsidRDefault="0043769E" w:rsidP="00934862">
            <w:pPr>
              <w:pStyle w:val="BodyText"/>
            </w:pPr>
            <w:r>
              <w:t>C1H Number 2</w:t>
            </w:r>
          </w:p>
        </w:tc>
      </w:tr>
      <w:tr w:rsidR="0043769E" w:rsidTr="00934862">
        <w:tc>
          <w:tcPr>
            <w:tcW w:w="4320" w:type="dxa"/>
          </w:tcPr>
          <w:p w:rsidR="0043769E" w:rsidRDefault="0043769E" w:rsidP="00877686">
            <w:pPr>
              <w:pStyle w:val="C1HContinue"/>
            </w:pPr>
            <w:r>
              <w:t>New paragraph indented at same level as a bulleted or numbered item but without the bullet or number on the left</w:t>
            </w:r>
          </w:p>
        </w:tc>
        <w:tc>
          <w:tcPr>
            <w:tcW w:w="1620" w:type="dxa"/>
          </w:tcPr>
          <w:p w:rsidR="0043769E" w:rsidRDefault="0043769E" w:rsidP="00934862">
            <w:pPr>
              <w:pStyle w:val="BodyText"/>
            </w:pPr>
            <w:r>
              <w:t>C1H Continue</w:t>
            </w:r>
          </w:p>
        </w:tc>
      </w:tr>
      <w:tr w:rsidR="0043769E" w:rsidTr="00934862">
        <w:tc>
          <w:tcPr>
            <w:tcW w:w="4320" w:type="dxa"/>
          </w:tcPr>
          <w:p w:rsidR="0043769E" w:rsidRDefault="00877686" w:rsidP="00877686">
            <w:pPr>
              <w:pStyle w:val="C1HContinue2"/>
            </w:pPr>
            <w:r>
              <w:t>New paragraph indented at same level as a level 2 bulleted or numbered item but without the bullet or number on the left</w:t>
            </w:r>
          </w:p>
        </w:tc>
        <w:tc>
          <w:tcPr>
            <w:tcW w:w="1620" w:type="dxa"/>
          </w:tcPr>
          <w:p w:rsidR="0043769E" w:rsidRDefault="0043769E" w:rsidP="00934862">
            <w:pPr>
              <w:pStyle w:val="BodyText"/>
            </w:pPr>
            <w:r>
              <w:t>Heading 4</w:t>
            </w:r>
          </w:p>
        </w:tc>
      </w:tr>
    </w:tbl>
    <w:p w:rsidR="00B93038" w:rsidRDefault="00B93038" w:rsidP="00904933">
      <w:pPr>
        <w:pStyle w:val="BodyText"/>
      </w:pPr>
    </w:p>
    <w:sectPr w:rsidR="00B93038" w:rsidSect="00E91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20A07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4109F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98FA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6FCC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69856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9F02D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A9C9E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9503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7AC9D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9E53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C76052"/>
    <w:multiLevelType w:val="hybridMultilevel"/>
    <w:tmpl w:val="0BB8D85C"/>
    <w:lvl w:ilvl="0" w:tplc="FC5AB65C">
      <w:start w:val="1"/>
      <w:numFmt w:val="bullet"/>
      <w:pStyle w:val="C1H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DD550C5"/>
    <w:multiLevelType w:val="singleLevel"/>
    <w:tmpl w:val="2B8AA1A6"/>
    <w:lvl w:ilvl="0">
      <w:start w:val="1"/>
      <w:numFmt w:val="decimal"/>
      <w:lvlRestart w:val="0"/>
      <w:pStyle w:val="C1H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2">
    <w:nsid w:val="2A123BA8"/>
    <w:multiLevelType w:val="singleLevel"/>
    <w:tmpl w:val="D8049AFA"/>
    <w:lvl w:ilvl="0">
      <w:start w:val="1"/>
      <w:numFmt w:val="decimal"/>
      <w:lvlRestart w:val="0"/>
      <w:pStyle w:val="C1HNumber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>
    <w:nsid w:val="43B3723C"/>
    <w:multiLevelType w:val="singleLevel"/>
    <w:tmpl w:val="4A145CC2"/>
    <w:lvl w:ilvl="0">
      <w:start w:val="1"/>
      <w:numFmt w:val="bullet"/>
      <w:lvlRestart w:val="0"/>
      <w:pStyle w:val="C1HBullet2A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</w:abstractNum>
  <w:abstractNum w:abstractNumId="14">
    <w:nsid w:val="4AE02D1F"/>
    <w:multiLevelType w:val="singleLevel"/>
    <w:tmpl w:val="468CFA62"/>
    <w:lvl w:ilvl="0">
      <w:start w:val="1"/>
      <w:numFmt w:val="bullet"/>
      <w:lvlRestart w:val="0"/>
      <w:pStyle w:val="C1HBullet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4"/>
  </w:num>
  <w:num w:numId="3">
    <w:abstractNumId w:val="12"/>
  </w:num>
  <w:num w:numId="4">
    <w:abstractNumId w:val="10"/>
  </w:num>
  <w:num w:numId="5">
    <w:abstractNumId w:val="11"/>
    <w:lvlOverride w:ilvl="0">
      <w:startOverride w:val="1"/>
    </w:lvlOverride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grammar="clean"/>
  <w:attachedTemplate r:id="rId1"/>
  <w:linkStyles/>
  <w:stylePaneFormatFilter w:val="0004"/>
  <w:revisionView w:inkAnnotations="0"/>
  <w:defaultTabStop w:val="720"/>
  <w:characterSpacingControl w:val="doNotCompress"/>
  <w:compat/>
  <w:rsids>
    <w:rsidRoot w:val="00B93038"/>
    <w:rsid w:val="000465FB"/>
    <w:rsid w:val="00112A0C"/>
    <w:rsid w:val="00325180"/>
    <w:rsid w:val="0043769E"/>
    <w:rsid w:val="004D427A"/>
    <w:rsid w:val="00514A21"/>
    <w:rsid w:val="00527657"/>
    <w:rsid w:val="005A7320"/>
    <w:rsid w:val="00776BD7"/>
    <w:rsid w:val="008316F6"/>
    <w:rsid w:val="00877686"/>
    <w:rsid w:val="00904933"/>
    <w:rsid w:val="00B90549"/>
    <w:rsid w:val="00B93038"/>
    <w:rsid w:val="00C4256A"/>
    <w:rsid w:val="00C97389"/>
    <w:rsid w:val="00CD0F03"/>
    <w:rsid w:val="00D04B84"/>
    <w:rsid w:val="00E10600"/>
    <w:rsid w:val="00E91C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Angsana New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index 1" w:uiPriority="0"/>
    <w:lsdException w:name="index 2" w:uiPriority="0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index heading" w:uiPriority="0"/>
    <w:lsdException w:name="caption" w:uiPriority="0" w:qFormat="1"/>
    <w:lsdException w:name="Title" w:semiHidden="0" w:uiPriority="0" w:unhideWhenUsed="0" w:qFormat="1"/>
    <w:lsdException w:name="Default Paragraph Font" w:uiPriority="0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038"/>
    <w:rPr>
      <w:rFonts w:eastAsia="Times New Roman"/>
    </w:rPr>
  </w:style>
  <w:style w:type="paragraph" w:styleId="Heading1">
    <w:name w:val="heading 1"/>
    <w:basedOn w:val="HeadingBase"/>
    <w:next w:val="Heading2"/>
    <w:link w:val="Heading1Char"/>
    <w:qFormat/>
    <w:rsid w:val="00B93038"/>
    <w:pPr>
      <w:keepNext/>
      <w:spacing w:before="962" w:after="1682"/>
      <w:outlineLvl w:val="0"/>
    </w:pPr>
    <w:rPr>
      <w:sz w:val="60"/>
    </w:rPr>
  </w:style>
  <w:style w:type="paragraph" w:styleId="Heading2">
    <w:name w:val="heading 2"/>
    <w:basedOn w:val="HeadingBase"/>
    <w:next w:val="BodyText"/>
    <w:link w:val="Heading2Char"/>
    <w:qFormat/>
    <w:rsid w:val="00B93038"/>
    <w:pPr>
      <w:keepNext/>
      <w:pageBreakBefore/>
      <w:pBdr>
        <w:top w:val="single" w:sz="6" w:space="1" w:color="auto"/>
      </w:pBdr>
      <w:spacing w:before="240" w:after="60"/>
      <w:outlineLvl w:val="1"/>
    </w:pPr>
    <w:rPr>
      <w:sz w:val="44"/>
      <w:szCs w:val="44"/>
    </w:rPr>
  </w:style>
  <w:style w:type="paragraph" w:styleId="Heading3">
    <w:name w:val="heading 3"/>
    <w:basedOn w:val="HeadingBase"/>
    <w:next w:val="BodyText"/>
    <w:link w:val="Heading3Char"/>
    <w:qFormat/>
    <w:rsid w:val="00B93038"/>
    <w:pPr>
      <w:keepNext/>
      <w:pageBreakBefore/>
      <w:spacing w:before="240" w:after="60"/>
      <w:outlineLvl w:val="2"/>
    </w:pPr>
    <w:rPr>
      <w:sz w:val="40"/>
      <w:szCs w:val="40"/>
    </w:rPr>
  </w:style>
  <w:style w:type="paragraph" w:styleId="Heading4">
    <w:name w:val="heading 4"/>
    <w:basedOn w:val="HeadingBase"/>
    <w:next w:val="BodyText"/>
    <w:link w:val="Heading4Char"/>
    <w:qFormat/>
    <w:rsid w:val="00B93038"/>
    <w:pPr>
      <w:keepNext/>
      <w:pageBreakBefore/>
      <w:spacing w:before="240" w:after="60"/>
      <w:ind w:right="360"/>
      <w:outlineLvl w:val="3"/>
    </w:pPr>
    <w:rPr>
      <w:i/>
      <w:color w:val="993300"/>
      <w:sz w:val="36"/>
      <w:szCs w:val="36"/>
    </w:rPr>
  </w:style>
  <w:style w:type="paragraph" w:styleId="Heading5">
    <w:name w:val="heading 5"/>
    <w:basedOn w:val="HeadingBase"/>
    <w:next w:val="Normal"/>
    <w:link w:val="Heading5Char"/>
    <w:autoRedefine/>
    <w:qFormat/>
    <w:rsid w:val="00B93038"/>
    <w:pPr>
      <w:keepNext/>
      <w:spacing w:before="240"/>
      <w:ind w:right="360"/>
      <w:outlineLvl w:val="4"/>
    </w:pPr>
    <w:rPr>
      <w:rFonts w:cs="Arial"/>
      <w:sz w:val="32"/>
      <w:szCs w:val="32"/>
    </w:rPr>
  </w:style>
  <w:style w:type="paragraph" w:styleId="Heading6">
    <w:name w:val="heading 6"/>
    <w:basedOn w:val="Normal"/>
    <w:next w:val="Normal"/>
    <w:link w:val="Heading6Char"/>
    <w:qFormat/>
    <w:rsid w:val="00B93038"/>
    <w:pPr>
      <w:spacing w:before="240" w:after="60"/>
      <w:ind w:right="360"/>
      <w:outlineLvl w:val="5"/>
    </w:pPr>
    <w:rPr>
      <w:rFonts w:ascii="Arial" w:hAnsi="Arial" w:cs="Arial"/>
      <w:b/>
      <w:bCs/>
      <w:i/>
      <w:color w:val="993300"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B93038"/>
    <w:pPr>
      <w:spacing w:before="360" w:after="60"/>
      <w:ind w:right="360"/>
      <w:outlineLvl w:val="6"/>
    </w:pPr>
    <w:rPr>
      <w:rFonts w:ascii="Arial" w:hAnsi="Arial" w:cs="Arial"/>
      <w:b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B93038"/>
    <w:pPr>
      <w:spacing w:before="360" w:after="60"/>
      <w:ind w:right="360"/>
      <w:outlineLvl w:val="7"/>
    </w:pPr>
    <w:rPr>
      <w:rFonts w:ascii="Arial" w:hAnsi="Arial" w:cs="Arial"/>
      <w:b/>
      <w:i/>
    </w:rPr>
  </w:style>
  <w:style w:type="character" w:default="1" w:styleId="DefaultParagraphFont">
    <w:name w:val="Default Paragraph Font"/>
    <w:semiHidden/>
    <w:rsid w:val="00B93038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B93038"/>
  </w:style>
  <w:style w:type="character" w:customStyle="1" w:styleId="Heading1Char">
    <w:name w:val="Heading 1 Char"/>
    <w:basedOn w:val="DefaultParagraphFont"/>
    <w:link w:val="Heading1"/>
    <w:rsid w:val="00B93038"/>
    <w:rPr>
      <w:rFonts w:ascii="Arial" w:eastAsia="Times New Roman" w:hAnsi="Arial"/>
      <w:b/>
      <w:sz w:val="60"/>
    </w:rPr>
  </w:style>
  <w:style w:type="character" w:customStyle="1" w:styleId="Heading2Char">
    <w:name w:val="Heading 2 Char"/>
    <w:basedOn w:val="DefaultParagraphFont"/>
    <w:link w:val="Heading2"/>
    <w:rsid w:val="00B93038"/>
    <w:rPr>
      <w:rFonts w:ascii="Arial" w:eastAsia="Times New Roman" w:hAnsi="Arial"/>
      <w:b/>
      <w:sz w:val="44"/>
      <w:szCs w:val="44"/>
    </w:rPr>
  </w:style>
  <w:style w:type="character" w:customStyle="1" w:styleId="Heading3Char">
    <w:name w:val="Heading 3 Char"/>
    <w:basedOn w:val="DefaultParagraphFont"/>
    <w:link w:val="Heading3"/>
    <w:rsid w:val="00B93038"/>
    <w:rPr>
      <w:rFonts w:ascii="Arial" w:eastAsia="Times New Roman" w:hAnsi="Arial"/>
      <w:b/>
      <w:sz w:val="40"/>
      <w:szCs w:val="40"/>
    </w:rPr>
  </w:style>
  <w:style w:type="character" w:customStyle="1" w:styleId="Heading4Char">
    <w:name w:val="Heading 4 Char"/>
    <w:basedOn w:val="DefaultParagraphFont"/>
    <w:link w:val="Heading4"/>
    <w:rsid w:val="00B93038"/>
    <w:rPr>
      <w:rFonts w:ascii="Arial" w:eastAsia="Times New Roman" w:hAnsi="Arial"/>
      <w:b/>
      <w:i/>
      <w:color w:val="993300"/>
      <w:sz w:val="36"/>
      <w:szCs w:val="36"/>
    </w:rPr>
  </w:style>
  <w:style w:type="character" w:customStyle="1" w:styleId="Heading5Char">
    <w:name w:val="Heading 5 Char"/>
    <w:basedOn w:val="DefaultParagraphFont"/>
    <w:link w:val="Heading5"/>
    <w:rsid w:val="00B93038"/>
    <w:rPr>
      <w:rFonts w:ascii="Arial" w:eastAsia="Times New Roman" w:hAnsi="Arial" w:cs="Arial"/>
      <w:b/>
      <w:sz w:val="32"/>
      <w:szCs w:val="32"/>
    </w:rPr>
  </w:style>
  <w:style w:type="character" w:customStyle="1" w:styleId="Heading6Char">
    <w:name w:val="Heading 6 Char"/>
    <w:basedOn w:val="DefaultParagraphFont"/>
    <w:link w:val="Heading6"/>
    <w:rsid w:val="00B93038"/>
    <w:rPr>
      <w:rFonts w:ascii="Arial" w:eastAsia="Times New Roman" w:hAnsi="Arial" w:cs="Arial"/>
      <w:b/>
      <w:bCs/>
      <w:i/>
      <w:color w:val="993300"/>
      <w:sz w:val="28"/>
      <w:szCs w:val="28"/>
    </w:rPr>
  </w:style>
  <w:style w:type="character" w:customStyle="1" w:styleId="Heading7Char">
    <w:name w:val="Heading 7 Char"/>
    <w:basedOn w:val="DefaultParagraphFont"/>
    <w:link w:val="Heading7"/>
    <w:rsid w:val="00B93038"/>
    <w:rPr>
      <w:rFonts w:ascii="Arial" w:eastAsia="Times New Roman" w:hAnsi="Arial" w:cs="Arial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B93038"/>
    <w:rPr>
      <w:rFonts w:ascii="Arial" w:eastAsia="Times New Roman" w:hAnsi="Arial" w:cs="Arial"/>
      <w:b/>
      <w:i/>
    </w:rPr>
  </w:style>
  <w:style w:type="paragraph" w:customStyle="1" w:styleId="HeadingBase">
    <w:name w:val="Heading Base"/>
    <w:basedOn w:val="Normal"/>
    <w:rsid w:val="00B93038"/>
    <w:rPr>
      <w:rFonts w:ascii="Arial" w:hAnsi="Arial"/>
      <w:b/>
    </w:rPr>
  </w:style>
  <w:style w:type="paragraph" w:styleId="BodyText">
    <w:name w:val="Body Text"/>
    <w:basedOn w:val="Normal"/>
    <w:link w:val="BodyTextChar"/>
    <w:rsid w:val="00B93038"/>
    <w:pPr>
      <w:spacing w:before="180"/>
    </w:pPr>
  </w:style>
  <w:style w:type="character" w:customStyle="1" w:styleId="BodyTextChar">
    <w:name w:val="Body Text Char"/>
    <w:basedOn w:val="DefaultParagraphFont"/>
    <w:link w:val="BodyText"/>
    <w:rsid w:val="00B93038"/>
    <w:rPr>
      <w:rFonts w:eastAsia="Times New Roman"/>
    </w:rPr>
  </w:style>
  <w:style w:type="paragraph" w:styleId="Title">
    <w:name w:val="Title"/>
    <w:basedOn w:val="HeadingBase"/>
    <w:link w:val="TitleChar"/>
    <w:qFormat/>
    <w:rsid w:val="00B93038"/>
    <w:pPr>
      <w:spacing w:before="242" w:after="722"/>
      <w:jc w:val="right"/>
    </w:pPr>
    <w:rPr>
      <w:sz w:val="72"/>
    </w:rPr>
  </w:style>
  <w:style w:type="character" w:customStyle="1" w:styleId="TitleChar">
    <w:name w:val="Title Char"/>
    <w:basedOn w:val="DefaultParagraphFont"/>
    <w:link w:val="Title"/>
    <w:rsid w:val="00B93038"/>
    <w:rPr>
      <w:rFonts w:ascii="Arial" w:eastAsia="Times New Roman" w:hAnsi="Arial"/>
      <w:b/>
      <w:sz w:val="72"/>
    </w:rPr>
  </w:style>
  <w:style w:type="paragraph" w:customStyle="1" w:styleId="ByLine">
    <w:name w:val="ByLine"/>
    <w:basedOn w:val="Title"/>
    <w:rsid w:val="00B93038"/>
    <w:rPr>
      <w:sz w:val="28"/>
    </w:rPr>
  </w:style>
  <w:style w:type="paragraph" w:styleId="Caption">
    <w:name w:val="caption"/>
    <w:basedOn w:val="BodyText"/>
    <w:next w:val="BodyText"/>
    <w:qFormat/>
    <w:rsid w:val="00B93038"/>
    <w:pPr>
      <w:tabs>
        <w:tab w:val="left" w:pos="3600"/>
        <w:tab w:val="left" w:pos="3960"/>
      </w:tabs>
      <w:spacing w:before="60" w:after="160"/>
    </w:pPr>
    <w:rPr>
      <w:rFonts w:ascii="Arial" w:hAnsi="Arial"/>
      <w:sz w:val="18"/>
    </w:rPr>
  </w:style>
  <w:style w:type="character" w:customStyle="1" w:styleId="D2HNoGloss">
    <w:name w:val="D2HNoGloss"/>
    <w:rsid w:val="00B93038"/>
  </w:style>
  <w:style w:type="paragraph" w:customStyle="1" w:styleId="HeaderBase">
    <w:name w:val="Header Base"/>
    <w:basedOn w:val="HeadingBase"/>
    <w:rsid w:val="00B93038"/>
  </w:style>
  <w:style w:type="paragraph" w:styleId="Footer">
    <w:name w:val="footer"/>
    <w:basedOn w:val="HeaderBase"/>
    <w:link w:val="FooterChar"/>
    <w:rsid w:val="00B93038"/>
    <w:pPr>
      <w:pBdr>
        <w:top w:val="single" w:sz="6" w:space="1" w:color="auto"/>
        <w:between w:val="single" w:sz="6" w:space="1" w:color="auto"/>
      </w:pBdr>
      <w:tabs>
        <w:tab w:val="right" w:pos="972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B93038"/>
    <w:rPr>
      <w:rFonts w:ascii="Arial" w:eastAsia="Times New Roman" w:hAnsi="Arial"/>
      <w:b/>
      <w:sz w:val="18"/>
    </w:rPr>
  </w:style>
  <w:style w:type="paragraph" w:customStyle="1" w:styleId="footereven">
    <w:name w:val="footer even"/>
    <w:basedOn w:val="Footer"/>
    <w:rsid w:val="00B93038"/>
  </w:style>
  <w:style w:type="paragraph" w:customStyle="1" w:styleId="footerodd">
    <w:name w:val="footer odd"/>
    <w:basedOn w:val="Footer"/>
    <w:rsid w:val="00B93038"/>
  </w:style>
  <w:style w:type="paragraph" w:styleId="Header">
    <w:name w:val="header"/>
    <w:basedOn w:val="HeaderBase"/>
    <w:link w:val="HeaderChar"/>
    <w:rsid w:val="00B93038"/>
    <w:pPr>
      <w:tabs>
        <w:tab w:val="right" w:pos="9720"/>
      </w:tabs>
    </w:pPr>
    <w:rPr>
      <w:sz w:val="18"/>
    </w:rPr>
  </w:style>
  <w:style w:type="character" w:customStyle="1" w:styleId="HeaderChar">
    <w:name w:val="Header Char"/>
    <w:basedOn w:val="DefaultParagraphFont"/>
    <w:link w:val="Header"/>
    <w:rsid w:val="00B93038"/>
    <w:rPr>
      <w:rFonts w:ascii="Arial" w:eastAsia="Times New Roman" w:hAnsi="Arial"/>
      <w:b/>
      <w:sz w:val="18"/>
    </w:rPr>
  </w:style>
  <w:style w:type="paragraph" w:customStyle="1" w:styleId="headereven">
    <w:name w:val="header even"/>
    <w:basedOn w:val="Header"/>
    <w:rsid w:val="00B93038"/>
  </w:style>
  <w:style w:type="paragraph" w:customStyle="1" w:styleId="headerodd">
    <w:name w:val="header odd"/>
    <w:basedOn w:val="Header"/>
    <w:rsid w:val="00B93038"/>
  </w:style>
  <w:style w:type="paragraph" w:customStyle="1" w:styleId="IndexBase">
    <w:name w:val="Index Base"/>
    <w:basedOn w:val="Normal"/>
    <w:rsid w:val="00B93038"/>
  </w:style>
  <w:style w:type="paragraph" w:styleId="Index1">
    <w:name w:val="index 1"/>
    <w:basedOn w:val="IndexBase"/>
    <w:next w:val="Normal"/>
    <w:autoRedefine/>
    <w:semiHidden/>
    <w:rsid w:val="00B93038"/>
    <w:pPr>
      <w:ind w:left="432" w:hanging="432"/>
    </w:pPr>
  </w:style>
  <w:style w:type="paragraph" w:styleId="Index2">
    <w:name w:val="index 2"/>
    <w:basedOn w:val="IndexBase"/>
    <w:next w:val="Normal"/>
    <w:autoRedefine/>
    <w:semiHidden/>
    <w:rsid w:val="00B93038"/>
    <w:pPr>
      <w:ind w:left="432" w:hanging="288"/>
    </w:pPr>
  </w:style>
  <w:style w:type="paragraph" w:styleId="Index3">
    <w:name w:val="index 3"/>
    <w:basedOn w:val="IndexBase"/>
    <w:next w:val="Normal"/>
    <w:autoRedefine/>
    <w:semiHidden/>
    <w:rsid w:val="00B93038"/>
    <w:pPr>
      <w:ind w:left="432" w:hanging="144"/>
    </w:pPr>
  </w:style>
  <w:style w:type="paragraph" w:styleId="IndexHeading">
    <w:name w:val="index heading"/>
    <w:basedOn w:val="HeadingBase"/>
    <w:next w:val="Index1"/>
    <w:semiHidden/>
    <w:rsid w:val="00B93038"/>
    <w:pPr>
      <w:keepNext/>
      <w:spacing w:before="302" w:after="122"/>
    </w:pPr>
    <w:rPr>
      <w:sz w:val="22"/>
    </w:rPr>
  </w:style>
  <w:style w:type="paragraph" w:customStyle="1" w:styleId="Jump">
    <w:name w:val="Jump"/>
    <w:basedOn w:val="BodyText"/>
    <w:rsid w:val="00B93038"/>
    <w:rPr>
      <w:rFonts w:ascii="Arial" w:hAnsi="Arial"/>
      <w:color w:val="FF00FF"/>
      <w:u w:val="double"/>
    </w:rPr>
  </w:style>
  <w:style w:type="paragraph" w:customStyle="1" w:styleId="Note">
    <w:name w:val="Note"/>
    <w:basedOn w:val="Normal"/>
    <w:link w:val="NoteChar"/>
    <w:qFormat/>
    <w:rsid w:val="00B93038"/>
    <w:pPr>
      <w:tabs>
        <w:tab w:val="left" w:pos="360"/>
      </w:tabs>
      <w:spacing w:before="180"/>
      <w:ind w:left="360" w:hanging="450"/>
    </w:pPr>
    <w:rPr>
      <w:noProof/>
    </w:rPr>
  </w:style>
  <w:style w:type="character" w:customStyle="1" w:styleId="NoteChar">
    <w:name w:val="Note Char"/>
    <w:basedOn w:val="DefaultParagraphFont"/>
    <w:link w:val="Note"/>
    <w:rsid w:val="00B93038"/>
    <w:rPr>
      <w:rFonts w:eastAsia="Times New Roman"/>
      <w:noProof/>
    </w:rPr>
  </w:style>
  <w:style w:type="paragraph" w:customStyle="1" w:styleId="SuperTitle">
    <w:name w:val="SuperTitle"/>
    <w:basedOn w:val="Title"/>
    <w:rsid w:val="00B93038"/>
    <w:pPr>
      <w:pBdr>
        <w:top w:val="single" w:sz="48" w:space="1" w:color="auto"/>
      </w:pBdr>
      <w:spacing w:before="960" w:after="0"/>
      <w:ind w:left="1440"/>
    </w:pPr>
    <w:rPr>
      <w:sz w:val="28"/>
    </w:rPr>
  </w:style>
  <w:style w:type="paragraph" w:customStyle="1" w:styleId="TableHeading">
    <w:name w:val="TableHeading"/>
    <w:basedOn w:val="HeadingBase"/>
    <w:rsid w:val="00B93038"/>
    <w:pPr>
      <w:keepNext/>
      <w:spacing w:before="240" w:after="60"/>
      <w:ind w:right="72"/>
    </w:pPr>
  </w:style>
  <w:style w:type="paragraph" w:customStyle="1" w:styleId="TOCBase">
    <w:name w:val="TOC Base"/>
    <w:basedOn w:val="Normal"/>
    <w:rsid w:val="00B93038"/>
  </w:style>
  <w:style w:type="paragraph" w:styleId="TOC1">
    <w:name w:val="toc 1"/>
    <w:basedOn w:val="TOCBase"/>
    <w:next w:val="Normal"/>
    <w:uiPriority w:val="39"/>
    <w:rsid w:val="00B93038"/>
    <w:pPr>
      <w:tabs>
        <w:tab w:val="right" w:leader="dot" w:pos="9360"/>
      </w:tabs>
      <w:spacing w:before="180" w:after="60"/>
      <w:ind w:left="360"/>
    </w:pPr>
    <w:rPr>
      <w:rFonts w:ascii="Arial Narrow" w:hAnsi="Arial Narrow"/>
      <w:b/>
      <w:noProof/>
      <w:sz w:val="22"/>
    </w:rPr>
  </w:style>
  <w:style w:type="paragraph" w:styleId="TOC2">
    <w:name w:val="toc 2"/>
    <w:basedOn w:val="TOCBase"/>
    <w:next w:val="Normal"/>
    <w:uiPriority w:val="39"/>
    <w:rsid w:val="00B93038"/>
    <w:pPr>
      <w:tabs>
        <w:tab w:val="right" w:leader="dot" w:pos="9360"/>
      </w:tabs>
      <w:ind w:left="806"/>
    </w:pPr>
    <w:rPr>
      <w:rFonts w:ascii="Arial Narrow" w:hAnsi="Arial Narrow"/>
      <w:noProof/>
    </w:rPr>
  </w:style>
  <w:style w:type="paragraph" w:styleId="TOC3">
    <w:name w:val="toc 3"/>
    <w:basedOn w:val="TOCBase"/>
    <w:next w:val="Normal"/>
    <w:autoRedefine/>
    <w:uiPriority w:val="39"/>
    <w:rsid w:val="00B93038"/>
    <w:pPr>
      <w:tabs>
        <w:tab w:val="right" w:leader="dot" w:pos="9360"/>
      </w:tabs>
      <w:ind w:left="1166"/>
    </w:pPr>
    <w:rPr>
      <w:rFonts w:ascii="Arial Narrow" w:hAnsi="Arial Narrow"/>
      <w:noProof/>
    </w:rPr>
  </w:style>
  <w:style w:type="paragraph" w:customStyle="1" w:styleId="TOCTitle">
    <w:name w:val="TOCTitle"/>
    <w:basedOn w:val="HeadingBase"/>
    <w:rsid w:val="00B93038"/>
    <w:pPr>
      <w:keepNext/>
      <w:spacing w:before="960" w:after="480"/>
    </w:pPr>
    <w:rPr>
      <w:sz w:val="60"/>
    </w:rPr>
  </w:style>
  <w:style w:type="paragraph" w:customStyle="1" w:styleId="C1HBullet">
    <w:name w:val="C1H Bullet"/>
    <w:rsid w:val="00B93038"/>
    <w:pPr>
      <w:numPr>
        <w:numId w:val="4"/>
      </w:numPr>
      <w:tabs>
        <w:tab w:val="left" w:pos="720"/>
      </w:tabs>
      <w:spacing w:before="120"/>
    </w:pPr>
    <w:rPr>
      <w:rFonts w:eastAsia="Times New Roman"/>
    </w:rPr>
  </w:style>
  <w:style w:type="paragraph" w:customStyle="1" w:styleId="C1HBullet2">
    <w:name w:val="C1H Bullet 2"/>
    <w:basedOn w:val="C1HBullet"/>
    <w:rsid w:val="00B93038"/>
    <w:pPr>
      <w:numPr>
        <w:numId w:val="2"/>
      </w:numPr>
    </w:pPr>
  </w:style>
  <w:style w:type="paragraph" w:customStyle="1" w:styleId="C1HBullet2A">
    <w:name w:val="C1H Bullet 2A"/>
    <w:basedOn w:val="C1HBullet"/>
    <w:rsid w:val="00B93038"/>
    <w:pPr>
      <w:numPr>
        <w:numId w:val="1"/>
      </w:numPr>
    </w:pPr>
  </w:style>
  <w:style w:type="paragraph" w:customStyle="1" w:styleId="C1HNumber">
    <w:name w:val="C1H Number"/>
    <w:basedOn w:val="BodyText"/>
    <w:rsid w:val="00B93038"/>
    <w:pPr>
      <w:numPr>
        <w:numId w:val="5"/>
      </w:numPr>
    </w:pPr>
  </w:style>
  <w:style w:type="paragraph" w:customStyle="1" w:styleId="C1HNumber2">
    <w:name w:val="C1H Number 2"/>
    <w:basedOn w:val="BodyText"/>
    <w:rsid w:val="00B93038"/>
    <w:pPr>
      <w:numPr>
        <w:numId w:val="3"/>
      </w:numPr>
    </w:pPr>
  </w:style>
  <w:style w:type="paragraph" w:customStyle="1" w:styleId="C1HContinue">
    <w:name w:val="C1H Continue"/>
    <w:basedOn w:val="BodyText"/>
    <w:rsid w:val="00B93038"/>
    <w:pPr>
      <w:ind w:left="720"/>
    </w:pPr>
  </w:style>
  <w:style w:type="paragraph" w:customStyle="1" w:styleId="C1HContinue2">
    <w:name w:val="C1H Continue 2"/>
    <w:basedOn w:val="Normal"/>
    <w:rsid w:val="00B93038"/>
    <w:pPr>
      <w:spacing w:before="120"/>
      <w:ind w:left="1080"/>
    </w:pPr>
  </w:style>
  <w:style w:type="character" w:customStyle="1" w:styleId="C1HJump">
    <w:name w:val="C1H Jump"/>
    <w:basedOn w:val="DefaultParagraphFont"/>
    <w:rsid w:val="00B93038"/>
    <w:rPr>
      <w:color w:val="008000"/>
    </w:rPr>
  </w:style>
  <w:style w:type="character" w:customStyle="1" w:styleId="C1HPopup">
    <w:name w:val="C1H Popup"/>
    <w:basedOn w:val="DefaultParagraphFont"/>
    <w:rsid w:val="00B93038"/>
    <w:rPr>
      <w:i/>
      <w:color w:val="993300"/>
    </w:rPr>
  </w:style>
  <w:style w:type="character" w:customStyle="1" w:styleId="C1HIndex">
    <w:name w:val="C1H Index"/>
    <w:basedOn w:val="DefaultParagraphFont"/>
    <w:rsid w:val="00B93038"/>
    <w:rPr>
      <w:color w:val="808000"/>
    </w:rPr>
  </w:style>
  <w:style w:type="character" w:customStyle="1" w:styleId="C1HIndexInvisible">
    <w:name w:val="C1H Index Invisible"/>
    <w:basedOn w:val="C1HIndex"/>
    <w:rsid w:val="00B93038"/>
    <w:rPr>
      <w:vanish/>
    </w:rPr>
  </w:style>
  <w:style w:type="paragraph" w:customStyle="1" w:styleId="MidTopic">
    <w:name w:val="MidTopic"/>
    <w:basedOn w:val="Heading3"/>
    <w:next w:val="BodyText"/>
    <w:rsid w:val="00B93038"/>
    <w:pPr>
      <w:outlineLvl w:val="9"/>
    </w:pPr>
  </w:style>
  <w:style w:type="character" w:customStyle="1" w:styleId="C1HKeywordLink">
    <w:name w:val="C1H Keyword Link"/>
    <w:basedOn w:val="C1HIndex"/>
    <w:rsid w:val="00B93038"/>
    <w:rPr>
      <w:u w:val="single"/>
    </w:rPr>
  </w:style>
  <w:style w:type="character" w:customStyle="1" w:styleId="C1HLinkTag">
    <w:name w:val="C1H Link Tag"/>
    <w:basedOn w:val="DefaultParagraphFont"/>
    <w:rsid w:val="00B93038"/>
    <w:rPr>
      <w:color w:val="auto"/>
    </w:rPr>
  </w:style>
  <w:style w:type="character" w:customStyle="1" w:styleId="C1HLinkTagInvisible">
    <w:name w:val="C1H Link Tag Invisible"/>
    <w:basedOn w:val="C1HLinkTag"/>
    <w:rsid w:val="00B93038"/>
    <w:rPr>
      <w:vanish/>
    </w:rPr>
  </w:style>
  <w:style w:type="character" w:customStyle="1" w:styleId="C1HContextID">
    <w:name w:val="C1H Context ID"/>
    <w:basedOn w:val="DefaultParagraphFont"/>
    <w:rsid w:val="00B93038"/>
    <w:rPr>
      <w:vanish/>
      <w:color w:val="FF00FF"/>
    </w:rPr>
  </w:style>
  <w:style w:type="character" w:customStyle="1" w:styleId="C1HConditional">
    <w:name w:val="C1H Conditional"/>
    <w:basedOn w:val="DefaultParagraphFont"/>
    <w:rsid w:val="00B93038"/>
    <w:rPr>
      <w:bdr w:val="none" w:sz="0" w:space="0" w:color="auto"/>
      <w:shd w:val="clear" w:color="auto" w:fill="D9D9D9"/>
    </w:rPr>
  </w:style>
  <w:style w:type="character" w:customStyle="1" w:styleId="C1HOnline">
    <w:name w:val="C1H Online"/>
    <w:basedOn w:val="DefaultParagraphFont"/>
    <w:rsid w:val="00B93038"/>
    <w:rPr>
      <w:bdr w:val="none" w:sz="0" w:space="0" w:color="auto"/>
      <w:shd w:val="clear" w:color="auto" w:fill="99CCFF"/>
    </w:rPr>
  </w:style>
  <w:style w:type="character" w:customStyle="1" w:styleId="C1HManual">
    <w:name w:val="C1H Manual"/>
    <w:basedOn w:val="DefaultParagraphFont"/>
    <w:rsid w:val="00B93038"/>
    <w:rPr>
      <w:bdr w:val="none" w:sz="0" w:space="0" w:color="auto"/>
      <w:shd w:val="clear" w:color="auto" w:fill="CCFFCC"/>
    </w:rPr>
  </w:style>
  <w:style w:type="paragraph" w:customStyle="1" w:styleId="C1HPopupTopicText">
    <w:name w:val="C1H Popup Topic Text"/>
    <w:basedOn w:val="BodyText"/>
    <w:rsid w:val="00B93038"/>
  </w:style>
  <w:style w:type="character" w:customStyle="1" w:styleId="C1HContentsTitle">
    <w:name w:val="C1H Contents Title"/>
    <w:basedOn w:val="DefaultParagraphFont"/>
    <w:rsid w:val="00B93038"/>
    <w:rPr>
      <w:color w:val="993300"/>
    </w:rPr>
  </w:style>
  <w:style w:type="character" w:customStyle="1" w:styleId="C1HTopicProperties">
    <w:name w:val="C1H Topic Properties"/>
    <w:basedOn w:val="DefaultParagraphFont"/>
    <w:rsid w:val="00B93038"/>
    <w:rPr>
      <w:vanish/>
      <w:color w:val="800080"/>
    </w:rPr>
  </w:style>
  <w:style w:type="paragraph" w:customStyle="1" w:styleId="GlossaryHeading">
    <w:name w:val="Glossary Heading"/>
    <w:basedOn w:val="HeadingBase"/>
    <w:next w:val="C1HPopupTopicText"/>
    <w:rsid w:val="00B93038"/>
    <w:pPr>
      <w:keepNext/>
      <w:spacing w:before="340"/>
      <w:outlineLvl w:val="4"/>
    </w:pPr>
    <w:rPr>
      <w:sz w:val="28"/>
    </w:rPr>
  </w:style>
  <w:style w:type="character" w:customStyle="1" w:styleId="C1HInlineExpand">
    <w:name w:val="C1H Inline Expand"/>
    <w:basedOn w:val="DefaultParagraphFont"/>
    <w:rsid w:val="00B93038"/>
    <w:rPr>
      <w:color w:val="008080"/>
    </w:rPr>
  </w:style>
  <w:style w:type="character" w:customStyle="1" w:styleId="C1HInlinePopup">
    <w:name w:val="C1H Inline Popup"/>
    <w:basedOn w:val="C1HInlineExpand"/>
    <w:rsid w:val="00B93038"/>
    <w:rPr>
      <w:i/>
      <w:u w:val="single"/>
    </w:rPr>
  </w:style>
  <w:style w:type="character" w:customStyle="1" w:styleId="C1HExpandText">
    <w:name w:val="C1H Expand Text"/>
    <w:basedOn w:val="DefaultParagraphFont"/>
    <w:rsid w:val="00B93038"/>
    <w:rPr>
      <w:vanish/>
      <w:bdr w:val="none" w:sz="0" w:space="0" w:color="auto"/>
      <w:shd w:val="clear" w:color="auto" w:fill="CCFFFF"/>
    </w:rPr>
  </w:style>
  <w:style w:type="character" w:customStyle="1" w:styleId="C1HPopupText">
    <w:name w:val="C1H Popup Text"/>
    <w:basedOn w:val="C1HExpandText"/>
    <w:rsid w:val="00B93038"/>
  </w:style>
  <w:style w:type="character" w:customStyle="1" w:styleId="C1HInlineDropdown">
    <w:name w:val="C1H Inline Dropdown"/>
    <w:basedOn w:val="C1HInlineExpand"/>
    <w:rsid w:val="00B93038"/>
    <w:rPr>
      <w:u w:val="single"/>
    </w:rPr>
  </w:style>
  <w:style w:type="character" w:customStyle="1" w:styleId="C1HDropdownText">
    <w:name w:val="C1H Dropdown Text"/>
    <w:basedOn w:val="C1HExpandText"/>
    <w:rsid w:val="00B93038"/>
  </w:style>
  <w:style w:type="paragraph" w:customStyle="1" w:styleId="GlossaryHeadingnoautolinks">
    <w:name w:val="Glossary Heading (no auto links)"/>
    <w:basedOn w:val="GlossaryHeading"/>
    <w:next w:val="C1HPopupTopicText"/>
    <w:rsid w:val="00B93038"/>
    <w:rPr>
      <w:color w:val="993300"/>
    </w:rPr>
  </w:style>
  <w:style w:type="character" w:customStyle="1" w:styleId="C1HVariable">
    <w:name w:val="C1H Variable"/>
    <w:basedOn w:val="DefaultParagraphFont"/>
    <w:rsid w:val="00B93038"/>
    <w:rPr>
      <w:i/>
      <w:color w:val="993300"/>
    </w:rPr>
  </w:style>
  <w:style w:type="paragraph" w:customStyle="1" w:styleId="C1SectionCollapsed">
    <w:name w:val="C1 Section Collapsed"/>
    <w:basedOn w:val="Heading4"/>
    <w:next w:val="BodyText"/>
    <w:rsid w:val="00B93038"/>
  </w:style>
  <w:style w:type="paragraph" w:customStyle="1" w:styleId="C1SectionExpanded">
    <w:name w:val="C1 Section Expanded"/>
    <w:basedOn w:val="Heading4"/>
    <w:next w:val="BodyText"/>
    <w:rsid w:val="00B93038"/>
  </w:style>
  <w:style w:type="paragraph" w:customStyle="1" w:styleId="C1SectionEnd">
    <w:name w:val="C1 Section End"/>
    <w:basedOn w:val="BodyText"/>
    <w:next w:val="BodyText"/>
    <w:rsid w:val="00B93038"/>
  </w:style>
  <w:style w:type="character" w:styleId="Emphasis">
    <w:name w:val="Emphasis"/>
    <w:basedOn w:val="DefaultParagraphFont"/>
    <w:qFormat/>
    <w:rsid w:val="00B93038"/>
    <w:rPr>
      <w:rFonts w:ascii="Times New Roman" w:hAnsi="Times New Roman"/>
      <w:i/>
      <w:iCs/>
      <w:sz w:val="20"/>
    </w:rPr>
  </w:style>
  <w:style w:type="paragraph" w:customStyle="1" w:styleId="Center">
    <w:name w:val="Center"/>
    <w:basedOn w:val="Normal"/>
    <w:rsid w:val="00B93038"/>
    <w:pPr>
      <w:spacing w:before="180"/>
      <w:jc w:val="center"/>
    </w:pPr>
    <w:rPr>
      <w:bCs/>
    </w:rPr>
  </w:style>
  <w:style w:type="paragraph" w:customStyle="1" w:styleId="TableCells">
    <w:name w:val="Table Cells"/>
    <w:basedOn w:val="Normal"/>
    <w:rsid w:val="00B93038"/>
    <w:pPr>
      <w:widowControl w:val="0"/>
      <w:spacing w:after="120"/>
    </w:pPr>
    <w:rPr>
      <w:rFonts w:ascii="Arial" w:hAnsi="Arial"/>
      <w:szCs w:val="22"/>
    </w:rPr>
  </w:style>
  <w:style w:type="paragraph" w:customStyle="1" w:styleId="TOC-Topics">
    <w:name w:val="TOC-Topics"/>
    <w:rsid w:val="00B93038"/>
    <w:pPr>
      <w:tabs>
        <w:tab w:val="right" w:leader="dot" w:pos="6750"/>
      </w:tabs>
      <w:spacing w:before="240"/>
    </w:pPr>
    <w:rPr>
      <w:rFonts w:ascii="Arial Narrow" w:eastAsia="Times New Roman" w:hAnsi="Arial Narrow"/>
      <w:b/>
      <w:sz w:val="22"/>
    </w:rPr>
  </w:style>
  <w:style w:type="paragraph" w:customStyle="1" w:styleId="Topics">
    <w:name w:val="Topics"/>
    <w:basedOn w:val="TOC-Topics"/>
    <w:rsid w:val="00B93038"/>
    <w:pPr>
      <w:pBdr>
        <w:top w:val="single" w:sz="12" w:space="1" w:color="auto"/>
      </w:pBdr>
      <w:spacing w:before="360"/>
    </w:pPr>
  </w:style>
  <w:style w:type="paragraph" w:customStyle="1" w:styleId="Heading2nopgbreakbefore">
    <w:name w:val="Heading 2 no pg break before"/>
    <w:basedOn w:val="Heading2"/>
    <w:rsid w:val="00B93038"/>
    <w:pPr>
      <w:pageBreakBefore w:val="0"/>
    </w:pPr>
  </w:style>
  <w:style w:type="paragraph" w:customStyle="1" w:styleId="RelatedHead">
    <w:name w:val="RelatedHead"/>
    <w:basedOn w:val="HeadingBase"/>
    <w:next w:val="Jump"/>
    <w:rsid w:val="00B93038"/>
    <w:pPr>
      <w:spacing w:before="120" w:after="60"/>
    </w:pPr>
    <w:rPr>
      <w:noProof/>
      <w:color w:val="FF00FF"/>
      <w:sz w:val="24"/>
    </w:rPr>
  </w:style>
  <w:style w:type="paragraph" w:customStyle="1" w:styleId="Illustration">
    <w:name w:val="Illustration"/>
    <w:basedOn w:val="BodyText"/>
    <w:next w:val="Caption"/>
    <w:rsid w:val="00B93038"/>
    <w:pPr>
      <w:spacing w:before="240" w:after="360"/>
    </w:pPr>
  </w:style>
  <w:style w:type="paragraph" w:customStyle="1" w:styleId="Illustrationinnumberedlist">
    <w:name w:val="Illustration in numbered list"/>
    <w:basedOn w:val="Normal"/>
    <w:qFormat/>
    <w:rsid w:val="00B93038"/>
    <w:pPr>
      <w:spacing w:before="240" w:after="360"/>
      <w:ind w:left="720"/>
    </w:pPr>
    <w:rPr>
      <w:noProof/>
    </w:rPr>
  </w:style>
  <w:style w:type="paragraph" w:customStyle="1" w:styleId="Noteindented">
    <w:name w:val="Note indented"/>
    <w:basedOn w:val="Note"/>
    <w:qFormat/>
    <w:rsid w:val="00B93038"/>
    <w:pPr>
      <w:tabs>
        <w:tab w:val="left" w:pos="1260"/>
      </w:tabs>
      <w:ind w:left="1260" w:hanging="540"/>
    </w:pPr>
  </w:style>
  <w:style w:type="paragraph" w:customStyle="1" w:styleId="Noteintable">
    <w:name w:val="Note in table"/>
    <w:basedOn w:val="Note"/>
    <w:qFormat/>
    <w:rsid w:val="00B93038"/>
    <w:pPr>
      <w:tabs>
        <w:tab w:val="left" w:pos="425"/>
      </w:tabs>
      <w:spacing w:after="120"/>
      <w:ind w:left="425" w:right="72" w:hanging="457"/>
    </w:pPr>
    <w:rPr>
      <w:rFonts w:ascii="Arial" w:hAnsi="Arial" w:cs="Arial"/>
    </w:rPr>
  </w:style>
  <w:style w:type="character" w:customStyle="1" w:styleId="TableCellsChar">
    <w:name w:val="Table Cells Char"/>
    <w:basedOn w:val="DefaultParagraphFont"/>
    <w:rsid w:val="00B93038"/>
  </w:style>
  <w:style w:type="character" w:styleId="Strong">
    <w:name w:val="Strong"/>
    <w:basedOn w:val="DefaultParagraphFont"/>
    <w:uiPriority w:val="22"/>
    <w:qFormat/>
    <w:rsid w:val="00904933"/>
    <w:rPr>
      <w:b/>
      <w:bCs/>
    </w:rPr>
  </w:style>
  <w:style w:type="table" w:styleId="TableGrid">
    <w:name w:val="Table Grid"/>
    <w:basedOn w:val="TableNormal"/>
    <w:uiPriority w:val="59"/>
    <w:rsid w:val="00B905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9054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054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5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54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11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6897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iki.kuali.org/download/attachments/21981/C1H_NOMARGIN.DOT?version=1&amp;modificationDate=1293136062628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brown\Application%20Data\Microsoft\Templates\C1H_NOMARGI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C1H_NOMARGIN.DOT</Template>
  <TotalTime>78</TotalTime>
  <Pages>5</Pages>
  <Words>960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rSmart</Company>
  <LinksUpToDate>false</LinksUpToDate>
  <CharactersWithSpaces>6422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Jonny Brown</dc:creator>
  <cp:keywords/>
  <dc:description/>
  <cp:lastModifiedBy>Jonny Brown</cp:lastModifiedBy>
  <cp:revision>2</cp:revision>
  <dcterms:created xsi:type="dcterms:W3CDTF">2010-12-23T20:01:00Z</dcterms:created>
  <dcterms:modified xsi:type="dcterms:W3CDTF">2010-12-23T21:27:00Z</dcterms:modified>
</cp:coreProperties>
</file>