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AE" w:rsidRPr="00F16FF8" w:rsidRDefault="001D69AE" w:rsidP="00F16FF8">
      <w:pPr>
        <w:spacing w:line="360" w:lineRule="auto"/>
        <w:ind w:left="2160" w:firstLine="720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>Experiment No.7</w:t>
      </w: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ab/>
      </w: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ab/>
        <w:t>Date:</w:t>
      </w:r>
    </w:p>
    <w:p w:rsidR="001D69AE" w:rsidRPr="001D69AE" w:rsidRDefault="001D69AE" w:rsidP="002A584A">
      <w:pPr>
        <w:spacing w:line="36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>Aim</w:t>
      </w:r>
      <w:r w:rsidRPr="001D69AE">
        <w:rPr>
          <w:rFonts w:ascii="Times New Roman" w:hAnsi="Times New Roman" w:cs="Times New Roman"/>
          <w:b/>
          <w:sz w:val="24"/>
          <w:szCs w:val="24"/>
        </w:rPr>
        <w:tab/>
      </w:r>
      <w:r w:rsidRPr="001D69A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69AE">
        <w:rPr>
          <w:rFonts w:ascii="Times New Roman" w:hAnsi="Times New Roman" w:cs="Times New Roman"/>
          <w:sz w:val="24"/>
          <w:szCs w:val="24"/>
        </w:rPr>
        <w:t xml:space="preserve">To write a program for full adder in </w:t>
      </w:r>
      <w:r w:rsidRPr="001D69AE">
        <w:rPr>
          <w:rFonts w:ascii="Times New Roman" w:hAnsi="Times New Roman" w:cs="Times New Roman"/>
          <w:smallCaps/>
          <w:sz w:val="24"/>
          <w:szCs w:val="24"/>
        </w:rPr>
        <w:t>VHDL.</w:t>
      </w:r>
    </w:p>
    <w:p w:rsidR="001D69AE" w:rsidRPr="001D69AE" w:rsidRDefault="001D69AE" w:rsidP="001D69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>Apparatus</w:t>
      </w:r>
      <w:r w:rsidRPr="001D69A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D69AE">
        <w:rPr>
          <w:rFonts w:ascii="Times New Roman" w:hAnsi="Times New Roman" w:cs="Times New Roman"/>
          <w:sz w:val="24"/>
          <w:szCs w:val="24"/>
        </w:rPr>
        <w:t>PC, XILINXv5.2e software</w:t>
      </w:r>
    </w:p>
    <w:p w:rsidR="001D69AE" w:rsidRPr="001D69AE" w:rsidRDefault="001D69AE" w:rsidP="007E1744">
      <w:pPr>
        <w:pStyle w:val="NormalWeb"/>
        <w:shd w:val="clear" w:color="auto" w:fill="FFFFFF"/>
        <w:spacing w:line="360" w:lineRule="auto"/>
        <w:ind w:left="1710" w:hanging="1710"/>
        <w:jc w:val="both"/>
        <w:rPr>
          <w:color w:val="000000"/>
          <w:lang w:val="en-IN" w:eastAsia="en-IN"/>
        </w:rPr>
      </w:pPr>
      <w:r w:rsidRPr="001D69AE">
        <w:rPr>
          <w:b/>
          <w:smallCaps/>
        </w:rPr>
        <w:t xml:space="preserve">Theory: </w:t>
      </w:r>
      <w:r w:rsidRPr="001D69AE">
        <w:rPr>
          <w:b/>
          <w:smallCaps/>
        </w:rPr>
        <w:tab/>
      </w:r>
      <w:r w:rsidR="007E1744" w:rsidRPr="007E1744">
        <w:rPr>
          <w:color w:val="000000"/>
          <w:shd w:val="clear" w:color="auto" w:fill="FFFFFF"/>
        </w:rPr>
        <w:t>A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r w:rsidR="007E1744" w:rsidRPr="007E1744">
        <w:rPr>
          <w:bCs/>
          <w:color w:val="000000"/>
          <w:shd w:val="clear" w:color="auto" w:fill="FFFFFF"/>
        </w:rPr>
        <w:t>full adder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r w:rsidR="007E1744" w:rsidRPr="007E1744">
        <w:rPr>
          <w:color w:val="000000"/>
          <w:shd w:val="clear" w:color="auto" w:fill="FFFFFF"/>
        </w:rPr>
        <w:t>adds binary numbers and accounts for values carried in as well as out. A one-bit full adder adds three one-bit numbers, often written as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r w:rsidR="007E1744" w:rsidRPr="007E1744">
        <w:rPr>
          <w:iCs/>
          <w:color w:val="000000"/>
          <w:shd w:val="clear" w:color="auto" w:fill="FFFFFF"/>
        </w:rPr>
        <w:t>A</w:t>
      </w:r>
      <w:r w:rsidR="007E1744" w:rsidRPr="007E1744">
        <w:rPr>
          <w:color w:val="000000"/>
          <w:shd w:val="clear" w:color="auto" w:fill="FFFFFF"/>
        </w:rPr>
        <w:t>,</w:t>
      </w:r>
      <w:r w:rsidR="00745CBF">
        <w:rPr>
          <w:color w:val="000000"/>
          <w:shd w:val="clear" w:color="auto" w:fill="FFFFFF"/>
        </w:rPr>
        <w:t xml:space="preserve"> </w:t>
      </w:r>
      <w:r w:rsidR="007E1744" w:rsidRPr="007E1744">
        <w:rPr>
          <w:iCs/>
          <w:color w:val="000000"/>
          <w:shd w:val="clear" w:color="auto" w:fill="FFFFFF"/>
        </w:rPr>
        <w:t>B</w:t>
      </w:r>
      <w:r w:rsidR="007E1744" w:rsidRPr="007E1744">
        <w:rPr>
          <w:color w:val="000000"/>
          <w:shd w:val="clear" w:color="auto" w:fill="FFFFFF"/>
        </w:rPr>
        <w:t>, and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7E1744" w:rsidRPr="007E1744">
        <w:rPr>
          <w:iCs/>
          <w:color w:val="000000"/>
          <w:shd w:val="clear" w:color="auto" w:fill="FFFFFF"/>
        </w:rPr>
        <w:t>C</w:t>
      </w:r>
      <w:r w:rsidR="007E1744" w:rsidRPr="007E1744">
        <w:rPr>
          <w:color w:val="000000"/>
          <w:shd w:val="clear" w:color="auto" w:fill="FFFFFF"/>
          <w:vertAlign w:val="subscript"/>
        </w:rPr>
        <w:t>in</w:t>
      </w:r>
      <w:proofErr w:type="spellEnd"/>
      <w:r w:rsidR="007E1744" w:rsidRPr="007E1744">
        <w:rPr>
          <w:color w:val="000000"/>
          <w:shd w:val="clear" w:color="auto" w:fill="FFFFFF"/>
        </w:rPr>
        <w:t>;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="007E1744" w:rsidRPr="007E1744">
        <w:rPr>
          <w:iCs/>
          <w:color w:val="000000"/>
          <w:shd w:val="clear" w:color="auto" w:fill="FFFFFF"/>
        </w:rPr>
        <w:t>A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r w:rsidR="007E1744" w:rsidRPr="007E1744">
        <w:rPr>
          <w:color w:val="000000"/>
          <w:shd w:val="clear" w:color="auto" w:fill="FFFFFF"/>
        </w:rPr>
        <w:t>and</w:t>
      </w:r>
      <w:proofErr w:type="gramEnd"/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r w:rsidR="007E1744" w:rsidRPr="007E1744">
        <w:rPr>
          <w:iCs/>
          <w:color w:val="000000"/>
          <w:shd w:val="clear" w:color="auto" w:fill="FFFFFF"/>
        </w:rPr>
        <w:t>B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r w:rsidR="007E1744" w:rsidRPr="007E1744">
        <w:rPr>
          <w:color w:val="000000"/>
          <w:shd w:val="clear" w:color="auto" w:fill="FFFFFF"/>
        </w:rPr>
        <w:t>are the operands, and</w:t>
      </w:r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7E1744" w:rsidRPr="007E1744">
        <w:rPr>
          <w:iCs/>
          <w:color w:val="000000"/>
          <w:shd w:val="clear" w:color="auto" w:fill="FFFFFF"/>
        </w:rPr>
        <w:t>C</w:t>
      </w:r>
      <w:r w:rsidR="007E1744" w:rsidRPr="007E1744">
        <w:rPr>
          <w:color w:val="000000"/>
          <w:shd w:val="clear" w:color="auto" w:fill="FFFFFF"/>
          <w:vertAlign w:val="subscript"/>
        </w:rPr>
        <w:t>in</w:t>
      </w:r>
      <w:proofErr w:type="spellEnd"/>
      <w:r w:rsidR="007E1744" w:rsidRPr="007E1744">
        <w:rPr>
          <w:rStyle w:val="apple-converted-space"/>
          <w:color w:val="000000"/>
          <w:shd w:val="clear" w:color="auto" w:fill="FFFFFF"/>
        </w:rPr>
        <w:t> </w:t>
      </w:r>
      <w:r w:rsidR="007E1744" w:rsidRPr="007E1744">
        <w:rPr>
          <w:color w:val="000000"/>
          <w:shd w:val="clear" w:color="auto" w:fill="FFFFFF"/>
        </w:rPr>
        <w:t>is a bit carried in from the next less significant stage. The full-adder is usually a component in a cascade of adders, which add 8, 16, 32, etc. bit binary numbers. The circuit produces a two-bit output, output sum</w:t>
      </w:r>
      <w:r w:rsidR="00745CBF">
        <w:rPr>
          <w:color w:val="000000"/>
          <w:shd w:val="clear" w:color="auto" w:fill="FFFFFF"/>
        </w:rPr>
        <w:t xml:space="preserve"> </w:t>
      </w:r>
      <w:r w:rsidR="00745CBF" w:rsidRPr="007E1744">
        <w:rPr>
          <w:color w:val="000000"/>
          <w:shd w:val="clear" w:color="auto" w:fill="FFFFFF"/>
        </w:rPr>
        <w:t xml:space="preserve">and carry </w:t>
      </w:r>
      <w:r w:rsidR="007E1744" w:rsidRPr="007E1744">
        <w:rPr>
          <w:color w:val="000000"/>
          <w:shd w:val="clear" w:color="auto" w:fill="FFFFFF"/>
        </w:rPr>
        <w:t>typically represented by the signals</w:t>
      </w:r>
      <w:r w:rsidR="007E1744" w:rsidRPr="007E1744">
        <w:rPr>
          <w:iCs/>
          <w:color w:val="000000"/>
          <w:shd w:val="clear" w:color="auto" w:fill="FFFFFF"/>
        </w:rPr>
        <w:t xml:space="preserve"> S and </w:t>
      </w:r>
      <w:proofErr w:type="spellStart"/>
      <w:r w:rsidR="007E1744" w:rsidRPr="007E1744">
        <w:rPr>
          <w:iCs/>
          <w:color w:val="000000"/>
          <w:shd w:val="clear" w:color="auto" w:fill="FFFFFF"/>
        </w:rPr>
        <w:t>C</w:t>
      </w:r>
      <w:r w:rsidR="007E1744" w:rsidRPr="007E1744">
        <w:rPr>
          <w:color w:val="000000"/>
          <w:shd w:val="clear" w:color="auto" w:fill="FFFFFF"/>
          <w:vertAlign w:val="subscript"/>
        </w:rPr>
        <w:t>out</w:t>
      </w:r>
      <w:proofErr w:type="spellEnd"/>
      <w:r w:rsidR="00745CBF">
        <w:rPr>
          <w:color w:val="000000"/>
          <w:shd w:val="clear" w:color="auto" w:fill="FFFFFF"/>
          <w:vertAlign w:val="subscript"/>
        </w:rPr>
        <w:t>.</w:t>
      </w:r>
    </w:p>
    <w:p w:rsidR="001D69AE" w:rsidRPr="008A28A5" w:rsidRDefault="008A28A5" w:rsidP="008A28A5">
      <w:pPr>
        <w:pStyle w:val="NormalWeb"/>
        <w:shd w:val="clear" w:color="auto" w:fill="FFFFFF"/>
        <w:spacing w:line="360" w:lineRule="auto"/>
        <w:ind w:left="1710"/>
        <w:jc w:val="both"/>
        <w:rPr>
          <w:color w:val="000000"/>
          <w:lang w:val="en-IN" w:eastAsia="en-IN"/>
        </w:rPr>
      </w:pPr>
      <w:r w:rsidRPr="008A28A5">
        <w:rPr>
          <w:color w:val="000000"/>
          <w:shd w:val="clear" w:color="auto" w:fill="FFFFFF"/>
        </w:rPr>
        <w:t>The full-adder is usually shown as a single unit. The sum output is usually on the bottom on the block, and the carry-out output is on the left, so the devices can be chained together, most significant bit leftmost:</w:t>
      </w:r>
    </w:p>
    <w:p w:rsidR="001D69AE" w:rsidRPr="001D69AE" w:rsidRDefault="008A28A5" w:rsidP="001D69AE">
      <w:pPr>
        <w:pStyle w:val="NormalWeb"/>
        <w:shd w:val="clear" w:color="auto" w:fill="FFFFFF"/>
        <w:spacing w:line="360" w:lineRule="auto"/>
        <w:ind w:left="1710" w:hanging="1710"/>
        <w:jc w:val="center"/>
      </w:pPr>
      <w:r>
        <w:rPr>
          <w:noProof/>
        </w:rPr>
        <w:drawing>
          <wp:inline distT="0" distB="0" distL="0" distR="0">
            <wp:extent cx="1906270" cy="1664970"/>
            <wp:effectExtent l="0" t="0" r="0" b="0"/>
            <wp:docPr id="7" name="Picture 2" descr="Full Adder Bloc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Adder Block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9AE" w:rsidRPr="001D69AE" w:rsidRDefault="001D69AE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center"/>
      </w:pPr>
      <w:r w:rsidRPr="001D69AE">
        <w:t xml:space="preserve">Fig </w:t>
      </w:r>
      <w:r w:rsidR="008A28A5">
        <w:t>1</w:t>
      </w:r>
      <w:r w:rsidRPr="001D69AE">
        <w:t xml:space="preserve">: </w:t>
      </w:r>
      <w:r w:rsidR="008A28A5">
        <w:t>Full Adder</w:t>
      </w:r>
    </w:p>
    <w:p w:rsidR="001D69AE" w:rsidRDefault="001D69AE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B06411" w:rsidRDefault="00B06411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B06411" w:rsidRDefault="00B06411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F16FF8" w:rsidRDefault="00F16FF8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F16FF8" w:rsidRDefault="00F16FF8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B06411" w:rsidRPr="001D69AE" w:rsidRDefault="00B06411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</w:pPr>
    </w:p>
    <w:p w:rsidR="00B06411" w:rsidRPr="00B06411" w:rsidRDefault="00B06411" w:rsidP="00B0641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B06411">
        <w:rPr>
          <w:b/>
        </w:rPr>
        <w:lastRenderedPageBreak/>
        <w:t>Circuit Diagram:</w:t>
      </w:r>
    </w:p>
    <w:p w:rsidR="00B06411" w:rsidRDefault="00B06411" w:rsidP="00B06411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1D69AE" w:rsidRPr="001D69AE" w:rsidRDefault="00B06411" w:rsidP="00B0641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813175" cy="1716405"/>
            <wp:effectExtent l="0" t="0" r="0" b="0"/>
            <wp:docPr id="8" name="Picture 5" descr="Full Ad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Adder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9AE" w:rsidRPr="001D69AE">
        <w:tab/>
      </w:r>
    </w:p>
    <w:p w:rsidR="00B06411" w:rsidRPr="001D69AE" w:rsidRDefault="001D69AE" w:rsidP="00B06411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</w:pPr>
      <w:r w:rsidRPr="001D69AE">
        <w:rPr>
          <w:color w:val="000000"/>
          <w:shd w:val="clear" w:color="auto" w:fill="FFFFFF"/>
        </w:rPr>
        <w:t xml:space="preserve">                     </w:t>
      </w:r>
    </w:p>
    <w:p w:rsidR="001D69AE" w:rsidRDefault="00B06411" w:rsidP="00B06411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b/>
        </w:rPr>
      </w:pPr>
      <w:r w:rsidRPr="00B06411">
        <w:rPr>
          <w:b/>
        </w:rPr>
        <w:t>Truth Table:</w:t>
      </w:r>
    </w:p>
    <w:p w:rsidR="002A4DFC" w:rsidRDefault="002A4DFC" w:rsidP="00B06411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rPr>
          <w:b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4393"/>
      </w:tblGrid>
      <w:tr w:rsidR="002A4DFC" w:rsidRPr="002A4DFC" w:rsidTr="002A4DFC">
        <w:trPr>
          <w:tblCellSpacing w:w="15" w:type="dxa"/>
        </w:trPr>
        <w:tc>
          <w:tcPr>
            <w:tcW w:w="750" w:type="dxa"/>
            <w:shd w:val="clear" w:color="auto" w:fill="FFFFFF"/>
            <w:vAlign w:val="center"/>
            <w:hideMark/>
          </w:tcPr>
          <w:p w:rsidR="002A4DFC" w:rsidRPr="002A4DFC" w:rsidRDefault="002A4DFC" w:rsidP="002A4DFC">
            <w:pPr>
              <w:spacing w:before="240" w:after="240" w:line="261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9F9F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5"/>
              <w:gridCol w:w="675"/>
              <w:gridCol w:w="675"/>
              <w:gridCol w:w="825"/>
              <w:gridCol w:w="102"/>
              <w:gridCol w:w="675"/>
              <w:gridCol w:w="675"/>
            </w:tblGrid>
            <w:tr w:rsidR="002A4DFC" w:rsidRPr="002A4DFC">
              <w:trPr>
                <w:jc w:val="center"/>
              </w:trPr>
              <w:tc>
                <w:tcPr>
                  <w:tcW w:w="67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  <w:t>A</w:t>
                  </w:r>
                </w:p>
              </w:tc>
              <w:tc>
                <w:tcPr>
                  <w:tcW w:w="67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  <w:t>B</w:t>
                  </w:r>
                </w:p>
              </w:tc>
              <w:tc>
                <w:tcPr>
                  <w:tcW w:w="67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</w:pPr>
                  <w:proofErr w:type="spellStart"/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  <w:t>C</w:t>
                  </w:r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vertAlign w:val="subscript"/>
                      <w:lang w:val="en-IN" w:eastAsia="en-IN"/>
                    </w:rPr>
                    <w:t>in</w:t>
                  </w:r>
                  <w:proofErr w:type="spellEnd"/>
                </w:p>
              </w:tc>
              <w:tc>
                <w:tcPr>
                  <w:tcW w:w="82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</w:pPr>
                  <w:proofErr w:type="spellStart"/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  <w:t>A+B+C</w:t>
                  </w:r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vertAlign w:val="subscript"/>
                      <w:lang w:val="en-IN" w:eastAsia="en-IN"/>
                    </w:rPr>
                    <w:t>in</w:t>
                  </w:r>
                  <w:proofErr w:type="spellEnd"/>
                </w:p>
              </w:tc>
              <w:tc>
                <w:tcPr>
                  <w:tcW w:w="6" w:type="dxa"/>
                  <w:vMerge w:val="restart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67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  <w:t>S</w:t>
                  </w:r>
                </w:p>
              </w:tc>
              <w:tc>
                <w:tcPr>
                  <w:tcW w:w="675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</w:pPr>
                  <w:proofErr w:type="spellStart"/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n-IN" w:eastAsia="en-IN"/>
                    </w:rPr>
                    <w:t>C</w:t>
                  </w:r>
                  <w:r w:rsidRPr="002A4DFC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vertAlign w:val="subscript"/>
                      <w:lang w:val="en-IN" w:eastAsia="en-IN"/>
                    </w:rPr>
                    <w:t>out</w:t>
                  </w:r>
                  <w:proofErr w:type="spellEnd"/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</w:tr>
            <w:tr w:rsidR="002A4DFC" w:rsidRPr="002A4DF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2A4DFC" w:rsidRPr="002A4DFC" w:rsidRDefault="002A4DFC" w:rsidP="002A4DF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2A4DF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1</w:t>
                  </w:r>
                </w:p>
              </w:tc>
            </w:tr>
          </w:tbl>
          <w:p w:rsidR="002A4DFC" w:rsidRPr="002A4DFC" w:rsidRDefault="002A4DFC" w:rsidP="002A4DFC">
            <w:pPr>
              <w:spacing w:before="240" w:after="240" w:line="261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:rsidR="001D69AE" w:rsidRPr="002A4DFC" w:rsidRDefault="001D69AE" w:rsidP="002A4DFC">
      <w:pPr>
        <w:pStyle w:val="NormalWeb"/>
        <w:shd w:val="clear" w:color="auto" w:fill="FFFFFF"/>
        <w:tabs>
          <w:tab w:val="left" w:pos="1155"/>
        </w:tabs>
        <w:spacing w:before="0" w:beforeAutospacing="0" w:after="0" w:afterAutospacing="0" w:line="360" w:lineRule="auto"/>
        <w:rPr>
          <w:b/>
          <w:caps/>
        </w:rPr>
      </w:pPr>
      <w:bookmarkStart w:id="0" w:name="_GoBack"/>
      <w:bookmarkEnd w:id="0"/>
    </w:p>
    <w:p w:rsidR="001D69AE" w:rsidRPr="001D69AE" w:rsidRDefault="001D69AE" w:rsidP="001D69AE">
      <w:pPr>
        <w:spacing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1D69AE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Procedure</w:t>
      </w: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ab/>
        <w:t xml:space="preserve">: </w:t>
      </w:r>
      <w:r w:rsidRPr="001D69AE">
        <w:rPr>
          <w:rFonts w:ascii="Times New Roman" w:hAnsi="Times New Roman" w:cs="Times New Roman"/>
          <w:sz w:val="24"/>
          <w:szCs w:val="24"/>
        </w:rPr>
        <w:t>1) Write program for the circuit in VHDL.</w:t>
      </w:r>
    </w:p>
    <w:p w:rsidR="001D69AE" w:rsidRPr="001D69AE" w:rsidRDefault="001D69AE" w:rsidP="001D6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9AE">
        <w:rPr>
          <w:rFonts w:ascii="Times New Roman" w:hAnsi="Times New Roman" w:cs="Times New Roman"/>
          <w:sz w:val="24"/>
          <w:szCs w:val="24"/>
        </w:rPr>
        <w:tab/>
      </w:r>
      <w:r w:rsidRPr="001D69AE">
        <w:rPr>
          <w:rFonts w:ascii="Times New Roman" w:hAnsi="Times New Roman" w:cs="Times New Roman"/>
          <w:sz w:val="24"/>
          <w:szCs w:val="24"/>
        </w:rPr>
        <w:tab/>
        <w:t xml:space="preserve">  2) Check syntax and synthesize the program. </w:t>
      </w:r>
    </w:p>
    <w:p w:rsidR="001D69AE" w:rsidRDefault="001D69AE" w:rsidP="00793116">
      <w:p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69AE">
        <w:rPr>
          <w:rFonts w:ascii="Times New Roman" w:hAnsi="Times New Roman" w:cs="Times New Roman"/>
          <w:sz w:val="24"/>
          <w:szCs w:val="24"/>
        </w:rPr>
        <w:t>3)Simulate</w:t>
      </w:r>
      <w:proofErr w:type="gramEnd"/>
      <w:r w:rsidRPr="001D69AE">
        <w:rPr>
          <w:rFonts w:ascii="Times New Roman" w:hAnsi="Times New Roman" w:cs="Times New Roman"/>
          <w:sz w:val="24"/>
          <w:szCs w:val="24"/>
        </w:rPr>
        <w:t xml:space="preserve"> the program and verify the circuit by applying different                    combinations of inputs.</w:t>
      </w:r>
    </w:p>
    <w:p w:rsidR="00793116" w:rsidRPr="00793116" w:rsidRDefault="00793116" w:rsidP="00793116">
      <w:p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D69AE" w:rsidRPr="001D69AE" w:rsidRDefault="001D69AE" w:rsidP="001D69AE">
      <w:pPr>
        <w:spacing w:line="36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 xml:space="preserve">Result </w:t>
      </w: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ab/>
        <w:t>:</w:t>
      </w:r>
    </w:p>
    <w:p w:rsidR="00793116" w:rsidRPr="00793116" w:rsidRDefault="001D69AE" w:rsidP="001D69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9AE">
        <w:rPr>
          <w:rFonts w:ascii="Times New Roman" w:hAnsi="Times New Roman" w:cs="Times New Roman"/>
          <w:sz w:val="24"/>
          <w:szCs w:val="24"/>
        </w:rPr>
        <w:tab/>
      </w:r>
      <w:r w:rsidRPr="001D69AE">
        <w:rPr>
          <w:rFonts w:ascii="Times New Roman" w:hAnsi="Times New Roman" w:cs="Times New Roman"/>
          <w:sz w:val="24"/>
          <w:szCs w:val="24"/>
        </w:rPr>
        <w:tab/>
      </w:r>
    </w:p>
    <w:p w:rsidR="001D69AE" w:rsidRPr="001D69AE" w:rsidRDefault="001D69AE" w:rsidP="001D69AE">
      <w:pPr>
        <w:spacing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1D69AE" w:rsidRPr="001D69AE" w:rsidRDefault="001D69AE" w:rsidP="001D69AE">
      <w:pPr>
        <w:spacing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1D69AE" w:rsidRPr="001D69AE" w:rsidRDefault="001D69AE" w:rsidP="001D69AE">
      <w:pPr>
        <w:spacing w:line="360" w:lineRule="auto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 xml:space="preserve">Conclusion </w:t>
      </w:r>
      <w:r w:rsidRPr="001D69AE">
        <w:rPr>
          <w:rFonts w:ascii="Times New Roman" w:hAnsi="Times New Roman" w:cs="Times New Roman"/>
          <w:b/>
          <w:smallCaps/>
          <w:sz w:val="24"/>
          <w:szCs w:val="24"/>
        </w:rPr>
        <w:tab/>
        <w:t>:</w:t>
      </w:r>
    </w:p>
    <w:p w:rsidR="001D69AE" w:rsidRPr="009439E0" w:rsidRDefault="001D69AE" w:rsidP="001D69AE">
      <w:pPr>
        <w:shd w:val="clear" w:color="auto" w:fill="FFFFFF"/>
        <w:spacing w:after="100" w:afterAutospacing="1" w:line="360" w:lineRule="auto"/>
        <w:jc w:val="center"/>
        <w:rPr>
          <w:iCs/>
          <w:color w:val="222222"/>
        </w:rPr>
      </w:pPr>
    </w:p>
    <w:p w:rsidR="001D69AE" w:rsidRPr="009439E0" w:rsidRDefault="001D69AE" w:rsidP="001D69AE">
      <w:pPr>
        <w:shd w:val="clear" w:color="auto" w:fill="FFFFFF"/>
        <w:spacing w:after="100" w:afterAutospacing="1" w:line="360" w:lineRule="auto"/>
        <w:jc w:val="center"/>
        <w:rPr>
          <w:iCs/>
          <w:color w:val="222222"/>
        </w:rPr>
      </w:pPr>
    </w:p>
    <w:p w:rsidR="001D69AE" w:rsidRPr="009439E0" w:rsidRDefault="001D69AE" w:rsidP="001D69AE">
      <w:pPr>
        <w:shd w:val="clear" w:color="auto" w:fill="FFFFFF"/>
        <w:spacing w:after="100" w:afterAutospacing="1" w:line="360" w:lineRule="auto"/>
        <w:jc w:val="center"/>
        <w:rPr>
          <w:iCs/>
          <w:color w:val="222222"/>
        </w:rPr>
      </w:pPr>
    </w:p>
    <w:p w:rsidR="001D69AE" w:rsidRPr="009439E0" w:rsidRDefault="001D69AE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  <w:rPr>
          <w:sz w:val="22"/>
          <w:szCs w:val="22"/>
        </w:rPr>
      </w:pPr>
    </w:p>
    <w:p w:rsidR="001D69AE" w:rsidRPr="009439E0" w:rsidRDefault="001D69AE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  <w:rPr>
          <w:sz w:val="22"/>
          <w:szCs w:val="22"/>
        </w:rPr>
      </w:pPr>
    </w:p>
    <w:p w:rsidR="001D69AE" w:rsidRPr="009439E0" w:rsidRDefault="001D69AE" w:rsidP="001D69AE">
      <w:pPr>
        <w:pStyle w:val="NormalWeb"/>
        <w:shd w:val="clear" w:color="auto" w:fill="FFFFFF"/>
        <w:spacing w:before="0" w:beforeAutospacing="0" w:after="0" w:afterAutospacing="0" w:line="360" w:lineRule="auto"/>
        <w:ind w:left="1710" w:hanging="1710"/>
        <w:jc w:val="both"/>
        <w:rPr>
          <w:b/>
          <w:smallCaps/>
          <w:sz w:val="22"/>
          <w:szCs w:val="22"/>
        </w:rPr>
      </w:pPr>
    </w:p>
    <w:p w:rsidR="001D69AE" w:rsidRPr="009439E0" w:rsidRDefault="001D69AE" w:rsidP="001D69A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  <w:shd w:val="clear" w:color="auto" w:fill="FFFFFF"/>
        </w:rPr>
      </w:pPr>
    </w:p>
    <w:p w:rsidR="001D69AE" w:rsidRPr="009439E0" w:rsidRDefault="001D69AE" w:rsidP="001D69AE">
      <w:pPr>
        <w:spacing w:line="360" w:lineRule="auto"/>
        <w:jc w:val="both"/>
      </w:pPr>
    </w:p>
    <w:p w:rsidR="001D69AE" w:rsidRPr="009439E0" w:rsidRDefault="001D69AE" w:rsidP="001D69AE">
      <w:pPr>
        <w:spacing w:line="360" w:lineRule="auto"/>
        <w:ind w:left="1560"/>
        <w:jc w:val="both"/>
      </w:pPr>
    </w:p>
    <w:p w:rsidR="001D69AE" w:rsidRPr="009439E0" w:rsidRDefault="001D69AE" w:rsidP="001D69AE">
      <w:pPr>
        <w:spacing w:line="360" w:lineRule="auto"/>
        <w:ind w:left="1560"/>
        <w:jc w:val="both"/>
      </w:pPr>
    </w:p>
    <w:p w:rsidR="001D69AE" w:rsidRPr="009439E0" w:rsidRDefault="001D69AE" w:rsidP="001D69AE">
      <w:pPr>
        <w:spacing w:line="360" w:lineRule="auto"/>
        <w:jc w:val="both"/>
      </w:pPr>
      <w:r w:rsidRPr="009439E0">
        <w:tab/>
      </w:r>
      <w:r w:rsidRPr="009439E0">
        <w:tab/>
      </w:r>
    </w:p>
    <w:p w:rsidR="001D69AE" w:rsidRPr="00887F0C" w:rsidRDefault="001D69AE" w:rsidP="001D69AE">
      <w:pPr>
        <w:spacing w:line="360" w:lineRule="auto"/>
      </w:pPr>
    </w:p>
    <w:sectPr w:rsidR="001D69AE" w:rsidRPr="00887F0C" w:rsidSect="00C72B23">
      <w:headerReference w:type="default" r:id="rId9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B23" w:rsidRDefault="00564B23" w:rsidP="001D69AE">
      <w:pPr>
        <w:spacing w:after="0" w:line="240" w:lineRule="auto"/>
      </w:pPr>
      <w:r>
        <w:separator/>
      </w:r>
    </w:p>
  </w:endnote>
  <w:endnote w:type="continuationSeparator" w:id="0">
    <w:p w:rsidR="00564B23" w:rsidRDefault="00564B23" w:rsidP="001D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B23" w:rsidRDefault="00564B23" w:rsidP="001D69AE">
      <w:pPr>
        <w:spacing w:after="0" w:line="240" w:lineRule="auto"/>
      </w:pPr>
      <w:r>
        <w:separator/>
      </w:r>
    </w:p>
  </w:footnote>
  <w:footnote w:type="continuationSeparator" w:id="0">
    <w:p w:rsidR="00564B23" w:rsidRDefault="00564B23" w:rsidP="001D6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AE" w:rsidRDefault="001D69AE" w:rsidP="001D69AE">
    <w:pPr>
      <w:pStyle w:val="Header"/>
      <w:jc w:val="center"/>
    </w:pPr>
    <w:r>
      <w:t xml:space="preserve">SVKM’s </w:t>
    </w:r>
    <w:proofErr w:type="spellStart"/>
    <w:r w:rsidRPr="0065718B">
      <w:rPr>
        <w:b/>
        <w:bCs/>
        <w:sz w:val="28"/>
      </w:rPr>
      <w:t>Dwarkadas</w:t>
    </w:r>
    <w:proofErr w:type="spellEnd"/>
    <w:r w:rsidRPr="0065718B">
      <w:rPr>
        <w:b/>
        <w:bCs/>
        <w:sz w:val="28"/>
      </w:rPr>
      <w:t xml:space="preserve"> J. </w:t>
    </w:r>
    <w:proofErr w:type="spellStart"/>
    <w:r w:rsidRPr="0065718B">
      <w:rPr>
        <w:b/>
        <w:bCs/>
        <w:sz w:val="28"/>
      </w:rPr>
      <w:t>Sanghvi</w:t>
    </w:r>
    <w:proofErr w:type="spellEnd"/>
    <w:r w:rsidRPr="0065718B">
      <w:rPr>
        <w:b/>
        <w:bCs/>
        <w:sz w:val="28"/>
      </w:rPr>
      <w:t xml:space="preserve"> College of Engineering</w:t>
    </w:r>
  </w:p>
  <w:p w:rsidR="001D69AE" w:rsidRPr="005B6405" w:rsidRDefault="001D69AE" w:rsidP="001D69AE">
    <w:pPr>
      <w:pStyle w:val="Header"/>
      <w:jc w:val="center"/>
      <w:rPr>
        <w:sz w:val="18"/>
        <w:szCs w:val="18"/>
      </w:rPr>
    </w:pPr>
  </w:p>
  <w:p w:rsidR="001D69AE" w:rsidRPr="0065718B" w:rsidRDefault="00E147BF" w:rsidP="001D69AE">
    <w:pPr>
      <w:pStyle w:val="Header"/>
      <w:jc w:val="center"/>
      <w:rPr>
        <w:b/>
        <w:bCs/>
      </w:rPr>
    </w:pPr>
    <w:r w:rsidRPr="00E147BF">
      <w:rPr>
        <w:b/>
        <w:bCs/>
        <w:noProof/>
        <w:lang w:val="en-IN" w:eastAsia="en-IN"/>
      </w:rPr>
      <w:pict>
        <v:line id="Line 1" o:spid="_x0000_s3073" style="position:absolute;left:0;text-align:left;z-index:251660288;visibility:visible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</w:pict>
    </w:r>
    <w:r w:rsidR="001D69AE" w:rsidRPr="0065718B">
      <w:rPr>
        <w:b/>
        <w:bCs/>
      </w:rPr>
      <w:t xml:space="preserve">Department of Electronics and Telecommunication Engineering </w:t>
    </w:r>
  </w:p>
  <w:p w:rsidR="001D69AE" w:rsidRDefault="001D69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85BAF"/>
    <w:multiLevelType w:val="hybridMultilevel"/>
    <w:tmpl w:val="64849D36"/>
    <w:lvl w:ilvl="0" w:tplc="CFD8500C">
      <w:start w:val="1"/>
      <w:numFmt w:val="decimal"/>
      <w:lvlText w:val="(%1)"/>
      <w:lvlJc w:val="left"/>
      <w:pPr>
        <w:ind w:left="21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1" w:hanging="360"/>
      </w:pPr>
    </w:lvl>
    <w:lvl w:ilvl="2" w:tplc="4009001B" w:tentative="1">
      <w:start w:val="1"/>
      <w:numFmt w:val="lowerRoman"/>
      <w:lvlText w:val="%3."/>
      <w:lvlJc w:val="right"/>
      <w:pPr>
        <w:ind w:left="3561" w:hanging="180"/>
      </w:pPr>
    </w:lvl>
    <w:lvl w:ilvl="3" w:tplc="4009000F" w:tentative="1">
      <w:start w:val="1"/>
      <w:numFmt w:val="decimal"/>
      <w:lvlText w:val="%4."/>
      <w:lvlJc w:val="left"/>
      <w:pPr>
        <w:ind w:left="4281" w:hanging="360"/>
      </w:pPr>
    </w:lvl>
    <w:lvl w:ilvl="4" w:tplc="40090019" w:tentative="1">
      <w:start w:val="1"/>
      <w:numFmt w:val="lowerLetter"/>
      <w:lvlText w:val="%5."/>
      <w:lvlJc w:val="left"/>
      <w:pPr>
        <w:ind w:left="5001" w:hanging="360"/>
      </w:pPr>
    </w:lvl>
    <w:lvl w:ilvl="5" w:tplc="4009001B" w:tentative="1">
      <w:start w:val="1"/>
      <w:numFmt w:val="lowerRoman"/>
      <w:lvlText w:val="%6."/>
      <w:lvlJc w:val="right"/>
      <w:pPr>
        <w:ind w:left="5721" w:hanging="180"/>
      </w:pPr>
    </w:lvl>
    <w:lvl w:ilvl="6" w:tplc="4009000F" w:tentative="1">
      <w:start w:val="1"/>
      <w:numFmt w:val="decimal"/>
      <w:lvlText w:val="%7."/>
      <w:lvlJc w:val="left"/>
      <w:pPr>
        <w:ind w:left="6441" w:hanging="360"/>
      </w:pPr>
    </w:lvl>
    <w:lvl w:ilvl="7" w:tplc="40090019" w:tentative="1">
      <w:start w:val="1"/>
      <w:numFmt w:val="lowerLetter"/>
      <w:lvlText w:val="%8."/>
      <w:lvlJc w:val="left"/>
      <w:pPr>
        <w:ind w:left="7161" w:hanging="360"/>
      </w:pPr>
    </w:lvl>
    <w:lvl w:ilvl="8" w:tplc="4009001B" w:tentative="1">
      <w:start w:val="1"/>
      <w:numFmt w:val="lowerRoman"/>
      <w:lvlText w:val="%9."/>
      <w:lvlJc w:val="right"/>
      <w:pPr>
        <w:ind w:left="788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F5998"/>
    <w:rsid w:val="0004244C"/>
    <w:rsid w:val="001D69AE"/>
    <w:rsid w:val="00215586"/>
    <w:rsid w:val="002A4DFC"/>
    <w:rsid w:val="002A584A"/>
    <w:rsid w:val="0042665C"/>
    <w:rsid w:val="004D7187"/>
    <w:rsid w:val="00564B23"/>
    <w:rsid w:val="00745CBF"/>
    <w:rsid w:val="00793116"/>
    <w:rsid w:val="007E1744"/>
    <w:rsid w:val="008A28A5"/>
    <w:rsid w:val="008F5998"/>
    <w:rsid w:val="00925E69"/>
    <w:rsid w:val="00927E25"/>
    <w:rsid w:val="00AC5484"/>
    <w:rsid w:val="00AF1868"/>
    <w:rsid w:val="00B06411"/>
    <w:rsid w:val="00BE4E37"/>
    <w:rsid w:val="00C72B23"/>
    <w:rsid w:val="00E06A14"/>
    <w:rsid w:val="00E147BF"/>
    <w:rsid w:val="00E945F1"/>
    <w:rsid w:val="00F14097"/>
    <w:rsid w:val="00F1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2B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2B2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D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9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1D6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AE"/>
  </w:style>
  <w:style w:type="paragraph" w:styleId="Footer">
    <w:name w:val="footer"/>
    <w:basedOn w:val="Normal"/>
    <w:link w:val="FooterChar"/>
    <w:uiPriority w:val="99"/>
    <w:semiHidden/>
    <w:unhideWhenUsed/>
    <w:rsid w:val="001D6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9AE"/>
  </w:style>
  <w:style w:type="character" w:customStyle="1" w:styleId="apple-converted-space">
    <w:name w:val="apple-converted-space"/>
    <w:basedOn w:val="DefaultParagraphFont"/>
    <w:rsid w:val="007E1744"/>
  </w:style>
  <w:style w:type="character" w:styleId="Hyperlink">
    <w:name w:val="Hyperlink"/>
    <w:basedOn w:val="DefaultParagraphFont"/>
    <w:uiPriority w:val="99"/>
    <w:semiHidden/>
    <w:unhideWhenUsed/>
    <w:rsid w:val="007E17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1101</Characters>
  <Application>Microsoft Office Word</Application>
  <DocSecurity>0</DocSecurity>
  <Lines>9</Lines>
  <Paragraphs>2</Paragraphs>
  <ScaleCrop>false</ScaleCrop>
  <Company>Grizli777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2014-03-19T03:10:00Z</dcterms:created>
  <dcterms:modified xsi:type="dcterms:W3CDTF">2014-03-19T03:10:00Z</dcterms:modified>
</cp:coreProperties>
</file>