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3BDA" w14:textId="05D56A1C" w:rsidR="00CD748D" w:rsidRPr="00CD748D" w:rsidRDefault="00CD748D" w:rsidP="00CD748D">
      <w:pPr>
        <w:shd w:val="clear" w:color="auto" w:fill="FFE599" w:themeFill="accent4" w:themeFillTint="66"/>
        <w:jc w:val="center"/>
        <w:rPr>
          <w:b/>
          <w:bCs/>
        </w:rPr>
      </w:pPr>
      <w:r w:rsidRPr="00086419">
        <w:rPr>
          <w:b/>
          <w:bCs/>
          <w:color w:val="833C0B" w:themeColor="accent2" w:themeShade="80"/>
          <w:sz w:val="36"/>
          <w:szCs w:val="36"/>
        </w:rPr>
        <w:t xml:space="preserve">Product-wise </w:t>
      </w:r>
      <w:r w:rsidR="00FC7A79" w:rsidRPr="00086419">
        <w:rPr>
          <w:b/>
          <w:bCs/>
          <w:color w:val="833C0B" w:themeColor="accent2" w:themeShade="80"/>
          <w:sz w:val="36"/>
          <w:szCs w:val="36"/>
        </w:rPr>
        <w:t>Sales Comparison Report</w:t>
      </w:r>
      <w:r>
        <w:rPr>
          <w:b/>
          <w:bCs/>
          <w:sz w:val="36"/>
          <w:szCs w:val="36"/>
        </w:rPr>
        <w:br/>
      </w:r>
      <w:r w:rsidRPr="00CD748D">
        <w:rPr>
          <w:b/>
          <w:bCs/>
        </w:rPr>
        <w:t>02 August 2025</w:t>
      </w:r>
      <w:r>
        <w:rPr>
          <w:b/>
          <w:bCs/>
        </w:rPr>
        <w:br/>
        <w:t xml:space="preserve">Prepared by </w:t>
      </w:r>
      <w:r w:rsidRPr="00CD748D">
        <w:rPr>
          <w:b/>
          <w:bCs/>
          <w:sz w:val="28"/>
          <w:szCs w:val="28"/>
        </w:rPr>
        <w:t>Sales Team</w:t>
      </w:r>
    </w:p>
    <w:p w14:paraId="265F4B17" w14:textId="77777777" w:rsidR="00FC7A79" w:rsidRDefault="00FC7A79"/>
    <w:p w14:paraId="2986DA98" w14:textId="4681978E" w:rsidR="00CD748D" w:rsidRDefault="00300086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009D6" wp14:editId="3A68707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645910" cy="6645910"/>
            <wp:effectExtent l="38100" t="38100" r="40640" b="40640"/>
            <wp:wrapSquare wrapText="bothSides"/>
            <wp:docPr id="383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0189" name="Picture 383680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  <a:ln w="285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634AB7D" w14:textId="77777777" w:rsidR="00FC7A79" w:rsidRDefault="00FC7A79"/>
    <w:p w14:paraId="3E66147B" w14:textId="3D557709" w:rsidR="00300086" w:rsidRDefault="00300086">
      <w:r>
        <w:br w:type="page"/>
      </w:r>
    </w:p>
    <w:p w14:paraId="12C462CC" w14:textId="258D18F3" w:rsidR="00FC7A79" w:rsidRDefault="006B5EF6" w:rsidP="006B5EF6">
      <w:pPr>
        <w:pStyle w:val="Heading1"/>
        <w:rPr>
          <w:rFonts w:ascii="Bahnschrift" w:hAnsi="Bahnschrift"/>
          <w:b/>
          <w:bCs/>
          <w:color w:val="C45911" w:themeColor="accent2" w:themeShade="BF"/>
          <w:sz w:val="56"/>
          <w:szCs w:val="56"/>
        </w:rPr>
      </w:pPr>
      <w:r w:rsidRPr="006B5EF6">
        <w:rPr>
          <w:rFonts w:ascii="Bahnschrift" w:hAnsi="Bahnschrift"/>
          <w:b/>
          <w:bCs/>
          <w:color w:val="C45911" w:themeColor="accent2" w:themeShade="BF"/>
          <w:sz w:val="56"/>
          <w:szCs w:val="56"/>
        </w:rPr>
        <w:lastRenderedPageBreak/>
        <w:t>Introduction</w:t>
      </w:r>
    </w:p>
    <w:p w14:paraId="49809306" w14:textId="2076184C" w:rsidR="006B5EF6" w:rsidRDefault="000B1E17" w:rsidP="006B5EF6">
      <w:r>
        <w:t xml:space="preserve">This Report compares the sales performance </w:t>
      </w:r>
      <w:r w:rsidRPr="00453B2C">
        <w:t>of</w:t>
      </w:r>
      <w:r w:rsidRPr="000B1E17">
        <w:rPr>
          <w:b/>
          <w:bCs/>
        </w:rPr>
        <w:t xml:space="preserve"> </w:t>
      </w:r>
      <w:r w:rsidRPr="000B1E17">
        <w:rPr>
          <w:b/>
          <w:bCs/>
        </w:rPr>
        <w:t>Zeniva Z12 Ultra</w:t>
      </w:r>
      <w:r>
        <w:t xml:space="preserve">, </w:t>
      </w:r>
      <w:r w:rsidRPr="000B1E17">
        <w:rPr>
          <w:b/>
          <w:bCs/>
        </w:rPr>
        <w:t>Nexora Edge 5G</w:t>
      </w:r>
      <w:r>
        <w:t xml:space="preserve">, </w:t>
      </w:r>
      <w:r w:rsidRPr="000B1E17">
        <w:rPr>
          <w:b/>
          <w:bCs/>
        </w:rPr>
        <w:t>Digitone Phantom 11</w:t>
      </w:r>
      <w:r>
        <w:rPr>
          <w:b/>
          <w:bCs/>
        </w:rPr>
        <w:t xml:space="preserve">, </w:t>
      </w:r>
      <w:r>
        <w:t xml:space="preserve">for the </w:t>
      </w:r>
      <w:r w:rsidRPr="00453B2C">
        <w:rPr>
          <w:b/>
          <w:bCs/>
        </w:rPr>
        <w:t>Q2</w:t>
      </w:r>
      <w:r>
        <w:t xml:space="preserve"> and </w:t>
      </w:r>
      <w:r w:rsidRPr="00453B2C">
        <w:rPr>
          <w:b/>
          <w:bCs/>
        </w:rPr>
        <w:t>Q1 2025</w:t>
      </w:r>
      <w:r>
        <w:t xml:space="preserve">. The objective is to </w:t>
      </w:r>
      <w:r w:rsidR="00322679" w:rsidRPr="00453B2C">
        <w:rPr>
          <w:b/>
          <w:bCs/>
        </w:rPr>
        <w:t>analyse sales trends</w:t>
      </w:r>
      <w:r w:rsidR="00322679">
        <w:t xml:space="preserve">, </w:t>
      </w:r>
      <w:r w:rsidR="00322679" w:rsidRPr="00453B2C">
        <w:rPr>
          <w:b/>
          <w:bCs/>
        </w:rPr>
        <w:t>identify top-performing products</w:t>
      </w:r>
      <w:r w:rsidR="00322679">
        <w:t xml:space="preserve"> and provide </w:t>
      </w:r>
      <w:r w:rsidR="00322679" w:rsidRPr="00453B2C">
        <w:rPr>
          <w:b/>
          <w:bCs/>
        </w:rPr>
        <w:t>recommendations for improving sales strategies</w:t>
      </w:r>
      <w:r w:rsidR="00322679">
        <w:t>.</w:t>
      </w:r>
    </w:p>
    <w:p w14:paraId="4A4B6DE7" w14:textId="77777777" w:rsidR="00453B2C" w:rsidRDefault="00453B2C" w:rsidP="006B5EF6"/>
    <w:p w14:paraId="60D49C5A" w14:textId="75B39B91" w:rsidR="00453B2C" w:rsidRDefault="00453B2C" w:rsidP="00453B2C">
      <w:pPr>
        <w:pStyle w:val="Heading1"/>
        <w:rPr>
          <w:rFonts w:ascii="Bahnschrift" w:hAnsi="Bahnschrift"/>
          <w:b/>
          <w:bCs/>
          <w:color w:val="C45911" w:themeColor="accent2" w:themeShade="BF"/>
          <w:sz w:val="48"/>
          <w:szCs w:val="48"/>
        </w:rPr>
      </w:pPr>
      <w:r w:rsidRPr="00453B2C">
        <w:rPr>
          <w:rFonts w:ascii="Bahnschrift" w:hAnsi="Bahnschrift"/>
          <w:b/>
          <w:bCs/>
          <w:color w:val="C45911" w:themeColor="accent2" w:themeShade="BF"/>
          <w:sz w:val="48"/>
          <w:szCs w:val="48"/>
        </w:rPr>
        <w:t>Sales Data</w:t>
      </w:r>
    </w:p>
    <w:tbl>
      <w:tblPr>
        <w:tblStyle w:val="GrayTableStyle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11"/>
        <w:gridCol w:w="2612"/>
        <w:gridCol w:w="2612"/>
        <w:gridCol w:w="2611"/>
      </w:tblGrid>
      <w:tr w:rsidR="00453B2C" w:rsidRPr="00962D26" w14:paraId="4A0385C7" w14:textId="77777777" w:rsidTr="0096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1A90658" w14:textId="3ACAFF1A" w:rsidR="00453B2C" w:rsidRPr="00962D26" w:rsidRDefault="00453B2C" w:rsidP="00962D26">
            <w:pPr>
              <w:jc w:val="center"/>
            </w:pPr>
            <w:r w:rsidRPr="00962D26">
              <w:t>Product Name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651E56" w14:textId="1889541A" w:rsidR="00453B2C" w:rsidRPr="00962D26" w:rsidRDefault="00453B2C" w:rsidP="00962D26">
            <w:pPr>
              <w:jc w:val="center"/>
            </w:pPr>
            <w:r w:rsidRPr="00962D26">
              <w:t>Q1 Sales (₹)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497DD7" w14:textId="5F0A3F40" w:rsidR="00453B2C" w:rsidRPr="00962D26" w:rsidRDefault="00453B2C" w:rsidP="00962D26">
            <w:pPr>
              <w:jc w:val="center"/>
            </w:pPr>
            <w:r w:rsidRPr="00962D26">
              <w:t xml:space="preserve">Q2 Sales </w:t>
            </w:r>
            <w:r w:rsidRPr="00962D26">
              <w:t>(₹)</w:t>
            </w:r>
          </w:p>
        </w:tc>
        <w:tc>
          <w:tcPr>
            <w:tcW w:w="2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6D8E94" w14:textId="317FFE86" w:rsidR="00453B2C" w:rsidRPr="00962D26" w:rsidRDefault="00843470" w:rsidP="00962D26">
            <w:pPr>
              <w:jc w:val="center"/>
            </w:pPr>
            <w:r w:rsidRPr="00962D26">
              <w:t>% Change</w:t>
            </w:r>
          </w:p>
        </w:tc>
      </w:tr>
      <w:tr w:rsidR="00453B2C" w14:paraId="15C59541" w14:textId="77777777" w:rsidTr="0096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4" w:type="dxa"/>
            <w:vAlign w:val="center"/>
          </w:tcPr>
          <w:p w14:paraId="042FFE1C" w14:textId="7607F3E2" w:rsidR="00453B2C" w:rsidRPr="001E5D57" w:rsidRDefault="001E5D57" w:rsidP="00962D26">
            <w:pPr>
              <w:jc w:val="center"/>
            </w:pPr>
            <w:r w:rsidRPr="001E5D57">
              <w:t>Zeniva Z12 Ultra</w:t>
            </w:r>
          </w:p>
        </w:tc>
        <w:tc>
          <w:tcPr>
            <w:tcW w:w="2614" w:type="dxa"/>
            <w:vAlign w:val="center"/>
          </w:tcPr>
          <w:p w14:paraId="40343158" w14:textId="330316F2" w:rsidR="00453B2C" w:rsidRDefault="00843470" w:rsidP="00962D26">
            <w:pPr>
              <w:jc w:val="center"/>
            </w:pPr>
            <w:r w:rsidRPr="00843470">
              <w:t>872029.65</w:t>
            </w:r>
          </w:p>
        </w:tc>
        <w:tc>
          <w:tcPr>
            <w:tcW w:w="2614" w:type="dxa"/>
            <w:vAlign w:val="center"/>
          </w:tcPr>
          <w:p w14:paraId="2D55C726" w14:textId="53C93AE5" w:rsidR="00453B2C" w:rsidRDefault="00843470" w:rsidP="00962D26">
            <w:pPr>
              <w:jc w:val="center"/>
            </w:pPr>
            <w:r w:rsidRPr="00843470">
              <w:t>1046435.58</w:t>
            </w:r>
          </w:p>
        </w:tc>
        <w:tc>
          <w:tcPr>
            <w:tcW w:w="2614" w:type="dxa"/>
            <w:vAlign w:val="center"/>
          </w:tcPr>
          <w:p w14:paraId="4EC5CFE6" w14:textId="2B31826E" w:rsidR="001E5D57" w:rsidRDefault="001E5D57" w:rsidP="00962D26">
            <w:pPr>
              <w:jc w:val="center"/>
            </w:pPr>
            <w:r>
              <w:t>+20.00</w:t>
            </w:r>
          </w:p>
        </w:tc>
      </w:tr>
      <w:tr w:rsidR="00453B2C" w14:paraId="252C9EFC" w14:textId="77777777" w:rsidTr="00962D26">
        <w:tc>
          <w:tcPr>
            <w:tcW w:w="2614" w:type="dxa"/>
            <w:vAlign w:val="center"/>
          </w:tcPr>
          <w:p w14:paraId="5BD7EBF1" w14:textId="0239700B" w:rsidR="00453B2C" w:rsidRPr="001E5D57" w:rsidRDefault="001E5D57" w:rsidP="00962D26">
            <w:pPr>
              <w:jc w:val="center"/>
            </w:pPr>
            <w:r w:rsidRPr="001E5D57">
              <w:t>Nexora Edge 5G</w:t>
            </w:r>
          </w:p>
        </w:tc>
        <w:tc>
          <w:tcPr>
            <w:tcW w:w="2614" w:type="dxa"/>
            <w:vAlign w:val="center"/>
          </w:tcPr>
          <w:p w14:paraId="058351C0" w14:textId="25625DAD" w:rsidR="00453B2C" w:rsidRDefault="001E5D57" w:rsidP="00962D26">
            <w:pPr>
              <w:jc w:val="center"/>
            </w:pPr>
            <w:r w:rsidRPr="001E5D57">
              <w:t>1308044.47</w:t>
            </w:r>
          </w:p>
        </w:tc>
        <w:tc>
          <w:tcPr>
            <w:tcW w:w="2614" w:type="dxa"/>
            <w:vAlign w:val="center"/>
          </w:tcPr>
          <w:p w14:paraId="19E3D405" w14:textId="388DE448" w:rsidR="00453B2C" w:rsidRDefault="001E5D57" w:rsidP="00962D26">
            <w:pPr>
              <w:jc w:val="center"/>
            </w:pPr>
            <w:r w:rsidRPr="001E5D57">
              <w:t>1133638.54</w:t>
            </w:r>
          </w:p>
        </w:tc>
        <w:tc>
          <w:tcPr>
            <w:tcW w:w="2614" w:type="dxa"/>
            <w:vAlign w:val="center"/>
          </w:tcPr>
          <w:p w14:paraId="5449902B" w14:textId="5BF6EEBC" w:rsidR="00453B2C" w:rsidRDefault="001E5D57" w:rsidP="00962D26">
            <w:pPr>
              <w:jc w:val="center"/>
            </w:pPr>
            <w:r>
              <w:t>-13.33</w:t>
            </w:r>
          </w:p>
        </w:tc>
      </w:tr>
      <w:tr w:rsidR="00453B2C" w14:paraId="29CD8470" w14:textId="77777777" w:rsidTr="0096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4" w:type="dxa"/>
            <w:vAlign w:val="center"/>
          </w:tcPr>
          <w:p w14:paraId="74CFB1B8" w14:textId="530F2FC3" w:rsidR="00453B2C" w:rsidRPr="001E5D57" w:rsidRDefault="001E5D57" w:rsidP="00962D26">
            <w:pPr>
              <w:jc w:val="center"/>
            </w:pPr>
            <w:r w:rsidRPr="001E5D57">
              <w:t>Digitone Phantom 11</w:t>
            </w:r>
          </w:p>
        </w:tc>
        <w:tc>
          <w:tcPr>
            <w:tcW w:w="2614" w:type="dxa"/>
            <w:vAlign w:val="center"/>
          </w:tcPr>
          <w:p w14:paraId="5EE1C7EB" w14:textId="60CCF933" w:rsidR="00453B2C" w:rsidRDefault="001E5D57" w:rsidP="00962D26">
            <w:pPr>
              <w:jc w:val="center"/>
            </w:pPr>
            <w:r w:rsidRPr="001E5D57">
              <w:t>697623.72</w:t>
            </w:r>
          </w:p>
        </w:tc>
        <w:tc>
          <w:tcPr>
            <w:tcW w:w="2614" w:type="dxa"/>
            <w:vAlign w:val="center"/>
          </w:tcPr>
          <w:p w14:paraId="16BF67C0" w14:textId="0B79C546" w:rsidR="00453B2C" w:rsidRDefault="001E5D57" w:rsidP="00962D26">
            <w:pPr>
              <w:jc w:val="center"/>
            </w:pPr>
            <w:r w:rsidRPr="001E5D57">
              <w:t>828428.17</w:t>
            </w:r>
          </w:p>
        </w:tc>
        <w:tc>
          <w:tcPr>
            <w:tcW w:w="2614" w:type="dxa"/>
            <w:vAlign w:val="center"/>
          </w:tcPr>
          <w:p w14:paraId="47FC015F" w14:textId="35AD898D" w:rsidR="00453B2C" w:rsidRDefault="001E5D57" w:rsidP="00962D26">
            <w:pPr>
              <w:jc w:val="center"/>
            </w:pPr>
            <w:r>
              <w:t>18.75</w:t>
            </w:r>
          </w:p>
        </w:tc>
      </w:tr>
    </w:tbl>
    <w:p w14:paraId="527F72CF" w14:textId="17711F3A" w:rsidR="00453B2C" w:rsidRDefault="005B6770" w:rsidP="00453B2C">
      <w:r>
        <w:rPr>
          <w:noProof/>
        </w:rPr>
        <w:drawing>
          <wp:anchor distT="0" distB="0" distL="114300" distR="114300" simplePos="0" relativeHeight="251662336" behindDoc="0" locked="0" layoutInCell="1" allowOverlap="1" wp14:anchorId="37500D5B" wp14:editId="3A740C68">
            <wp:simplePos x="0" y="0"/>
            <wp:positionH relativeFrom="column">
              <wp:posOffset>635</wp:posOffset>
            </wp:positionH>
            <wp:positionV relativeFrom="paragraph">
              <wp:posOffset>93345</wp:posOffset>
            </wp:positionV>
            <wp:extent cx="6638290" cy="2743200"/>
            <wp:effectExtent l="0" t="0" r="10160" b="0"/>
            <wp:wrapNone/>
            <wp:docPr id="793901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D7AE3A-B81A-C637-CB78-B965E9A197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007B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07B7F" wp14:editId="45FD1DD0">
                <wp:simplePos x="0" y="0"/>
                <wp:positionH relativeFrom="column">
                  <wp:posOffset>0</wp:posOffset>
                </wp:positionH>
                <wp:positionV relativeFrom="paragraph">
                  <wp:posOffset>2836545</wp:posOffset>
                </wp:positionV>
                <wp:extent cx="6638925" cy="635"/>
                <wp:effectExtent l="0" t="0" r="0" b="0"/>
                <wp:wrapNone/>
                <wp:docPr id="377268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F2E99" w14:textId="764540B8" w:rsidR="00007BBE" w:rsidRPr="007F5CF9" w:rsidRDefault="00007BBE" w:rsidP="00007BBE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7F5CF9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7F5CF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F5CF9">
                              <w:rPr>
                                <w:b/>
                                <w:bCs/>
                              </w:rPr>
                              <w:instrText xml:space="preserve"> SEQ Figure \* ALPHABETIC </w:instrText>
                            </w:r>
                            <w:r w:rsidRPr="007F5CF9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056E8F">
                              <w:rPr>
                                <w:b/>
                                <w:bCs/>
                                <w:noProof/>
                              </w:rPr>
                              <w:t>A</w:t>
                            </w:r>
                            <w:r w:rsidRPr="007F5CF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7F5CF9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7F5CF9" w:rsidRPr="007F5CF9">
                              <w:rPr>
                                <w:b/>
                                <w:bCs/>
                                <w:lang w:val="en-US"/>
                              </w:rPr>
                              <w:t>Quarterly</w:t>
                            </w:r>
                            <w:r w:rsidRPr="007F5CF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F5CF9" w:rsidRPr="007F5CF9">
                              <w:rPr>
                                <w:b/>
                                <w:bCs/>
                                <w:lang w:val="en-US"/>
                              </w:rPr>
                              <w:t>Comparison</w:t>
                            </w:r>
                            <w:r w:rsidRPr="007F5CF9">
                              <w:rPr>
                                <w:b/>
                                <w:bCs/>
                                <w:lang w:val="en-US"/>
                              </w:rPr>
                              <w:t xml:space="preserve"> by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07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3.35pt;width:52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" stroked="f">
                <v:textbox style="mso-fit-shape-to-text:t" inset="0,0,0,0">
                  <w:txbxContent>
                    <w:p w14:paraId="400F2E99" w14:textId="764540B8" w:rsidR="00007BBE" w:rsidRPr="007F5CF9" w:rsidRDefault="00007BBE" w:rsidP="00007BBE">
                      <w:pPr>
                        <w:pStyle w:val="Caption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7F5CF9">
                        <w:rPr>
                          <w:b/>
                          <w:bCs/>
                        </w:rPr>
                        <w:t xml:space="preserve">Figure </w:t>
                      </w:r>
                      <w:r w:rsidRPr="007F5CF9">
                        <w:rPr>
                          <w:b/>
                          <w:bCs/>
                        </w:rPr>
                        <w:fldChar w:fldCharType="begin"/>
                      </w:r>
                      <w:r w:rsidRPr="007F5CF9">
                        <w:rPr>
                          <w:b/>
                          <w:bCs/>
                        </w:rPr>
                        <w:instrText xml:space="preserve"> SEQ Figure \* ALPHABETIC </w:instrText>
                      </w:r>
                      <w:r w:rsidRPr="007F5CF9">
                        <w:rPr>
                          <w:b/>
                          <w:bCs/>
                        </w:rPr>
                        <w:fldChar w:fldCharType="separate"/>
                      </w:r>
                      <w:r w:rsidR="00056E8F">
                        <w:rPr>
                          <w:b/>
                          <w:bCs/>
                          <w:noProof/>
                        </w:rPr>
                        <w:t>A</w:t>
                      </w:r>
                      <w:r w:rsidRPr="007F5CF9">
                        <w:rPr>
                          <w:b/>
                          <w:bCs/>
                        </w:rPr>
                        <w:fldChar w:fldCharType="end"/>
                      </w:r>
                      <w:r w:rsidRPr="007F5CF9">
                        <w:rPr>
                          <w:b/>
                          <w:bCs/>
                          <w:lang w:val="en-US"/>
                        </w:rPr>
                        <w:t xml:space="preserve">: </w:t>
                      </w:r>
                      <w:r w:rsidR="007F5CF9" w:rsidRPr="007F5CF9">
                        <w:rPr>
                          <w:b/>
                          <w:bCs/>
                          <w:lang w:val="en-US"/>
                        </w:rPr>
                        <w:t>Quarterly</w:t>
                      </w:r>
                      <w:r w:rsidRPr="007F5CF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7F5CF9" w:rsidRPr="007F5CF9">
                        <w:rPr>
                          <w:b/>
                          <w:bCs/>
                          <w:lang w:val="en-US"/>
                        </w:rPr>
                        <w:t>Comparison</w:t>
                      </w:r>
                      <w:r w:rsidRPr="007F5CF9">
                        <w:rPr>
                          <w:b/>
                          <w:bCs/>
                          <w:lang w:val="en-US"/>
                        </w:rPr>
                        <w:t xml:space="preserve"> by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52ED14FE" w14:textId="0640286C" w:rsidR="00962D26" w:rsidRDefault="00962D26" w:rsidP="00453B2C"/>
    <w:p w14:paraId="02001511" w14:textId="77777777" w:rsidR="00007BBE" w:rsidRDefault="00007BBE" w:rsidP="00453B2C"/>
    <w:p w14:paraId="25B34CA2" w14:textId="77777777" w:rsidR="00007BBE" w:rsidRDefault="00007BBE" w:rsidP="00453B2C"/>
    <w:p w14:paraId="22391E2C" w14:textId="77777777" w:rsidR="00007BBE" w:rsidRDefault="00007BBE" w:rsidP="00453B2C"/>
    <w:p w14:paraId="3C2437D0" w14:textId="77777777" w:rsidR="00007BBE" w:rsidRDefault="00007BBE" w:rsidP="00453B2C"/>
    <w:p w14:paraId="008C04F9" w14:textId="77777777" w:rsidR="00007BBE" w:rsidRDefault="00007BBE" w:rsidP="00453B2C"/>
    <w:p w14:paraId="32E74F88" w14:textId="77777777" w:rsidR="00007BBE" w:rsidRDefault="00007BBE" w:rsidP="00453B2C"/>
    <w:p w14:paraId="110D5D52" w14:textId="77777777" w:rsidR="00007BBE" w:rsidRDefault="00007BBE" w:rsidP="00453B2C"/>
    <w:p w14:paraId="4B534239" w14:textId="77777777" w:rsidR="00007BBE" w:rsidRDefault="00007BBE" w:rsidP="00453B2C"/>
    <w:p w14:paraId="13C8B5C9" w14:textId="77777777" w:rsidR="00007BBE" w:rsidRDefault="00007BBE" w:rsidP="00453B2C"/>
    <w:p w14:paraId="1921FD81" w14:textId="0305227A" w:rsidR="00007BBE" w:rsidRDefault="007F5CF9" w:rsidP="007F5CF9">
      <w:pPr>
        <w:pStyle w:val="Heading1"/>
        <w:rPr>
          <w:rFonts w:ascii="Bahnschrift" w:hAnsi="Bahnschrift"/>
          <w:b/>
          <w:bCs/>
          <w:color w:val="C45911" w:themeColor="accent2" w:themeShade="BF"/>
          <w:sz w:val="48"/>
          <w:szCs w:val="48"/>
        </w:rPr>
      </w:pPr>
      <w:r w:rsidRPr="007F5CF9">
        <w:rPr>
          <w:rFonts w:ascii="Bahnschrift" w:hAnsi="Bahnschrift"/>
          <w:b/>
          <w:bCs/>
          <w:color w:val="C45911" w:themeColor="accent2" w:themeShade="BF"/>
          <w:sz w:val="48"/>
          <w:szCs w:val="48"/>
        </w:rPr>
        <w:t>Analysis</w:t>
      </w:r>
    </w:p>
    <w:p w14:paraId="7900ED41" w14:textId="7A254614" w:rsidR="00B84360" w:rsidRDefault="00B84360" w:rsidP="007F5CF9">
      <w:pPr>
        <w:pStyle w:val="ListBullet"/>
      </w:pPr>
      <w:r>
        <w:t>T</w:t>
      </w:r>
      <w:r w:rsidRPr="00B84360">
        <w:t xml:space="preserve">he </w:t>
      </w:r>
      <w:r w:rsidRPr="00B84360">
        <w:rPr>
          <w:b/>
          <w:bCs/>
        </w:rPr>
        <w:t>Nexora Edge 5G</w:t>
      </w:r>
      <w:r w:rsidRPr="00B84360">
        <w:t xml:space="preserve"> had the highest total sales, while the </w:t>
      </w:r>
      <w:r w:rsidRPr="00B84360">
        <w:rPr>
          <w:b/>
          <w:bCs/>
        </w:rPr>
        <w:t>Zeniva Z12 Ultra</w:t>
      </w:r>
      <w:r w:rsidRPr="00B84360">
        <w:t xml:space="preserve"> showed the most growth at 20%</w:t>
      </w:r>
      <w:r>
        <w:t>.</w:t>
      </w:r>
    </w:p>
    <w:p w14:paraId="3370CEA4" w14:textId="0CCEF1F7" w:rsidR="007F5CF9" w:rsidRDefault="00B84360" w:rsidP="007F5CF9">
      <w:pPr>
        <w:pStyle w:val="ListBullet"/>
      </w:pPr>
      <w:r>
        <w:t>T</w:t>
      </w:r>
      <w:r w:rsidRPr="00B84360">
        <w:t xml:space="preserve">he </w:t>
      </w:r>
      <w:r w:rsidRPr="00B84360">
        <w:rPr>
          <w:b/>
          <w:bCs/>
        </w:rPr>
        <w:t>Nexora Edge 5G</w:t>
      </w:r>
      <w:r w:rsidRPr="00B84360">
        <w:t xml:space="preserve"> showed the most decline at -13.33%.</w:t>
      </w:r>
    </w:p>
    <w:p w14:paraId="0A8FA4E3" w14:textId="77777777" w:rsidR="00DF0435" w:rsidRDefault="00DF0435" w:rsidP="00DF0435">
      <w:pPr>
        <w:pStyle w:val="ListBullet"/>
        <w:numPr>
          <w:ilvl w:val="0"/>
          <w:numId w:val="0"/>
        </w:numPr>
        <w:ind w:left="360" w:hanging="360"/>
      </w:pPr>
    </w:p>
    <w:p w14:paraId="1CD0527E" w14:textId="144260CA" w:rsidR="00DF0435" w:rsidRDefault="00DF0435" w:rsidP="00DF0435">
      <w:pPr>
        <w:pStyle w:val="Heading1"/>
        <w:rPr>
          <w:rFonts w:ascii="Bahnschrift" w:hAnsi="Bahnschrift"/>
          <w:b/>
          <w:bCs/>
          <w:color w:val="C45911" w:themeColor="accent2" w:themeShade="BF"/>
          <w:sz w:val="48"/>
          <w:szCs w:val="48"/>
        </w:rPr>
      </w:pPr>
      <w:r w:rsidRPr="00DF0435">
        <w:rPr>
          <w:rFonts w:ascii="Bahnschrift" w:hAnsi="Bahnschrift"/>
          <w:b/>
          <w:bCs/>
          <w:color w:val="C45911" w:themeColor="accent2" w:themeShade="BF"/>
          <w:sz w:val="48"/>
          <w:szCs w:val="48"/>
        </w:rPr>
        <w:t>Recommendations</w:t>
      </w:r>
    </w:p>
    <w:p w14:paraId="256D8F8D" w14:textId="77777777" w:rsidR="00DF0435" w:rsidRPr="00DF0435" w:rsidRDefault="00DF0435" w:rsidP="00DF0435">
      <w:pPr>
        <w:pStyle w:val="ListBullet"/>
        <w:rPr>
          <w:lang w:val="en-US"/>
        </w:rPr>
      </w:pPr>
      <w:r w:rsidRPr="00DF0435">
        <w:rPr>
          <w:lang w:val="en-US"/>
        </w:rPr>
        <w:t>Increase marketing efforts for underperforming products.</w:t>
      </w:r>
    </w:p>
    <w:p w14:paraId="43778FED" w14:textId="0FCA6EF7" w:rsidR="00050349" w:rsidRPr="00050349" w:rsidRDefault="00050349" w:rsidP="00050349">
      <w:pPr>
        <w:pStyle w:val="ListBullet"/>
        <w:rPr>
          <w:lang w:val="en-US"/>
        </w:rPr>
      </w:pPr>
      <w:r>
        <w:t>Focus on high-performing products for expansion</w:t>
      </w:r>
      <w:r>
        <w:t xml:space="preserve"> (</w:t>
      </w:r>
      <w:r w:rsidRPr="00B84360">
        <w:rPr>
          <w:b/>
          <w:bCs/>
        </w:rPr>
        <w:t>Zeniva Z12 Ultra</w:t>
      </w:r>
      <w:r>
        <w:rPr>
          <w:b/>
          <w:bCs/>
        </w:rPr>
        <w:t>).</w:t>
      </w:r>
    </w:p>
    <w:p w14:paraId="64497993" w14:textId="778A9312" w:rsidR="00DF0435" w:rsidRPr="00050349" w:rsidRDefault="00050349" w:rsidP="00050349">
      <w:pPr>
        <w:pStyle w:val="ListBullet"/>
        <w:rPr>
          <w:lang w:val="en-US"/>
        </w:rPr>
      </w:pPr>
      <w:r>
        <w:t>Investigate reasons for sales decline</w:t>
      </w:r>
      <w:r>
        <w:t xml:space="preserve"> in </w:t>
      </w:r>
      <w:r w:rsidRPr="00B84360">
        <w:rPr>
          <w:b/>
          <w:bCs/>
        </w:rPr>
        <w:t>Nexora Edge 5G</w:t>
      </w:r>
      <w:r>
        <w:rPr>
          <w:b/>
          <w:bCs/>
        </w:rPr>
        <w:t>.</w:t>
      </w:r>
    </w:p>
    <w:p w14:paraId="195B99D8" w14:textId="77777777" w:rsidR="00050349" w:rsidRDefault="00050349" w:rsidP="0005034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AA30756" w14:textId="77777777" w:rsidR="00050349" w:rsidRPr="00050349" w:rsidRDefault="00050349" w:rsidP="0005034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050349" w:rsidRPr="00050349" w:rsidSect="00FC7A79">
      <w:headerReference w:type="default" r:id="rId10"/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54313" w14:textId="77777777" w:rsidR="00944CCE" w:rsidRDefault="00944CCE" w:rsidP="00050349">
      <w:pPr>
        <w:spacing w:after="0" w:line="240" w:lineRule="auto"/>
      </w:pPr>
      <w:r>
        <w:separator/>
      </w:r>
    </w:p>
  </w:endnote>
  <w:endnote w:type="continuationSeparator" w:id="0">
    <w:p w14:paraId="578879DB" w14:textId="77777777" w:rsidR="00944CCE" w:rsidRDefault="00944CCE" w:rsidP="0005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6486742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10EFF309" w14:textId="47E674E2" w:rsidR="001F2295" w:rsidRPr="001F2295" w:rsidRDefault="001F2295">
        <w:pPr>
          <w:pStyle w:val="Footer"/>
          <w:jc w:val="center"/>
          <w:rPr>
            <w:b/>
            <w:bCs/>
          </w:rPr>
        </w:pPr>
        <w:r w:rsidRPr="001F2295">
          <w:rPr>
            <w:b/>
            <w:bCs/>
          </w:rPr>
          <w:fldChar w:fldCharType="begin"/>
        </w:r>
        <w:r w:rsidRPr="001F2295">
          <w:rPr>
            <w:b/>
            <w:bCs/>
          </w:rPr>
          <w:instrText xml:space="preserve"> PAGE   \* MERGEFORMAT </w:instrText>
        </w:r>
        <w:r w:rsidRPr="001F2295">
          <w:rPr>
            <w:b/>
            <w:bCs/>
          </w:rPr>
          <w:fldChar w:fldCharType="separate"/>
        </w:r>
        <w:r w:rsidRPr="001F2295">
          <w:rPr>
            <w:b/>
            <w:bCs/>
            <w:noProof/>
          </w:rPr>
          <w:t>2</w:t>
        </w:r>
        <w:r w:rsidRPr="001F2295">
          <w:rPr>
            <w:b/>
            <w:bCs/>
            <w:noProof/>
          </w:rPr>
          <w:fldChar w:fldCharType="end"/>
        </w:r>
      </w:p>
    </w:sdtContent>
  </w:sdt>
  <w:p w14:paraId="125D2F43" w14:textId="77777777" w:rsidR="001F2295" w:rsidRDefault="001F2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9BC84" w14:textId="77777777" w:rsidR="00944CCE" w:rsidRDefault="00944CCE" w:rsidP="00050349">
      <w:pPr>
        <w:spacing w:after="0" w:line="240" w:lineRule="auto"/>
      </w:pPr>
      <w:r>
        <w:separator/>
      </w:r>
    </w:p>
  </w:footnote>
  <w:footnote w:type="continuationSeparator" w:id="0">
    <w:p w14:paraId="56FBA420" w14:textId="77777777" w:rsidR="00944CCE" w:rsidRDefault="00944CCE" w:rsidP="0005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AEEBF" w14:textId="67BEF5E1" w:rsidR="00050349" w:rsidRPr="00050349" w:rsidRDefault="00050349" w:rsidP="00050349">
    <w:pPr>
      <w:pStyle w:val="Header"/>
      <w:jc w:val="center"/>
      <w:rPr>
        <w:b/>
        <w:bCs/>
        <w:color w:val="C45911" w:themeColor="accent2" w:themeShade="BF"/>
        <w:sz w:val="36"/>
        <w:szCs w:val="36"/>
      </w:rPr>
    </w:pPr>
    <w:r w:rsidRPr="00050349">
      <w:rPr>
        <w:b/>
        <w:bCs/>
        <w:color w:val="C45911" w:themeColor="accent2" w:themeShade="BF"/>
        <w:sz w:val="36"/>
        <w:szCs w:val="36"/>
      </w:rPr>
      <w:t>Digitone India Ltd.</w:t>
    </w:r>
  </w:p>
  <w:p w14:paraId="389FE3EF" w14:textId="77777777" w:rsidR="00050349" w:rsidRDefault="00050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D36B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77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9"/>
    <w:rsid w:val="00007BBE"/>
    <w:rsid w:val="00050349"/>
    <w:rsid w:val="00056E8F"/>
    <w:rsid w:val="00066CFF"/>
    <w:rsid w:val="00086419"/>
    <w:rsid w:val="000B1E17"/>
    <w:rsid w:val="000E25D8"/>
    <w:rsid w:val="000F1C5C"/>
    <w:rsid w:val="00106DDA"/>
    <w:rsid w:val="00131447"/>
    <w:rsid w:val="00174107"/>
    <w:rsid w:val="0017766E"/>
    <w:rsid w:val="001924F7"/>
    <w:rsid w:val="001B29B5"/>
    <w:rsid w:val="001D17D3"/>
    <w:rsid w:val="001E5D57"/>
    <w:rsid w:val="001F2295"/>
    <w:rsid w:val="00263777"/>
    <w:rsid w:val="002B6162"/>
    <w:rsid w:val="002C02CD"/>
    <w:rsid w:val="00300086"/>
    <w:rsid w:val="00307D25"/>
    <w:rsid w:val="00312E69"/>
    <w:rsid w:val="00321E0D"/>
    <w:rsid w:val="00322679"/>
    <w:rsid w:val="00334002"/>
    <w:rsid w:val="00357C58"/>
    <w:rsid w:val="003A3C00"/>
    <w:rsid w:val="003C03F5"/>
    <w:rsid w:val="003D3112"/>
    <w:rsid w:val="00453B2C"/>
    <w:rsid w:val="00470491"/>
    <w:rsid w:val="004A7150"/>
    <w:rsid w:val="004B10DE"/>
    <w:rsid w:val="004B5AEC"/>
    <w:rsid w:val="00581EB3"/>
    <w:rsid w:val="005B6770"/>
    <w:rsid w:val="005E6883"/>
    <w:rsid w:val="006315A0"/>
    <w:rsid w:val="0065610D"/>
    <w:rsid w:val="00664D21"/>
    <w:rsid w:val="00670FCE"/>
    <w:rsid w:val="006B5EF6"/>
    <w:rsid w:val="007317A2"/>
    <w:rsid w:val="00771853"/>
    <w:rsid w:val="007905AB"/>
    <w:rsid w:val="0079793E"/>
    <w:rsid w:val="007A2137"/>
    <w:rsid w:val="007D0D4F"/>
    <w:rsid w:val="007F0DC2"/>
    <w:rsid w:val="007F5CF9"/>
    <w:rsid w:val="007F6803"/>
    <w:rsid w:val="00803922"/>
    <w:rsid w:val="00803C9D"/>
    <w:rsid w:val="00833AAB"/>
    <w:rsid w:val="00843470"/>
    <w:rsid w:val="008A2D33"/>
    <w:rsid w:val="008A4631"/>
    <w:rsid w:val="00934EF3"/>
    <w:rsid w:val="00944CCE"/>
    <w:rsid w:val="00962D26"/>
    <w:rsid w:val="00980715"/>
    <w:rsid w:val="00982192"/>
    <w:rsid w:val="00983C3B"/>
    <w:rsid w:val="00986462"/>
    <w:rsid w:val="00992607"/>
    <w:rsid w:val="00995B00"/>
    <w:rsid w:val="009A6AB4"/>
    <w:rsid w:val="009D4532"/>
    <w:rsid w:val="00A32458"/>
    <w:rsid w:val="00A722AB"/>
    <w:rsid w:val="00A96DA4"/>
    <w:rsid w:val="00B02D8C"/>
    <w:rsid w:val="00B521DA"/>
    <w:rsid w:val="00B84360"/>
    <w:rsid w:val="00C06C50"/>
    <w:rsid w:val="00C705B4"/>
    <w:rsid w:val="00CA4502"/>
    <w:rsid w:val="00CD748D"/>
    <w:rsid w:val="00CF04EE"/>
    <w:rsid w:val="00D053EF"/>
    <w:rsid w:val="00DA6A8F"/>
    <w:rsid w:val="00DB56D9"/>
    <w:rsid w:val="00DF0435"/>
    <w:rsid w:val="00E41BE3"/>
    <w:rsid w:val="00E45A9F"/>
    <w:rsid w:val="00E52E99"/>
    <w:rsid w:val="00E86638"/>
    <w:rsid w:val="00EA386C"/>
    <w:rsid w:val="00EB04FE"/>
    <w:rsid w:val="00EC0137"/>
    <w:rsid w:val="00ED1B79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81858"/>
  <w15:chartTrackingRefBased/>
  <w15:docId w15:val="{46450425-1B17-4CF1-8E56-8C38B5B5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962D26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7A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79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79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79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79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79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79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79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C7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79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79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FC7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79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FC7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79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FC7A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7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Bullet">
    <w:name w:val="List Bullet"/>
    <w:basedOn w:val="Normal"/>
    <w:uiPriority w:val="99"/>
    <w:unhideWhenUsed/>
    <w:rsid w:val="007F5CF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05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34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50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34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Quaterly Sales of Mobile Phones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Q1 Sales (₹)</c:v>
                </c:pt>
              </c:strCache>
            </c:strRef>
          </c:tx>
          <c:spPr>
            <a:solidFill>
              <a:srgbClr val="BC6C25"/>
            </a:solidFill>
            <a:ln>
              <a:noFill/>
            </a:ln>
            <a:effectLst/>
          </c:spPr>
          <c:invertIfNegative val="0"/>
          <c:cat>
            <c:strRef>
              <c:f>Sheet1!$B$3:$B$5</c:f>
              <c:strCache>
                <c:ptCount val="3"/>
                <c:pt idx="0">
                  <c:v>Zeniva Z12 Ultra</c:v>
                </c:pt>
                <c:pt idx="1">
                  <c:v>Nexora Edge 5G</c:v>
                </c:pt>
                <c:pt idx="2">
                  <c:v>Digitone Phantom 11</c:v>
                </c:pt>
              </c:strCache>
            </c:strRef>
          </c:cat>
          <c:val>
            <c:numRef>
              <c:f>Sheet1!$C$3:$C$5</c:f>
              <c:numCache>
                <c:formatCode>General</c:formatCode>
                <c:ptCount val="3"/>
                <c:pt idx="0">
                  <c:v>872029.65</c:v>
                </c:pt>
                <c:pt idx="1">
                  <c:v>1308044.47</c:v>
                </c:pt>
                <c:pt idx="2">
                  <c:v>697623.72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1D-46A4-AB6A-C0F3B09CACA7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Q2 Sales (₹)</c:v>
                </c:pt>
              </c:strCache>
            </c:strRef>
          </c:tx>
          <c:spPr>
            <a:solidFill>
              <a:srgbClr val="DDA15E"/>
            </a:solidFill>
            <a:ln>
              <a:noFill/>
            </a:ln>
            <a:effectLst/>
          </c:spPr>
          <c:invertIfNegative val="0"/>
          <c:cat>
            <c:strRef>
              <c:f>Sheet1!$B$3:$B$5</c:f>
              <c:strCache>
                <c:ptCount val="3"/>
                <c:pt idx="0">
                  <c:v>Zeniva Z12 Ultra</c:v>
                </c:pt>
                <c:pt idx="1">
                  <c:v>Nexora Edge 5G</c:v>
                </c:pt>
                <c:pt idx="2">
                  <c:v>Digitone Phantom 11</c:v>
                </c:pt>
              </c:strCache>
            </c:strRef>
          </c:cat>
          <c:val>
            <c:numRef>
              <c:f>Sheet1!$D$3:$D$5</c:f>
              <c:numCache>
                <c:formatCode>General</c:formatCode>
                <c:ptCount val="3"/>
                <c:pt idx="0">
                  <c:v>1046435.58</c:v>
                </c:pt>
                <c:pt idx="1">
                  <c:v>1133638.54</c:v>
                </c:pt>
                <c:pt idx="2">
                  <c:v>828428.17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1D-46A4-AB6A-C0F3B09CA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3338991"/>
        <c:axId val="1873327471"/>
      </c:barChart>
      <c:lineChart>
        <c:grouping val="standard"/>
        <c:varyColors val="0"/>
        <c:ser>
          <c:idx val="2"/>
          <c:order val="2"/>
          <c:tx>
            <c:strRef>
              <c:f>Sheet1!$E$2</c:f>
              <c:strCache>
                <c:ptCount val="1"/>
                <c:pt idx="0">
                  <c:v>% Change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tx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Sheet1!$B$3:$B$5</c:f>
              <c:strCache>
                <c:ptCount val="3"/>
                <c:pt idx="0">
                  <c:v>Zeniva Z12 Ultra</c:v>
                </c:pt>
                <c:pt idx="1">
                  <c:v>Nexora Edge 5G</c:v>
                </c:pt>
                <c:pt idx="2">
                  <c:v>Digitone Phantom 11</c:v>
                </c:pt>
              </c:strCache>
            </c:strRef>
          </c:cat>
          <c:val>
            <c:numRef>
              <c:f>Sheet1!$E$3:$E$5</c:f>
              <c:numCache>
                <c:formatCode>0.00%</c:formatCode>
                <c:ptCount val="3"/>
                <c:pt idx="0" formatCode="0%">
                  <c:v>0.2</c:v>
                </c:pt>
                <c:pt idx="1">
                  <c:v>-0.1333</c:v>
                </c:pt>
                <c:pt idx="2">
                  <c:v>0.1875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1D-46A4-AB6A-C0F3B09CA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1682879"/>
        <c:axId val="1781682399"/>
      </c:lineChart>
      <c:catAx>
        <c:axId val="1873338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327471"/>
        <c:crosses val="autoZero"/>
        <c:auto val="1"/>
        <c:lblAlgn val="ctr"/>
        <c:lblOffset val="100"/>
        <c:noMultiLvlLbl val="0"/>
      </c:catAx>
      <c:valAx>
        <c:axId val="1873327471"/>
        <c:scaling>
          <c:orientation val="minMax"/>
        </c:scaling>
        <c:delete val="0"/>
        <c:axPos val="l"/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338991"/>
        <c:crosses val="autoZero"/>
        <c:crossBetween val="between"/>
      </c:valAx>
      <c:valAx>
        <c:axId val="1781682399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682879"/>
        <c:crosses val="max"/>
        <c:crossBetween val="between"/>
      </c:valAx>
      <c:catAx>
        <c:axId val="178168287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81682399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accent2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615BE-975A-4B80-A56F-CFE6F859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3</cp:revision>
  <cp:lastPrinted>2025-08-02T15:03:00Z</cp:lastPrinted>
  <dcterms:created xsi:type="dcterms:W3CDTF">2025-08-02T13:44:00Z</dcterms:created>
  <dcterms:modified xsi:type="dcterms:W3CDTF">2025-08-02T15:03:00Z</dcterms:modified>
</cp:coreProperties>
</file>