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A189E" w14:textId="77777777" w:rsidR="00B87A13" w:rsidRDefault="00B87A13" w:rsidP="00B87A13">
      <w:pPr>
        <w:snapToGrid w:val="0"/>
        <w:ind w:firstLineChars="0" w:firstLine="0"/>
      </w:pPr>
      <w:r>
        <w:rPr>
          <w:rFonts w:hint="eastAsia"/>
        </w:rPr>
        <w:t>【第</w:t>
      </w:r>
      <w:r>
        <w:rPr>
          <w:rFonts w:hint="eastAsia"/>
        </w:rPr>
        <w:t>7</w:t>
      </w:r>
      <w:r>
        <w:rPr>
          <w:rFonts w:hint="eastAsia"/>
        </w:rPr>
        <w:t>部】様々な分布</w:t>
      </w:r>
    </w:p>
    <w:p w14:paraId="1CFF3A85" w14:textId="77777777" w:rsidR="00B87A13" w:rsidRDefault="00B87A13" w:rsidP="00B87A13">
      <w:pPr>
        <w:snapToGrid w:val="0"/>
      </w:pPr>
      <w:bookmarkStart w:id="0" w:name="_GoBack"/>
      <w:bookmarkEnd w:id="0"/>
      <w:r>
        <w:rPr>
          <w:rFonts w:hint="eastAsia"/>
        </w:rPr>
        <w:t>性別によるテストの成績の分布から「男女の間にテストの成績の差がある」といえるでしょうか。差がある、もしくは差がないとするならば数学的に検証（検定といいます）する必要があります。</w:t>
      </w:r>
    </w:p>
    <w:p w14:paraId="0674C0FC" w14:textId="77777777" w:rsidR="00B87A13" w:rsidRPr="002A0E12" w:rsidRDefault="00B87A13" w:rsidP="00B87A13">
      <w:pPr>
        <w:snapToGrid w:val="0"/>
      </w:pPr>
      <w:r>
        <w:rPr>
          <w:rFonts w:hint="eastAsia"/>
        </w:rPr>
        <w:t>検定するうえでは「分布」を理解する必要があります。特に正規分布の概念を理解し、正規分布から派生するその他の分布と、分散や平均などの「数値の意味」を理解する必要があります。</w:t>
      </w:r>
    </w:p>
    <w:p w14:paraId="481C2DA8" w14:textId="77777777" w:rsidR="00B87A13" w:rsidRPr="00436625" w:rsidRDefault="00B87A13" w:rsidP="00B87A13">
      <w:pPr>
        <w:snapToGrid w:val="0"/>
        <w:ind w:firstLineChars="0" w:firstLine="0"/>
      </w:pPr>
      <w:r>
        <w:rPr>
          <w:rFonts w:hint="eastAsia"/>
        </w:rPr>
        <w:t xml:space="preserve">　理解したうえで分析すると、性別による成績の分布には「差がない」という結論になります。どうしてそのような結論になるか、まずは分布の理解からはじめましょう。</w:t>
      </w:r>
    </w:p>
    <w:p w14:paraId="7C106304" w14:textId="77777777" w:rsidR="00B87A13" w:rsidRPr="00436625" w:rsidRDefault="00B87A13" w:rsidP="00B87A13">
      <w:pPr>
        <w:snapToGrid w:val="0"/>
        <w:ind w:firstLineChars="0" w:firstLine="0"/>
      </w:pPr>
    </w:p>
    <w:p w14:paraId="1BB37A41" w14:textId="77777777" w:rsidR="00B87A13" w:rsidRDefault="00B87A13" w:rsidP="00B87A13">
      <w:pPr>
        <w:snapToGrid w:val="0"/>
        <w:ind w:firstLineChars="0" w:firstLine="0"/>
      </w:pPr>
      <w:r>
        <w:rPr>
          <w:rFonts w:hint="eastAsia"/>
          <w:noProof/>
        </w:rPr>
        <w:drawing>
          <wp:anchor distT="0" distB="0" distL="114300" distR="114300" simplePos="0" relativeHeight="251659264" behindDoc="0" locked="0" layoutInCell="1" allowOverlap="1" wp14:anchorId="37A0AFCF" wp14:editId="2A85618E">
            <wp:simplePos x="0" y="0"/>
            <wp:positionH relativeFrom="column">
              <wp:posOffset>1777365</wp:posOffset>
            </wp:positionH>
            <wp:positionV relativeFrom="paragraph">
              <wp:posOffset>5715</wp:posOffset>
            </wp:positionV>
            <wp:extent cx="1811215" cy="1555967"/>
            <wp:effectExtent l="0" t="0" r="0" b="6350"/>
            <wp:wrapNone/>
            <wp:docPr id="180" name="図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2016y02m19d_034211036.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1215" cy="1555967"/>
                    </a:xfrm>
                    <a:prstGeom prst="rect">
                      <a:avLst/>
                    </a:prstGeom>
                  </pic:spPr>
                </pic:pic>
              </a:graphicData>
            </a:graphic>
            <wp14:sizeRelH relativeFrom="page">
              <wp14:pctWidth>0</wp14:pctWidth>
            </wp14:sizeRelH>
            <wp14:sizeRelV relativeFrom="page">
              <wp14:pctHeight>0</wp14:pctHeight>
            </wp14:sizeRelV>
          </wp:anchor>
        </w:drawing>
      </w:r>
    </w:p>
    <w:p w14:paraId="4F65D55F" w14:textId="77777777" w:rsidR="00B87A13" w:rsidRDefault="00B87A13" w:rsidP="00B87A13">
      <w:pPr>
        <w:snapToGrid w:val="0"/>
        <w:ind w:firstLineChars="0" w:firstLine="0"/>
        <w:rPr>
          <w:rFonts w:asciiTheme="majorEastAsia" w:eastAsiaTheme="majorEastAsia" w:hAnsiTheme="majorEastAsia"/>
        </w:rPr>
      </w:pPr>
    </w:p>
    <w:p w14:paraId="10B77B7A" w14:textId="77777777" w:rsidR="00B87A13" w:rsidRDefault="00B87A13" w:rsidP="00B87A13">
      <w:pPr>
        <w:snapToGrid w:val="0"/>
        <w:ind w:firstLineChars="0" w:firstLine="0"/>
      </w:pPr>
    </w:p>
    <w:p w14:paraId="6A08A241" w14:textId="77777777" w:rsidR="00B87A13" w:rsidRDefault="00B87A13" w:rsidP="00B87A13">
      <w:pPr>
        <w:snapToGrid w:val="0"/>
        <w:ind w:firstLineChars="0" w:firstLine="0"/>
      </w:pPr>
    </w:p>
    <w:p w14:paraId="68457486" w14:textId="77777777" w:rsidR="00B87A13" w:rsidRDefault="00B87A13" w:rsidP="00B87A13">
      <w:pPr>
        <w:snapToGrid w:val="0"/>
        <w:ind w:firstLineChars="0" w:firstLine="0"/>
      </w:pPr>
    </w:p>
    <w:p w14:paraId="4B941B82" w14:textId="77777777" w:rsidR="00B87A13" w:rsidRDefault="00B87A13" w:rsidP="00B87A13">
      <w:pPr>
        <w:snapToGrid w:val="0"/>
        <w:ind w:firstLineChars="0" w:firstLine="0"/>
      </w:pPr>
    </w:p>
    <w:p w14:paraId="0BF03A79" w14:textId="77777777" w:rsidR="00B87A13" w:rsidRDefault="00B87A13" w:rsidP="00B87A13">
      <w:pPr>
        <w:snapToGrid w:val="0"/>
        <w:ind w:firstLineChars="0" w:firstLine="0"/>
      </w:pPr>
    </w:p>
    <w:p w14:paraId="19FFEB2F" w14:textId="77777777" w:rsidR="00B87A13" w:rsidRDefault="00B87A13" w:rsidP="00B87A13">
      <w:pPr>
        <w:snapToGrid w:val="0"/>
        <w:ind w:firstLineChars="0" w:firstLine="0"/>
      </w:pPr>
    </w:p>
    <w:p w14:paraId="09EE1889" w14:textId="77777777" w:rsidR="00B87A13" w:rsidRDefault="00B87A13" w:rsidP="00B87A13">
      <w:pPr>
        <w:snapToGrid w:val="0"/>
        <w:ind w:firstLineChars="0" w:firstLine="0"/>
      </w:pPr>
    </w:p>
    <w:p w14:paraId="0E2FE490" w14:textId="77777777" w:rsidR="00B87A13" w:rsidRDefault="00B87A13" w:rsidP="00B87A13">
      <w:pPr>
        <w:snapToGrid w:val="0"/>
        <w:ind w:firstLineChars="0" w:firstLine="0"/>
      </w:pPr>
    </w:p>
    <w:p w14:paraId="5E6022E8" w14:textId="77777777" w:rsidR="00B87A13" w:rsidRPr="00D17598" w:rsidRDefault="00B87A13" w:rsidP="00B87A13">
      <w:pPr>
        <w:pStyle w:val="1"/>
        <w:numPr>
          <w:ilvl w:val="0"/>
          <w:numId w:val="3"/>
        </w:numPr>
        <w:snapToGrid w:val="0"/>
      </w:pPr>
      <w:r>
        <w:rPr>
          <w:rFonts w:hint="eastAsia"/>
        </w:rPr>
        <w:t>二項分布</w:t>
      </w:r>
    </w:p>
    <w:p w14:paraId="2927F9C5" w14:textId="77777777" w:rsidR="00B87A13" w:rsidRDefault="00B87A13" w:rsidP="00B87A13">
      <w:pPr>
        <w:snapToGrid w:val="0"/>
      </w:pPr>
      <w:r>
        <w:rPr>
          <w:rFonts w:hint="eastAsia"/>
        </w:rPr>
        <w:t>二項分布とは「</w:t>
      </w:r>
      <w:r>
        <w:rPr>
          <w:rFonts w:hint="eastAsia"/>
        </w:rPr>
        <w:t>n</w:t>
      </w:r>
      <w:r>
        <w:rPr>
          <w:rFonts w:hint="eastAsia"/>
        </w:rPr>
        <w:t>回のベルヌーイ試行（表と裏など、</w:t>
      </w:r>
      <w:r>
        <w:rPr>
          <w:rFonts w:hint="eastAsia"/>
        </w:rPr>
        <w:t>2</w:t>
      </w:r>
      <w:r>
        <w:rPr>
          <w:rFonts w:hint="eastAsia"/>
        </w:rPr>
        <w:t>つの種類しかない試行）の中で何回成功するか」という成功回数の分布です。「サイコロを</w:t>
      </w:r>
      <w:r>
        <w:rPr>
          <w:rFonts w:hint="eastAsia"/>
        </w:rPr>
        <w:t>10</w:t>
      </w:r>
      <w:r>
        <w:rPr>
          <w:rFonts w:hint="eastAsia"/>
        </w:rPr>
        <w:t>回振った時の目の合計が</w:t>
      </w:r>
      <w:r>
        <w:rPr>
          <w:rFonts w:hint="eastAsia"/>
        </w:rPr>
        <w:t>30</w:t>
      </w:r>
      <w:r>
        <w:rPr>
          <w:rFonts w:hint="eastAsia"/>
        </w:rPr>
        <w:t>になる確率」や「コインを</w:t>
      </w:r>
      <w:r>
        <w:rPr>
          <w:rFonts w:hint="eastAsia"/>
        </w:rPr>
        <w:t>10</w:t>
      </w:r>
      <w:r>
        <w:rPr>
          <w:rFonts w:hint="eastAsia"/>
        </w:rPr>
        <w:t>回投げたときに表が</w:t>
      </w:r>
      <w:r>
        <w:rPr>
          <w:rFonts w:hint="eastAsia"/>
        </w:rPr>
        <w:t>5</w:t>
      </w:r>
      <w:r>
        <w:rPr>
          <w:rFonts w:hint="eastAsia"/>
        </w:rPr>
        <w:t>回出る確率」などを考えるときに使います。高校の確率の授業などでも取り上げられる、基本的な分布の１つです。</w:t>
      </w:r>
    </w:p>
    <w:p w14:paraId="7DA5CC16" w14:textId="77777777" w:rsidR="00B87A13" w:rsidRDefault="00B87A13" w:rsidP="00B87A13">
      <w:pPr>
        <w:snapToGrid w:val="0"/>
      </w:pPr>
      <w:r>
        <w:rPr>
          <w:rFonts w:hint="eastAsia"/>
        </w:rPr>
        <w:t>試行回数を</w:t>
      </w:r>
      <w:r>
        <w:rPr>
          <w:rFonts w:hint="eastAsia"/>
        </w:rPr>
        <w:t xml:space="preserve">n </w:t>
      </w:r>
      <w:r>
        <w:rPr>
          <w:rFonts w:hint="eastAsia"/>
        </w:rPr>
        <w:t>、成功する回数を</w:t>
      </w:r>
      <w:r>
        <w:rPr>
          <w:rFonts w:hint="eastAsia"/>
        </w:rPr>
        <w:t xml:space="preserve">x </w:t>
      </w:r>
      <w:r>
        <w:rPr>
          <w:rFonts w:hint="eastAsia"/>
        </w:rPr>
        <w:t>、成功確率を</w:t>
      </w:r>
      <w:r>
        <w:rPr>
          <w:rFonts w:hint="eastAsia"/>
        </w:rPr>
        <w:t>p</w:t>
      </w:r>
      <w:r>
        <w:rPr>
          <w:rFonts w:hint="eastAsia"/>
        </w:rPr>
        <w:t>とした場合、</w:t>
      </w:r>
      <w:r>
        <w:rPr>
          <w:rFonts w:hint="eastAsia"/>
        </w:rPr>
        <w:t>n</w:t>
      </w:r>
      <w:r>
        <w:rPr>
          <w:rFonts w:hint="eastAsia"/>
        </w:rPr>
        <w:t>回中</w:t>
      </w:r>
      <w:r>
        <w:rPr>
          <w:rFonts w:hint="eastAsia"/>
        </w:rPr>
        <w:t>x</w:t>
      </w:r>
      <w:r>
        <w:rPr>
          <w:rFonts w:hint="eastAsia"/>
        </w:rPr>
        <w:t>回成功する確率</w:t>
      </w:r>
      <w:r>
        <w:rPr>
          <w:rFonts w:hint="eastAsia"/>
        </w:rPr>
        <w:t>f(x)</w:t>
      </w:r>
      <w:r>
        <w:rPr>
          <w:rFonts w:hint="eastAsia"/>
        </w:rPr>
        <w:t>は</w:t>
      </w:r>
    </w:p>
    <w:p w14:paraId="5C9359CF" w14:textId="77777777" w:rsidR="00B87A13" w:rsidRPr="00293EA3" w:rsidRDefault="00B87A13" w:rsidP="00B87A13">
      <w:pPr>
        <w:snapToGrid w:val="0"/>
        <w:rPr>
          <w:iC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x!</m:t>
                  </m:r>
                  <m:d>
                    <m:dPr>
                      <m:ctrlPr>
                        <w:rPr>
                          <w:rFonts w:ascii="Cambria Math" w:hAnsi="Cambria Math"/>
                          <w:i/>
                          <w:iCs/>
                        </w:rPr>
                      </m:ctrlPr>
                    </m:dPr>
                    <m:e>
                      <m:r>
                        <w:rPr>
                          <w:rFonts w:ascii="Cambria Math" w:hAnsi="Cambria Math"/>
                        </w:rPr>
                        <m:t>n-x</m:t>
                      </m:r>
                    </m:e>
                  </m:d>
                  <m:r>
                    <w:rPr>
                      <w:rFonts w:ascii="Cambria Math" w:hAnsi="Cambria Math"/>
                    </w:rPr>
                    <m:t>!</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1-p</m:t>
                  </m:r>
                </m:e>
              </m:d>
            </m:e>
            <m:sup>
              <m:r>
                <w:rPr>
                  <w:rFonts w:ascii="Cambria Math" w:hAnsi="Cambria Math"/>
                </w:rPr>
                <m:t>n-x</m:t>
              </m:r>
            </m:sup>
          </m:sSup>
        </m:oMath>
      </m:oMathPara>
    </w:p>
    <w:p w14:paraId="1BE930BE" w14:textId="77777777" w:rsidR="00B87A13" w:rsidRDefault="00B87A13" w:rsidP="00B87A13">
      <w:pPr>
        <w:snapToGrid w:val="0"/>
      </w:pPr>
    </w:p>
    <w:p w14:paraId="5BFFBAFE" w14:textId="77777777" w:rsidR="00B87A13" w:rsidRPr="00293EA3" w:rsidRDefault="00B87A13" w:rsidP="00B87A13">
      <w:pPr>
        <w:snapToGrid w:val="0"/>
        <w:rPr>
          <w:iCs/>
        </w:rPr>
      </w:pPr>
      <w:r>
        <w:rPr>
          <w:rFonts w:hint="eastAsia"/>
        </w:rPr>
        <w:t>となります。</w:t>
      </w:r>
      <m:oMath>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x!</m:t>
                </m:r>
                <m:d>
                  <m:dPr>
                    <m:ctrlPr>
                      <w:rPr>
                        <w:rFonts w:ascii="Cambria Math" w:hAnsi="Cambria Math"/>
                        <w:i/>
                        <w:iCs/>
                      </w:rPr>
                    </m:ctrlPr>
                  </m:dPr>
                  <m:e>
                    <m:r>
                      <w:rPr>
                        <w:rFonts w:ascii="Cambria Math" w:hAnsi="Cambria Math"/>
                      </w:rPr>
                      <m:t>n-x</m:t>
                    </m:r>
                  </m:e>
                </m:d>
                <m:r>
                  <w:rPr>
                    <w:rFonts w:ascii="Cambria Math" w:hAnsi="Cambria Math"/>
                  </w:rPr>
                  <m:t>!</m:t>
                </m:r>
              </m:den>
            </m:f>
          </m:e>
        </m:d>
      </m:oMath>
      <w:r>
        <w:rPr>
          <w:rFonts w:hint="eastAsia"/>
          <w:iCs/>
        </w:rPr>
        <w:t xml:space="preserve">の部分は二項係数として　</w:t>
      </w:r>
      <m:oMath>
        <m:r>
          <w:rPr>
            <w:rFonts w:ascii="Cambria Math" w:eastAsia="Cambria Math" w:hAnsi="Cambria Math"/>
          </w:rPr>
          <m:t>nCx</m:t>
        </m:r>
      </m:oMath>
      <w:r>
        <w:rPr>
          <w:rFonts w:hint="eastAsia"/>
          <w:iCs/>
        </w:rPr>
        <w:t xml:space="preserve">　と表記されることもあります。</w:t>
      </w:r>
      <w:r>
        <w:rPr>
          <w:rFonts w:hint="eastAsia"/>
          <w:iCs/>
        </w:rPr>
        <w:t xml:space="preserve"> </w:t>
      </w:r>
      <w:r>
        <w:rPr>
          <w:rFonts w:hint="eastAsia"/>
          <w:iCs/>
        </w:rPr>
        <w:t>例えばコインを投げて表が出る確率確率を</w:t>
      </w:r>
      <w:r>
        <w:rPr>
          <w:rFonts w:hint="eastAsia"/>
          <w:iCs/>
        </w:rPr>
        <w:t>50</w:t>
      </w:r>
      <w:r>
        <w:rPr>
          <w:rFonts w:hint="eastAsia"/>
          <w:iCs/>
        </w:rPr>
        <w:t>％としたとき、</w:t>
      </w:r>
      <w:r>
        <w:rPr>
          <w:rFonts w:hint="eastAsia"/>
          <w:iCs/>
        </w:rPr>
        <w:t>2</w:t>
      </w:r>
      <w:r>
        <w:rPr>
          <w:rFonts w:hint="eastAsia"/>
          <w:iCs/>
        </w:rPr>
        <w:t>回投げて</w:t>
      </w:r>
      <w:r>
        <w:rPr>
          <w:rFonts w:hint="eastAsia"/>
          <w:iCs/>
        </w:rPr>
        <w:t>1</w:t>
      </w:r>
      <w:r>
        <w:rPr>
          <w:rFonts w:hint="eastAsia"/>
          <w:iCs/>
        </w:rPr>
        <w:t>回しか表が出ない確率は、</w:t>
      </w:r>
    </w:p>
    <w:p w14:paraId="7CB59788" w14:textId="77777777" w:rsidR="00B87A13" w:rsidRDefault="00B87A13" w:rsidP="00B87A13">
      <w:pPr>
        <w:snapToGrid w:val="0"/>
        <w:ind w:firstLineChars="0" w:firstLine="0"/>
        <w:rPr>
          <w:iCs/>
        </w:rPr>
      </w:pPr>
    </w:p>
    <w:p w14:paraId="5D8346DF" w14:textId="77777777" w:rsidR="00B87A13" w:rsidRPr="00293EA3" w:rsidRDefault="00B87A13" w:rsidP="00B87A13">
      <w:pPr>
        <w:snapToGrid w:val="0"/>
        <w:rPr>
          <w:iC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2!</m:t>
                  </m:r>
                </m:num>
                <m:den>
                  <m:r>
                    <w:rPr>
                      <w:rFonts w:ascii="Cambria Math" w:hAnsi="Cambria Math"/>
                    </w:rPr>
                    <m:t>1!</m:t>
                  </m:r>
                  <m:d>
                    <m:dPr>
                      <m:ctrlPr>
                        <w:rPr>
                          <w:rFonts w:ascii="Cambria Math" w:hAnsi="Cambria Math"/>
                          <w:i/>
                          <w:iCs/>
                        </w:rPr>
                      </m:ctrlPr>
                    </m:dPr>
                    <m:e>
                      <m:r>
                        <w:rPr>
                          <w:rFonts w:ascii="Cambria Math" w:hAnsi="Cambria Math"/>
                        </w:rPr>
                        <m:t>2-1</m:t>
                      </m:r>
                    </m:e>
                  </m:d>
                  <m:r>
                    <w:rPr>
                      <w:rFonts w:ascii="Cambria Math" w:hAnsi="Cambria Math"/>
                    </w:rPr>
                    <m:t>!</m:t>
                  </m:r>
                </m:den>
              </m:f>
            </m:e>
          </m:d>
          <m:sSup>
            <m:sSupPr>
              <m:ctrlPr>
                <w:rPr>
                  <w:rFonts w:ascii="Cambria Math" w:hAnsi="Cambria Math"/>
                  <w:i/>
                </w:rPr>
              </m:ctrlPr>
            </m:sSupPr>
            <m:e>
              <m:r>
                <w:rPr>
                  <w:rFonts w:ascii="Cambria Math" w:hAnsi="Cambria Math"/>
                </w:rPr>
                <m:t>50%</m:t>
              </m:r>
            </m:e>
            <m:sup>
              <m:r>
                <w:rPr>
                  <w:rFonts w:ascii="Cambria Math" w:hAnsi="Cambria Math"/>
                </w:rPr>
                <m:t>1</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1-50%</m:t>
                  </m:r>
                </m:e>
              </m:d>
            </m:e>
            <m:sup>
              <m:r>
                <w:rPr>
                  <w:rFonts w:ascii="Cambria Math" w:hAnsi="Cambria Math"/>
                </w:rPr>
                <m:t>2-1</m:t>
              </m:r>
            </m:sup>
          </m:sSup>
        </m:oMath>
      </m:oMathPara>
    </w:p>
    <w:p w14:paraId="1042CCA1" w14:textId="77777777" w:rsidR="00B87A13" w:rsidRPr="00293EA3" w:rsidRDefault="00B87A13" w:rsidP="00B87A13">
      <w:pPr>
        <w:snapToGrid w:val="0"/>
        <w:rPr>
          <w:iCs/>
        </w:rPr>
      </w:pPr>
    </w:p>
    <w:p w14:paraId="6DB0FA60" w14:textId="77777777" w:rsidR="00B87A13" w:rsidRPr="00293EA3" w:rsidRDefault="00B87A13" w:rsidP="00B87A13">
      <w:pPr>
        <w:snapToGrid w:val="0"/>
        <w:rPr>
          <w:iC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2</m:t>
                  </m:r>
                </m:num>
                <m:den>
                  <m:r>
                    <w:rPr>
                      <w:rFonts w:ascii="Cambria Math" w:hAnsi="Cambria Math"/>
                    </w:rPr>
                    <m:t>1*1</m:t>
                  </m:r>
                </m:den>
              </m:f>
            </m:e>
          </m:d>
          <m:r>
            <w:rPr>
              <w:rFonts w:ascii="Cambria Math" w:hAnsi="Cambria Math"/>
            </w:rPr>
            <m:t>50%</m:t>
          </m:r>
          <m:sSup>
            <m:sSupPr>
              <m:ctrlPr>
                <w:rPr>
                  <w:rFonts w:ascii="Cambria Math" w:hAnsi="Cambria Math"/>
                  <w:i/>
                  <w:iCs/>
                </w:rPr>
              </m:ctrlPr>
            </m:sSupPr>
            <m:e>
              <m:d>
                <m:dPr>
                  <m:ctrlPr>
                    <w:rPr>
                      <w:rFonts w:ascii="Cambria Math" w:hAnsi="Cambria Math"/>
                      <w:i/>
                      <w:iCs/>
                    </w:rPr>
                  </m:ctrlPr>
                </m:dPr>
                <m:e>
                  <m:r>
                    <w:rPr>
                      <w:rFonts w:ascii="Cambria Math" w:hAnsi="Cambria Math"/>
                    </w:rPr>
                    <m:t>50%</m:t>
                  </m:r>
                </m:e>
              </m:d>
            </m:e>
            <m:sup>
              <m:r>
                <w:rPr>
                  <w:rFonts w:ascii="Cambria Math" w:hAnsi="Cambria Math"/>
                </w:rPr>
                <m:t>1</m:t>
              </m:r>
            </m:sup>
          </m:sSup>
        </m:oMath>
      </m:oMathPara>
    </w:p>
    <w:p w14:paraId="3982366D" w14:textId="77777777" w:rsidR="00B87A13" w:rsidRPr="00293EA3" w:rsidRDefault="00B87A13" w:rsidP="00B87A13">
      <w:pPr>
        <w:snapToGrid w:val="0"/>
        <w:rPr>
          <w:iCs/>
        </w:rPr>
      </w:pPr>
    </w:p>
    <w:p w14:paraId="536ECFAF" w14:textId="77777777" w:rsidR="00B87A13" w:rsidRPr="00293EA3" w:rsidRDefault="00B87A13" w:rsidP="00B87A13">
      <w:pPr>
        <w:snapToGrid w:val="0"/>
        <w:ind w:firstLineChars="0" w:firstLine="0"/>
        <w:jc w:val="cente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w:r>
        <w:rPr>
          <w:rFonts w:hint="eastAsia"/>
        </w:rPr>
        <w:t>2*25%</w:t>
      </w:r>
      <w:r>
        <w:t>=50%</w:t>
      </w:r>
    </w:p>
    <w:p w14:paraId="5D224F7A" w14:textId="77777777" w:rsidR="00B87A13" w:rsidRDefault="00B87A13" w:rsidP="00B87A13">
      <w:pPr>
        <w:snapToGrid w:val="0"/>
        <w:ind w:firstLineChars="0" w:firstLine="0"/>
        <w:rPr>
          <w:iCs/>
        </w:rPr>
      </w:pPr>
    </w:p>
    <w:p w14:paraId="084FF289" w14:textId="77777777" w:rsidR="00B87A13" w:rsidRDefault="00B87A13" w:rsidP="00B87A13">
      <w:pPr>
        <w:snapToGrid w:val="0"/>
        <w:ind w:firstLineChars="0" w:firstLine="0"/>
        <w:rPr>
          <w:iCs/>
        </w:rPr>
      </w:pPr>
      <w:r>
        <w:rPr>
          <w:rFonts w:hint="eastAsia"/>
          <w:iCs/>
        </w:rPr>
        <w:t>となります。</w:t>
      </w:r>
    </w:p>
    <w:p w14:paraId="7E1824DE" w14:textId="77777777" w:rsidR="00B87A13" w:rsidRDefault="00B87A13" w:rsidP="00B87A13">
      <w:pPr>
        <w:snapToGrid w:val="0"/>
        <w:ind w:firstLineChars="0" w:firstLine="0"/>
        <w:rPr>
          <w:rFonts w:hint="eastAsia"/>
          <w:iCs/>
        </w:rPr>
      </w:pPr>
    </w:p>
    <w:p w14:paraId="7F4B5434" w14:textId="77777777" w:rsidR="00B87A13" w:rsidRDefault="00B87A13" w:rsidP="00B87A13">
      <w:pPr>
        <w:pStyle w:val="2"/>
        <w:snapToGrid w:val="0"/>
      </w:pPr>
      <w:r>
        <w:rPr>
          <w:rFonts w:hint="eastAsia"/>
        </w:rPr>
        <w:t>メレとパスカル</w:t>
      </w:r>
    </w:p>
    <w:p w14:paraId="07EA3CF7" w14:textId="77777777" w:rsidR="00B87A13" w:rsidRDefault="00B87A13" w:rsidP="00B87A13">
      <w:pPr>
        <w:snapToGrid w:val="0"/>
      </w:pPr>
      <w:r>
        <w:rPr>
          <w:rFonts w:hint="eastAsia"/>
        </w:rPr>
        <w:t>シュバリエ・ド・メレは友人のパスカルに相談しました。「</w:t>
      </w:r>
      <w:r>
        <w:rPr>
          <w:rFonts w:hint="eastAsia"/>
        </w:rPr>
        <w:t>1</w:t>
      </w:r>
      <w:r>
        <w:rPr>
          <w:rFonts w:hint="eastAsia"/>
        </w:rPr>
        <w:t>つのサイコロを</w:t>
      </w:r>
      <w:r>
        <w:rPr>
          <w:rFonts w:hint="eastAsia"/>
        </w:rPr>
        <w:t>4</w:t>
      </w:r>
      <w:r>
        <w:rPr>
          <w:rFonts w:hint="eastAsia"/>
        </w:rPr>
        <w:t>回投げて</w:t>
      </w:r>
      <w:r>
        <w:rPr>
          <w:rFonts w:hint="eastAsia"/>
        </w:rPr>
        <w:t>6</w:t>
      </w:r>
      <w:r>
        <w:rPr>
          <w:rFonts w:hint="eastAsia"/>
        </w:rPr>
        <w:t>が</w:t>
      </w:r>
      <w:r>
        <w:rPr>
          <w:rFonts w:hint="eastAsia"/>
        </w:rPr>
        <w:t>1</w:t>
      </w:r>
      <w:r>
        <w:rPr>
          <w:rFonts w:hint="eastAsia"/>
        </w:rPr>
        <w:t>回でも出れば勝ちという賭けでは勝てた。しかし</w:t>
      </w:r>
      <w:r>
        <w:rPr>
          <w:rFonts w:hint="eastAsia"/>
        </w:rPr>
        <w:t>2</w:t>
      </w:r>
      <w:r>
        <w:rPr>
          <w:rFonts w:hint="eastAsia"/>
        </w:rPr>
        <w:t>つの</w:t>
      </w:r>
      <w:r>
        <w:rPr>
          <w:rFonts w:hint="eastAsia"/>
        </w:rPr>
        <w:lastRenderedPageBreak/>
        <w:t>サイコロを</w:t>
      </w:r>
      <w:r>
        <w:rPr>
          <w:rFonts w:hint="eastAsia"/>
        </w:rPr>
        <w:t>24</w:t>
      </w:r>
      <w:r>
        <w:rPr>
          <w:rFonts w:hint="eastAsia"/>
        </w:rPr>
        <w:t>回投げて</w:t>
      </w:r>
      <w:r>
        <w:rPr>
          <w:rFonts w:hint="eastAsia"/>
        </w:rPr>
        <w:t>6</w:t>
      </w:r>
      <w:r>
        <w:rPr>
          <w:rFonts w:hint="eastAsia"/>
        </w:rPr>
        <w:t>のゾロ目が出れば勝ちという賭けになってから勝てなくなった」というものです。</w:t>
      </w:r>
    </w:p>
    <w:p w14:paraId="40317CC3" w14:textId="77777777" w:rsidR="00B87A13" w:rsidRDefault="00B87A13" w:rsidP="00B87A13">
      <w:pPr>
        <w:snapToGrid w:val="0"/>
      </w:pPr>
      <w:r>
        <w:rPr>
          <w:rFonts w:hint="eastAsia"/>
        </w:rPr>
        <w:t>パスカルは勝率を計算しました。１つのサイコロを</w:t>
      </w:r>
      <w:r>
        <w:rPr>
          <w:rFonts w:hint="eastAsia"/>
        </w:rPr>
        <w:t>4</w:t>
      </w:r>
      <w:r>
        <w:rPr>
          <w:rFonts w:hint="eastAsia"/>
        </w:rPr>
        <w:t>回投げて一度も</w:t>
      </w:r>
      <w:r>
        <w:rPr>
          <w:rFonts w:hint="eastAsia"/>
        </w:rPr>
        <w:t>6</w:t>
      </w:r>
      <w:r>
        <w:rPr>
          <w:rFonts w:hint="eastAsia"/>
        </w:rPr>
        <w:t>が出ない確率は</w:t>
      </w:r>
      <m:oMath>
        <m:sSup>
          <m:sSupPr>
            <m:ctrlPr>
              <w:rPr>
                <w:rFonts w:ascii="Cambria Math" w:hAnsi="Cambria Math"/>
                <w:i/>
              </w:rPr>
            </m:ctrlPr>
          </m:sSupPr>
          <m:e>
            <m:d>
              <m:dPr>
                <m:ctrlPr>
                  <w:rPr>
                    <w:rFonts w:ascii="Cambria Math" w:hAnsi="Cambria Math"/>
                  </w:rPr>
                </m:ctrlPr>
              </m:dPr>
              <m:e>
                <m:f>
                  <m:fPr>
                    <m:ctrlPr>
                      <w:rPr>
                        <w:rFonts w:ascii="Cambria Math" w:hAnsi="Cambria Math"/>
                        <w:i/>
                      </w:rPr>
                    </m:ctrlPr>
                  </m:fPr>
                  <m:num>
                    <m:r>
                      <w:rPr>
                        <w:rFonts w:ascii="Cambria Math" w:hAnsi="Cambria Math"/>
                      </w:rPr>
                      <m:t>5</m:t>
                    </m:r>
                  </m:num>
                  <m:den>
                    <m:r>
                      <w:rPr>
                        <w:rFonts w:ascii="Cambria Math" w:hAnsi="Cambria Math"/>
                      </w:rPr>
                      <m:t>6</m:t>
                    </m:r>
                  </m:den>
                </m:f>
              </m:e>
            </m:d>
          </m:e>
          <m:sup>
            <m:r>
              <w:rPr>
                <w:rFonts w:ascii="Cambria Math" w:hAnsi="Cambria Math"/>
              </w:rPr>
              <m:t>4</m:t>
            </m:r>
          </m:sup>
        </m:sSup>
      </m:oMath>
      <w:r>
        <w:rPr>
          <w:rFonts w:hint="eastAsia"/>
        </w:rPr>
        <w:t>＝</w:t>
      </w:r>
      <w:r>
        <w:rPr>
          <w:rFonts w:hint="eastAsia"/>
        </w:rPr>
        <w:t>0.482</w:t>
      </w:r>
      <w:r>
        <w:rPr>
          <w:rFonts w:hint="eastAsia"/>
        </w:rPr>
        <w:t>なので、最初の賭けの勝率は</w:t>
      </w:r>
      <w:r>
        <w:rPr>
          <w:rFonts w:hint="eastAsia"/>
        </w:rPr>
        <w:t>1</w:t>
      </w:r>
      <w:r>
        <w:rPr>
          <w:rFonts w:hint="eastAsia"/>
        </w:rPr>
        <w:t>－</w:t>
      </w:r>
      <w:r>
        <w:rPr>
          <w:rFonts w:hint="eastAsia"/>
        </w:rPr>
        <w:t>0.482</w:t>
      </w:r>
      <w:r>
        <w:rPr>
          <w:rFonts w:hint="eastAsia"/>
        </w:rPr>
        <w:t>＝</w:t>
      </w:r>
      <w:r>
        <w:rPr>
          <w:rFonts w:hint="eastAsia"/>
        </w:rPr>
        <w:t>0.518</w:t>
      </w:r>
      <w:r>
        <w:rPr>
          <w:rFonts w:hint="eastAsia"/>
        </w:rPr>
        <w:t>＝</w:t>
      </w:r>
      <w:r>
        <w:rPr>
          <w:rFonts w:hint="eastAsia"/>
        </w:rPr>
        <w:t>51.2</w:t>
      </w:r>
      <w:r>
        <w:rPr>
          <w:rFonts w:hint="eastAsia"/>
        </w:rPr>
        <w:t>％となります。２つのサイコロを</w:t>
      </w:r>
      <w:r>
        <w:rPr>
          <w:rFonts w:hint="eastAsia"/>
        </w:rPr>
        <w:t>24</w:t>
      </w:r>
      <w:r>
        <w:rPr>
          <w:rFonts w:hint="eastAsia"/>
        </w:rPr>
        <w:t>回投げて</w:t>
      </w:r>
      <w:r>
        <w:rPr>
          <w:rFonts w:hint="eastAsia"/>
        </w:rPr>
        <w:t>1</w:t>
      </w:r>
      <w:r>
        <w:rPr>
          <w:rFonts w:hint="eastAsia"/>
        </w:rPr>
        <w:t>度も</w:t>
      </w:r>
      <w:r>
        <w:rPr>
          <w:rFonts w:hint="eastAsia"/>
        </w:rPr>
        <w:t>6</w:t>
      </w:r>
      <w:r>
        <w:rPr>
          <w:rFonts w:hint="eastAsia"/>
        </w:rPr>
        <w:t>のゾロ目が出ない確率は</w:t>
      </w:r>
      <m:oMath>
        <m:sSup>
          <m:sSupPr>
            <m:ctrlPr>
              <w:rPr>
                <w:rFonts w:ascii="Cambria Math" w:hAnsi="Cambria Math"/>
                <w:i/>
              </w:rPr>
            </m:ctrlPr>
          </m:sSupPr>
          <m:e>
            <m:d>
              <m:dPr>
                <m:ctrlPr>
                  <w:rPr>
                    <w:rFonts w:ascii="Cambria Math" w:hAnsi="Cambria Math"/>
                  </w:rPr>
                </m:ctrlPr>
              </m:dPr>
              <m:e>
                <m:f>
                  <m:fPr>
                    <m:ctrlPr>
                      <w:rPr>
                        <w:rFonts w:ascii="Cambria Math" w:hAnsi="Cambria Math"/>
                        <w:i/>
                      </w:rPr>
                    </m:ctrlPr>
                  </m:fPr>
                  <m:num>
                    <m:r>
                      <w:rPr>
                        <w:rFonts w:ascii="Cambria Math" w:hAnsi="Cambria Math"/>
                      </w:rPr>
                      <m:t>35</m:t>
                    </m:r>
                  </m:num>
                  <m:den>
                    <m:r>
                      <w:rPr>
                        <w:rFonts w:ascii="Cambria Math" w:hAnsi="Cambria Math"/>
                      </w:rPr>
                      <m:t>36</m:t>
                    </m:r>
                  </m:den>
                </m:f>
              </m:e>
            </m:d>
          </m:e>
          <m:sup>
            <m:r>
              <w:rPr>
                <w:rFonts w:ascii="Cambria Math" w:hAnsi="Cambria Math"/>
              </w:rPr>
              <m:t>24</m:t>
            </m:r>
          </m:sup>
        </m:sSup>
      </m:oMath>
      <w:r>
        <w:rPr>
          <w:rFonts w:hint="eastAsia"/>
        </w:rPr>
        <w:t>＝</w:t>
      </w:r>
      <w:r>
        <w:rPr>
          <w:rFonts w:hint="eastAsia"/>
        </w:rPr>
        <w:t>0.509</w:t>
      </w:r>
      <w:r>
        <w:rPr>
          <w:rFonts w:hint="eastAsia"/>
        </w:rPr>
        <w:t>なので</w:t>
      </w:r>
      <w:r>
        <w:rPr>
          <w:rFonts w:hint="eastAsia"/>
        </w:rPr>
        <w:t>2</w:t>
      </w:r>
      <w:r>
        <w:rPr>
          <w:rFonts w:hint="eastAsia"/>
        </w:rPr>
        <w:t>番目の賭けの勝率は</w:t>
      </w:r>
      <w:r>
        <w:rPr>
          <w:rFonts w:hint="eastAsia"/>
        </w:rPr>
        <w:t>1-0.509=0.491=49.1</w:t>
      </w:r>
      <w:r>
        <w:rPr>
          <w:rFonts w:hint="eastAsia"/>
        </w:rPr>
        <w:t>％となります。確かに最初の賭けは勝率</w:t>
      </w:r>
      <w:r>
        <w:rPr>
          <w:rFonts w:hint="eastAsia"/>
        </w:rPr>
        <w:t>5</w:t>
      </w:r>
      <w:r>
        <w:rPr>
          <w:rFonts w:hint="eastAsia"/>
        </w:rPr>
        <w:t>割を超えますが、</w:t>
      </w:r>
      <w:r>
        <w:rPr>
          <w:rFonts w:hint="eastAsia"/>
        </w:rPr>
        <w:t>2</w:t>
      </w:r>
      <w:r>
        <w:rPr>
          <w:rFonts w:hint="eastAsia"/>
        </w:rPr>
        <w:t>番目の賭けは勝率</w:t>
      </w:r>
      <w:r>
        <w:rPr>
          <w:rFonts w:hint="eastAsia"/>
        </w:rPr>
        <w:t>5</w:t>
      </w:r>
      <w:r>
        <w:rPr>
          <w:rFonts w:hint="eastAsia"/>
        </w:rPr>
        <w:t>割を切ります。メレの勝てなくなったという証言は正しいといえます。</w:t>
      </w:r>
    </w:p>
    <w:p w14:paraId="458C250C" w14:textId="77777777" w:rsidR="00B87A13" w:rsidRDefault="00B87A13" w:rsidP="00B87A13">
      <w:pPr>
        <w:snapToGrid w:val="0"/>
      </w:pPr>
    </w:p>
    <w:p w14:paraId="2C761FE4" w14:textId="77777777" w:rsidR="00B87A13" w:rsidRDefault="00B87A13" w:rsidP="00B87A13">
      <w:pPr>
        <w:snapToGrid w:val="0"/>
        <w:rPr>
          <w:rFonts w:hint="eastAsia"/>
        </w:rPr>
      </w:pPr>
    </w:p>
    <w:p w14:paraId="4AB24232" w14:textId="77777777" w:rsidR="00B87A13" w:rsidRDefault="00B87A13" w:rsidP="00B87A13">
      <w:pPr>
        <w:pStyle w:val="2"/>
        <w:snapToGrid w:val="0"/>
      </w:pPr>
      <w:r>
        <w:rPr>
          <w:rFonts w:hint="eastAsia"/>
        </w:rPr>
        <w:t>ギャンブラーの法則</w:t>
      </w:r>
    </w:p>
    <w:p w14:paraId="33A2663C" w14:textId="77777777" w:rsidR="00B87A13" w:rsidRPr="00A40E10" w:rsidRDefault="00B87A13" w:rsidP="00B87A13">
      <w:pPr>
        <w:snapToGrid w:val="0"/>
      </w:pPr>
      <w:r>
        <w:rPr>
          <w:rFonts w:hint="eastAsia"/>
        </w:rPr>
        <w:t>では</w:t>
      </w:r>
      <w:r>
        <w:rPr>
          <w:rFonts w:hint="eastAsia"/>
        </w:rPr>
        <w:t>2</w:t>
      </w:r>
      <w:r>
        <w:rPr>
          <w:rFonts w:hint="eastAsia"/>
        </w:rPr>
        <w:t>番目の賭けはどうすれば有利なるのでしょう。事象の起きる確率を</w:t>
      </w:r>
      <w:r>
        <w:rPr>
          <w:rFonts w:hint="eastAsia"/>
        </w:rPr>
        <w:t>P</w:t>
      </w:r>
      <w:r>
        <w:rPr>
          <w:rFonts w:hint="eastAsia"/>
        </w:rPr>
        <w:t>としたときに、それを</w:t>
      </w:r>
      <w:r>
        <w:rPr>
          <w:rFonts w:hint="eastAsia"/>
        </w:rPr>
        <w:t>n</w:t>
      </w:r>
      <w:r>
        <w:rPr>
          <w:rFonts w:hint="eastAsia"/>
        </w:rPr>
        <w:t>回したときに勝率が</w:t>
      </w:r>
      <w:r>
        <w:rPr>
          <w:rFonts w:hint="eastAsia"/>
        </w:rPr>
        <w:t>5</w:t>
      </w:r>
      <w:r>
        <w:rPr>
          <w:rFonts w:hint="eastAsia"/>
        </w:rPr>
        <w:t>割を超えれば勝てるとすると、</w:t>
      </w:r>
      <w:r>
        <w:rPr>
          <w:rFonts w:hint="eastAsia"/>
        </w:rPr>
        <w:t>n</w:t>
      </w:r>
      <w:r>
        <w:rPr>
          <w:rFonts w:hint="eastAsia"/>
        </w:rPr>
        <w:t>を</w:t>
      </w:r>
      <w:r>
        <w:rPr>
          <w:rFonts w:hint="eastAsia"/>
        </w:rPr>
        <w:t>1-(1-p)</w:t>
      </w:r>
      <w:r w:rsidRPr="00A40E10">
        <w:rPr>
          <w:rFonts w:hint="eastAsia"/>
          <w:vertAlign w:val="superscript"/>
        </w:rPr>
        <w:t>n</w:t>
      </w:r>
      <w:r w:rsidRPr="00A40E10">
        <w:t>&gt;50%</w:t>
      </w:r>
      <w:r>
        <w:rPr>
          <w:rFonts w:hint="eastAsia"/>
        </w:rPr>
        <w:t>となるようにすれば良いことになります。確率が</w:t>
      </w:r>
      <w:r>
        <w:rPr>
          <w:rFonts w:hint="eastAsia"/>
        </w:rPr>
        <w:t>50</w:t>
      </w:r>
      <w:r>
        <w:rPr>
          <w:rFonts w:hint="eastAsia"/>
        </w:rPr>
        <w:t>％になる</w:t>
      </w:r>
      <w:r>
        <w:rPr>
          <w:rFonts w:hint="eastAsia"/>
        </w:rPr>
        <w:t>n</w:t>
      </w:r>
      <w:r>
        <w:rPr>
          <w:rFonts w:hint="eastAsia"/>
        </w:rPr>
        <w:t>を求めると</w:t>
      </w:r>
    </w:p>
    <w:p w14:paraId="7838DF1D" w14:textId="77777777" w:rsidR="00B87A13" w:rsidRPr="00A40E10" w:rsidRDefault="00B87A13" w:rsidP="00B87A13">
      <w:pPr>
        <w:snapToGrid w:val="0"/>
      </w:pPr>
    </w:p>
    <w:p w14:paraId="38D45B24" w14:textId="77777777" w:rsidR="00B87A13" w:rsidRPr="00D6310D" w:rsidRDefault="00B87A13" w:rsidP="00B87A13">
      <w:pPr>
        <w:snapToGrid w:val="0"/>
        <w:rPr>
          <w:iCs/>
        </w:rPr>
      </w:pPr>
      <m:oMathPara>
        <m:oMath>
          <m:r>
            <w:rPr>
              <w:rFonts w:ascii="Cambria Math" w:hAnsi="Cambria Math"/>
            </w:rPr>
            <m:t>1-</m:t>
          </m:r>
          <m:sSup>
            <m:sSupPr>
              <m:ctrlPr>
                <w:rPr>
                  <w:rFonts w:ascii="Cambria Math" w:hAnsi="Cambria Math"/>
                  <w:i/>
                </w:rPr>
              </m:ctrlPr>
            </m:sSupPr>
            <m:e>
              <m:r>
                <w:rPr>
                  <w:rFonts w:ascii="Cambria Math" w:hAnsi="Cambria Math"/>
                </w:rPr>
                <m:t>(1-p)</m:t>
              </m:r>
            </m:e>
            <m:sup>
              <m:r>
                <w:rPr>
                  <w:rFonts w:ascii="Cambria Math" w:hAnsi="Cambria Math"/>
                </w:rPr>
                <m:t>n</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oMath>
      </m:oMathPara>
    </w:p>
    <w:p w14:paraId="45B93471" w14:textId="77777777" w:rsidR="00B87A13" w:rsidRPr="00A40E10" w:rsidRDefault="00B87A13" w:rsidP="00B87A13">
      <w:pPr>
        <w:snapToGrid w:val="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oMath>
      </m:oMathPara>
    </w:p>
    <w:p w14:paraId="6D1DAE03" w14:textId="77777777" w:rsidR="00B87A13" w:rsidRPr="00A40E10" w:rsidRDefault="00B87A13" w:rsidP="00B87A13">
      <w:pPr>
        <w:snapToGrid w:val="0"/>
      </w:pPr>
      <m:oMathPara>
        <m:oMath>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oMath>
      </m:oMathPara>
    </w:p>
    <w:p w14:paraId="26A99690" w14:textId="77777777" w:rsidR="00B87A13" w:rsidRDefault="00B87A13" w:rsidP="00B87A13">
      <w:pPr>
        <w:snapToGrid w:val="0"/>
        <w:ind w:firstLineChars="0" w:firstLine="0"/>
        <w:rPr>
          <w:iCs/>
        </w:rPr>
      </w:pPr>
      <w:r>
        <w:rPr>
          <w:rFonts w:hint="eastAsia"/>
          <w:iCs/>
        </w:rPr>
        <w:t>両辺の対数をとると</w:t>
      </w:r>
    </w:p>
    <w:p w14:paraId="5301D453" w14:textId="77777777" w:rsidR="00B87A13" w:rsidRPr="00A40E10" w:rsidRDefault="00B87A13" w:rsidP="00B87A13">
      <w:pPr>
        <w:snapToGrid w:val="0"/>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f>
                <m:fPr>
                  <m:ctrlPr>
                    <w:rPr>
                      <w:rFonts w:ascii="Cambria Math" w:hAnsi="Cambria Math"/>
                      <w:i/>
                    </w:rPr>
                  </m:ctrlPr>
                </m:fPr>
                <m:num>
                  <m:r>
                    <w:rPr>
                      <w:rFonts w:ascii="Cambria Math" w:hAnsi="Cambria Math"/>
                    </w:rPr>
                    <m:t>1</m:t>
                  </m:r>
                </m:num>
                <m:den>
                  <m:r>
                    <w:rPr>
                      <w:rFonts w:ascii="Cambria Math" w:hAnsi="Cambria Math"/>
                    </w:rPr>
                    <m:t>2</m:t>
                  </m:r>
                </m:den>
              </m:f>
            </m:e>
          </m:func>
        </m:oMath>
      </m:oMathPara>
    </w:p>
    <w:p w14:paraId="083B4EF8" w14:textId="77777777" w:rsidR="00B87A13" w:rsidRPr="00D6310D" w:rsidRDefault="00B87A13" w:rsidP="00B87A13">
      <w:pPr>
        <w:snapToGrid w:val="0"/>
        <w:ind w:firstLineChars="0" w:firstLine="0"/>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n</m:t>
                  </m:r>
                  <m:r>
                    <m:rPr>
                      <m:sty m:val="p"/>
                    </m:rPr>
                    <w:rPr>
                      <w:rFonts w:ascii="Cambria Math" w:hAnsi="Cambria Math" w:hint="eastAsia"/>
                    </w:rPr>
                    <m:t>・</m:t>
                  </m:r>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1-p</m:t>
                  </m:r>
                </m:e>
              </m:d>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2</m:t>
              </m:r>
            </m:e>
          </m:func>
        </m:oMath>
      </m:oMathPara>
    </w:p>
    <w:p w14:paraId="66513943" w14:textId="77777777" w:rsidR="00B87A13" w:rsidRPr="00A40E10" w:rsidRDefault="00B87A13" w:rsidP="00B87A13">
      <w:pPr>
        <w:snapToGrid w:val="0"/>
        <w:ind w:firstLineChars="0" w:firstLine="0"/>
        <w:jc w:val="left"/>
      </w:pPr>
      <w:r>
        <w:rPr>
          <w:rFonts w:hint="eastAsia"/>
        </w:rPr>
        <w:t>両辺を</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1-p</m:t>
                </m:r>
              </m:e>
            </m:d>
          </m:e>
        </m:func>
      </m:oMath>
      <w:r>
        <w:rPr>
          <w:rFonts w:hint="eastAsia"/>
        </w:rPr>
        <w:t>で割って</w:t>
      </w:r>
      <w:r>
        <w:rPr>
          <w:vanish/>
        </w:rPr>
        <w:cr/>
        <w:t>01𝑛𝑛𝑗𝑖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m:oMath>
        <m:r>
          <m:rPr>
            <m:sty m:val="p"/>
          </m:rPr>
          <w:rPr>
            <w:rFonts w:ascii="Cambria Math" w:hAnsi="Cambria Math"/>
          </w:rPr>
          <w:br/>
        </m:r>
      </m:oMath>
      <m:oMathPara>
        <m:oMath>
          <m:r>
            <w:rPr>
              <w:rFonts w:ascii="Cambria Math" w:hAnsi="Cambria Math"/>
            </w:rPr>
            <m:t>n=</m:t>
          </m:r>
          <m:f>
            <m:fPr>
              <m:ctrlPr>
                <w:rPr>
                  <w:rFonts w:ascii="Cambria Math" w:hAnsi="Cambria Math"/>
                  <w:i/>
                </w:rPr>
              </m:ctrlPr>
            </m:fPr>
            <m:num>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2</m:t>
                  </m:r>
                </m:e>
              </m:func>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1-p</m:t>
                      </m:r>
                    </m:e>
                  </m:d>
                </m:e>
              </m:func>
            </m:den>
          </m:f>
          <m:r>
            <w:rPr>
              <w:rFonts w:ascii="Cambria Math" w:hAnsi="Cambria Math" w:hint="eastAsia"/>
            </w:rPr>
            <m:t xml:space="preserve">　≒　</m:t>
          </m:r>
          <m:f>
            <m:fPr>
              <m:ctrlPr>
                <w:rPr>
                  <w:rFonts w:ascii="Cambria Math" w:hAnsi="Cambria Math"/>
                  <w:i/>
                </w:rPr>
              </m:ctrlPr>
            </m:fPr>
            <m:num>
              <m:r>
                <w:rPr>
                  <w:rFonts w:ascii="Cambria Math" w:hAnsi="Cambria Math"/>
                </w:rPr>
                <m:t>-0.301</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1-p</m:t>
                      </m:r>
                    </m:e>
                  </m:d>
                </m:e>
              </m:func>
            </m:den>
          </m:f>
        </m:oMath>
      </m:oMathPara>
    </w:p>
    <w:p w14:paraId="550EAFE2" w14:textId="77777777" w:rsidR="00B87A13" w:rsidRDefault="00B87A13" w:rsidP="00B87A13">
      <w:pPr>
        <w:snapToGrid w:val="0"/>
        <w:ind w:firstLineChars="0" w:firstLine="0"/>
        <w:rPr>
          <w:iCs/>
        </w:rPr>
      </w:pPr>
    </w:p>
    <w:p w14:paraId="2F7E4433" w14:textId="77777777" w:rsidR="00B87A13" w:rsidRDefault="00B87A13" w:rsidP="00B87A13">
      <w:pPr>
        <w:snapToGrid w:val="0"/>
        <w:ind w:firstLineChars="0" w:firstLine="0"/>
        <w:rPr>
          <w:iCs/>
        </w:rPr>
      </w:pPr>
      <w:r>
        <w:rPr>
          <w:rFonts w:hint="eastAsia"/>
          <w:iCs/>
        </w:rPr>
        <w:t>となります。</w:t>
      </w:r>
      <w:r>
        <w:rPr>
          <w:rFonts w:hint="eastAsia"/>
          <w:iCs/>
        </w:rPr>
        <w:t>p</w:t>
      </w:r>
      <w:r>
        <w:rPr>
          <w:rFonts w:hint="eastAsia"/>
          <w:iCs/>
        </w:rPr>
        <w:t>に</w:t>
      </w:r>
      <m:oMath>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6</m:t>
                </m:r>
              </m:den>
            </m:f>
          </m:e>
        </m:d>
      </m:oMath>
      <w:r>
        <w:rPr>
          <w:rFonts w:hint="eastAsia"/>
        </w:rPr>
        <w:t>と</w:t>
      </w:r>
      <m:oMath>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36</m:t>
                </m:r>
              </m:den>
            </m:f>
          </m:e>
        </m:d>
      </m:oMath>
      <w:r>
        <w:rPr>
          <w:rFonts w:hint="eastAsia"/>
        </w:rPr>
        <w:t>をそれぞれ入れると、前者や約</w:t>
      </w:r>
      <w:r>
        <w:rPr>
          <w:rFonts w:hint="eastAsia"/>
        </w:rPr>
        <w:t>3.8</w:t>
      </w:r>
      <w:r>
        <w:rPr>
          <w:rFonts w:hint="eastAsia"/>
        </w:rPr>
        <w:t>、後者は約</w:t>
      </w:r>
      <w:r>
        <w:rPr>
          <w:rFonts w:hint="eastAsia"/>
        </w:rPr>
        <w:t>24.6</w:t>
      </w:r>
      <w:r>
        <w:rPr>
          <w:rFonts w:hint="eastAsia"/>
        </w:rPr>
        <w:t>になります。つまりメレは前者であれば</w:t>
      </w:r>
      <w:r>
        <w:rPr>
          <w:rFonts w:hint="eastAsia"/>
        </w:rPr>
        <w:t>4</w:t>
      </w:r>
      <w:r>
        <w:rPr>
          <w:rFonts w:hint="eastAsia"/>
        </w:rPr>
        <w:t>回以上、後者であれば</w:t>
      </w:r>
      <w:r>
        <w:rPr>
          <w:rFonts w:hint="eastAsia"/>
        </w:rPr>
        <w:t>25</w:t>
      </w:r>
      <w:r>
        <w:rPr>
          <w:rFonts w:hint="eastAsia"/>
        </w:rPr>
        <w:t>回以上行うようなゲーム設計にすれば賭けに有利になるといえます。</w:t>
      </w:r>
    </w:p>
    <w:p w14:paraId="1A0B1CDD" w14:textId="77777777" w:rsidR="00B87A13" w:rsidRDefault="00B87A13" w:rsidP="00B87A13">
      <w:pPr>
        <w:snapToGrid w:val="0"/>
        <w:ind w:firstLineChars="0" w:firstLine="0"/>
        <w:rPr>
          <w:iCs/>
        </w:rPr>
      </w:pPr>
    </w:p>
    <w:p w14:paraId="375F16F0" w14:textId="77777777" w:rsidR="00B87A13" w:rsidRDefault="00B87A13" w:rsidP="00B87A13">
      <w:pPr>
        <w:pStyle w:val="2"/>
        <w:snapToGrid w:val="0"/>
      </w:pPr>
      <w:r>
        <w:rPr>
          <w:rFonts w:hint="eastAsia"/>
        </w:rPr>
        <w:t>二項分布の練習問題</w:t>
      </w:r>
    </w:p>
    <w:p w14:paraId="55FFC80F" w14:textId="77777777" w:rsidR="00B87A13" w:rsidRDefault="00B87A13" w:rsidP="00B87A13">
      <w:pPr>
        <w:snapToGrid w:val="0"/>
      </w:pPr>
      <w:r>
        <w:rPr>
          <w:rFonts w:hint="eastAsia"/>
        </w:rPr>
        <w:t>【問題</w:t>
      </w:r>
      <w:r>
        <w:rPr>
          <w:rFonts w:hint="eastAsia"/>
        </w:rPr>
        <w:t>1</w:t>
      </w:r>
      <w:r>
        <w:rPr>
          <w:rFonts w:hint="eastAsia"/>
        </w:rPr>
        <w:t>】</w:t>
      </w:r>
    </w:p>
    <w:p w14:paraId="50AABD3E" w14:textId="77777777" w:rsidR="00B87A13" w:rsidRPr="00D17598" w:rsidRDefault="00B87A13" w:rsidP="00B87A13">
      <w:pPr>
        <w:snapToGrid w:val="0"/>
      </w:pPr>
      <w:r>
        <w:rPr>
          <w:rFonts w:hint="eastAsia"/>
        </w:rPr>
        <w:t>コインを</w:t>
      </w:r>
      <w:r>
        <w:rPr>
          <w:rFonts w:hint="eastAsia"/>
        </w:rPr>
        <w:t>10</w:t>
      </w:r>
      <w:r>
        <w:rPr>
          <w:rFonts w:hint="eastAsia"/>
        </w:rPr>
        <w:t>回投げたとき、表が</w:t>
      </w:r>
      <w:r>
        <w:rPr>
          <w:rFonts w:hint="eastAsia"/>
        </w:rPr>
        <w:t>3</w:t>
      </w:r>
      <w:r>
        <w:rPr>
          <w:rFonts w:hint="eastAsia"/>
        </w:rPr>
        <w:t>回出る割合を求めなさい。（コインは表と裏が出る確率はそれぞれ</w:t>
      </w:r>
      <w:r>
        <w:rPr>
          <w:rFonts w:hint="eastAsia"/>
        </w:rPr>
        <w:t>50</w:t>
      </w:r>
      <w:r>
        <w:rPr>
          <w:rFonts w:hint="eastAsia"/>
        </w:rPr>
        <w:t>％とする）</w:t>
      </w:r>
    </w:p>
    <w:p w14:paraId="412ACC8A" w14:textId="77777777" w:rsidR="00B87A13" w:rsidRDefault="00B87A13" w:rsidP="00B87A13">
      <w:pPr>
        <w:snapToGrid w:val="0"/>
      </w:pPr>
    </w:p>
    <w:p w14:paraId="21F59BE2" w14:textId="77777777" w:rsidR="00B87A13" w:rsidRPr="00D17598" w:rsidRDefault="00B87A13" w:rsidP="00B87A13">
      <w:pPr>
        <w:snapToGrid w:val="0"/>
      </w:pPr>
      <w:r>
        <w:rPr>
          <w:rFonts w:hint="eastAsia"/>
        </w:rPr>
        <w:t>【問題</w:t>
      </w:r>
      <w:r>
        <w:rPr>
          <w:rFonts w:hint="eastAsia"/>
        </w:rPr>
        <w:t>2</w:t>
      </w:r>
      <w:r>
        <w:rPr>
          <w:rFonts w:hint="eastAsia"/>
        </w:rPr>
        <w:t>】</w:t>
      </w:r>
    </w:p>
    <w:p w14:paraId="6669E718" w14:textId="77777777" w:rsidR="00B87A13" w:rsidRDefault="00B87A13" w:rsidP="00B87A13">
      <w:pPr>
        <w:snapToGrid w:val="0"/>
      </w:pPr>
      <w:r>
        <w:rPr>
          <w:rFonts w:hint="eastAsia"/>
        </w:rPr>
        <w:t>１～６までの目があるサイコロを</w:t>
      </w:r>
      <w:r>
        <w:rPr>
          <w:rFonts w:hint="eastAsia"/>
        </w:rPr>
        <w:t>10</w:t>
      </w:r>
      <w:r>
        <w:rPr>
          <w:rFonts w:hint="eastAsia"/>
        </w:rPr>
        <w:t>回投げたとき、合計が</w:t>
      </w:r>
      <w:r>
        <w:rPr>
          <w:rFonts w:hint="eastAsia"/>
        </w:rPr>
        <w:t>35</w:t>
      </w:r>
      <w:r>
        <w:rPr>
          <w:rFonts w:hint="eastAsia"/>
        </w:rPr>
        <w:t>になる確率を求めなさい。（サイコロの目が出る確率はそれぞれ</w:t>
      </w:r>
      <m:oMath>
        <m:f>
          <m:fPr>
            <m:ctrlPr>
              <w:rPr>
                <w:rFonts w:ascii="Cambria Math" w:hAnsi="Cambria Math"/>
              </w:rPr>
            </m:ctrlPr>
          </m:fPr>
          <m:num>
            <m:r>
              <w:rPr>
                <w:rFonts w:ascii="Cambria Math" w:hAnsi="Cambria Math" w:hint="eastAsia"/>
              </w:rPr>
              <m:t>１</m:t>
            </m:r>
          </m:num>
          <m:den>
            <m:r>
              <w:rPr>
                <w:rFonts w:ascii="Cambria Math" w:hAnsi="Cambria Math" w:hint="eastAsia"/>
              </w:rPr>
              <m:t>６</m:t>
            </m:r>
          </m:den>
        </m:f>
      </m:oMath>
      <w:r>
        <w:rPr>
          <w:rFonts w:hint="eastAsia"/>
        </w:rPr>
        <w:t>とする。）</w:t>
      </w:r>
    </w:p>
    <w:p w14:paraId="07D37431" w14:textId="77777777" w:rsidR="00B87A13" w:rsidRDefault="00B87A13" w:rsidP="00B87A13">
      <w:pPr>
        <w:snapToGrid w:val="0"/>
      </w:pPr>
    </w:p>
    <w:p w14:paraId="561D2190" w14:textId="77777777" w:rsidR="00B87A13" w:rsidRDefault="00B87A13" w:rsidP="00B87A13">
      <w:pPr>
        <w:pStyle w:val="1"/>
        <w:snapToGrid w:val="0"/>
      </w:pPr>
      <w:r>
        <w:rPr>
          <w:rFonts w:hint="eastAsia"/>
        </w:rPr>
        <w:t>ポアッソン分布</w:t>
      </w:r>
    </w:p>
    <w:p w14:paraId="369D8022" w14:textId="77777777" w:rsidR="00B87A13" w:rsidRDefault="00B87A13" w:rsidP="00B87A13">
      <w:pPr>
        <w:snapToGrid w:val="0"/>
      </w:pPr>
      <w:r>
        <w:rPr>
          <w:rFonts w:hint="eastAsia"/>
        </w:rPr>
        <w:t>ポアソン分布とは、単位当たりに</w:t>
      </w:r>
      <w:r>
        <w:rPr>
          <w:rFonts w:hint="eastAsia"/>
        </w:rPr>
        <w:t>n</w:t>
      </w:r>
      <w:r>
        <w:rPr>
          <w:rFonts w:hint="eastAsia"/>
        </w:rPr>
        <w:t>回の事象が起こる割合の分布です</w:t>
      </w:r>
      <w:r>
        <w:rPr>
          <w:rFonts w:hint="eastAsia"/>
        </w:rPr>
        <w:t>1</w:t>
      </w:r>
      <w:r>
        <w:rPr>
          <w:rFonts w:hint="eastAsia"/>
        </w:rPr>
        <w:t>日あたりの交通事故の数、大量生産された部品において不良品が発生する割合などは、ポアソン分布になります。ポアソン分布は二項分布において成功確</w:t>
      </w:r>
      <w:r>
        <w:rPr>
          <w:rFonts w:hint="eastAsia"/>
        </w:rPr>
        <w:lastRenderedPageBreak/>
        <w:t>率が非常に低い場合の分布です。</w:t>
      </w:r>
    </w:p>
    <w:p w14:paraId="534964A1" w14:textId="77777777" w:rsidR="00B87A13" w:rsidRDefault="00B87A13" w:rsidP="00B87A13">
      <w:pPr>
        <w:snapToGrid w:val="0"/>
        <w:ind w:firstLineChars="0" w:firstLine="0"/>
      </w:pPr>
    </w:p>
    <w:p w14:paraId="41A64AE1" w14:textId="77777777" w:rsidR="00B87A13" w:rsidRDefault="00B87A13" w:rsidP="00B87A13">
      <w:pPr>
        <w:pStyle w:val="2"/>
        <w:snapToGrid w:val="0"/>
      </w:pPr>
      <w:r>
        <w:rPr>
          <w:rFonts w:hint="eastAsia"/>
        </w:rPr>
        <w:t>二項分布からポアソン分布を作る</w:t>
      </w:r>
    </w:p>
    <w:p w14:paraId="23938423" w14:textId="77777777" w:rsidR="00B87A13" w:rsidRPr="009C62EF" w:rsidRDefault="00B87A13" w:rsidP="00B87A13">
      <w:pPr>
        <w:snapToGrid w:val="0"/>
      </w:pPr>
      <w:r>
        <w:rPr>
          <w:rFonts w:hint="eastAsia"/>
        </w:rPr>
        <w:t>ポアソン分布の公式は確率λと回数</w:t>
      </w:r>
      <w:r>
        <w:rPr>
          <w:rFonts w:hint="eastAsia"/>
        </w:rPr>
        <w:t>x</w:t>
      </w:r>
      <w:r>
        <w:rPr>
          <w:rFonts w:hint="eastAsia"/>
        </w:rPr>
        <w:t>に対して、</w:t>
      </w:r>
      <w:r>
        <w:rPr>
          <w:rFonts w:hint="eastAsia"/>
        </w:rPr>
        <w:t>e</w:t>
      </w:r>
      <w:r>
        <w:rPr>
          <w:rFonts w:hint="eastAsia"/>
        </w:rPr>
        <w:t>は自然対数の底とすると</w:t>
      </w:r>
    </w:p>
    <w:p w14:paraId="6D4109DB" w14:textId="77777777" w:rsidR="00B87A13" w:rsidRDefault="00B87A13" w:rsidP="00B87A13">
      <w:pPr>
        <w:snapToGrid w:val="0"/>
        <w:rPr>
          <w:iCs/>
        </w:rPr>
      </w:pPr>
      <m:oMathPara>
        <m:oMath>
          <m:r>
            <w:rPr>
              <w:rFonts w:ascii="Cambria Math" w:eastAsia="Cambria Math" w:hAnsi="Cambria Math"/>
            </w:rPr>
            <m:t xml:space="preserve"> 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hint="eastAsia"/>
                    </w:rPr>
                    <m:t>λ</m:t>
                  </m:r>
                </m:num>
                <m:den>
                  <m:r>
                    <w:rPr>
                      <w:rFonts w:ascii="Cambria Math" w:hAnsi="Cambria Math"/>
                    </w:rPr>
                    <m:t>x!</m:t>
                  </m:r>
                </m:den>
              </m:f>
            </m:e>
            <m:sup>
              <m:r>
                <w:rPr>
                  <w:rFonts w:ascii="Cambria Math" w:hAnsi="Cambria Math"/>
                </w:rPr>
                <m:t>x</m:t>
              </m:r>
            </m:sup>
          </m:sSup>
          <m:sSup>
            <m:sSupPr>
              <m:ctrlPr>
                <w:rPr>
                  <w:rFonts w:ascii="Cambria Math" w:hAnsi="Cambria Math"/>
                  <w:i/>
                  <w:iCs/>
                </w:rPr>
              </m:ctrlPr>
            </m:sSupPr>
            <m:e>
              <m:r>
                <w:rPr>
                  <w:rFonts w:ascii="Cambria Math" w:hAnsi="Cambria Math"/>
                </w:rPr>
                <m:t>e</m:t>
              </m:r>
            </m:e>
            <m:sup>
              <m:r>
                <w:rPr>
                  <w:rFonts w:ascii="Cambria Math" w:hAnsi="Cambria Math" w:hint="eastAsia"/>
                </w:rPr>
                <m:t>-</m:t>
              </m:r>
              <m:r>
                <w:rPr>
                  <w:rFonts w:ascii="Cambria Math" w:hAnsi="Cambria Math" w:hint="eastAsia"/>
                </w:rPr>
                <m:t>λ</m:t>
              </m:r>
            </m:sup>
          </m:sSup>
        </m:oMath>
      </m:oMathPara>
    </w:p>
    <w:p w14:paraId="7323F9E9" w14:textId="77777777" w:rsidR="00B87A13" w:rsidRDefault="00B87A13" w:rsidP="00B87A13">
      <w:pPr>
        <w:snapToGrid w:val="0"/>
        <w:rPr>
          <w:iCs/>
        </w:rPr>
      </w:pPr>
      <w:r>
        <w:rPr>
          <w:rFonts w:hint="eastAsia"/>
          <w:iCs/>
        </w:rPr>
        <w:t>とあらわされます。この公式は二項分布からも導き出せます。</w:t>
      </w:r>
    </w:p>
    <w:p w14:paraId="46375A74" w14:textId="77777777" w:rsidR="00B87A13" w:rsidRPr="00D17598" w:rsidRDefault="00B87A13" w:rsidP="00B87A13">
      <w:pPr>
        <w:snapToGrid w:val="0"/>
      </w:pPr>
    </w:p>
    <w:p w14:paraId="5495E2E4" w14:textId="77777777" w:rsidR="00B87A13" w:rsidRDefault="00B87A13" w:rsidP="00B87A13">
      <w:pPr>
        <w:pStyle w:val="a0"/>
        <w:numPr>
          <w:ilvl w:val="0"/>
          <w:numId w:val="2"/>
        </w:numPr>
        <w:snapToGrid w:val="0"/>
        <w:ind w:leftChars="0" w:firstLineChars="0"/>
      </w:pPr>
      <w:r>
        <w:rPr>
          <w:rFonts w:hint="eastAsia"/>
        </w:rPr>
        <w:t>ポアソン分布の成功回数をλ</w:t>
      </w:r>
      <w:r>
        <w:rPr>
          <w:rFonts w:hint="eastAsia"/>
        </w:rPr>
        <w:t>=np</w:t>
      </w:r>
      <w:r>
        <w:rPr>
          <w:rFonts w:hint="eastAsia"/>
        </w:rPr>
        <w:t>とします。</w:t>
      </w:r>
      <m:oMath>
        <m:r>
          <m:rPr>
            <m:sty m:val="p"/>
          </m:rPr>
          <w:rPr>
            <w:rFonts w:ascii="Cambria Math" w:hAnsi="Cambria Math"/>
          </w:rPr>
          <m:t>p=</m:t>
        </m:r>
        <m:f>
          <m:fPr>
            <m:ctrlPr>
              <w:rPr>
                <w:rFonts w:ascii="Cambria Math" w:hAnsi="Cambria Math"/>
              </w:rPr>
            </m:ctrlPr>
          </m:fPr>
          <m:num>
            <m:r>
              <w:rPr>
                <w:rFonts w:ascii="Cambria Math" w:hAnsi="Cambria Math" w:hint="eastAsia"/>
              </w:rPr>
              <m:t>λ</m:t>
            </m:r>
          </m:num>
          <m:den>
            <m:r>
              <w:rPr>
                <w:rFonts w:ascii="Cambria Math" w:hAnsi="Cambria Math"/>
              </w:rPr>
              <m:t>n</m:t>
            </m:r>
          </m:den>
        </m:f>
      </m:oMath>
      <w:r>
        <w:rPr>
          <w:rFonts w:hint="eastAsia"/>
        </w:rPr>
        <w:t>として二項分布に代入します。</w:t>
      </w:r>
    </w:p>
    <w:p w14:paraId="152E1B00" w14:textId="77777777" w:rsidR="00B87A13" w:rsidRPr="00EB1E95" w:rsidRDefault="00B87A13" w:rsidP="00B87A13">
      <w:pPr>
        <w:snapToGrid w:val="0"/>
        <w:ind w:leftChars="600" w:left="1501"/>
        <w:rPr>
          <w:iCs/>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x!</m:t>
                  </m:r>
                  <m:d>
                    <m:dPr>
                      <m:ctrlPr>
                        <w:rPr>
                          <w:rFonts w:ascii="Cambria Math" w:hAnsi="Cambria Math"/>
                          <w:i/>
                          <w:iCs/>
                        </w:rPr>
                      </m:ctrlPr>
                    </m:dPr>
                    <m:e>
                      <m:r>
                        <w:rPr>
                          <w:rFonts w:ascii="Cambria Math" w:hAnsi="Cambria Math"/>
                        </w:rPr>
                        <m:t>n-x</m:t>
                      </m:r>
                    </m:e>
                  </m:d>
                  <m:r>
                    <w:rPr>
                      <w:rFonts w:ascii="Cambria Math" w:hAnsi="Cambria Math"/>
                    </w:rPr>
                    <m:t>!</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1-p</m:t>
                  </m:r>
                </m:e>
              </m:d>
            </m:e>
            <m:sup>
              <m:r>
                <w:rPr>
                  <w:rFonts w:ascii="Cambria Math" w:hAnsi="Cambria Math"/>
                </w:rPr>
                <m:t>n-x</m:t>
              </m:r>
            </m:sup>
          </m:sSup>
        </m:oMath>
      </m:oMathPara>
    </w:p>
    <w:p w14:paraId="24CE7E22" w14:textId="77777777" w:rsidR="00B87A13" w:rsidRPr="00EB1E95" w:rsidRDefault="00B87A13" w:rsidP="00B87A13">
      <w:pPr>
        <w:snapToGrid w:val="0"/>
        <w:ind w:leftChars="600" w:left="1501"/>
        <w:rPr>
          <w:iCs/>
        </w:rPr>
      </w:pPr>
      <m:oMathPara>
        <m:oMathParaPr>
          <m:jc m:val="left"/>
        </m:oMathPara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x!</m:t>
                  </m:r>
                  <m:d>
                    <m:dPr>
                      <m:ctrlPr>
                        <w:rPr>
                          <w:rFonts w:ascii="Cambria Math" w:hAnsi="Cambria Math"/>
                          <w:i/>
                          <w:iCs/>
                        </w:rPr>
                      </m:ctrlPr>
                    </m:dPr>
                    <m:e>
                      <m:r>
                        <w:rPr>
                          <w:rFonts w:ascii="Cambria Math" w:hAnsi="Cambria Math"/>
                        </w:rPr>
                        <m:t>n-x</m:t>
                      </m:r>
                    </m:e>
                  </m:d>
                  <m:r>
                    <w:rPr>
                      <w:rFonts w:ascii="Cambria Math" w:hAnsi="Cambria Math"/>
                    </w:rPr>
                    <m:t>!</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rPr>
                        <m:t>n</m:t>
                      </m:r>
                    </m:den>
                  </m:f>
                </m:e>
              </m:d>
            </m:e>
            <m:sup>
              <m:r>
                <w:rPr>
                  <w:rFonts w:ascii="Cambria Math" w:hAnsi="Cambria Math"/>
                </w:rPr>
                <m:t>x</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rPr>
                      </m:ctrlPr>
                    </m:fPr>
                    <m:num>
                      <m:r>
                        <w:rPr>
                          <w:rFonts w:ascii="Cambria Math" w:hAnsi="Cambria Math" w:hint="eastAsia"/>
                        </w:rPr>
                        <m:t>λ</m:t>
                      </m:r>
                    </m:num>
                    <m:den>
                      <m:r>
                        <w:rPr>
                          <w:rFonts w:ascii="Cambria Math" w:hAnsi="Cambria Math"/>
                        </w:rPr>
                        <m:t>n</m:t>
                      </m:r>
                    </m:den>
                  </m:f>
                </m:e>
              </m:d>
            </m:e>
            <m:sup>
              <m:r>
                <w:rPr>
                  <w:rFonts w:ascii="Cambria Math" w:hAnsi="Cambria Math"/>
                </w:rPr>
                <m:t>n-x</m:t>
              </m:r>
            </m:sup>
          </m:sSup>
        </m:oMath>
      </m:oMathPara>
    </w:p>
    <w:p w14:paraId="20C99B7F" w14:textId="77777777" w:rsidR="00B87A13" w:rsidRDefault="00B87A13" w:rsidP="00B87A13">
      <w:pPr>
        <w:snapToGrid w:val="0"/>
        <w:ind w:leftChars="600" w:left="1501"/>
        <w:rPr>
          <w:iCs/>
        </w:rPr>
      </w:pPr>
    </w:p>
    <w:p w14:paraId="715F1300" w14:textId="77777777" w:rsidR="00B87A13" w:rsidRPr="005034A3" w:rsidRDefault="00B87A13" w:rsidP="00B87A13">
      <w:pPr>
        <w:pStyle w:val="a0"/>
        <w:numPr>
          <w:ilvl w:val="0"/>
          <w:numId w:val="2"/>
        </w:numPr>
        <w:snapToGrid w:val="0"/>
        <w:ind w:leftChars="0" w:firstLineChars="0"/>
        <w:rPr>
          <w:iCs/>
        </w:rPr>
      </w:pPr>
      <w:r>
        <w:rPr>
          <w:rFonts w:hint="eastAsia"/>
          <w:iCs/>
        </w:rPr>
        <w:t>一部を入れ替えます</w:t>
      </w:r>
    </w:p>
    <w:p w14:paraId="6768EC38" w14:textId="77777777" w:rsidR="00B87A13" w:rsidRPr="00EB1E95" w:rsidRDefault="00B87A13" w:rsidP="00B87A13">
      <w:pPr>
        <w:snapToGrid w:val="0"/>
        <w:ind w:leftChars="600" w:left="1501"/>
        <w:rPr>
          <w:iCs/>
        </w:rPr>
      </w:pPr>
      <m:oMathPara>
        <m:oMathParaPr>
          <m:jc m:val="left"/>
        </m:oMathPara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n!</m:t>
                  </m:r>
                </m:num>
                <m:den>
                  <m:sSup>
                    <m:sSupPr>
                      <m:ctrlPr>
                        <w:rPr>
                          <w:rFonts w:ascii="Cambria Math" w:hAnsi="Cambria Math"/>
                          <w:i/>
                          <w:iCs/>
                        </w:rPr>
                      </m:ctrlPr>
                    </m:sSupPr>
                    <m:e>
                      <m:r>
                        <w:rPr>
                          <w:rFonts w:ascii="Cambria Math" w:hAnsi="Cambria Math"/>
                        </w:rPr>
                        <m:t>n</m:t>
                      </m:r>
                    </m:e>
                    <m:sup>
                      <m:r>
                        <w:rPr>
                          <w:rFonts w:ascii="Cambria Math" w:hAnsi="Cambria Math"/>
                        </w:rPr>
                        <m:t>x</m:t>
                      </m:r>
                    </m:sup>
                  </m:sSup>
                  <m:d>
                    <m:dPr>
                      <m:ctrlPr>
                        <w:rPr>
                          <w:rFonts w:ascii="Cambria Math" w:hAnsi="Cambria Math"/>
                          <w:i/>
                          <w:iCs/>
                        </w:rPr>
                      </m:ctrlPr>
                    </m:dPr>
                    <m:e>
                      <m:r>
                        <w:rPr>
                          <w:rFonts w:ascii="Cambria Math" w:hAnsi="Cambria Math"/>
                        </w:rPr>
                        <m:t>n-x</m:t>
                      </m:r>
                    </m:e>
                  </m:d>
                  <m:r>
                    <w:rPr>
                      <w:rFonts w:ascii="Cambria Math" w:hAnsi="Cambria Math"/>
                    </w:rPr>
                    <m:t>!</m:t>
                  </m:r>
                </m:den>
              </m:f>
            </m:e>
          </m:d>
          <m:sSup>
            <m:sSupPr>
              <m:ctrlPr>
                <w:rPr>
                  <w:rFonts w:ascii="Cambria Math" w:hAnsi="Cambria Math"/>
                  <w:i/>
                </w:rPr>
              </m:ctrlPr>
            </m:sSupPr>
            <m:e>
              <m:f>
                <m:fPr>
                  <m:ctrlPr>
                    <w:rPr>
                      <w:rFonts w:ascii="Cambria Math" w:hAnsi="Cambria Math"/>
                      <w:i/>
                    </w:rPr>
                  </m:ctrlPr>
                </m:fPr>
                <m:num>
                  <m:r>
                    <w:rPr>
                      <w:rFonts w:ascii="Cambria Math" w:hAnsi="Cambria Math" w:hint="eastAsia"/>
                    </w:rPr>
                    <m:t>λ</m:t>
                  </m:r>
                </m:num>
                <m:den>
                  <m:r>
                    <w:rPr>
                      <w:rFonts w:ascii="Cambria Math" w:hAnsi="Cambria Math"/>
                    </w:rPr>
                    <m:t>x!</m:t>
                  </m:r>
                </m:den>
              </m:f>
            </m:e>
            <m:sup>
              <m:r>
                <w:rPr>
                  <w:rFonts w:ascii="Cambria Math" w:hAnsi="Cambria Math"/>
                </w:rPr>
                <m:t>x</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rPr>
                      </m:ctrlPr>
                    </m:fPr>
                    <m:num>
                      <m:r>
                        <w:rPr>
                          <w:rFonts w:ascii="Cambria Math" w:hAnsi="Cambria Math" w:hint="eastAsia"/>
                        </w:rPr>
                        <m:t>λ</m:t>
                      </m:r>
                    </m:num>
                    <m:den>
                      <m:r>
                        <w:rPr>
                          <w:rFonts w:ascii="Cambria Math" w:hAnsi="Cambria Math"/>
                        </w:rPr>
                        <m:t>n</m:t>
                      </m:r>
                    </m:den>
                  </m:f>
                </m:e>
              </m:d>
            </m:e>
            <m:sup>
              <m:r>
                <w:rPr>
                  <w:rFonts w:ascii="Cambria Math" w:hAnsi="Cambria Math"/>
                </w:rPr>
                <m:t>n-x</m:t>
              </m:r>
            </m:sup>
          </m:sSup>
        </m:oMath>
      </m:oMathPara>
    </w:p>
    <w:p w14:paraId="3F3B1F0C" w14:textId="77777777" w:rsidR="00B87A13" w:rsidRPr="00EB1E95" w:rsidRDefault="00B87A13" w:rsidP="00B87A13">
      <w:pPr>
        <w:snapToGrid w:val="0"/>
        <w:ind w:leftChars="600" w:left="1501"/>
        <w:rPr>
          <w:iCs/>
        </w:rPr>
      </w:pPr>
      <m:oMathPara>
        <m:oMathParaPr>
          <m:jc m:val="left"/>
        </m:oMathPara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n!</m:t>
                  </m:r>
                </m:num>
                <m:den>
                  <m:sSup>
                    <m:sSupPr>
                      <m:ctrlPr>
                        <w:rPr>
                          <w:rFonts w:ascii="Cambria Math" w:hAnsi="Cambria Math"/>
                          <w:i/>
                          <w:iCs/>
                        </w:rPr>
                      </m:ctrlPr>
                    </m:sSupPr>
                    <m:e>
                      <m:r>
                        <w:rPr>
                          <w:rFonts w:ascii="Cambria Math" w:hAnsi="Cambria Math"/>
                        </w:rPr>
                        <m:t>n</m:t>
                      </m:r>
                    </m:e>
                    <m:sup>
                      <m:r>
                        <w:rPr>
                          <w:rFonts w:ascii="Cambria Math" w:hAnsi="Cambria Math"/>
                        </w:rPr>
                        <m:t>x</m:t>
                      </m:r>
                    </m:sup>
                  </m:sSup>
                  <m:d>
                    <m:dPr>
                      <m:ctrlPr>
                        <w:rPr>
                          <w:rFonts w:ascii="Cambria Math" w:hAnsi="Cambria Math"/>
                          <w:i/>
                          <w:iCs/>
                        </w:rPr>
                      </m:ctrlPr>
                    </m:dPr>
                    <m:e>
                      <m:r>
                        <w:rPr>
                          <w:rFonts w:ascii="Cambria Math" w:hAnsi="Cambria Math"/>
                        </w:rPr>
                        <m:t>n-x</m:t>
                      </m:r>
                    </m:e>
                  </m:d>
                  <m:r>
                    <w:rPr>
                      <w:rFonts w:ascii="Cambria Math" w:hAnsi="Cambria Math"/>
                    </w:rPr>
                    <m:t>!</m:t>
                  </m:r>
                </m:den>
              </m:f>
            </m:e>
          </m:d>
          <m:sSup>
            <m:sSupPr>
              <m:ctrlPr>
                <w:rPr>
                  <w:rFonts w:ascii="Cambria Math" w:hAnsi="Cambria Math"/>
                  <w:i/>
                </w:rPr>
              </m:ctrlPr>
            </m:sSupPr>
            <m:e>
              <m:f>
                <m:fPr>
                  <m:ctrlPr>
                    <w:rPr>
                      <w:rFonts w:ascii="Cambria Math" w:hAnsi="Cambria Math"/>
                      <w:i/>
                    </w:rPr>
                  </m:ctrlPr>
                </m:fPr>
                <m:num>
                  <m:r>
                    <w:rPr>
                      <w:rFonts w:ascii="Cambria Math" w:hAnsi="Cambria Math" w:hint="eastAsia"/>
                    </w:rPr>
                    <m:t>λ</m:t>
                  </m:r>
                </m:num>
                <m:den>
                  <m:r>
                    <w:rPr>
                      <w:rFonts w:ascii="Cambria Math" w:hAnsi="Cambria Math"/>
                    </w:rPr>
                    <m:t>x!</m:t>
                  </m:r>
                </m:den>
              </m:f>
            </m:e>
            <m:sup>
              <m:r>
                <w:rPr>
                  <w:rFonts w:ascii="Cambria Math" w:hAnsi="Cambria Math"/>
                </w:rPr>
                <m:t>x</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rPr>
                      </m:ctrlPr>
                    </m:fPr>
                    <m:num>
                      <m:r>
                        <w:rPr>
                          <w:rFonts w:ascii="Cambria Math" w:hAnsi="Cambria Math"/>
                        </w:rPr>
                        <m:t>-</m:t>
                      </m:r>
                      <m:r>
                        <w:rPr>
                          <w:rFonts w:ascii="Cambria Math" w:hAnsi="Cambria Math" w:hint="eastAsia"/>
                        </w:rPr>
                        <m:t>λ</m:t>
                      </m:r>
                    </m:num>
                    <m:den>
                      <m:r>
                        <w:rPr>
                          <w:rFonts w:ascii="Cambria Math" w:hAnsi="Cambria Math"/>
                        </w:rPr>
                        <m:t>n</m:t>
                      </m:r>
                    </m:den>
                  </m:f>
                </m:e>
              </m:d>
            </m:e>
            <m:sup>
              <m:r>
                <w:rPr>
                  <w:rFonts w:ascii="Cambria Math" w:hAnsi="Cambria Math"/>
                </w:rPr>
                <m:t>n</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rPr>
                      </m:ctrlPr>
                    </m:fPr>
                    <m:num>
                      <m:r>
                        <w:rPr>
                          <w:rFonts w:ascii="Cambria Math" w:hAnsi="Cambria Math" w:hint="eastAsia"/>
                        </w:rPr>
                        <m:t>λ</m:t>
                      </m:r>
                    </m:num>
                    <m:den>
                      <m:r>
                        <w:rPr>
                          <w:rFonts w:ascii="Cambria Math" w:hAnsi="Cambria Math"/>
                        </w:rPr>
                        <m:t>n</m:t>
                      </m:r>
                    </m:den>
                  </m:f>
                </m:e>
              </m:d>
            </m:e>
            <m:sup>
              <m:r>
                <w:rPr>
                  <w:rFonts w:ascii="Cambria Math" w:hAnsi="Cambria Math"/>
                </w:rPr>
                <m:t>-x</m:t>
              </m:r>
            </m:sup>
          </m:sSup>
        </m:oMath>
      </m:oMathPara>
    </w:p>
    <w:p w14:paraId="5A22EF1E" w14:textId="77777777" w:rsidR="00B87A13" w:rsidRDefault="00B87A13" w:rsidP="00B87A13">
      <w:pPr>
        <w:snapToGrid w:val="0"/>
      </w:pPr>
    </w:p>
    <w:p w14:paraId="093C30FC" w14:textId="77777777" w:rsidR="00B87A13" w:rsidRPr="00D17598" w:rsidRDefault="00B87A13" w:rsidP="00B87A13">
      <w:pPr>
        <w:pStyle w:val="a0"/>
        <w:numPr>
          <w:ilvl w:val="0"/>
          <w:numId w:val="2"/>
        </w:numPr>
        <w:snapToGrid w:val="0"/>
        <w:ind w:leftChars="0" w:firstLineChars="0"/>
        <w:rPr>
          <w:iCs/>
        </w:rPr>
      </w:pPr>
      <w:r>
        <w:rPr>
          <w:rFonts w:hint="eastAsia"/>
        </w:rPr>
        <w:t>n</w:t>
      </w:r>
      <w:r>
        <w:rPr>
          <w:rFonts w:hint="eastAsia"/>
        </w:rPr>
        <w:t>の極限（無限に大きくする）をとります。</w:t>
      </w:r>
      <m:oMath>
        <m:d>
          <m:dPr>
            <m:ctrlPr>
              <w:rPr>
                <w:rFonts w:ascii="Cambria Math" w:hAnsi="Cambria Math"/>
                <w:i/>
                <w:iCs/>
              </w:rPr>
            </m:ctrlPr>
          </m:dPr>
          <m:e>
            <m:f>
              <m:fPr>
                <m:ctrlPr>
                  <w:rPr>
                    <w:rFonts w:ascii="Cambria Math" w:hAnsi="Cambria Math"/>
                    <w:i/>
                    <w:iCs/>
                  </w:rPr>
                </m:ctrlPr>
              </m:fPr>
              <m:num>
                <m:r>
                  <w:rPr>
                    <w:rFonts w:ascii="Cambria Math" w:hAnsi="Cambria Math"/>
                  </w:rPr>
                  <m:t>n!</m:t>
                </m:r>
              </m:num>
              <m:den>
                <m:sSup>
                  <m:sSupPr>
                    <m:ctrlPr>
                      <w:rPr>
                        <w:rFonts w:ascii="Cambria Math" w:hAnsi="Cambria Math"/>
                        <w:i/>
                        <w:iCs/>
                      </w:rPr>
                    </m:ctrlPr>
                  </m:sSupPr>
                  <m:e>
                    <m:r>
                      <w:rPr>
                        <w:rFonts w:ascii="Cambria Math" w:hAnsi="Cambria Math"/>
                      </w:rPr>
                      <m:t>n</m:t>
                    </m:r>
                  </m:e>
                  <m:sup>
                    <m:r>
                      <w:rPr>
                        <w:rFonts w:ascii="Cambria Math" w:hAnsi="Cambria Math"/>
                      </w:rPr>
                      <m:t>x</m:t>
                    </m:r>
                  </m:sup>
                </m:sSup>
                <m:d>
                  <m:dPr>
                    <m:ctrlPr>
                      <w:rPr>
                        <w:rFonts w:ascii="Cambria Math" w:hAnsi="Cambria Math"/>
                        <w:i/>
                        <w:iCs/>
                      </w:rPr>
                    </m:ctrlPr>
                  </m:dPr>
                  <m:e>
                    <m:r>
                      <w:rPr>
                        <w:rFonts w:ascii="Cambria Math" w:hAnsi="Cambria Math"/>
                      </w:rPr>
                      <m:t>n-x</m:t>
                    </m:r>
                  </m:e>
                </m:d>
                <m:r>
                  <w:rPr>
                    <w:rFonts w:ascii="Cambria Math" w:hAnsi="Cambria Math"/>
                  </w:rPr>
                  <m:t>!</m:t>
                </m:r>
              </m:den>
            </m:f>
          </m:e>
        </m:d>
      </m:oMath>
      <w:r w:rsidRPr="00D17598">
        <w:rPr>
          <w:rFonts w:hint="eastAsia"/>
          <w:iCs/>
        </w:rPr>
        <w:t>の極限は</w:t>
      </w:r>
      <w:r>
        <w:rPr>
          <w:rFonts w:hint="eastAsia"/>
        </w:rPr>
        <w:t>1</w:t>
      </w:r>
      <w:r>
        <w:rPr>
          <w:rFonts w:hint="eastAsia"/>
        </w:rPr>
        <w:t>になります。</w:t>
      </w:r>
      <m:oMath>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m:t>
                    </m:r>
                    <m:r>
                      <w:rPr>
                        <w:rFonts w:ascii="Cambria Math" w:hAnsi="Cambria Math" w:hint="eastAsia"/>
                      </w:rPr>
                      <m:t>λ</m:t>
                    </m:r>
                  </m:num>
                  <m:den>
                    <m:r>
                      <w:rPr>
                        <w:rFonts w:ascii="Cambria Math" w:hAnsi="Cambria Math"/>
                      </w:rPr>
                      <m:t>n</m:t>
                    </m:r>
                  </m:den>
                </m:f>
              </m:e>
            </m:d>
          </m:e>
          <m:sup>
            <m:r>
              <w:rPr>
                <w:rFonts w:ascii="Cambria Math" w:hAnsi="Cambria Math" w:hint="eastAsia"/>
              </w:rPr>
              <m:t>ｎ</m:t>
            </m:r>
          </m:sup>
        </m:sSup>
      </m:oMath>
      <w:r>
        <w:rPr>
          <w:rFonts w:hint="eastAsia"/>
        </w:rPr>
        <w:t xml:space="preserve">  </w:t>
      </w:r>
      <w:r>
        <w:rPr>
          <w:rFonts w:hint="eastAsia"/>
        </w:rPr>
        <w:t>の極限は</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hint="eastAsia"/>
              </w:rPr>
              <m:t>-λ</m:t>
            </m:r>
          </m:sup>
        </m:sSup>
      </m:oMath>
      <w:r>
        <w:rPr>
          <w:rFonts w:hint="eastAsia"/>
        </w:rPr>
        <w:t>に、</w:t>
      </w:r>
      <w:r>
        <w:rPr>
          <w:rFonts w:hint="eastAsia"/>
        </w:rPr>
        <w:t xml:space="preserve"> </w:t>
      </w:r>
      <m:oMath>
        <m:f>
          <m:fPr>
            <m:ctrlPr>
              <w:rPr>
                <w:rFonts w:ascii="Cambria Math" w:hAnsi="Cambria Math"/>
              </w:rPr>
            </m:ctrlPr>
          </m:fPr>
          <m:num>
            <m:r>
              <w:rPr>
                <w:rFonts w:ascii="Cambria Math" w:hAnsi="Cambria Math" w:hint="eastAsia"/>
              </w:rPr>
              <m:t>λ</m:t>
            </m:r>
          </m:num>
          <m:den>
            <m:r>
              <w:rPr>
                <w:rFonts w:ascii="Cambria Math" w:hAnsi="Cambria Math"/>
              </w:rPr>
              <m:t>n</m:t>
            </m:r>
          </m:den>
        </m:f>
      </m:oMath>
      <w:r>
        <w:rPr>
          <w:rFonts w:hint="eastAsia"/>
        </w:rPr>
        <w:t xml:space="preserve"> </w:t>
      </w:r>
      <w:r>
        <w:rPr>
          <w:rFonts w:hint="eastAsia"/>
        </w:rPr>
        <w:t>は</w:t>
      </w:r>
      <w:r>
        <w:rPr>
          <w:rFonts w:hint="eastAsia"/>
        </w:rPr>
        <w:t>0</w:t>
      </w:r>
      <w:r>
        <w:rPr>
          <w:rFonts w:hint="eastAsia"/>
        </w:rPr>
        <w:t>になります。</w:t>
      </w:r>
    </w:p>
    <w:p w14:paraId="652FFA47" w14:textId="77777777" w:rsidR="00B87A13" w:rsidRPr="000C47F9" w:rsidRDefault="00B87A13" w:rsidP="00B87A13">
      <w:pPr>
        <w:snapToGrid w:val="0"/>
        <w:ind w:leftChars="600" w:left="1501" w:firstLineChars="0"/>
        <w:rPr>
          <w:iCs/>
        </w:rPr>
      </w:pPr>
      <m:oMathPara>
        <m:oMathParaPr>
          <m:jc m:val="left"/>
        </m:oMathPara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r>
            <w:rPr>
              <w:rFonts w:ascii="Cambria Math" w:hAnsi="Cambria Math"/>
            </w:rPr>
            <m:t>1</m:t>
          </m:r>
          <m:r>
            <w:rPr>
              <w:rFonts w:ascii="Cambria Math" w:hAnsi="Cambria Math" w:hint="eastAsia"/>
            </w:rPr>
            <m:t>・</m:t>
          </m:r>
          <m:sSup>
            <m:sSupPr>
              <m:ctrlPr>
                <w:rPr>
                  <w:rFonts w:ascii="Cambria Math" w:hAnsi="Cambria Math"/>
                  <w:i/>
                </w:rPr>
              </m:ctrlPr>
            </m:sSupPr>
            <m:e>
              <m:f>
                <m:fPr>
                  <m:ctrlPr>
                    <w:rPr>
                      <w:rFonts w:ascii="Cambria Math" w:hAnsi="Cambria Math"/>
                      <w:i/>
                    </w:rPr>
                  </m:ctrlPr>
                </m:fPr>
                <m:num>
                  <m:r>
                    <w:rPr>
                      <w:rFonts w:ascii="Cambria Math" w:hAnsi="Cambria Math" w:hint="eastAsia"/>
                    </w:rPr>
                    <m:t>λ</m:t>
                  </m:r>
                </m:num>
                <m:den>
                  <m:r>
                    <w:rPr>
                      <w:rFonts w:ascii="Cambria Math" w:hAnsi="Cambria Math"/>
                    </w:rPr>
                    <m:t>x!</m:t>
                  </m:r>
                </m:den>
              </m:f>
            </m:e>
            <m:sup>
              <m:r>
                <w:rPr>
                  <w:rFonts w:ascii="Cambria Math" w:hAnsi="Cambria Math"/>
                </w:rPr>
                <m:t>x</m:t>
              </m:r>
            </m:sup>
          </m:sSup>
          <m:sSup>
            <m:sSupPr>
              <m:ctrlPr>
                <w:rPr>
                  <w:rFonts w:ascii="Cambria Math" w:hAnsi="Cambria Math"/>
                  <w:i/>
                  <w:iCs/>
                </w:rPr>
              </m:ctrlPr>
            </m:sSupPr>
            <m:e>
              <m:r>
                <w:rPr>
                  <w:rFonts w:ascii="Cambria Math" w:hAnsi="Cambria Math"/>
                </w:rPr>
                <m:t>e</m:t>
              </m:r>
            </m:e>
            <m:sup>
              <m:r>
                <w:rPr>
                  <w:rFonts w:ascii="Cambria Math" w:hAnsi="Cambria Math" w:hint="eastAsia"/>
                </w:rPr>
                <m:t>-</m:t>
              </m:r>
              <m:r>
                <w:rPr>
                  <w:rFonts w:ascii="Cambria Math" w:hAnsi="Cambria Math" w:hint="eastAsia"/>
                </w:rPr>
                <m:t>λ</m:t>
              </m:r>
            </m:sup>
          </m:sSup>
          <m:r>
            <w:rPr>
              <w:rFonts w:ascii="Cambria Math" w:hAnsi="Cambria Math" w:hint="eastAsia"/>
            </w:rPr>
            <m:t>・</m:t>
          </m:r>
          <m:sSup>
            <m:sSupPr>
              <m:ctrlPr>
                <w:rPr>
                  <w:rFonts w:ascii="Cambria Math" w:hAnsi="Cambria Math"/>
                  <w:i/>
                  <w:iCs/>
                </w:rPr>
              </m:ctrlPr>
            </m:sSupPr>
            <m:e>
              <m:r>
                <w:rPr>
                  <w:rFonts w:ascii="Cambria Math" w:hAnsi="Cambria Math"/>
                </w:rPr>
                <m:t>1</m:t>
              </m:r>
            </m:e>
            <m:sup>
              <m:r>
                <w:rPr>
                  <w:rFonts w:ascii="Cambria Math" w:hAnsi="Cambria Math"/>
                </w:rPr>
                <m:t>-x</m:t>
              </m:r>
            </m:sup>
          </m:sSup>
        </m:oMath>
      </m:oMathPara>
    </w:p>
    <w:p w14:paraId="7CA1619D" w14:textId="77777777" w:rsidR="00B87A13" w:rsidRPr="000C47F9" w:rsidRDefault="00B87A13" w:rsidP="00B87A13">
      <w:pPr>
        <w:snapToGrid w:val="0"/>
        <w:ind w:leftChars="600" w:left="1501" w:firstLineChars="50" w:firstLine="125"/>
        <w:rPr>
          <w:iCs/>
        </w:rPr>
      </w:pPr>
      <m:oMathPara>
        <m:oMathParaPr>
          <m:jc m:val="left"/>
        </m:oMathParaPr>
        <m:oMath>
          <m:r>
            <w:rPr>
              <w:rFonts w:ascii="Cambria Math" w:hAnsi="Cambria Math" w:hint="eastAsia"/>
            </w:rPr>
            <m:t xml:space="preserve">∴　</m:t>
          </m:r>
          <m:r>
            <w:rPr>
              <w:rFonts w:ascii="Cambria Math" w:eastAsia="Cambria Math" w:hAnsi="Cambria Math"/>
            </w:rPr>
            <m:t xml:space="preserve"> 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hint="eastAsia"/>
                    </w:rPr>
                    <m:t>λ</m:t>
                  </m:r>
                </m:num>
                <m:den>
                  <m:r>
                    <w:rPr>
                      <w:rFonts w:ascii="Cambria Math" w:hAnsi="Cambria Math"/>
                    </w:rPr>
                    <m:t>x!</m:t>
                  </m:r>
                </m:den>
              </m:f>
            </m:e>
            <m:sup>
              <m:r>
                <w:rPr>
                  <w:rFonts w:ascii="Cambria Math" w:hAnsi="Cambria Math"/>
                </w:rPr>
                <m:t>x</m:t>
              </m:r>
            </m:sup>
          </m:sSup>
          <m:sSup>
            <m:sSupPr>
              <m:ctrlPr>
                <w:rPr>
                  <w:rFonts w:ascii="Cambria Math" w:hAnsi="Cambria Math"/>
                  <w:i/>
                  <w:iCs/>
                </w:rPr>
              </m:ctrlPr>
            </m:sSupPr>
            <m:e>
              <m:r>
                <w:rPr>
                  <w:rFonts w:ascii="Cambria Math" w:hAnsi="Cambria Math"/>
                </w:rPr>
                <m:t>e</m:t>
              </m:r>
            </m:e>
            <m:sup>
              <m:r>
                <w:rPr>
                  <w:rFonts w:ascii="Cambria Math" w:hAnsi="Cambria Math" w:hint="eastAsia"/>
                </w:rPr>
                <m:t>-</m:t>
              </m:r>
              <m:r>
                <w:rPr>
                  <w:rFonts w:ascii="Cambria Math" w:hAnsi="Cambria Math" w:hint="eastAsia"/>
                </w:rPr>
                <m:t>λ</m:t>
              </m:r>
            </m:sup>
          </m:sSup>
        </m:oMath>
      </m:oMathPara>
    </w:p>
    <w:p w14:paraId="562AAC7C" w14:textId="77777777" w:rsidR="00B87A13" w:rsidRDefault="00B87A13" w:rsidP="00B87A13">
      <w:pPr>
        <w:snapToGrid w:val="0"/>
        <w:ind w:firstLineChars="0" w:firstLine="0"/>
      </w:pPr>
    </w:p>
    <w:p w14:paraId="3E27F2FB" w14:textId="77777777" w:rsidR="00B87A13" w:rsidRDefault="00B87A13" w:rsidP="00B87A13">
      <w:pPr>
        <w:snapToGrid w:val="0"/>
        <w:ind w:firstLineChars="0" w:firstLine="0"/>
      </w:pPr>
      <w:r>
        <w:rPr>
          <w:rFonts w:hint="eastAsia"/>
        </w:rPr>
        <w:t>1</w:t>
      </w:r>
      <w:r>
        <w:rPr>
          <w:rFonts w:hint="eastAsia"/>
        </w:rPr>
        <w:t>時間に</w:t>
      </w:r>
      <w:r>
        <w:rPr>
          <w:rFonts w:hint="eastAsia"/>
        </w:rPr>
        <w:t>1</w:t>
      </w:r>
      <w:r>
        <w:rPr>
          <w:rFonts w:hint="eastAsia"/>
        </w:rPr>
        <w:t>回しか起こらない出来事が、</w:t>
      </w:r>
      <w:r>
        <w:rPr>
          <w:rFonts w:hint="eastAsia"/>
        </w:rPr>
        <w:t>1</w:t>
      </w:r>
      <w:r>
        <w:rPr>
          <w:rFonts w:hint="eastAsia"/>
        </w:rPr>
        <w:t>時間に</w:t>
      </w:r>
      <w:r>
        <w:rPr>
          <w:rFonts w:hint="eastAsia"/>
        </w:rPr>
        <w:t>2</w:t>
      </w:r>
      <w:r>
        <w:rPr>
          <w:rFonts w:hint="eastAsia"/>
        </w:rPr>
        <w:t>回起こる確率は</w:t>
      </w:r>
    </w:p>
    <w:p w14:paraId="1DA14A2C" w14:textId="77777777" w:rsidR="00B87A13" w:rsidRDefault="00B87A13" w:rsidP="00B87A13">
      <w:pPr>
        <w:snapToGrid w:val="0"/>
        <w:ind w:firstLineChars="0" w:firstLine="0"/>
      </w:pPr>
      <m:oMathPara>
        <m:oMath>
          <m:r>
            <w:rPr>
              <w:rFonts w:ascii="Cambria Math" w:eastAsia="Cambria Math" w:hAnsi="Cambria Math"/>
            </w:rPr>
            <m:t xml:space="preserve"> 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2</m:t>
              </m:r>
            </m:sup>
          </m:sSup>
          <m:sSup>
            <m:sSupPr>
              <m:ctrlPr>
                <w:rPr>
                  <w:rFonts w:ascii="Cambria Math" w:hAnsi="Cambria Math"/>
                  <w:i/>
                  <w:iCs/>
                </w:rPr>
              </m:ctrlPr>
            </m:sSupPr>
            <m:e>
              <m:r>
                <w:rPr>
                  <w:rFonts w:ascii="Cambria Math" w:hAnsi="Cambria Math"/>
                </w:rPr>
                <m:t>e</m:t>
              </m:r>
            </m:e>
            <m:sup>
              <m:r>
                <w:rPr>
                  <w:rFonts w:ascii="Cambria Math" w:hAnsi="Cambria Math" w:hint="eastAsia"/>
                </w:rPr>
                <m:t>-</m:t>
              </m:r>
              <m:r>
                <w:rPr>
                  <w:rFonts w:ascii="Cambria Math" w:hAnsi="Cambria Math"/>
                </w:rPr>
                <m:t>1</m:t>
              </m:r>
            </m:sup>
          </m:sSup>
        </m:oMath>
      </m:oMathPara>
    </w:p>
    <w:p w14:paraId="4FA73C4C" w14:textId="77777777" w:rsidR="00B87A13" w:rsidRPr="004E05E1" w:rsidRDefault="00B87A13" w:rsidP="00B87A13">
      <w:pPr>
        <w:snapToGrid w:val="0"/>
        <w:ind w:firstLineChars="0" w:firstLine="0"/>
        <w:rPr>
          <w:iCs/>
        </w:rPr>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r>
                <w:rPr>
                  <w:rFonts w:ascii="Cambria Math" w:hAnsi="Cambria Math"/>
                </w:rPr>
                <m:t>e</m:t>
              </m:r>
            </m:e>
            <m:sup>
              <m:r>
                <w:rPr>
                  <w:rFonts w:ascii="Cambria Math" w:hAnsi="Cambria Math" w:hint="eastAsia"/>
                </w:rPr>
                <m:t>-</m:t>
              </m:r>
              <m:r>
                <w:rPr>
                  <w:rFonts w:ascii="Cambria Math" w:hAnsi="Cambria Math"/>
                </w:rPr>
                <m:t>1</m:t>
              </m:r>
            </m:sup>
          </m:sSup>
        </m:oMath>
      </m:oMathPara>
    </w:p>
    <w:p w14:paraId="5DC0FFEE" w14:textId="77777777" w:rsidR="00B87A13" w:rsidRDefault="00B87A13" w:rsidP="00B87A13">
      <w:pPr>
        <w:snapToGrid w:val="0"/>
        <w:ind w:firstLineChars="0" w:firstLine="0"/>
      </w:pPr>
      <w:r>
        <w:rPr>
          <w:rFonts w:hint="eastAsia"/>
        </w:rPr>
        <w:t>e</w:t>
      </w:r>
      <w:r>
        <w:rPr>
          <w:rFonts w:hint="eastAsia"/>
        </w:rPr>
        <w:t>は自然対数の底（</w:t>
      </w:r>
      <w:r w:rsidRPr="006A7231">
        <w:t>2.718281828</w:t>
      </w:r>
      <w:r>
        <w:rPr>
          <w:rFonts w:hint="eastAsia"/>
        </w:rPr>
        <w:t>）なので、</w:t>
      </w:r>
      <w:r>
        <w:rPr>
          <w:rFonts w:hint="eastAsia"/>
        </w:rPr>
        <w:t>e</w:t>
      </w:r>
      <w:r w:rsidRPr="006A7231">
        <w:rPr>
          <w:rFonts w:hint="eastAsia"/>
          <w:vertAlign w:val="superscript"/>
        </w:rPr>
        <w:t>-1</w:t>
      </w:r>
      <w:r>
        <w:rPr>
          <w:rFonts w:hint="eastAsia"/>
        </w:rPr>
        <w:t>は</w:t>
      </w:r>
      <w:r w:rsidRPr="006A7231">
        <w:rPr>
          <w:rFonts w:hint="eastAsia"/>
        </w:rPr>
        <w:t>0.367879</w:t>
      </w:r>
      <w:r>
        <w:rPr>
          <w:rFonts w:hint="eastAsia"/>
        </w:rPr>
        <w:t>、これを</w:t>
      </w:r>
      <w:r>
        <w:rPr>
          <w:rFonts w:hint="eastAsia"/>
        </w:rPr>
        <w:t>1/2</w:t>
      </w:r>
      <w:r>
        <w:rPr>
          <w:rFonts w:hint="eastAsia"/>
        </w:rPr>
        <w:t>にすればいいので、</w:t>
      </w:r>
      <w:r w:rsidRPr="006A7231">
        <w:t>0.183939721</w:t>
      </w:r>
      <w:r>
        <w:rPr>
          <w:rFonts w:hint="eastAsia"/>
        </w:rPr>
        <w:t>、つまり</w:t>
      </w:r>
      <w:r>
        <w:rPr>
          <w:rFonts w:hint="eastAsia"/>
        </w:rPr>
        <w:t>1</w:t>
      </w:r>
      <w:r>
        <w:rPr>
          <w:rFonts w:hint="eastAsia"/>
        </w:rPr>
        <w:t>時間に</w:t>
      </w:r>
      <w:r>
        <w:rPr>
          <w:rFonts w:hint="eastAsia"/>
        </w:rPr>
        <w:t>1</w:t>
      </w:r>
      <w:r>
        <w:rPr>
          <w:rFonts w:hint="eastAsia"/>
        </w:rPr>
        <w:t>回しか起こらない出来事が、</w:t>
      </w:r>
      <w:r>
        <w:rPr>
          <w:rFonts w:hint="eastAsia"/>
        </w:rPr>
        <w:t>1</w:t>
      </w:r>
      <w:r>
        <w:rPr>
          <w:rFonts w:hint="eastAsia"/>
        </w:rPr>
        <w:t>時間に</w:t>
      </w:r>
      <w:r>
        <w:rPr>
          <w:rFonts w:hint="eastAsia"/>
        </w:rPr>
        <w:t>2</w:t>
      </w:r>
      <w:r>
        <w:rPr>
          <w:rFonts w:hint="eastAsia"/>
        </w:rPr>
        <w:t>回起こる確率は約</w:t>
      </w:r>
      <w:r>
        <w:rPr>
          <w:rFonts w:hint="eastAsia"/>
        </w:rPr>
        <w:t>18.4</w:t>
      </w:r>
      <w:r>
        <w:rPr>
          <w:rFonts w:hint="eastAsia"/>
        </w:rPr>
        <w:t>％です。</w:t>
      </w:r>
    </w:p>
    <w:p w14:paraId="502742DF" w14:textId="77777777" w:rsidR="00B87A13" w:rsidRDefault="00B87A13" w:rsidP="00B87A13">
      <w:pPr>
        <w:snapToGrid w:val="0"/>
        <w:ind w:firstLineChars="0" w:firstLine="0"/>
      </w:pPr>
    </w:p>
    <w:p w14:paraId="0D3D570E" w14:textId="77777777" w:rsidR="00B87A13" w:rsidRDefault="00B87A13" w:rsidP="00B87A13">
      <w:pPr>
        <w:pStyle w:val="2"/>
        <w:snapToGrid w:val="0"/>
      </w:pPr>
      <w:r>
        <w:rPr>
          <w:rFonts w:hint="eastAsia"/>
        </w:rPr>
        <w:t>待ち時間を計算してみよう（指数分布）</w:t>
      </w:r>
    </w:p>
    <w:p w14:paraId="05417919" w14:textId="77777777" w:rsidR="00B87A13" w:rsidRDefault="00B87A13" w:rsidP="00B87A13">
      <w:pPr>
        <w:snapToGrid w:val="0"/>
      </w:pPr>
      <w:r>
        <w:rPr>
          <w:rFonts w:hint="eastAsia"/>
        </w:rPr>
        <w:t>では非常に希な事象が起こる時間間隔を計算してみましょう。時間</w:t>
      </w:r>
      <w:r>
        <w:t>t</w:t>
      </w:r>
      <w:r>
        <w:rPr>
          <w:rFonts w:hint="eastAsia"/>
        </w:rPr>
        <w:t>が経過した時に事象が起きる確率</w:t>
      </w:r>
      <w:r>
        <w:rPr>
          <w:rFonts w:hint="eastAsia"/>
        </w:rPr>
        <w:t>f(</w:t>
      </w:r>
      <w:r>
        <w:t>t)</w:t>
      </w:r>
      <w:r>
        <w:rPr>
          <w:rFonts w:hint="eastAsia"/>
        </w:rPr>
        <w:t>と確率密度</w:t>
      </w:r>
      <w:r>
        <w:rPr>
          <w:rFonts w:hint="eastAsia"/>
        </w:rPr>
        <w:t>f(</w:t>
      </w:r>
      <w:r>
        <w:t>t</w:t>
      </w:r>
      <w:r>
        <w:rPr>
          <w:rFonts w:hint="eastAsia"/>
        </w:rPr>
        <w:t>)</w:t>
      </w:r>
      <w:proofErr w:type="spellStart"/>
      <w:r>
        <w:rPr>
          <w:rFonts w:hint="eastAsia"/>
        </w:rPr>
        <w:t>d</w:t>
      </w:r>
      <w:r>
        <w:t>t</w:t>
      </w:r>
      <w:proofErr w:type="spellEnd"/>
      <w:r>
        <w:rPr>
          <w:rFonts w:hint="eastAsia"/>
        </w:rPr>
        <w:t>を求めます。</w:t>
      </w:r>
    </w:p>
    <w:p w14:paraId="3BCF72B9" w14:textId="77777777" w:rsidR="00B87A13" w:rsidRDefault="00B87A13" w:rsidP="00B87A13">
      <w:pPr>
        <w:snapToGrid w:val="0"/>
      </w:pPr>
      <w:r>
        <w:rPr>
          <w:rFonts w:hint="eastAsia"/>
        </w:rPr>
        <w:t>単位時間当たりで事象が起こる確率はλなので、時間</w:t>
      </w:r>
      <w:r>
        <w:rPr>
          <w:rFonts w:hint="eastAsia"/>
        </w:rPr>
        <w:t>0</w:t>
      </w:r>
      <w:r>
        <w:rPr>
          <w:rFonts w:hint="eastAsia"/>
        </w:rPr>
        <w:t>から</w:t>
      </w:r>
      <w:r>
        <w:rPr>
          <w:rFonts w:hint="eastAsia"/>
        </w:rPr>
        <w:t>t</w:t>
      </w:r>
      <w:r>
        <w:rPr>
          <w:rFonts w:hint="eastAsia"/>
        </w:rPr>
        <w:t>までに起こる確率はλ</w:t>
      </w:r>
      <w:r>
        <w:rPr>
          <w:rFonts w:hint="eastAsia"/>
        </w:rPr>
        <w:t>t</w:t>
      </w:r>
      <w:r>
        <w:rPr>
          <w:rFonts w:hint="eastAsia"/>
        </w:rPr>
        <w:t>となります。</w:t>
      </w:r>
    </w:p>
    <w:p w14:paraId="2070F75B" w14:textId="77777777" w:rsidR="00B87A13" w:rsidRDefault="00B87A13" w:rsidP="00B87A13">
      <w:pPr>
        <w:snapToGrid w:val="0"/>
      </w:pPr>
      <w:r>
        <w:rPr>
          <w:rFonts w:hint="eastAsia"/>
        </w:rPr>
        <w:t>まずは事象が時間</w:t>
      </w:r>
      <w:r>
        <w:rPr>
          <w:rFonts w:hint="eastAsia"/>
        </w:rPr>
        <w:t>0</w:t>
      </w:r>
      <w:r>
        <w:rPr>
          <w:rFonts w:hint="eastAsia"/>
        </w:rPr>
        <w:t>から</w:t>
      </w:r>
      <w:r>
        <w:rPr>
          <w:rFonts w:hint="eastAsia"/>
        </w:rPr>
        <w:t>t</w:t>
      </w:r>
      <w:r>
        <w:rPr>
          <w:rFonts w:hint="eastAsia"/>
        </w:rPr>
        <w:t>の間に</w:t>
      </w:r>
      <w:r>
        <w:rPr>
          <w:rFonts w:hint="eastAsia"/>
        </w:rPr>
        <w:t>x=0</w:t>
      </w:r>
      <w:r>
        <w:rPr>
          <w:rFonts w:hint="eastAsia"/>
        </w:rPr>
        <w:t>回起こる確率を求めます。ポアソン分布を使って計算すると、</w:t>
      </w:r>
    </w:p>
    <w:p w14:paraId="28CE10DD" w14:textId="77777777" w:rsidR="00B87A13" w:rsidRDefault="00B87A13" w:rsidP="00B87A13">
      <w:pPr>
        <w:snapToGrid w:val="0"/>
        <w:rPr>
          <w:iCs/>
        </w:rPr>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0,t</m:t>
              </m:r>
            </m:e>
          </m:d>
          <m:r>
            <w:rPr>
              <w:rFonts w:ascii="Cambria Math" w:eastAsia="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hint="eastAsia"/>
                    </w:rPr>
                    <m:t>λ</m:t>
                  </m:r>
                  <m:r>
                    <w:rPr>
                      <w:rFonts w:ascii="Cambria Math" w:hAnsi="Cambria Math"/>
                    </w:rPr>
                    <m:t>t</m:t>
                  </m:r>
                </m:num>
                <m:den>
                  <m:r>
                    <w:rPr>
                      <w:rFonts w:ascii="Cambria Math" w:hAnsi="Cambria Math"/>
                    </w:rPr>
                    <m:t>0!</m:t>
                  </m:r>
                </m:den>
              </m:f>
            </m:e>
            <m:sup>
              <m:r>
                <w:rPr>
                  <w:rFonts w:ascii="Cambria Math" w:hAnsi="Cambria Math"/>
                </w:rPr>
                <m:t>0</m:t>
              </m:r>
            </m:sup>
          </m:sSup>
          <m:sSup>
            <m:sSupPr>
              <m:ctrlPr>
                <w:rPr>
                  <w:rFonts w:ascii="Cambria Math" w:hAnsi="Cambria Math"/>
                  <w:i/>
                  <w:iCs/>
                </w:rPr>
              </m:ctrlPr>
            </m:sSupPr>
            <m:e>
              <m:r>
                <w:rPr>
                  <w:rFonts w:ascii="Cambria Math" w:hAnsi="Cambria Math"/>
                </w:rPr>
                <m:t>e</m:t>
              </m:r>
            </m:e>
            <m:sup>
              <m:r>
                <w:rPr>
                  <w:rFonts w:ascii="Cambria Math" w:hAnsi="Cambria Math" w:hint="eastAsia"/>
                </w:rPr>
                <m:t>-</m:t>
              </m:r>
              <m:r>
                <w:rPr>
                  <w:rFonts w:ascii="Cambria Math" w:hAnsi="Cambria Math" w:hint="eastAsia"/>
                </w:rPr>
                <m:t>λ</m:t>
              </m:r>
              <m:r>
                <w:rPr>
                  <w:rFonts w:ascii="Cambria Math" w:hAnsi="Cambria Math"/>
                </w:rPr>
                <m:t>t</m:t>
              </m:r>
            </m:sup>
          </m:sSup>
        </m:oMath>
      </m:oMathPara>
    </w:p>
    <w:p w14:paraId="0469A79C" w14:textId="77777777" w:rsidR="00B87A13" w:rsidRDefault="00B87A13" w:rsidP="00B87A13">
      <w:pPr>
        <w:snapToGrid w:val="0"/>
        <w:rPr>
          <w:iCs/>
        </w:rPr>
      </w:pPr>
      <m:oMathPara>
        <m:oMath>
          <m:r>
            <w:rPr>
              <w:rFonts w:ascii="Cambria Math" w:eastAsia="Cambria Math" w:hAnsi="Cambria Math"/>
            </w:rPr>
            <w:lastRenderedPageBreak/>
            <m:t>f</m:t>
          </m:r>
          <m:d>
            <m:dPr>
              <m:ctrlPr>
                <w:rPr>
                  <w:rFonts w:ascii="Cambria Math" w:eastAsia="Cambria Math" w:hAnsi="Cambria Math"/>
                </w:rPr>
              </m:ctrlPr>
            </m:dPr>
            <m:e>
              <m:r>
                <w:rPr>
                  <w:rFonts w:ascii="Cambria Math" w:eastAsia="Cambria Math" w:hAnsi="Cambria Math"/>
                </w:rPr>
                <m:t>0,t</m:t>
              </m:r>
            </m:e>
          </m:d>
          <m:r>
            <w:rPr>
              <w:rFonts w:ascii="Cambria Math" w:eastAsia="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sSup>
            <m:sSupPr>
              <m:ctrlPr>
                <w:rPr>
                  <w:rFonts w:ascii="Cambria Math" w:hAnsi="Cambria Math"/>
                  <w:i/>
                  <w:iCs/>
                </w:rPr>
              </m:ctrlPr>
            </m:sSupPr>
            <m:e>
              <m:r>
                <w:rPr>
                  <w:rFonts w:ascii="Cambria Math" w:hAnsi="Cambria Math"/>
                </w:rPr>
                <m:t>e</m:t>
              </m:r>
            </m:e>
            <m:sup>
              <m:r>
                <w:rPr>
                  <w:rFonts w:ascii="Cambria Math" w:hAnsi="Cambria Math" w:hint="eastAsia"/>
                </w:rPr>
                <m:t>-</m:t>
              </m:r>
              <m:r>
                <w:rPr>
                  <w:rFonts w:ascii="Cambria Math" w:hAnsi="Cambria Math" w:hint="eastAsia"/>
                </w:rPr>
                <m:t>λ</m:t>
              </m:r>
              <m:r>
                <w:rPr>
                  <w:rFonts w:ascii="Cambria Math" w:hAnsi="Cambria Math"/>
                </w:rPr>
                <m:t>t</m:t>
              </m:r>
            </m:sup>
          </m:sSup>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hint="eastAsia"/>
                </w:rPr>
                <m:t>-</m:t>
              </m:r>
              <m:r>
                <w:rPr>
                  <w:rFonts w:ascii="Cambria Math" w:hAnsi="Cambria Math" w:hint="eastAsia"/>
                </w:rPr>
                <m:t>λ</m:t>
              </m:r>
              <m:r>
                <w:rPr>
                  <w:rFonts w:ascii="Cambria Math" w:hAnsi="Cambria Math"/>
                </w:rPr>
                <m:t>t</m:t>
              </m:r>
            </m:sup>
          </m:sSup>
        </m:oMath>
      </m:oMathPara>
    </w:p>
    <w:p w14:paraId="644FBD6C" w14:textId="77777777" w:rsidR="00B87A13" w:rsidRDefault="00B87A13" w:rsidP="00B87A13">
      <w:pPr>
        <w:snapToGrid w:val="0"/>
        <w:ind w:firstLineChars="0" w:firstLine="0"/>
      </w:pPr>
    </w:p>
    <w:p w14:paraId="6222C973" w14:textId="77777777" w:rsidR="00B87A13" w:rsidRPr="001C78E4" w:rsidRDefault="00B87A13" w:rsidP="00B87A13">
      <w:pPr>
        <w:snapToGrid w:val="0"/>
        <w:ind w:firstLineChars="0" w:firstLine="0"/>
        <w:rPr>
          <w:iCs/>
        </w:rPr>
      </w:pPr>
      <w:r>
        <w:rPr>
          <w:rFonts w:hint="eastAsia"/>
        </w:rPr>
        <w:t>次に時間</w:t>
      </w:r>
      <w:r>
        <w:rPr>
          <w:rFonts w:hint="eastAsia"/>
        </w:rPr>
        <w:t>0~x</w:t>
      </w:r>
      <w:r>
        <w:rPr>
          <w:rFonts w:hint="eastAsia"/>
        </w:rPr>
        <w:t>のあとの微細な時間</w:t>
      </w:r>
      <w:proofErr w:type="spellStart"/>
      <w:r>
        <w:t>t</w:t>
      </w:r>
      <w:r>
        <w:rPr>
          <w:rFonts w:hint="eastAsia"/>
        </w:rPr>
        <w:t>~d</w:t>
      </w:r>
      <w:r>
        <w:t>t</w:t>
      </w:r>
      <w:proofErr w:type="spellEnd"/>
      <w:r>
        <w:rPr>
          <w:rFonts w:hint="eastAsia"/>
        </w:rPr>
        <w:t>の間に事象が起こる確率を求めます。これはλに</w:t>
      </w:r>
      <w:proofErr w:type="spellStart"/>
      <w:r>
        <w:rPr>
          <w:rFonts w:hint="eastAsia"/>
        </w:rPr>
        <w:t>d</w:t>
      </w:r>
      <w:r>
        <w:t>t</w:t>
      </w:r>
      <w:proofErr w:type="spellEnd"/>
      <w:r>
        <w:rPr>
          <w:rFonts w:hint="eastAsia"/>
        </w:rPr>
        <w:t>を掛けたλ</w:t>
      </w:r>
      <w:proofErr w:type="spellStart"/>
      <w:r>
        <w:rPr>
          <w:rFonts w:hint="eastAsia"/>
        </w:rPr>
        <w:t>dt</w:t>
      </w:r>
      <w:proofErr w:type="spellEnd"/>
      <w:r>
        <w:rPr>
          <w:rFonts w:hint="eastAsia"/>
        </w:rPr>
        <w:t>です。よって事象が起こる時間間隔</w:t>
      </w:r>
      <w:r>
        <w:rPr>
          <w:rFonts w:hint="eastAsia"/>
        </w:rPr>
        <w:t>x</w:t>
      </w:r>
      <w:r>
        <w:rPr>
          <w:rFonts w:hint="eastAsia"/>
        </w:rPr>
        <w:t>の確率密度関数</w:t>
      </w:r>
      <w:r>
        <w:rPr>
          <w:rFonts w:hint="eastAsia"/>
        </w:rPr>
        <w:t>f(</w:t>
      </w:r>
      <w:r>
        <w:t>t</w:t>
      </w:r>
      <w:r>
        <w:rPr>
          <w:rFonts w:hint="eastAsia"/>
        </w:rPr>
        <w:t>)</w:t>
      </w:r>
      <w:r>
        <w:rPr>
          <w:rFonts w:hint="eastAsia"/>
        </w:rPr>
        <w:t>Δ</w:t>
      </w:r>
      <w:r>
        <w:t>t</w:t>
      </w:r>
      <w:r>
        <w:rPr>
          <w:rFonts w:hint="eastAsia"/>
        </w:rPr>
        <w:t>は時間</w:t>
      </w:r>
      <w:r>
        <w:rPr>
          <w:rFonts w:hint="eastAsia"/>
        </w:rPr>
        <w:t>0~</w:t>
      </w:r>
      <w:r>
        <w:t>x</w:t>
      </w:r>
      <w:r>
        <w:rPr>
          <w:rFonts w:hint="eastAsia"/>
        </w:rPr>
        <w:t>までに起こらなかった確率に時間</w:t>
      </w:r>
      <w:r>
        <w:rPr>
          <w:rFonts w:hint="eastAsia"/>
        </w:rPr>
        <w:t>x~</w:t>
      </w:r>
      <w:r>
        <w:rPr>
          <w:rFonts w:hint="eastAsia"/>
        </w:rPr>
        <w:t>Δ</w:t>
      </w:r>
      <w:r>
        <w:rPr>
          <w:rFonts w:hint="eastAsia"/>
        </w:rPr>
        <w:t>x</w:t>
      </w:r>
      <w:r>
        <w:rPr>
          <w:rFonts w:hint="eastAsia"/>
        </w:rPr>
        <w:t>までに起こった確率を掛ければいいので</w:t>
      </w:r>
      <m:oMath>
        <m:r>
          <m:rPr>
            <m:sty m:val="p"/>
          </m:rPr>
          <w:rPr>
            <w:rFonts w:ascii="Cambria Math" w:eastAsia="Cambria Math" w:hAnsi="Cambria Math"/>
          </w:rPr>
          <w:br/>
        </m:r>
      </m:oMath>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t</m:t>
              </m:r>
            </m:e>
          </m:d>
          <m:r>
            <w:rPr>
              <w:rFonts w:ascii="Cambria Math" w:hAnsi="Cambria Math"/>
            </w:rPr>
            <m:t>dt=</m:t>
          </m:r>
          <m:sSup>
            <m:sSupPr>
              <m:ctrlPr>
                <w:rPr>
                  <w:rFonts w:ascii="Cambria Math" w:hAnsi="Cambria Math"/>
                  <w:i/>
                  <w:iCs/>
                </w:rPr>
              </m:ctrlPr>
            </m:sSupPr>
            <m:e>
              <m:r>
                <w:rPr>
                  <w:rFonts w:ascii="Cambria Math" w:hAnsi="Cambria Math"/>
                </w:rPr>
                <m:t>e</m:t>
              </m:r>
            </m:e>
            <m:sup>
              <m:r>
                <w:rPr>
                  <w:rFonts w:ascii="Cambria Math" w:hAnsi="Cambria Math" w:hint="eastAsia"/>
                </w:rPr>
                <m:t>-</m:t>
              </m:r>
              <m:r>
                <w:rPr>
                  <w:rFonts w:ascii="Cambria Math" w:hAnsi="Cambria Math" w:hint="eastAsia"/>
                </w:rPr>
                <m:t>λ</m:t>
              </m:r>
              <m:r>
                <w:rPr>
                  <w:rFonts w:ascii="Cambria Math" w:hAnsi="Cambria Math"/>
                </w:rPr>
                <m:t>t</m:t>
              </m:r>
            </m:sup>
          </m:sSup>
          <m:r>
            <w:rPr>
              <w:rFonts w:ascii="Cambria Math" w:hAnsi="Cambria Math" w:hint="eastAsia"/>
            </w:rPr>
            <m:t>×</m:t>
          </m:r>
          <m:r>
            <w:rPr>
              <w:rFonts w:ascii="Cambria Math" w:hAnsi="Cambria Math" w:hint="eastAsia"/>
            </w:rPr>
            <m:t>λ</m:t>
          </m:r>
          <m:r>
            <w:rPr>
              <w:rFonts w:ascii="Cambria Math" w:hAnsi="Cambria Math"/>
            </w:rPr>
            <m:t>dt</m:t>
          </m:r>
        </m:oMath>
      </m:oMathPara>
    </w:p>
    <w:p w14:paraId="6B972C39" w14:textId="77777777" w:rsidR="00B87A13" w:rsidRDefault="00B87A13" w:rsidP="00B87A13">
      <w:pPr>
        <w:snapToGrid w:val="0"/>
        <w:ind w:firstLineChars="0" w:firstLine="0"/>
      </w:pPr>
    </w:p>
    <w:p w14:paraId="218872AE" w14:textId="77777777" w:rsidR="00B87A13" w:rsidRDefault="00B87A13" w:rsidP="00B87A13">
      <w:pPr>
        <w:snapToGrid w:val="0"/>
        <w:ind w:firstLineChars="0" w:firstLine="0"/>
      </w:pPr>
      <w:r>
        <w:rPr>
          <w:rFonts w:hint="eastAsia"/>
        </w:rPr>
        <w:t>両辺から</w:t>
      </w:r>
      <w:proofErr w:type="spellStart"/>
      <w:r>
        <w:rPr>
          <w:rFonts w:hint="eastAsia"/>
        </w:rPr>
        <w:t>dt</w:t>
      </w:r>
      <w:proofErr w:type="spellEnd"/>
      <w:r>
        <w:rPr>
          <w:rFonts w:hint="eastAsia"/>
        </w:rPr>
        <w:t>を割ると</w:t>
      </w:r>
    </w:p>
    <w:p w14:paraId="0AA44D50" w14:textId="77777777" w:rsidR="00B87A13" w:rsidRPr="008D12DE" w:rsidRDefault="00B87A13" w:rsidP="00B87A13">
      <w:pPr>
        <w:snapToGrid w:val="0"/>
        <w:ind w:firstLineChars="0" w:firstLine="0"/>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t</m:t>
              </m:r>
            </m:e>
          </m:d>
          <m:r>
            <w:rPr>
              <w:rFonts w:ascii="Cambria Math" w:hAnsi="Cambria Math"/>
            </w:rPr>
            <m:t>dt=</m:t>
          </m:r>
          <m:sSup>
            <m:sSupPr>
              <m:ctrlPr>
                <w:rPr>
                  <w:rFonts w:ascii="Cambria Math" w:hAnsi="Cambria Math"/>
                  <w:i/>
                  <w:iCs/>
                </w:rPr>
              </m:ctrlPr>
            </m:sSupPr>
            <m:e>
              <m:r>
                <w:rPr>
                  <w:rFonts w:ascii="Cambria Math" w:hAnsi="Cambria Math"/>
                </w:rPr>
                <m:t>e</m:t>
              </m:r>
            </m:e>
            <m:sup>
              <m:r>
                <w:rPr>
                  <w:rFonts w:ascii="Cambria Math" w:hAnsi="Cambria Math" w:hint="eastAsia"/>
                </w:rPr>
                <m:t>-</m:t>
              </m:r>
              <m:r>
                <w:rPr>
                  <w:rFonts w:ascii="Cambria Math" w:hAnsi="Cambria Math" w:hint="eastAsia"/>
                </w:rPr>
                <m:t>λ</m:t>
              </m:r>
              <m:r>
                <w:rPr>
                  <w:rFonts w:ascii="Cambria Math" w:hAnsi="Cambria Math"/>
                </w:rPr>
                <m:t>t</m:t>
              </m:r>
            </m:sup>
          </m:sSup>
          <m:r>
            <w:rPr>
              <w:rFonts w:ascii="Cambria Math" w:hAnsi="Cambria Math" w:hint="eastAsia"/>
            </w:rPr>
            <m:t>×</m:t>
          </m:r>
          <m:r>
            <w:rPr>
              <w:rFonts w:ascii="Cambria Math" w:hAnsi="Cambria Math" w:hint="eastAsia"/>
            </w:rPr>
            <m:t>λ</m:t>
          </m:r>
        </m:oMath>
      </m:oMathPara>
    </w:p>
    <w:p w14:paraId="5C36B035" w14:textId="77777777" w:rsidR="00B87A13" w:rsidRPr="001C78E4" w:rsidRDefault="00B87A13" w:rsidP="00B87A13">
      <w:pPr>
        <w:snapToGrid w:val="0"/>
        <w:ind w:firstLineChars="0" w:firstLine="0"/>
        <w:rPr>
          <w:iCs/>
        </w:rPr>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t</m:t>
              </m:r>
            </m:e>
          </m:d>
          <m:r>
            <w:rPr>
              <w:rFonts w:ascii="Cambria Math" w:hAnsi="Cambria Math"/>
            </w:rPr>
            <m:t>=</m:t>
          </m:r>
          <m:r>
            <w:rPr>
              <w:rFonts w:ascii="Cambria Math" w:hAnsi="Cambria Math" w:hint="eastAsia"/>
            </w:rPr>
            <m:t>λ</m:t>
          </m:r>
          <m:sSup>
            <m:sSupPr>
              <m:ctrlPr>
                <w:rPr>
                  <w:rFonts w:ascii="Cambria Math" w:hAnsi="Cambria Math"/>
                  <w:i/>
                  <w:iCs/>
                </w:rPr>
              </m:ctrlPr>
            </m:sSupPr>
            <m:e>
              <m:r>
                <w:rPr>
                  <w:rFonts w:ascii="Cambria Math" w:hAnsi="Cambria Math"/>
                </w:rPr>
                <m:t>e</m:t>
              </m:r>
            </m:e>
            <m:sup>
              <m:r>
                <w:rPr>
                  <w:rFonts w:ascii="Cambria Math" w:hAnsi="Cambria Math" w:hint="eastAsia"/>
                </w:rPr>
                <m:t>-</m:t>
              </m:r>
              <m:r>
                <w:rPr>
                  <w:rFonts w:ascii="Cambria Math" w:hAnsi="Cambria Math" w:hint="eastAsia"/>
                </w:rPr>
                <m:t>λ</m:t>
              </m:r>
              <m:r>
                <w:rPr>
                  <w:rFonts w:ascii="Cambria Math" w:hAnsi="Cambria Math"/>
                </w:rPr>
                <m:t>t</m:t>
              </m:r>
            </m:sup>
          </m:sSup>
        </m:oMath>
      </m:oMathPara>
    </w:p>
    <w:p w14:paraId="3912B94C" w14:textId="77777777" w:rsidR="00B87A13" w:rsidRPr="008D12DE" w:rsidRDefault="00B87A13" w:rsidP="00B87A13">
      <w:pPr>
        <w:snapToGrid w:val="0"/>
        <w:ind w:firstLineChars="0" w:firstLine="0"/>
        <w:rPr>
          <w:iCs/>
        </w:rPr>
      </w:pPr>
    </w:p>
    <w:p w14:paraId="1E5B5C7F" w14:textId="77777777" w:rsidR="00B87A13" w:rsidRPr="008D12DE" w:rsidRDefault="00B87A13" w:rsidP="00B87A13">
      <w:pPr>
        <w:snapToGrid w:val="0"/>
        <w:ind w:firstLineChars="0" w:firstLine="0"/>
      </w:pPr>
      <w:r>
        <w:rPr>
          <w:rFonts w:hint="eastAsia"/>
          <w:iCs/>
        </w:rPr>
        <w:t>となります。この分布は指数分布と呼ばれています。</w:t>
      </w:r>
    </w:p>
    <w:p w14:paraId="31F83D58" w14:textId="77777777" w:rsidR="00B87A13" w:rsidRPr="006A7231" w:rsidRDefault="00B87A13" w:rsidP="00B87A13">
      <w:pPr>
        <w:snapToGrid w:val="0"/>
        <w:ind w:firstLineChars="0" w:firstLine="0"/>
      </w:pPr>
    </w:p>
    <w:p w14:paraId="1B561E34" w14:textId="77777777" w:rsidR="00B87A13" w:rsidRDefault="00B87A13" w:rsidP="00B87A13">
      <w:pPr>
        <w:pStyle w:val="2"/>
        <w:snapToGrid w:val="0"/>
      </w:pPr>
      <w:r>
        <w:rPr>
          <w:rFonts w:hint="eastAsia"/>
        </w:rPr>
        <w:t>ポアソン分布の練習問題</w:t>
      </w:r>
    </w:p>
    <w:p w14:paraId="51D1846F" w14:textId="77777777" w:rsidR="00B87A13" w:rsidRPr="00FD2FE2" w:rsidRDefault="00B87A13" w:rsidP="00B87A13">
      <w:pPr>
        <w:snapToGrid w:val="0"/>
      </w:pPr>
    </w:p>
    <w:p w14:paraId="6DD28477" w14:textId="77777777" w:rsidR="00B87A13" w:rsidRDefault="00B87A13" w:rsidP="00B87A13">
      <w:pPr>
        <w:snapToGrid w:val="0"/>
        <w:ind w:firstLineChars="0" w:firstLine="0"/>
      </w:pPr>
      <w:r>
        <w:rPr>
          <w:rFonts w:hint="eastAsia"/>
        </w:rPr>
        <w:t>【問題</w:t>
      </w:r>
      <w:r>
        <w:rPr>
          <w:rFonts w:hint="eastAsia"/>
        </w:rPr>
        <w:t>1</w:t>
      </w:r>
      <w:r>
        <w:rPr>
          <w:rFonts w:hint="eastAsia"/>
        </w:rPr>
        <w:t>】</w:t>
      </w:r>
    </w:p>
    <w:p w14:paraId="4030C9E2" w14:textId="77777777" w:rsidR="00B87A13" w:rsidRPr="00D17598" w:rsidRDefault="00B87A13" w:rsidP="00B87A13">
      <w:pPr>
        <w:snapToGrid w:val="0"/>
      </w:pPr>
      <w:r>
        <w:rPr>
          <w:rFonts w:hint="eastAsia"/>
        </w:rPr>
        <w:t>学食のカレーには肉が平均</w:t>
      </w:r>
      <w:r>
        <w:rPr>
          <w:rFonts w:hint="eastAsia"/>
        </w:rPr>
        <w:t>2</w:t>
      </w:r>
      <w:r>
        <w:rPr>
          <w:rFonts w:hint="eastAsia"/>
        </w:rPr>
        <w:t>つ入っているとします。カレーに肉が１つしか入っていない確率と、</w:t>
      </w:r>
      <w:r>
        <w:rPr>
          <w:rFonts w:hint="eastAsia"/>
        </w:rPr>
        <w:t>3</w:t>
      </w:r>
      <w:r>
        <w:rPr>
          <w:rFonts w:hint="eastAsia"/>
        </w:rPr>
        <w:t>つ入っている確率をそれぞれ求めなさい</w:t>
      </w:r>
    </w:p>
    <w:p w14:paraId="2ABDB84C" w14:textId="77777777" w:rsidR="00B87A13" w:rsidRDefault="00B87A13" w:rsidP="00B87A13">
      <w:pPr>
        <w:snapToGrid w:val="0"/>
        <w:ind w:firstLineChars="0" w:firstLine="0"/>
      </w:pPr>
    </w:p>
    <w:p w14:paraId="4B54033E" w14:textId="77777777" w:rsidR="00B87A13" w:rsidRDefault="00B87A13" w:rsidP="00B87A13">
      <w:pPr>
        <w:snapToGrid w:val="0"/>
        <w:ind w:firstLineChars="0" w:firstLine="0"/>
      </w:pPr>
      <w:r>
        <w:rPr>
          <w:rFonts w:hint="eastAsia"/>
        </w:rPr>
        <w:t>【解答】</w:t>
      </w:r>
    </w:p>
    <w:p w14:paraId="710D2DDF" w14:textId="77777777" w:rsidR="00B87A13" w:rsidRDefault="00B87A13" w:rsidP="00B87A13">
      <w:pPr>
        <w:snapToGrid w:val="0"/>
        <w:rPr>
          <w:iCs/>
        </w:rPr>
      </w:pPr>
      <w:r>
        <w:rPr>
          <w:rFonts w:hint="eastAsia"/>
        </w:rPr>
        <w:t>ポアソン分布は</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hint="eastAsia"/>
                  </w:rPr>
                  <m:t>λ</m:t>
                </m:r>
              </m:num>
              <m:den>
                <m:r>
                  <w:rPr>
                    <w:rFonts w:ascii="Cambria Math" w:hAnsi="Cambria Math"/>
                  </w:rPr>
                  <m:t>x!</m:t>
                </m:r>
              </m:den>
            </m:f>
          </m:e>
          <m:sup>
            <m:r>
              <w:rPr>
                <w:rFonts w:ascii="Cambria Math" w:hAnsi="Cambria Math"/>
              </w:rPr>
              <m:t>x</m:t>
            </m:r>
          </m:sup>
        </m:sSup>
        <m:sSup>
          <m:sSupPr>
            <m:ctrlPr>
              <w:rPr>
                <w:rFonts w:ascii="Cambria Math" w:hAnsi="Cambria Math"/>
                <w:i/>
                <w:iCs/>
              </w:rPr>
            </m:ctrlPr>
          </m:sSupPr>
          <m:e>
            <m:r>
              <w:rPr>
                <w:rFonts w:ascii="Cambria Math" w:hAnsi="Cambria Math"/>
              </w:rPr>
              <m:t>e</m:t>
            </m:r>
          </m:e>
          <m:sup>
            <m:r>
              <w:rPr>
                <w:rFonts w:ascii="Cambria Math" w:hAnsi="Cambria Math" w:hint="eastAsia"/>
              </w:rPr>
              <m:t>-</m:t>
            </m:r>
            <m:r>
              <w:rPr>
                <w:rFonts w:ascii="Cambria Math" w:hAnsi="Cambria Math" w:hint="eastAsia"/>
              </w:rPr>
              <m:t>λ</m:t>
            </m:r>
          </m:sup>
        </m:sSup>
        <m:r>
          <w:rPr>
            <w:rFonts w:ascii="Cambria Math" w:hAnsi="Cambria Math" w:hint="eastAsia"/>
          </w:rPr>
          <m:t>なので、</m:t>
        </m:r>
      </m:oMath>
      <w:r>
        <w:rPr>
          <w:rFonts w:hint="eastAsia"/>
          <w:iCs/>
        </w:rPr>
        <w:t>λ＝</w:t>
      </w:r>
      <w:r>
        <w:rPr>
          <w:rFonts w:hint="eastAsia"/>
          <w:iCs/>
        </w:rPr>
        <w:t>2</w:t>
      </w:r>
      <w:r>
        <w:rPr>
          <w:rFonts w:hint="eastAsia"/>
          <w:iCs/>
        </w:rPr>
        <w:t xml:space="preserve">　</w:t>
      </w:r>
      <w:r>
        <w:rPr>
          <w:rFonts w:hint="eastAsia"/>
          <w:iCs/>
        </w:rPr>
        <w:t>x=3</w:t>
      </w:r>
      <w:r>
        <w:rPr>
          <w:rFonts w:hint="eastAsia"/>
          <w:iCs/>
        </w:rPr>
        <w:t>の時の確率を求める</w:t>
      </w:r>
    </w:p>
    <w:p w14:paraId="21A5C7BD" w14:textId="77777777" w:rsidR="00B87A13" w:rsidRDefault="00B87A13" w:rsidP="00B87A13">
      <w:pPr>
        <w:snapToGrid w:val="0"/>
        <w:rPr>
          <w:iCs/>
        </w:rPr>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hint="eastAsia"/>
                    </w:rPr>
                    <m:t>λ</m:t>
                  </m:r>
                </m:num>
                <m:den>
                  <m:r>
                    <w:rPr>
                      <w:rFonts w:ascii="Cambria Math" w:hAnsi="Cambria Math"/>
                    </w:rPr>
                    <m:t>x!</m:t>
                  </m:r>
                </m:den>
              </m:f>
            </m:e>
            <m:sup>
              <m:r>
                <w:rPr>
                  <w:rFonts w:ascii="Cambria Math" w:hAnsi="Cambria Math"/>
                </w:rPr>
                <m:t>x</m:t>
              </m:r>
            </m:sup>
          </m:sSup>
          <m:sSup>
            <m:sSupPr>
              <m:ctrlPr>
                <w:rPr>
                  <w:rFonts w:ascii="Cambria Math" w:hAnsi="Cambria Math"/>
                  <w:i/>
                  <w:iCs/>
                </w:rPr>
              </m:ctrlPr>
            </m:sSupPr>
            <m:e>
              <m:r>
                <w:rPr>
                  <w:rFonts w:ascii="Cambria Math" w:hAnsi="Cambria Math"/>
                </w:rPr>
                <m:t>e</m:t>
              </m:r>
            </m:e>
            <m:sup>
              <m:r>
                <w:rPr>
                  <w:rFonts w:ascii="Cambria Math" w:hAnsi="Cambria Math" w:hint="eastAsia"/>
                </w:rPr>
                <m:t>-</m:t>
              </m:r>
              <m:r>
                <w:rPr>
                  <w:rFonts w:ascii="Cambria Math" w:hAnsi="Cambria Math" w:hint="eastAsia"/>
                </w:rPr>
                <m:t>λ</m:t>
              </m:r>
            </m:sup>
          </m:sSup>
        </m:oMath>
      </m:oMathPara>
    </w:p>
    <w:p w14:paraId="6FEC5DB9" w14:textId="77777777" w:rsidR="00B87A13" w:rsidRPr="00C731B2" w:rsidRDefault="00B87A13" w:rsidP="00B87A13">
      <w:pPr>
        <w:snapToGrid w:val="0"/>
        <w:rPr>
          <w:iCs/>
        </w:rPr>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3</m:t>
              </m:r>
            </m:e>
          </m:d>
          <m:r>
            <w:rPr>
              <w:rFonts w:ascii="Cambria Math" w:eastAsia="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2</m:t>
                  </m:r>
                </m:num>
                <m:den>
                  <m:r>
                    <w:rPr>
                      <w:rFonts w:ascii="Cambria Math" w:hAnsi="Cambria Math"/>
                    </w:rPr>
                    <m:t>3!</m:t>
                  </m:r>
                </m:den>
              </m:f>
            </m:e>
            <m:sup>
              <m:r>
                <w:rPr>
                  <w:rFonts w:ascii="Cambria Math" w:hAnsi="Cambria Math"/>
                </w:rPr>
                <m:t>3</m:t>
              </m:r>
            </m:sup>
          </m:sSup>
          <m:sSup>
            <m:sSupPr>
              <m:ctrlPr>
                <w:rPr>
                  <w:rFonts w:ascii="Cambria Math" w:hAnsi="Cambria Math"/>
                  <w:i/>
                  <w:iCs/>
                </w:rPr>
              </m:ctrlPr>
            </m:sSupPr>
            <m:e>
              <m:r>
                <w:rPr>
                  <w:rFonts w:ascii="Cambria Math" w:hAnsi="Cambria Math"/>
                </w:rPr>
                <m:t>e</m:t>
              </m:r>
            </m:e>
            <m:sup>
              <m:r>
                <w:rPr>
                  <w:rFonts w:ascii="Cambria Math" w:hAnsi="Cambria Math"/>
                </w:rPr>
                <m:t>-2</m:t>
              </m:r>
            </m:sup>
          </m:sSup>
        </m:oMath>
      </m:oMathPara>
    </w:p>
    <w:p w14:paraId="59D467A9" w14:textId="77777777" w:rsidR="00B87A13" w:rsidRDefault="00B87A13" w:rsidP="00B87A13">
      <w:pPr>
        <w:snapToGrid w:val="0"/>
        <w:rPr>
          <w:iCs/>
        </w:rPr>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3</m:t>
              </m:r>
            </m:e>
          </m:d>
          <m:r>
            <w:rPr>
              <w:rFonts w:ascii="Cambria Math" w:eastAsia="Cambria Math" w:hAnsi="Cambria Math"/>
            </w:rPr>
            <m:t>=</m:t>
          </m:r>
          <m:r>
            <m:rPr>
              <m:sty m:val="p"/>
            </m:rPr>
            <w:rPr>
              <w:rFonts w:ascii="Cambria Math" w:eastAsia="游ゴシック" w:hAnsi="Cambria Math" w:cs="ＭＳ Ｐゴシック" w:hint="eastAsia"/>
              <w:color w:val="000000"/>
              <w:kern w:val="0"/>
              <w:sz w:val="22"/>
            </w:rPr>
            <m:t>0.180447</m:t>
          </m:r>
        </m:oMath>
      </m:oMathPara>
    </w:p>
    <w:p w14:paraId="44999623" w14:textId="77777777" w:rsidR="00B87A13" w:rsidRDefault="00B87A13" w:rsidP="00B87A13">
      <w:pPr>
        <w:snapToGrid w:val="0"/>
        <w:ind w:firstLineChars="0" w:firstLine="0"/>
        <w:jc w:val="center"/>
      </w:pPr>
      <w:r>
        <w:rPr>
          <w:rFonts w:hint="eastAsia"/>
          <w:iCs/>
        </w:rPr>
        <w:t xml:space="preserve">　答え：</w:t>
      </w:r>
      <w:r>
        <w:rPr>
          <w:rFonts w:hint="eastAsia"/>
          <w:iCs/>
        </w:rPr>
        <w:t>18.0%</w:t>
      </w:r>
    </w:p>
    <w:p w14:paraId="53218B17" w14:textId="77777777" w:rsidR="00B87A13" w:rsidRDefault="00B87A13" w:rsidP="00B87A13">
      <w:pPr>
        <w:snapToGrid w:val="0"/>
        <w:ind w:firstLineChars="0" w:firstLine="0"/>
      </w:pPr>
    </w:p>
    <w:p w14:paraId="48E1CB0B" w14:textId="77777777" w:rsidR="00B87A13" w:rsidRDefault="00B87A13" w:rsidP="00B87A13">
      <w:pPr>
        <w:snapToGrid w:val="0"/>
        <w:ind w:firstLineChars="0" w:firstLine="0"/>
      </w:pPr>
      <w:r>
        <w:rPr>
          <w:rFonts w:hint="eastAsia"/>
        </w:rPr>
        <w:t>【問題</w:t>
      </w:r>
      <w:r>
        <w:rPr>
          <w:rFonts w:hint="eastAsia"/>
        </w:rPr>
        <w:t>2</w:t>
      </w:r>
      <w:r>
        <w:rPr>
          <w:rFonts w:hint="eastAsia"/>
        </w:rPr>
        <w:t>】</w:t>
      </w:r>
    </w:p>
    <w:p w14:paraId="19374F19" w14:textId="77777777" w:rsidR="00B87A13" w:rsidRDefault="00B87A13" w:rsidP="00B87A13">
      <w:pPr>
        <w:snapToGrid w:val="0"/>
        <w:ind w:firstLineChars="0" w:firstLine="0"/>
      </w:pPr>
      <w:r>
        <w:rPr>
          <w:rFonts w:hint="eastAsia"/>
        </w:rPr>
        <w:t xml:space="preserve">　</w:t>
      </w:r>
      <w:r>
        <w:rPr>
          <w:rFonts w:hint="eastAsia"/>
        </w:rPr>
        <w:t>1000</w:t>
      </w:r>
      <w:r>
        <w:rPr>
          <w:rFonts w:hint="eastAsia"/>
        </w:rPr>
        <w:t>年間に</w:t>
      </w:r>
      <w:r>
        <w:rPr>
          <w:rFonts w:hint="eastAsia"/>
        </w:rPr>
        <w:t>1</w:t>
      </w:r>
      <w:r>
        <w:rPr>
          <w:rFonts w:hint="eastAsia"/>
        </w:rPr>
        <w:t>回しか出現しないアイドルが</w:t>
      </w:r>
      <w:r>
        <w:rPr>
          <w:rFonts w:hint="eastAsia"/>
        </w:rPr>
        <w:t>10</w:t>
      </w:r>
      <w:r>
        <w:rPr>
          <w:rFonts w:hint="eastAsia"/>
        </w:rPr>
        <w:t>年間に</w:t>
      </w:r>
      <w:r>
        <w:rPr>
          <w:rFonts w:hint="eastAsia"/>
        </w:rPr>
        <w:t>2</w:t>
      </w:r>
      <w:r>
        <w:rPr>
          <w:rFonts w:hint="eastAsia"/>
        </w:rPr>
        <w:t>回出現する確率を求めなさい。</w:t>
      </w:r>
    </w:p>
    <w:p w14:paraId="79E22D59" w14:textId="77777777" w:rsidR="00B87A13" w:rsidRDefault="00B87A13" w:rsidP="00B87A13">
      <w:pPr>
        <w:snapToGrid w:val="0"/>
        <w:ind w:firstLineChars="0" w:firstLine="0"/>
      </w:pPr>
    </w:p>
    <w:p w14:paraId="74F2A32B" w14:textId="77777777" w:rsidR="00B87A13" w:rsidRPr="00C731B2" w:rsidRDefault="00B87A13" w:rsidP="00B87A13">
      <w:pPr>
        <w:widowControl/>
        <w:snapToGrid w:val="0"/>
        <w:ind w:firstLineChars="0" w:firstLine="0"/>
        <w:rPr>
          <w:rFonts w:ascii="游ゴシック" w:eastAsia="游ゴシック" w:hAnsi="游ゴシック" w:cs="ＭＳ Ｐゴシック"/>
          <w:color w:val="000000"/>
          <w:kern w:val="0"/>
          <w:sz w:val="22"/>
        </w:rPr>
      </w:pPr>
      <w:r>
        <w:rPr>
          <w:rFonts w:hint="eastAsia"/>
        </w:rPr>
        <w:t>【ヒント】λに</w:t>
      </w:r>
      <w:r>
        <w:rPr>
          <w:rFonts w:hint="eastAsia"/>
        </w:rPr>
        <w:t>0.01</w:t>
      </w:r>
      <w:r>
        <w:rPr>
          <w:rFonts w:hint="eastAsia"/>
        </w:rPr>
        <w:t>、</w:t>
      </w:r>
      <w:r>
        <w:rPr>
          <w:rFonts w:hint="eastAsia"/>
        </w:rPr>
        <w:t>x</w:t>
      </w:r>
      <w:r>
        <w:rPr>
          <w:rFonts w:hint="eastAsia"/>
        </w:rPr>
        <w:t>に</w:t>
      </w:r>
      <w:r>
        <w:rPr>
          <w:rFonts w:hint="eastAsia"/>
        </w:rPr>
        <w:t>2</w:t>
      </w:r>
      <w:r>
        <w:rPr>
          <w:rFonts w:hint="eastAsia"/>
        </w:rPr>
        <w:t>を入れて計算します。答えは</w:t>
      </w:r>
      <w:r>
        <w:rPr>
          <w:rFonts w:ascii="游ゴシック" w:eastAsia="游ゴシック" w:hAnsi="游ゴシック" w:cs="ＭＳ Ｐゴシック" w:hint="eastAsia"/>
          <w:color w:val="000000"/>
          <w:kern w:val="0"/>
          <w:sz w:val="22"/>
        </w:rPr>
        <w:t>0.00</w:t>
      </w:r>
      <w:r>
        <w:rPr>
          <w:rFonts w:ascii="游ゴシック" w:eastAsia="游ゴシック" w:hAnsi="游ゴシック" w:cs="ＭＳ Ｐゴシック"/>
          <w:color w:val="000000"/>
          <w:kern w:val="0"/>
          <w:sz w:val="22"/>
        </w:rPr>
        <w:t>50</w:t>
      </w:r>
      <w:r w:rsidRPr="00C731B2">
        <w:rPr>
          <w:rFonts w:ascii="游ゴシック" w:eastAsia="游ゴシック" w:hAnsi="游ゴシック" w:cs="ＭＳ Ｐゴシック" w:hint="eastAsia"/>
          <w:color w:val="000000"/>
          <w:kern w:val="0"/>
          <w:sz w:val="22"/>
        </w:rPr>
        <w:t>%</w:t>
      </w:r>
      <w:r>
        <w:rPr>
          <w:rFonts w:ascii="游ゴシック" w:eastAsia="游ゴシック" w:hAnsi="游ゴシック" w:cs="ＭＳ Ｐゴシック" w:hint="eastAsia"/>
          <w:color w:val="000000"/>
          <w:kern w:val="0"/>
          <w:sz w:val="22"/>
        </w:rPr>
        <w:t>です。</w:t>
      </w:r>
    </w:p>
    <w:p w14:paraId="1B6AA1EF" w14:textId="77777777" w:rsidR="00B87A13" w:rsidRDefault="00B87A13" w:rsidP="00B87A13">
      <w:pPr>
        <w:snapToGrid w:val="0"/>
        <w:ind w:firstLineChars="0" w:firstLine="0"/>
      </w:pPr>
    </w:p>
    <w:p w14:paraId="64D3044C" w14:textId="77777777" w:rsidR="00B87A13" w:rsidRDefault="00B87A13" w:rsidP="00B87A13">
      <w:pPr>
        <w:pStyle w:val="1"/>
        <w:snapToGrid w:val="0"/>
      </w:pPr>
      <w:r>
        <w:rPr>
          <w:rFonts w:hint="eastAsia"/>
        </w:rPr>
        <w:t>正規分布</w:t>
      </w:r>
    </w:p>
    <w:p w14:paraId="0E58B37A" w14:textId="77777777" w:rsidR="00B87A13" w:rsidRPr="00744064" w:rsidRDefault="00B87A13" w:rsidP="00B87A13">
      <w:pPr>
        <w:snapToGrid w:val="0"/>
      </w:pPr>
      <w:r>
        <w:rPr>
          <w:rFonts w:hint="eastAsia"/>
        </w:rPr>
        <w:t>正規分布は様々な確率・統計の基本的な概念です。正規分布（またはガウス分布）とは、平均を中心としてグラフにすると「釣り鐘状」「富士山型」などといわれる形になる確率分布です。正規分布は様々な指標にも応用されています。大学入試で難易度の指標などに使われる偏差値（平均</w:t>
      </w:r>
      <w:r>
        <w:rPr>
          <w:rFonts w:hint="eastAsia"/>
        </w:rPr>
        <w:t>50</w:t>
      </w:r>
      <w:r>
        <w:rPr>
          <w:rFonts w:hint="eastAsia"/>
        </w:rPr>
        <w:t>、分散</w:t>
      </w:r>
      <w:r>
        <w:rPr>
          <w:rFonts w:hint="eastAsia"/>
        </w:rPr>
        <w:t>10</w:t>
      </w:r>
      <w:r>
        <w:rPr>
          <w:rFonts w:hint="eastAsia"/>
        </w:rPr>
        <w:t>）や、知的能力を推し量る検査に使われる知能指数</w:t>
      </w:r>
      <w:r>
        <w:rPr>
          <w:rFonts w:hint="eastAsia"/>
        </w:rPr>
        <w:t>(</w:t>
      </w:r>
      <w:r>
        <w:rPr>
          <w:rFonts w:hint="eastAsia"/>
        </w:rPr>
        <w:t>平均</w:t>
      </w:r>
      <w:r>
        <w:rPr>
          <w:rFonts w:hint="eastAsia"/>
        </w:rPr>
        <w:t>100</w:t>
      </w:r>
      <w:r>
        <w:rPr>
          <w:rFonts w:hint="eastAsia"/>
        </w:rPr>
        <w:t>、分散</w:t>
      </w:r>
      <w:r>
        <w:rPr>
          <w:rFonts w:hint="eastAsia"/>
        </w:rPr>
        <w:t>15</w:t>
      </w:r>
      <w:r>
        <w:rPr>
          <w:rFonts w:hint="eastAsia"/>
        </w:rPr>
        <w:t>）などがあります。</w:t>
      </w:r>
    </w:p>
    <w:p w14:paraId="7BE9F6F4" w14:textId="77777777" w:rsidR="00B87A13" w:rsidRDefault="00B87A13" w:rsidP="00B87A13">
      <w:pPr>
        <w:snapToGrid w:val="0"/>
      </w:pPr>
      <w:r>
        <w:rPr>
          <w:rFonts w:hint="eastAsia"/>
        </w:rPr>
        <w:t>平均μ、標準偏差σのとき、正規分布の確率密度は</w:t>
      </w:r>
    </w:p>
    <w:p w14:paraId="59B3F237" w14:textId="77777777" w:rsidR="00B87A13" w:rsidRDefault="00B87A13" w:rsidP="00B87A13">
      <w:pPr>
        <w:snapToGrid w:val="0"/>
        <w:ind w:firstLineChars="0" w:firstLine="0"/>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1</m:t>
              </m:r>
            </m:num>
            <m:den>
              <m:rad>
                <m:radPr>
                  <m:degHide m:val="1"/>
                  <m:ctrlPr>
                    <w:rPr>
                      <w:rFonts w:ascii="Cambria Math" w:eastAsia="Cambria Math" w:hAnsi="Cambria Math"/>
                      <w:i/>
                    </w:rPr>
                  </m:ctrlPr>
                </m:radPr>
                <m:deg/>
                <m:e>
                  <m:r>
                    <w:rPr>
                      <w:rFonts w:ascii="Cambria Math" w:eastAsia="Cambria Math" w:hAnsi="Cambria Math"/>
                    </w:rPr>
                    <m:t>2</m:t>
                  </m:r>
                  <m:r>
                    <w:rPr>
                      <w:rFonts w:ascii="Cambria Math" w:hAnsi="Cambria Math" w:hint="eastAsia"/>
                    </w:rPr>
                    <m:t>π</m:t>
                  </m:r>
                </m:e>
              </m:rad>
              <m:r>
                <w:rPr>
                  <w:rFonts w:ascii="Cambria Math" w:hAnsi="Cambria Math" w:hint="eastAsia"/>
                </w:rPr>
                <m:t>σ</m:t>
              </m:r>
            </m:den>
          </m:f>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2</m:t>
                  </m:r>
                  <m:sSup>
                    <m:sSupPr>
                      <m:ctrlPr>
                        <w:rPr>
                          <w:rFonts w:ascii="Cambria Math" w:eastAsia="Cambria Math" w:hAnsi="Cambria Math"/>
                          <w:i/>
                        </w:rPr>
                      </m:ctrlPr>
                    </m:sSupPr>
                    <m:e>
                      <m:r>
                        <w:rPr>
                          <w:rFonts w:ascii="Cambria Math" w:hAnsi="Cambria Math" w:hint="eastAsia"/>
                        </w:rPr>
                        <m:t>σ</m:t>
                      </m:r>
                    </m:e>
                    <m:sup>
                      <m:r>
                        <w:rPr>
                          <w:rFonts w:ascii="Cambria Math" w:eastAsia="Cambria Math" w:hAnsi="Cambria Math"/>
                        </w:rPr>
                        <m:t>2</m:t>
                      </m:r>
                    </m:sup>
                  </m:sSup>
                </m:den>
              </m:f>
              <m:sSup>
                <m:sSupPr>
                  <m:ctrlPr>
                    <w:rPr>
                      <w:rFonts w:ascii="Cambria Math" w:eastAsia="Cambria Math" w:hAnsi="Cambria Math"/>
                      <w:i/>
                    </w:rPr>
                  </m:ctrlPr>
                </m:sSupPr>
                <m:e>
                  <m:d>
                    <m:dPr>
                      <m:ctrlPr>
                        <w:rPr>
                          <w:rFonts w:ascii="Cambria Math" w:eastAsia="Cambria Math" w:hAnsi="Cambria Math"/>
                          <w:i/>
                        </w:rPr>
                      </m:ctrlPr>
                    </m:dPr>
                    <m:e>
                      <m:r>
                        <w:rPr>
                          <w:rFonts w:ascii="Cambria Math" w:eastAsia="Cambria Math" w:hAnsi="Cambria Math"/>
                        </w:rPr>
                        <m:t>x-</m:t>
                      </m:r>
                      <m:r>
                        <w:rPr>
                          <w:rFonts w:ascii="Cambria Math" w:hAnsi="Cambria Math" w:hint="eastAsia"/>
                        </w:rPr>
                        <m:t>μ</m:t>
                      </m:r>
                    </m:e>
                  </m:d>
                </m:e>
                <m:sup>
                  <m:r>
                    <w:rPr>
                      <w:rFonts w:ascii="Cambria Math" w:eastAsia="Cambria Math" w:hAnsi="Cambria Math"/>
                    </w:rPr>
                    <m:t>2</m:t>
                  </m:r>
                </m:sup>
              </m:sSup>
            </m:sup>
          </m:sSup>
        </m:oMath>
      </m:oMathPara>
    </w:p>
    <w:p w14:paraId="67600052" w14:textId="77777777" w:rsidR="00B87A13" w:rsidRDefault="00B87A13" w:rsidP="00B87A13">
      <w:pPr>
        <w:snapToGrid w:val="0"/>
      </w:pPr>
      <w:r>
        <w:rPr>
          <w:rFonts w:hint="eastAsia"/>
        </w:rPr>
        <w:t>となります。平均</w:t>
      </w:r>
      <w:r>
        <w:rPr>
          <w:rFonts w:hint="eastAsia"/>
        </w:rPr>
        <w:t>0</w:t>
      </w:r>
      <w:r>
        <w:rPr>
          <w:rFonts w:hint="eastAsia"/>
        </w:rPr>
        <w:t>で分散</w:t>
      </w:r>
      <w:r>
        <w:rPr>
          <w:rFonts w:hint="eastAsia"/>
        </w:rPr>
        <w:t>1</w:t>
      </w:r>
      <w:r>
        <w:rPr>
          <w:rFonts w:hint="eastAsia"/>
        </w:rPr>
        <w:t>の時は</w:t>
      </w:r>
    </w:p>
    <w:p w14:paraId="68F9298C" w14:textId="77777777" w:rsidR="00B87A13" w:rsidRDefault="00B87A13" w:rsidP="00B87A13">
      <w:pPr>
        <w:snapToGrid w:val="0"/>
      </w:pPr>
      <m:oMathPara>
        <m:oMath>
          <m:r>
            <w:rPr>
              <w:rFonts w:ascii="Cambria Math" w:eastAsia="Cambria Math" w:hAnsi="Cambria Math"/>
            </w:rPr>
            <w:lastRenderedPageBreak/>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1</m:t>
              </m:r>
            </m:num>
            <m:den>
              <m:rad>
                <m:radPr>
                  <m:degHide m:val="1"/>
                  <m:ctrlPr>
                    <w:rPr>
                      <w:rFonts w:ascii="Cambria Math" w:eastAsia="Cambria Math" w:hAnsi="Cambria Math"/>
                      <w:i/>
                    </w:rPr>
                  </m:ctrlPr>
                </m:radPr>
                <m:deg/>
                <m:e>
                  <m:r>
                    <w:rPr>
                      <w:rFonts w:ascii="Cambria Math" w:eastAsia="Cambria Math" w:hAnsi="Cambria Math"/>
                    </w:rPr>
                    <m:t>2</m:t>
                  </m:r>
                  <m:r>
                    <w:rPr>
                      <w:rFonts w:ascii="Cambria Math" w:hAnsi="Cambria Math" w:hint="eastAsia"/>
                    </w:rPr>
                    <m:t>π</m:t>
                  </m:r>
                </m:e>
              </m:rad>
            </m:den>
          </m:f>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m:t>
              </m:r>
              <m:f>
                <m:fPr>
                  <m:ctrlPr>
                    <w:rPr>
                      <w:rFonts w:ascii="Cambria Math" w:eastAsia="Cambria Math" w:hAnsi="Cambria Math"/>
                      <w:i/>
                    </w:rPr>
                  </m:ctrlPr>
                </m:fPr>
                <m:num>
                  <m:sSup>
                    <m:sSupPr>
                      <m:ctrlPr>
                        <w:rPr>
                          <w:rFonts w:ascii="Cambria Math" w:eastAsia="Cambria Math" w:hAnsi="Cambria Math"/>
                          <w:i/>
                        </w:rPr>
                      </m:ctrlPr>
                    </m:sSupPr>
                    <m:e>
                      <m:r>
                        <w:rPr>
                          <w:rFonts w:ascii="Cambria Math" w:eastAsia="Cambria Math" w:hAnsi="Cambria Math"/>
                        </w:rPr>
                        <m:t>x</m:t>
                      </m:r>
                    </m:e>
                    <m:sup>
                      <m:r>
                        <w:rPr>
                          <w:rFonts w:ascii="Cambria Math" w:eastAsia="Cambria Math" w:hAnsi="Cambria Math"/>
                        </w:rPr>
                        <m:t>2</m:t>
                      </m:r>
                    </m:sup>
                  </m:sSup>
                </m:num>
                <m:den>
                  <m:r>
                    <w:rPr>
                      <w:rFonts w:ascii="Cambria Math" w:eastAsia="Cambria Math" w:hAnsi="Cambria Math"/>
                    </w:rPr>
                    <m:t>2</m:t>
                  </m:r>
                </m:den>
              </m:f>
            </m:sup>
          </m:sSup>
        </m:oMath>
      </m:oMathPara>
    </w:p>
    <w:p w14:paraId="39BBBEF2" w14:textId="77777777" w:rsidR="00B87A13" w:rsidRDefault="00B87A13" w:rsidP="00B87A13">
      <w:pPr>
        <w:snapToGrid w:val="0"/>
      </w:pPr>
      <w:r>
        <w:rPr>
          <w:rFonts w:hint="eastAsia"/>
        </w:rPr>
        <w:t>という確率密度関数であらわされ「標準正規分布」といわれています。</w:t>
      </w:r>
    </w:p>
    <w:p w14:paraId="729910A5" w14:textId="77777777" w:rsidR="00B87A13" w:rsidRDefault="00B87A13" w:rsidP="00B87A13">
      <w:pPr>
        <w:snapToGrid w:val="0"/>
      </w:pPr>
    </w:p>
    <w:p w14:paraId="752075C3" w14:textId="77777777" w:rsidR="00B87A13" w:rsidRDefault="00B87A13" w:rsidP="00B87A13">
      <w:pPr>
        <w:pStyle w:val="2"/>
        <w:snapToGrid w:val="0"/>
      </w:pPr>
      <w:r>
        <w:rPr>
          <w:rFonts w:hint="eastAsia"/>
        </w:rPr>
        <w:t>正規分布と区間確率（シグマ区間）</w:t>
      </w:r>
    </w:p>
    <w:p w14:paraId="7952A25D" w14:textId="77777777" w:rsidR="00B87A13" w:rsidRDefault="00B87A13" w:rsidP="00B87A13">
      <w:pPr>
        <w:snapToGrid w:val="0"/>
        <w:ind w:firstLineChars="0"/>
      </w:pPr>
      <w:r>
        <w:rPr>
          <w:rFonts w:hint="eastAsia"/>
        </w:rPr>
        <w:t>正規分布では、平均から±σの範囲に</w:t>
      </w:r>
      <w:r>
        <w:rPr>
          <w:rFonts w:hint="eastAsia"/>
        </w:rPr>
        <w:t>68.3</w:t>
      </w:r>
      <w:r>
        <w:rPr>
          <w:rFonts w:hint="eastAsia"/>
        </w:rPr>
        <w:t>％が、平均から±</w:t>
      </w:r>
      <w:r>
        <w:rPr>
          <w:rFonts w:hint="eastAsia"/>
        </w:rPr>
        <w:t>2</w:t>
      </w:r>
      <w:r>
        <w:rPr>
          <w:rFonts w:hint="eastAsia"/>
        </w:rPr>
        <w:t>σの範囲に</w:t>
      </w:r>
      <w:r>
        <w:rPr>
          <w:rFonts w:hint="eastAsia"/>
        </w:rPr>
        <w:t>95</w:t>
      </w:r>
      <w:r>
        <w:rPr>
          <w:rFonts w:hint="eastAsia"/>
        </w:rPr>
        <w:t>％、平均から±</w:t>
      </w:r>
      <w:r>
        <w:rPr>
          <w:rFonts w:hint="eastAsia"/>
        </w:rPr>
        <w:t>3</w:t>
      </w:r>
      <w:r>
        <w:rPr>
          <w:rFonts w:hint="eastAsia"/>
        </w:rPr>
        <w:t>σの間に</w:t>
      </w:r>
      <w:r>
        <w:rPr>
          <w:rFonts w:hint="eastAsia"/>
        </w:rPr>
        <w:t>99.7%</w:t>
      </w:r>
      <w:r>
        <w:rPr>
          <w:rFonts w:hint="eastAsia"/>
        </w:rPr>
        <w:t>が入ります。</w:t>
      </w:r>
    </w:p>
    <w:p w14:paraId="722BB29B" w14:textId="77777777" w:rsidR="00B87A13" w:rsidRDefault="00B87A13" w:rsidP="00B87A13">
      <w:pPr>
        <w:snapToGrid w:val="0"/>
        <w:ind w:firstLineChars="0"/>
      </w:pPr>
      <w:r>
        <w:rPr>
          <w:rFonts w:hint="eastAsia"/>
        </w:rPr>
        <w:t>偏差値では、±σが</w:t>
      </w:r>
      <w:r>
        <w:rPr>
          <w:rFonts w:hint="eastAsia"/>
        </w:rPr>
        <w:t>40</w:t>
      </w:r>
      <w:r>
        <w:rPr>
          <w:rFonts w:hint="eastAsia"/>
        </w:rPr>
        <w:t>～</w:t>
      </w:r>
      <w:r>
        <w:rPr>
          <w:rFonts w:hint="eastAsia"/>
        </w:rPr>
        <w:t>60</w:t>
      </w:r>
      <w:r>
        <w:rPr>
          <w:rFonts w:hint="eastAsia"/>
        </w:rPr>
        <w:t>、±</w:t>
      </w:r>
      <w:r>
        <w:rPr>
          <w:rFonts w:hint="eastAsia"/>
        </w:rPr>
        <w:t>2</w:t>
      </w:r>
      <w:r>
        <w:rPr>
          <w:rFonts w:hint="eastAsia"/>
        </w:rPr>
        <w:t>σが</w:t>
      </w:r>
      <w:r>
        <w:rPr>
          <w:rFonts w:hint="eastAsia"/>
        </w:rPr>
        <w:t>30</w:t>
      </w:r>
      <w:r>
        <w:rPr>
          <w:rFonts w:hint="eastAsia"/>
        </w:rPr>
        <w:t>～</w:t>
      </w:r>
      <w:r>
        <w:rPr>
          <w:rFonts w:hint="eastAsia"/>
        </w:rPr>
        <w:t>70</w:t>
      </w:r>
      <w:r>
        <w:rPr>
          <w:rFonts w:hint="eastAsia"/>
        </w:rPr>
        <w:t>、±</w:t>
      </w:r>
      <w:r>
        <w:rPr>
          <w:rFonts w:hint="eastAsia"/>
        </w:rPr>
        <w:t>3</w:t>
      </w:r>
      <w:r>
        <w:rPr>
          <w:rFonts w:hint="eastAsia"/>
        </w:rPr>
        <w:t>σが</w:t>
      </w:r>
      <w:r>
        <w:rPr>
          <w:rFonts w:hint="eastAsia"/>
        </w:rPr>
        <w:t>20</w:t>
      </w:r>
      <w:r>
        <w:rPr>
          <w:rFonts w:hint="eastAsia"/>
        </w:rPr>
        <w:t>～</w:t>
      </w:r>
      <w:r>
        <w:rPr>
          <w:rFonts w:hint="eastAsia"/>
        </w:rPr>
        <w:t>80</w:t>
      </w:r>
      <w:r>
        <w:rPr>
          <w:rFonts w:hint="eastAsia"/>
        </w:rPr>
        <w:t>に相当します。知能指数（</w:t>
      </w:r>
      <w:r>
        <w:rPr>
          <w:rFonts w:hint="eastAsia"/>
        </w:rPr>
        <w:t>I</w:t>
      </w:r>
      <w:r>
        <w:t>Q)</w:t>
      </w:r>
      <w:r>
        <w:rPr>
          <w:rFonts w:hint="eastAsia"/>
        </w:rPr>
        <w:t>では、±σが</w:t>
      </w:r>
      <w:r>
        <w:rPr>
          <w:rFonts w:hint="eastAsia"/>
        </w:rPr>
        <w:t>8</w:t>
      </w:r>
      <w:r>
        <w:t>5</w:t>
      </w:r>
      <w:r>
        <w:rPr>
          <w:rFonts w:hint="eastAsia"/>
        </w:rPr>
        <w:t>～</w:t>
      </w:r>
      <w:r>
        <w:t>115</w:t>
      </w:r>
      <w:r>
        <w:rPr>
          <w:rFonts w:hint="eastAsia"/>
        </w:rPr>
        <w:t>、±</w:t>
      </w:r>
      <w:r>
        <w:rPr>
          <w:rFonts w:hint="eastAsia"/>
        </w:rPr>
        <w:t>2</w:t>
      </w:r>
      <w:r>
        <w:rPr>
          <w:rFonts w:hint="eastAsia"/>
        </w:rPr>
        <w:t>σが</w:t>
      </w:r>
      <w:r>
        <w:t>7</w:t>
      </w:r>
      <w:r>
        <w:rPr>
          <w:rFonts w:hint="eastAsia"/>
        </w:rPr>
        <w:t>0</w:t>
      </w:r>
      <w:r>
        <w:rPr>
          <w:rFonts w:hint="eastAsia"/>
        </w:rPr>
        <w:t>～</w:t>
      </w:r>
      <w:r>
        <w:t>13</w:t>
      </w:r>
      <w:r>
        <w:rPr>
          <w:rFonts w:hint="eastAsia"/>
        </w:rPr>
        <w:t>0</w:t>
      </w:r>
      <w:r>
        <w:rPr>
          <w:rFonts w:hint="eastAsia"/>
        </w:rPr>
        <w:t>、±</w:t>
      </w:r>
      <w:r>
        <w:rPr>
          <w:rFonts w:hint="eastAsia"/>
        </w:rPr>
        <w:t>3</w:t>
      </w:r>
      <w:r>
        <w:rPr>
          <w:rFonts w:hint="eastAsia"/>
        </w:rPr>
        <w:t>σが</w:t>
      </w:r>
      <w:r>
        <w:t>55</w:t>
      </w:r>
      <w:r>
        <w:rPr>
          <w:rFonts w:hint="eastAsia"/>
        </w:rPr>
        <w:t>～</w:t>
      </w:r>
      <w:r>
        <w:t>145</w:t>
      </w:r>
      <w:r>
        <w:rPr>
          <w:rFonts w:hint="eastAsia"/>
        </w:rPr>
        <w:t>に相当します。</w:t>
      </w:r>
    </w:p>
    <w:p w14:paraId="116FE903" w14:textId="77777777" w:rsidR="00B87A13" w:rsidRDefault="00B87A13" w:rsidP="00B87A13">
      <w:pPr>
        <w:snapToGrid w:val="0"/>
        <w:ind w:firstLineChars="0"/>
      </w:pPr>
      <w:r>
        <w:rPr>
          <w:rFonts w:hint="eastAsia"/>
        </w:rPr>
        <w:t>1</w:t>
      </w:r>
      <w:r>
        <w:rPr>
          <w:rFonts w:hint="eastAsia"/>
        </w:rPr>
        <w:t>学年</w:t>
      </w:r>
      <w:r>
        <w:rPr>
          <w:rFonts w:hint="eastAsia"/>
        </w:rPr>
        <w:t>400</w:t>
      </w:r>
      <w:r>
        <w:rPr>
          <w:rFonts w:hint="eastAsia"/>
        </w:rPr>
        <w:t>人</w:t>
      </w:r>
      <w:r>
        <w:rPr>
          <w:rFonts w:hint="eastAsia"/>
        </w:rPr>
        <w:t>(1</w:t>
      </w:r>
      <w:r>
        <w:rPr>
          <w:rFonts w:hint="eastAsia"/>
        </w:rPr>
        <w:t>クラス</w:t>
      </w:r>
      <w:r>
        <w:rPr>
          <w:rFonts w:hint="eastAsia"/>
        </w:rPr>
        <w:t>40</w:t>
      </w:r>
      <w:r>
        <w:rPr>
          <w:rFonts w:hint="eastAsia"/>
        </w:rPr>
        <w:t>人×</w:t>
      </w:r>
      <w:r>
        <w:rPr>
          <w:rFonts w:hint="eastAsia"/>
        </w:rPr>
        <w:t>10</w:t>
      </w:r>
      <w:r>
        <w:rPr>
          <w:rFonts w:hint="eastAsia"/>
        </w:rPr>
        <w:t>クラス）とすると、偏差値</w:t>
      </w:r>
      <w:r>
        <w:rPr>
          <w:rFonts w:hint="eastAsia"/>
        </w:rPr>
        <w:t>80</w:t>
      </w:r>
      <w:r>
        <w:rPr>
          <w:rFonts w:hint="eastAsia"/>
        </w:rPr>
        <w:t>・知能指数</w:t>
      </w:r>
      <w:r>
        <w:rPr>
          <w:rFonts w:hint="eastAsia"/>
        </w:rPr>
        <w:t>145</w:t>
      </w:r>
      <w:r>
        <w:rPr>
          <w:rFonts w:hint="eastAsia"/>
        </w:rPr>
        <w:t>の人は上位から</w:t>
      </w:r>
      <w:r>
        <w:rPr>
          <w:rFonts w:hint="eastAsia"/>
        </w:rPr>
        <w:t>0.135%</w:t>
      </w:r>
      <w:r>
        <w:rPr>
          <w:rFonts w:hint="eastAsia"/>
        </w:rPr>
        <w:t>あたりにいるので、人数にして</w:t>
      </w:r>
      <w:r>
        <w:rPr>
          <w:rFonts w:hint="eastAsia"/>
        </w:rPr>
        <w:t>0.5</w:t>
      </w:r>
      <w:r>
        <w:rPr>
          <w:rFonts w:hint="eastAsia"/>
        </w:rPr>
        <w:t>番目、学年に</w:t>
      </w:r>
      <w:r>
        <w:rPr>
          <w:rFonts w:hint="eastAsia"/>
        </w:rPr>
        <w:t>1</w:t>
      </w:r>
      <w:r>
        <w:rPr>
          <w:rFonts w:hint="eastAsia"/>
        </w:rPr>
        <w:t>人いるかいないかの天才です。偏差値</w:t>
      </w:r>
      <w:r>
        <w:rPr>
          <w:rFonts w:hint="eastAsia"/>
        </w:rPr>
        <w:t>70</w:t>
      </w:r>
      <w:r>
        <w:rPr>
          <w:rFonts w:hint="eastAsia"/>
        </w:rPr>
        <w:t>・知能指数</w:t>
      </w:r>
      <w:r>
        <w:rPr>
          <w:rFonts w:hint="eastAsia"/>
        </w:rPr>
        <w:t>130</w:t>
      </w:r>
      <w:r>
        <w:rPr>
          <w:rFonts w:hint="eastAsia"/>
        </w:rPr>
        <w:t>の人は上位から</w:t>
      </w:r>
      <w:r>
        <w:rPr>
          <w:rFonts w:hint="eastAsia"/>
        </w:rPr>
        <w:t>2.28</w:t>
      </w:r>
      <w:r>
        <w:rPr>
          <w:rFonts w:hint="eastAsia"/>
        </w:rPr>
        <w:t>％あたりにいるので</w:t>
      </w:r>
      <w:r>
        <w:rPr>
          <w:rFonts w:hint="eastAsia"/>
        </w:rPr>
        <w:t>9</w:t>
      </w:r>
      <w:r>
        <w:rPr>
          <w:rFonts w:hint="eastAsia"/>
        </w:rPr>
        <w:t>番目、クラスに</w:t>
      </w:r>
      <w:r>
        <w:rPr>
          <w:rFonts w:hint="eastAsia"/>
        </w:rPr>
        <w:t>1</w:t>
      </w:r>
      <w:r>
        <w:rPr>
          <w:rFonts w:hint="eastAsia"/>
        </w:rPr>
        <w:t>人いるかいなかの頭のいい人です。偏差値</w:t>
      </w:r>
      <w:r>
        <w:rPr>
          <w:rFonts w:hint="eastAsia"/>
        </w:rPr>
        <w:t>60</w:t>
      </w:r>
      <w:r>
        <w:rPr>
          <w:rFonts w:hint="eastAsia"/>
        </w:rPr>
        <w:t>だと上位</w:t>
      </w:r>
      <w:r>
        <w:rPr>
          <w:rFonts w:hint="eastAsia"/>
        </w:rPr>
        <w:t>15</w:t>
      </w:r>
      <w:r>
        <w:t>.87</w:t>
      </w:r>
      <w:r>
        <w:rPr>
          <w:rFonts w:hint="eastAsia"/>
        </w:rPr>
        <w:t>%</w:t>
      </w:r>
      <w:r>
        <w:rPr>
          <w:rFonts w:hint="eastAsia"/>
        </w:rPr>
        <w:t>なので</w:t>
      </w:r>
      <w:r>
        <w:rPr>
          <w:rFonts w:hint="eastAsia"/>
        </w:rPr>
        <w:t>63</w:t>
      </w:r>
      <w:r>
        <w:rPr>
          <w:rFonts w:hint="eastAsia"/>
        </w:rPr>
        <w:t>番目前後、クラスで上位</w:t>
      </w:r>
      <w:r>
        <w:rPr>
          <w:rFonts w:hint="eastAsia"/>
        </w:rPr>
        <w:t>6</w:t>
      </w:r>
      <w:r>
        <w:rPr>
          <w:rFonts w:hint="eastAsia"/>
        </w:rPr>
        <w:t>～</w:t>
      </w:r>
      <w:r>
        <w:rPr>
          <w:rFonts w:hint="eastAsia"/>
        </w:rPr>
        <w:t>7</w:t>
      </w:r>
      <w:r>
        <w:rPr>
          <w:rFonts w:hint="eastAsia"/>
        </w:rPr>
        <w:t>番目ぐらいの人に相当します。</w:t>
      </w:r>
    </w:p>
    <w:p w14:paraId="0D4ABF95" w14:textId="77777777" w:rsidR="00B87A13" w:rsidRDefault="00B87A13" w:rsidP="00B87A13">
      <w:pPr>
        <w:snapToGrid w:val="0"/>
        <w:ind w:firstLineChars="0"/>
        <w:jc w:val="center"/>
      </w:pPr>
      <w:r>
        <w:rPr>
          <w:noProof/>
        </w:rPr>
        <w:drawing>
          <wp:inline distT="0" distB="0" distL="0" distR="0" wp14:anchorId="59FC57C1" wp14:editId="40BF78C8">
            <wp:extent cx="2329962" cy="1353377"/>
            <wp:effectExtent l="0" t="0" r="0" b="0"/>
            <wp:docPr id="178" name="図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y02m13d_023935829.jpg"/>
                    <pic:cNvPicPr/>
                  </pic:nvPicPr>
                  <pic:blipFill>
                    <a:blip r:embed="rId6">
                      <a:extLst>
                        <a:ext uri="{28A0092B-C50C-407E-A947-70E740481C1C}">
                          <a14:useLocalDpi xmlns:a14="http://schemas.microsoft.com/office/drawing/2010/main" val="0"/>
                        </a:ext>
                      </a:extLst>
                    </a:blip>
                    <a:stretch>
                      <a:fillRect/>
                    </a:stretch>
                  </pic:blipFill>
                  <pic:spPr>
                    <a:xfrm>
                      <a:off x="0" y="0"/>
                      <a:ext cx="2341829" cy="1360270"/>
                    </a:xfrm>
                    <a:prstGeom prst="rect">
                      <a:avLst/>
                    </a:prstGeom>
                  </pic:spPr>
                </pic:pic>
              </a:graphicData>
            </a:graphic>
          </wp:inline>
        </w:drawing>
      </w:r>
    </w:p>
    <w:p w14:paraId="07A4600B" w14:textId="77777777" w:rsidR="00B87A13" w:rsidRDefault="00B87A13" w:rsidP="00B87A13">
      <w:pPr>
        <w:snapToGrid w:val="0"/>
        <w:ind w:firstLineChars="0"/>
        <w:jc w:val="center"/>
      </w:pPr>
    </w:p>
    <w:p w14:paraId="48054037" w14:textId="77777777" w:rsidR="00B87A13" w:rsidRDefault="00B87A13" w:rsidP="00B87A13">
      <w:pPr>
        <w:pStyle w:val="2"/>
        <w:snapToGrid w:val="0"/>
      </w:pPr>
      <w:r>
        <w:rPr>
          <w:rFonts w:hint="eastAsia"/>
        </w:rPr>
        <w:t>広告業界でも利用される正規分布の概念</w:t>
      </w:r>
    </w:p>
    <w:p w14:paraId="0C7D5CFE" w14:textId="77777777" w:rsidR="00B87A13" w:rsidRDefault="00B87A13" w:rsidP="00B87A13">
      <w:pPr>
        <w:snapToGrid w:val="0"/>
        <w:ind w:firstLineChars="0"/>
      </w:pPr>
      <w:r>
        <w:rPr>
          <w:rFonts w:hint="eastAsia"/>
        </w:rPr>
        <w:t>この概念は広告業界でも使われています。世の中のブームに敏感な人を正規分布にあてはめて分類しています。</w:t>
      </w:r>
    </w:p>
    <w:p w14:paraId="40653C0A" w14:textId="77777777" w:rsidR="00B87A13" w:rsidRDefault="00B87A13" w:rsidP="00B87A13">
      <w:pPr>
        <w:snapToGrid w:val="0"/>
        <w:ind w:firstLineChars="0"/>
      </w:pPr>
      <w:r>
        <w:rPr>
          <w:rFonts w:hint="eastAsia"/>
        </w:rPr>
        <w:t>１）イノベーター</w:t>
      </w:r>
    </w:p>
    <w:p w14:paraId="06BD1537" w14:textId="77777777" w:rsidR="00B87A13" w:rsidRDefault="00B87A13" w:rsidP="00B87A13">
      <w:pPr>
        <w:snapToGrid w:val="0"/>
        <w:ind w:firstLineChars="0"/>
      </w:pPr>
      <w:r>
        <w:rPr>
          <w:rFonts w:hint="eastAsia"/>
        </w:rPr>
        <w:t>平均から約＋</w:t>
      </w:r>
      <w:r>
        <w:rPr>
          <w:rFonts w:hint="eastAsia"/>
        </w:rPr>
        <w:t>2</w:t>
      </w:r>
      <w:r>
        <w:rPr>
          <w:rFonts w:hint="eastAsia"/>
        </w:rPr>
        <w:t>σ以上の人（上位</w:t>
      </w:r>
      <w:r>
        <w:rPr>
          <w:rFonts w:hint="eastAsia"/>
        </w:rPr>
        <w:t>2.5</w:t>
      </w:r>
      <w:r>
        <w:rPr>
          <w:rFonts w:hint="eastAsia"/>
        </w:rPr>
        <w:t>％）、最初にブームに乗っかる人を「イノベーター」</w:t>
      </w:r>
    </w:p>
    <w:p w14:paraId="1EE3A0B2" w14:textId="77777777" w:rsidR="00B87A13" w:rsidRDefault="00B87A13" w:rsidP="00B87A13">
      <w:pPr>
        <w:snapToGrid w:val="0"/>
        <w:ind w:firstLineChars="0"/>
      </w:pPr>
      <w:r>
        <w:rPr>
          <w:rFonts w:hint="eastAsia"/>
        </w:rPr>
        <w:t>２）アーリーアダプター</w:t>
      </w:r>
    </w:p>
    <w:p w14:paraId="1D988B9B" w14:textId="77777777" w:rsidR="00B87A13" w:rsidRDefault="00B87A13" w:rsidP="00B87A13">
      <w:pPr>
        <w:snapToGrid w:val="0"/>
        <w:ind w:firstLineChars="0"/>
      </w:pPr>
      <w:r>
        <w:rPr>
          <w:rFonts w:hint="eastAsia"/>
        </w:rPr>
        <w:t>平均から＋</w:t>
      </w:r>
      <w:r>
        <w:rPr>
          <w:rFonts w:hint="eastAsia"/>
        </w:rPr>
        <w:t>2</w:t>
      </w:r>
      <w:r>
        <w:rPr>
          <w:rFonts w:hint="eastAsia"/>
        </w:rPr>
        <w:t>σ～＋</w:t>
      </w:r>
      <w:r>
        <w:rPr>
          <w:rFonts w:hint="eastAsia"/>
        </w:rPr>
        <w:t>1</w:t>
      </w:r>
      <w:r>
        <w:rPr>
          <w:rFonts w:hint="eastAsia"/>
        </w:rPr>
        <w:t>σ（上位</w:t>
      </w:r>
      <w:r>
        <w:t>2</w:t>
      </w:r>
      <w:r>
        <w:rPr>
          <w:rFonts w:hint="eastAsia"/>
        </w:rPr>
        <w:t>％～</w:t>
      </w:r>
      <w:r>
        <w:rPr>
          <w:rFonts w:hint="eastAsia"/>
        </w:rPr>
        <w:t>13.5</w:t>
      </w:r>
      <w:r>
        <w:rPr>
          <w:rFonts w:hint="eastAsia"/>
        </w:rPr>
        <w:t>％）、流行始めたときブームを広げる人たちを「アーリーアダプター」</w:t>
      </w:r>
    </w:p>
    <w:p w14:paraId="003082F8" w14:textId="77777777" w:rsidR="00B87A13" w:rsidRDefault="00B87A13" w:rsidP="00B87A13">
      <w:pPr>
        <w:snapToGrid w:val="0"/>
        <w:ind w:firstLineChars="0"/>
      </w:pPr>
      <w:r>
        <w:rPr>
          <w:rFonts w:hint="eastAsia"/>
        </w:rPr>
        <w:t>３）マジョリティ</w:t>
      </w:r>
    </w:p>
    <w:p w14:paraId="601D0669" w14:textId="77777777" w:rsidR="00B87A13" w:rsidRDefault="00B87A13" w:rsidP="00B87A13">
      <w:pPr>
        <w:snapToGrid w:val="0"/>
        <w:ind w:firstLineChars="0"/>
      </w:pPr>
      <w:r>
        <w:rPr>
          <w:rFonts w:hint="eastAsia"/>
        </w:rPr>
        <w:t>平均から±σ（平均付近の</w:t>
      </w:r>
      <w:r>
        <w:rPr>
          <w:rFonts w:hint="eastAsia"/>
        </w:rPr>
        <w:t>68</w:t>
      </w:r>
      <w:r>
        <w:rPr>
          <w:rFonts w:hint="eastAsia"/>
        </w:rPr>
        <w:t>％）、普通の人をマジョリティといい、平均から上の人をアーリーマジョリティ、平均から下の人を例と「マジョリティ」といいます。</w:t>
      </w:r>
    </w:p>
    <w:p w14:paraId="548BCB54" w14:textId="77777777" w:rsidR="00B87A13" w:rsidRDefault="00B87A13" w:rsidP="00B87A13">
      <w:pPr>
        <w:snapToGrid w:val="0"/>
        <w:ind w:firstLineChars="0"/>
      </w:pPr>
      <w:r>
        <w:rPr>
          <w:rFonts w:hint="eastAsia"/>
        </w:rPr>
        <w:t>４）ラガード</w:t>
      </w:r>
    </w:p>
    <w:p w14:paraId="12042DEF" w14:textId="77777777" w:rsidR="00B87A13" w:rsidRDefault="00B87A13" w:rsidP="00B87A13">
      <w:pPr>
        <w:snapToGrid w:val="0"/>
        <w:ind w:firstLineChars="0"/>
      </w:pPr>
      <w:r>
        <w:rPr>
          <w:rFonts w:hint="eastAsia"/>
        </w:rPr>
        <w:t>偏差－σ以下の人たちはブームには全く関心のない「ラガード」といいます。</w:t>
      </w:r>
    </w:p>
    <w:p w14:paraId="4562EA30" w14:textId="77777777" w:rsidR="00B87A13" w:rsidRDefault="00B87A13" w:rsidP="00B87A13">
      <w:pPr>
        <w:snapToGrid w:val="0"/>
        <w:ind w:firstLineChars="0"/>
      </w:pPr>
    </w:p>
    <w:p w14:paraId="7EBF0E66" w14:textId="77777777" w:rsidR="00B87A13" w:rsidRPr="008176C1" w:rsidRDefault="00B87A13" w:rsidP="00B87A13">
      <w:pPr>
        <w:snapToGrid w:val="0"/>
        <w:ind w:firstLineChars="0"/>
      </w:pPr>
      <w:r>
        <w:rPr>
          <w:rFonts w:hint="eastAsia"/>
        </w:rPr>
        <w:t>ジェフリー・ムーアのキャズム理論では偏差＋σが分岐点としています。マジョリティに受け入れられることを「キャズムを超える」と表現して、一般に普及した指標として使っています。</w:t>
      </w:r>
    </w:p>
    <w:p w14:paraId="02984C87" w14:textId="77777777" w:rsidR="00B87A13" w:rsidRPr="00230929" w:rsidRDefault="00B87A13" w:rsidP="00B87A13">
      <w:pPr>
        <w:snapToGrid w:val="0"/>
        <w:ind w:firstLineChars="0"/>
      </w:pPr>
    </w:p>
    <w:p w14:paraId="27BC990E" w14:textId="77777777" w:rsidR="00B87A13" w:rsidRDefault="00B87A13" w:rsidP="00B87A13">
      <w:pPr>
        <w:snapToGrid w:val="0"/>
        <w:ind w:firstLineChars="0"/>
        <w:jc w:val="center"/>
      </w:pPr>
      <w:r>
        <w:rPr>
          <w:rFonts w:hint="eastAsia"/>
          <w:noProof/>
        </w:rPr>
        <w:lastRenderedPageBreak/>
        <w:drawing>
          <wp:inline distT="0" distB="0" distL="0" distR="0" wp14:anchorId="0C895931" wp14:editId="0C2F59B0">
            <wp:extent cx="2725615" cy="1289985"/>
            <wp:effectExtent l="0" t="0" r="0" b="5715"/>
            <wp:docPr id="179" name="図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y02m13d_023552648.jpg"/>
                    <pic:cNvPicPr/>
                  </pic:nvPicPr>
                  <pic:blipFill>
                    <a:blip r:embed="rId7">
                      <a:extLst>
                        <a:ext uri="{28A0092B-C50C-407E-A947-70E740481C1C}">
                          <a14:useLocalDpi xmlns:a14="http://schemas.microsoft.com/office/drawing/2010/main" val="0"/>
                        </a:ext>
                      </a:extLst>
                    </a:blip>
                    <a:stretch>
                      <a:fillRect/>
                    </a:stretch>
                  </pic:blipFill>
                  <pic:spPr>
                    <a:xfrm>
                      <a:off x="0" y="0"/>
                      <a:ext cx="2741763" cy="1297628"/>
                    </a:xfrm>
                    <a:prstGeom prst="rect">
                      <a:avLst/>
                    </a:prstGeom>
                  </pic:spPr>
                </pic:pic>
              </a:graphicData>
            </a:graphic>
          </wp:inline>
        </w:drawing>
      </w:r>
    </w:p>
    <w:p w14:paraId="094888E8" w14:textId="77777777" w:rsidR="00B87A13" w:rsidRDefault="00B87A13" w:rsidP="00B87A13">
      <w:pPr>
        <w:snapToGrid w:val="0"/>
        <w:ind w:firstLineChars="0" w:firstLine="0"/>
      </w:pPr>
    </w:p>
    <w:p w14:paraId="3EB8D617" w14:textId="77777777" w:rsidR="00B87A13" w:rsidRDefault="00B87A13" w:rsidP="00B87A13">
      <w:pPr>
        <w:pStyle w:val="2"/>
        <w:snapToGrid w:val="0"/>
      </w:pPr>
      <w:r>
        <w:rPr>
          <w:rFonts w:hint="eastAsia"/>
        </w:rPr>
        <w:t>正規分布の練習問題</w:t>
      </w:r>
    </w:p>
    <w:p w14:paraId="53FA17D5" w14:textId="77777777" w:rsidR="00B87A13" w:rsidRDefault="00B87A13" w:rsidP="00B87A13">
      <w:pPr>
        <w:snapToGrid w:val="0"/>
      </w:pPr>
      <w:r>
        <w:rPr>
          <w:rFonts w:hint="eastAsia"/>
        </w:rPr>
        <w:t>【問題</w:t>
      </w:r>
      <w:r>
        <w:rPr>
          <w:rFonts w:hint="eastAsia"/>
        </w:rPr>
        <w:t>1</w:t>
      </w:r>
      <w:r>
        <w:rPr>
          <w:rFonts w:hint="eastAsia"/>
        </w:rPr>
        <w:t>】</w:t>
      </w:r>
    </w:p>
    <w:p w14:paraId="3C711A4D" w14:textId="77777777" w:rsidR="00B87A13" w:rsidRDefault="00B87A13" w:rsidP="00B87A13">
      <w:pPr>
        <w:snapToGrid w:val="0"/>
      </w:pPr>
      <w:r>
        <w:rPr>
          <w:rFonts w:hint="eastAsia"/>
        </w:rPr>
        <w:t>40</w:t>
      </w:r>
      <w:r>
        <w:rPr>
          <w:rFonts w:hint="eastAsia"/>
        </w:rPr>
        <w:t>人のクラスで数学テストを行ったところ、平均点が</w:t>
      </w:r>
      <w:r>
        <w:rPr>
          <w:rFonts w:hint="eastAsia"/>
        </w:rPr>
        <w:t>65</w:t>
      </w:r>
      <w:r>
        <w:rPr>
          <w:rFonts w:hint="eastAsia"/>
        </w:rPr>
        <w:t>点、分散が</w:t>
      </w:r>
      <w:r>
        <w:rPr>
          <w:rFonts w:hint="eastAsia"/>
        </w:rPr>
        <w:t>13</w:t>
      </w:r>
      <w:r>
        <w:rPr>
          <w:rFonts w:hint="eastAsia"/>
        </w:rPr>
        <w:t>点でした。Ａさんはそのテストで</w:t>
      </w:r>
      <w:r>
        <w:rPr>
          <w:rFonts w:hint="eastAsia"/>
        </w:rPr>
        <w:t>7</w:t>
      </w:r>
      <w:r>
        <w:t>8</w:t>
      </w:r>
      <w:r>
        <w:rPr>
          <w:rFonts w:hint="eastAsia"/>
        </w:rPr>
        <w:t>点を取りました。</w:t>
      </w:r>
      <w:r>
        <w:rPr>
          <w:rFonts w:hint="eastAsia"/>
        </w:rPr>
        <w:t>A</w:t>
      </w:r>
      <w:r>
        <w:rPr>
          <w:rFonts w:hint="eastAsia"/>
        </w:rPr>
        <w:t>さんの成績はクラスで何番目ぐらいか予測してください。</w:t>
      </w:r>
    </w:p>
    <w:p w14:paraId="5A0AC03B" w14:textId="77777777" w:rsidR="00B87A13" w:rsidRDefault="00B87A13" w:rsidP="00B87A13">
      <w:pPr>
        <w:snapToGrid w:val="0"/>
      </w:pPr>
    </w:p>
    <w:p w14:paraId="697D837A" w14:textId="77777777" w:rsidR="00B87A13" w:rsidRDefault="00B87A13" w:rsidP="00B87A13">
      <w:pPr>
        <w:snapToGrid w:val="0"/>
      </w:pPr>
      <w:r>
        <w:rPr>
          <w:rFonts w:hint="eastAsia"/>
        </w:rPr>
        <w:t>【回答】</w:t>
      </w:r>
    </w:p>
    <w:p w14:paraId="0F29DCAE" w14:textId="77777777" w:rsidR="00B87A13" w:rsidRDefault="00B87A13" w:rsidP="00B87A13">
      <w:pPr>
        <w:snapToGrid w:val="0"/>
      </w:pPr>
      <w:r>
        <w:rPr>
          <w:rFonts w:hint="eastAsia"/>
        </w:rPr>
        <w:t>79</w:t>
      </w:r>
      <w:r>
        <w:rPr>
          <w:rFonts w:hint="eastAsia"/>
        </w:rPr>
        <w:t>点は平均＋</w:t>
      </w:r>
      <w:r>
        <w:rPr>
          <w:rFonts w:hint="eastAsia"/>
        </w:rPr>
        <w:t>1</w:t>
      </w:r>
      <w:r>
        <w:rPr>
          <w:rFonts w:hint="eastAsia"/>
        </w:rPr>
        <w:t>σなので上位</w:t>
      </w:r>
      <w:r>
        <w:rPr>
          <w:rFonts w:hint="eastAsia"/>
        </w:rPr>
        <w:t>15</w:t>
      </w:r>
      <w:r>
        <w:t>.87</w:t>
      </w:r>
      <w:r>
        <w:rPr>
          <w:rFonts w:hint="eastAsia"/>
        </w:rPr>
        <w:t>%</w:t>
      </w:r>
      <w:r>
        <w:rPr>
          <w:rFonts w:hint="eastAsia"/>
        </w:rPr>
        <w:t>、</w:t>
      </w:r>
      <w:r>
        <w:rPr>
          <w:rFonts w:hint="eastAsia"/>
        </w:rPr>
        <w:t>40</w:t>
      </w:r>
      <w:r>
        <w:rPr>
          <w:rFonts w:hint="eastAsia"/>
        </w:rPr>
        <w:t>人クラスなので、</w:t>
      </w:r>
      <w:r>
        <w:rPr>
          <w:rFonts w:hint="eastAsia"/>
        </w:rPr>
        <w:t>40</w:t>
      </w:r>
      <w:r>
        <w:rPr>
          <w:rFonts w:hint="eastAsia"/>
        </w:rPr>
        <w:t>人×</w:t>
      </w:r>
      <w:r>
        <w:rPr>
          <w:rFonts w:hint="eastAsia"/>
        </w:rPr>
        <w:t>15.87</w:t>
      </w:r>
      <w:r>
        <w:t>%</w:t>
      </w:r>
      <w:r>
        <w:rPr>
          <w:rFonts w:hint="eastAsia"/>
        </w:rPr>
        <w:t>で</w:t>
      </w:r>
      <w:r>
        <w:rPr>
          <w:rFonts w:hint="eastAsia"/>
        </w:rPr>
        <w:t>6.4</w:t>
      </w:r>
      <w:r>
        <w:rPr>
          <w:rFonts w:hint="eastAsia"/>
        </w:rPr>
        <w:t>人。つまり</w:t>
      </w:r>
      <w:r>
        <w:rPr>
          <w:rFonts w:hint="eastAsia"/>
        </w:rPr>
        <w:t>6</w:t>
      </w:r>
      <w:r>
        <w:rPr>
          <w:rFonts w:hint="eastAsia"/>
        </w:rPr>
        <w:t>番目～</w:t>
      </w:r>
      <w:r>
        <w:rPr>
          <w:rFonts w:hint="eastAsia"/>
        </w:rPr>
        <w:t>7</w:t>
      </w:r>
      <w:r>
        <w:rPr>
          <w:rFonts w:hint="eastAsia"/>
        </w:rPr>
        <w:t>番目あたりである。</w:t>
      </w:r>
    </w:p>
    <w:p w14:paraId="5403AE44" w14:textId="77777777" w:rsidR="00B87A13" w:rsidRPr="005F1DF5" w:rsidRDefault="00B87A13" w:rsidP="00B87A13">
      <w:pPr>
        <w:snapToGrid w:val="0"/>
      </w:pPr>
    </w:p>
    <w:p w14:paraId="2C41433E" w14:textId="77777777" w:rsidR="00B87A13" w:rsidRDefault="00B87A13" w:rsidP="00B87A13">
      <w:pPr>
        <w:snapToGrid w:val="0"/>
      </w:pPr>
      <w:r>
        <w:rPr>
          <w:rFonts w:hint="eastAsia"/>
        </w:rPr>
        <w:t>【問題</w:t>
      </w:r>
      <w:r>
        <w:rPr>
          <w:rFonts w:hint="eastAsia"/>
        </w:rPr>
        <w:t>2</w:t>
      </w:r>
      <w:r>
        <w:rPr>
          <w:rFonts w:hint="eastAsia"/>
        </w:rPr>
        <w:t>】</w:t>
      </w:r>
    </w:p>
    <w:p w14:paraId="5EBD6183" w14:textId="77777777" w:rsidR="00B87A13" w:rsidRPr="009C62EF" w:rsidRDefault="00B87A13" w:rsidP="00B87A13">
      <w:pPr>
        <w:snapToGrid w:val="0"/>
      </w:pPr>
      <w:r>
        <w:rPr>
          <w:rFonts w:hint="eastAsia"/>
        </w:rPr>
        <w:t>2015</w:t>
      </w:r>
      <w:r>
        <w:rPr>
          <w:rFonts w:hint="eastAsia"/>
        </w:rPr>
        <w:t>年のセンター試験の受験者数は</w:t>
      </w:r>
      <w:r>
        <w:t>559,131</w:t>
      </w:r>
      <w:r>
        <w:rPr>
          <w:rFonts w:hint="eastAsia"/>
        </w:rPr>
        <w:t>人でした。センター試験が正規分布に従うとします。偏差値は平均</w:t>
      </w:r>
      <w:r>
        <w:rPr>
          <w:rFonts w:hint="eastAsia"/>
        </w:rPr>
        <w:t>50</w:t>
      </w:r>
      <w:r>
        <w:rPr>
          <w:rFonts w:hint="eastAsia"/>
        </w:rPr>
        <w:t>で分散が</w:t>
      </w:r>
      <w:r>
        <w:rPr>
          <w:rFonts w:hint="eastAsia"/>
        </w:rPr>
        <w:t>10</w:t>
      </w:r>
      <w:r>
        <w:rPr>
          <w:rFonts w:hint="eastAsia"/>
        </w:rPr>
        <w:t>の正規分布です。上位</w:t>
      </w:r>
      <w:r>
        <w:rPr>
          <w:rFonts w:hint="eastAsia"/>
        </w:rPr>
        <w:t>1,000</w:t>
      </w:r>
      <w:r>
        <w:rPr>
          <w:rFonts w:hint="eastAsia"/>
        </w:rPr>
        <w:t>人に入る人の偏差値はどれくらいか求めてください。</w:t>
      </w:r>
    </w:p>
    <w:p w14:paraId="2252BD14" w14:textId="77777777" w:rsidR="00B87A13" w:rsidRPr="00A1771F" w:rsidRDefault="00B87A13" w:rsidP="00B87A13">
      <w:pPr>
        <w:snapToGrid w:val="0"/>
        <w:ind w:firstLineChars="0" w:firstLine="0"/>
      </w:pPr>
    </w:p>
    <w:p w14:paraId="5B2C5D9D" w14:textId="77777777" w:rsidR="00B87A13" w:rsidRDefault="00B87A13" w:rsidP="00B87A13">
      <w:pPr>
        <w:pStyle w:val="1"/>
        <w:snapToGrid w:val="0"/>
      </w:pPr>
      <w:r>
        <w:t>t</w:t>
      </w:r>
      <w:r>
        <w:rPr>
          <w:rFonts w:hint="eastAsia"/>
        </w:rPr>
        <w:t>分布と検定</w:t>
      </w:r>
    </w:p>
    <w:p w14:paraId="50103676" w14:textId="77777777" w:rsidR="00B87A13" w:rsidRPr="00F77A5F" w:rsidRDefault="00B87A13" w:rsidP="00B87A13">
      <w:pPr>
        <w:snapToGrid w:val="0"/>
      </w:pPr>
      <w:r>
        <w:t>t</w:t>
      </w:r>
      <w:r>
        <w:rPr>
          <w:rFonts w:hint="eastAsia"/>
        </w:rPr>
        <w:t>分布とは正規分布からサンプルを抽出したときの分布です。例えば、高校生の身長を調べるため</w:t>
      </w:r>
      <w:r>
        <w:rPr>
          <w:rFonts w:hint="eastAsia"/>
        </w:rPr>
        <w:t>30</w:t>
      </w:r>
      <w:r>
        <w:rPr>
          <w:rFonts w:hint="eastAsia"/>
        </w:rPr>
        <w:t>人抽出して調査したとします。抽出に細心の注意を払ったとしても、標本平均と母平均、標本分散と母分散は一致するとは言えません。標本の値には必ず「誤差」が入ります。この誤差を表したものが</w:t>
      </w:r>
      <w:r>
        <w:rPr>
          <w:rFonts w:hint="eastAsia"/>
        </w:rPr>
        <w:t>t</w:t>
      </w:r>
      <w:r>
        <w:rPr>
          <w:rFonts w:hint="eastAsia"/>
        </w:rPr>
        <w:t>分布です。</w:t>
      </w:r>
    </w:p>
    <w:p w14:paraId="19063253" w14:textId="77777777" w:rsidR="00B87A13" w:rsidRDefault="00B87A13" w:rsidP="00B87A13">
      <w:pPr>
        <w:snapToGrid w:val="0"/>
        <w:ind w:firstLineChars="0" w:firstLine="0"/>
      </w:pPr>
      <w:r>
        <w:rPr>
          <w:rFonts w:hint="eastAsia"/>
        </w:rPr>
        <w:t xml:space="preserve">　これを詳しく説明します。平均μで分散σ</w:t>
      </w:r>
      <w:r w:rsidRPr="00AE2B9A">
        <w:rPr>
          <w:rFonts w:hint="eastAsia"/>
          <w:vertAlign w:val="superscript"/>
        </w:rPr>
        <w:t>2</w:t>
      </w:r>
      <w:r>
        <w:rPr>
          <w:rFonts w:hint="eastAsia"/>
        </w:rPr>
        <w:t>の正規分布の母集団から、</w:t>
      </w:r>
      <w:r>
        <w:rPr>
          <w:rFonts w:hint="eastAsia"/>
        </w:rPr>
        <w:t>n</w:t>
      </w:r>
      <w:r>
        <w:rPr>
          <w:rFonts w:hint="eastAsia"/>
        </w:rPr>
        <w:t>個の標本を取り出した場合、標本と母集団の平均にはσ</w:t>
      </w:r>
      <w:r w:rsidRPr="00AE2B9A">
        <w:rPr>
          <w:rFonts w:hint="eastAsia"/>
          <w:vertAlign w:val="superscript"/>
        </w:rPr>
        <w:t>２</w:t>
      </w:r>
      <w:r>
        <w:rPr>
          <w:rFonts w:hint="eastAsia"/>
        </w:rPr>
        <w:t>/n</w:t>
      </w:r>
      <w:r>
        <w:rPr>
          <w:rFonts w:hint="eastAsia"/>
        </w:rPr>
        <w:t>の誤差が出ます。わかりやすく例えると無数の母集団から</w:t>
      </w:r>
      <w:r>
        <w:rPr>
          <w:rFonts w:hint="eastAsia"/>
        </w:rPr>
        <w:t>1</w:t>
      </w:r>
      <w:r>
        <w:rPr>
          <w:rFonts w:hint="eastAsia"/>
        </w:rPr>
        <w:t>人だけ標本を抽出したら、それは分散そのものなので母平均と標本平均の差はσ</w:t>
      </w:r>
      <w:r w:rsidRPr="004151B2">
        <w:rPr>
          <w:rFonts w:hint="eastAsia"/>
          <w:vertAlign w:val="superscript"/>
        </w:rPr>
        <w:t>２</w:t>
      </w:r>
      <w:r w:rsidRPr="004151B2">
        <w:rPr>
          <w:rFonts w:hint="eastAsia"/>
        </w:rPr>
        <w:t>です</w:t>
      </w:r>
      <w:r>
        <w:rPr>
          <w:rFonts w:hint="eastAsia"/>
        </w:rPr>
        <w:t>。無数の母集団から</w:t>
      </w:r>
      <w:r>
        <w:rPr>
          <w:rFonts w:hint="eastAsia"/>
        </w:rPr>
        <w:t>1</w:t>
      </w:r>
      <w:r>
        <w:t>,</w:t>
      </w:r>
      <w:r>
        <w:rPr>
          <w:rFonts w:hint="eastAsia"/>
        </w:rPr>
        <w:t>000</w:t>
      </w:r>
      <w:r>
        <w:rPr>
          <w:rFonts w:hint="eastAsia"/>
        </w:rPr>
        <w:t>人のサンプルを抽出すれば、σ</w:t>
      </w:r>
      <w:r w:rsidRPr="004151B2">
        <w:rPr>
          <w:rFonts w:hint="eastAsia"/>
          <w:vertAlign w:val="superscript"/>
        </w:rPr>
        <w:t>2</w:t>
      </w:r>
      <w:r>
        <w:rPr>
          <w:rFonts w:hint="eastAsia"/>
        </w:rPr>
        <w:t>/1000</w:t>
      </w:r>
      <w:r>
        <w:rPr>
          <w:rFonts w:hint="eastAsia"/>
        </w:rPr>
        <w:t>は</w:t>
      </w:r>
      <w:r>
        <w:rPr>
          <w:rFonts w:hint="eastAsia"/>
        </w:rPr>
        <w:t>0</w:t>
      </w:r>
      <w:r>
        <w:rPr>
          <w:rFonts w:hint="eastAsia"/>
        </w:rPr>
        <w:t>に近づきます。つまり母平均と標本平均の差はほとんどなくなります。</w:t>
      </w:r>
      <w:r>
        <w:rPr>
          <w:rFonts w:hint="eastAsia"/>
        </w:rPr>
        <w:t>t</w:t>
      </w:r>
      <w:r>
        <w:rPr>
          <w:rFonts w:hint="eastAsia"/>
        </w:rPr>
        <w:t>分布は</w:t>
      </w:r>
      <w:r>
        <w:rPr>
          <w:rFonts w:hint="eastAsia"/>
        </w:rPr>
        <w:t>n</w:t>
      </w:r>
      <w:r>
        <w:rPr>
          <w:rFonts w:hint="eastAsia"/>
        </w:rPr>
        <w:t>が無限になった時に正規分布、つまり母分布と一致します。</w:t>
      </w:r>
    </w:p>
    <w:p w14:paraId="1DC54B62" w14:textId="77777777" w:rsidR="00B87A13" w:rsidRPr="008C0162" w:rsidRDefault="00B87A13" w:rsidP="00B87A13">
      <w:pPr>
        <w:snapToGrid w:val="0"/>
        <w:ind w:firstLineChars="0" w:firstLine="0"/>
      </w:pPr>
    </w:p>
    <w:p w14:paraId="34E9AF0A" w14:textId="77777777" w:rsidR="00B87A13" w:rsidRDefault="00B87A13" w:rsidP="00B87A13">
      <w:pPr>
        <w:pStyle w:val="2"/>
        <w:snapToGrid w:val="0"/>
      </w:pPr>
      <w:r>
        <w:rPr>
          <w:rFonts w:hint="eastAsia"/>
        </w:rPr>
        <w:t>t分布の公式（及びガンマ分布の公式）</w:t>
      </w:r>
    </w:p>
    <w:p w14:paraId="03ECF491" w14:textId="77777777" w:rsidR="00B87A13" w:rsidRDefault="00B87A13" w:rsidP="00B87A13">
      <w:pPr>
        <w:snapToGrid w:val="0"/>
      </w:pPr>
      <w:r>
        <w:rPr>
          <w:rFonts w:hint="eastAsia"/>
        </w:rPr>
        <w:t>t</w:t>
      </w:r>
      <w:r>
        <w:rPr>
          <w:rFonts w:hint="eastAsia"/>
        </w:rPr>
        <w:t>分布の公式は下記です。</w:t>
      </w:r>
    </w:p>
    <w:p w14:paraId="346F21AA" w14:textId="77777777" w:rsidR="00B87A13" w:rsidRDefault="00B87A13" w:rsidP="00B87A13">
      <w:pPr>
        <w:snapToGrid w:val="0"/>
      </w:pPr>
    </w:p>
    <w:p w14:paraId="266B3912" w14:textId="77777777" w:rsidR="00B87A13" w:rsidRDefault="00B87A13" w:rsidP="00B87A13">
      <w:pPr>
        <w:snapToGrid w:val="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 xml:space="preserve">(x)=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f</m:t>
                  </m:r>
                  <m:r>
                    <w:rPr>
                      <w:rFonts w:ascii="Cambria Math" w:hAnsi="Cambria Math" w:hint="eastAsia"/>
                    </w:rPr>
                    <m:t>π</m:t>
                  </m:r>
                </m:e>
              </m:rad>
            </m:den>
          </m:f>
          <m:d>
            <m:dPr>
              <m:begChr m:val=""/>
              <m:ctrlPr>
                <w:rPr>
                  <w:rFonts w:ascii="Cambria Math" w:hAnsi="Cambria Math"/>
                  <w:i/>
                  <w:iCs/>
                </w:rPr>
              </m:ctrlPr>
            </m:dPr>
            <m:e>
              <m:d>
                <m:dPr>
                  <m:endChr m:val=""/>
                  <m:ctrlPr>
                    <w:rPr>
                      <w:rFonts w:ascii="Cambria Math" w:hAnsi="Cambria Math"/>
                      <w:i/>
                      <w:iCs/>
                    </w:rPr>
                  </m:ctrlPr>
                </m:dPr>
                <m:e>
                  <m:r>
                    <w:rPr>
                      <w:rFonts w:ascii="Cambria Math" w:hAnsi="Cambria Math"/>
                    </w:rPr>
                    <m:t xml:space="preserve"> </m:t>
                  </m:r>
                  <m:f>
                    <m:fPr>
                      <m:ctrlPr>
                        <w:rPr>
                          <w:rFonts w:ascii="Cambria Math" w:hAnsi="Cambria Math"/>
                          <w:i/>
                          <w:iCs/>
                        </w:rPr>
                      </m:ctrlPr>
                    </m:fPr>
                    <m:num>
                      <m:r>
                        <w:rPr>
                          <w:rFonts w:ascii="Cambria Math" w:hAnsi="Cambria Math" w:hint="eastAsia"/>
                        </w:rPr>
                        <m:t>Γ</m:t>
                      </m:r>
                      <m:d>
                        <m:dPr>
                          <m:ctrlPr>
                            <w:rPr>
                              <w:rFonts w:ascii="Cambria Math" w:hAnsi="Cambria Math"/>
                              <w:i/>
                            </w:rPr>
                          </m:ctrlPr>
                        </m:dPr>
                        <m:e>
                          <m:f>
                            <m:fPr>
                              <m:ctrlPr>
                                <w:rPr>
                                  <w:rFonts w:ascii="Cambria Math" w:hAnsi="Cambria Math"/>
                                  <w:i/>
                                </w:rPr>
                              </m:ctrlPr>
                            </m:fPr>
                            <m:num>
                              <m:r>
                                <w:rPr>
                                  <w:rFonts w:ascii="Cambria Math" w:hAnsi="Cambria Math"/>
                                </w:rPr>
                                <m:t>f+1</m:t>
                              </m:r>
                            </m:num>
                            <m:den>
                              <m:r>
                                <w:rPr>
                                  <w:rFonts w:ascii="Cambria Math" w:hAnsi="Cambria Math"/>
                                </w:rPr>
                                <m:t>2</m:t>
                              </m:r>
                            </m:den>
                          </m:f>
                        </m:e>
                      </m:d>
                    </m:num>
                    <m:den>
                      <m:r>
                        <w:rPr>
                          <w:rFonts w:ascii="Cambria Math" w:hAnsi="Cambria Math" w:hint="eastAsia"/>
                        </w:rPr>
                        <m:t>Γ</m:t>
                      </m:r>
                      <m:f>
                        <m:fPr>
                          <m:ctrlPr>
                            <w:rPr>
                              <w:rFonts w:ascii="Cambria Math" w:hAnsi="Cambria Math"/>
                              <w:i/>
                            </w:rPr>
                          </m:ctrlPr>
                        </m:fPr>
                        <m:num>
                          <m:r>
                            <w:rPr>
                              <w:rFonts w:ascii="Cambria Math" w:hAnsi="Cambria Math"/>
                            </w:rPr>
                            <m:t>f</m:t>
                          </m:r>
                        </m:num>
                        <m:den>
                          <m:r>
                            <w:rPr>
                              <w:rFonts w:ascii="Cambria Math" w:hAnsi="Cambria Math"/>
                            </w:rPr>
                            <m:t>2</m:t>
                          </m:r>
                        </m:den>
                      </m:f>
                    </m:den>
                  </m:f>
                </m:e>
              </m:d>
            </m:e>
          </m:d>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f</m:t>
                      </m:r>
                    </m:den>
                  </m:f>
                </m:e>
              </m:d>
            </m:e>
            <m:sup>
              <m:f>
                <m:fPr>
                  <m:ctrlPr>
                    <w:rPr>
                      <w:rFonts w:ascii="Cambria Math" w:hAnsi="Cambria Math"/>
                      <w:i/>
                    </w:rPr>
                  </m:ctrlPr>
                </m:fPr>
                <m:num>
                  <m:r>
                    <w:rPr>
                      <w:rFonts w:ascii="Cambria Math" w:hAnsi="Cambria Math"/>
                    </w:rPr>
                    <m:t>f+1</m:t>
                  </m:r>
                </m:num>
                <m:den>
                  <m:r>
                    <w:rPr>
                      <w:rFonts w:ascii="Cambria Math" w:hAnsi="Cambria Math"/>
                    </w:rPr>
                    <m:t>2</m:t>
                  </m:r>
                </m:den>
              </m:f>
            </m:sup>
          </m:sSup>
        </m:oMath>
      </m:oMathPara>
    </w:p>
    <w:p w14:paraId="7A7937DC" w14:textId="77777777" w:rsidR="00B87A13" w:rsidRDefault="00B87A13" w:rsidP="00B87A13">
      <w:pPr>
        <w:snapToGrid w:val="0"/>
      </w:pPr>
    </w:p>
    <w:p w14:paraId="1760E856" w14:textId="77777777" w:rsidR="00B87A13" w:rsidRDefault="00B87A13" w:rsidP="00B87A13">
      <w:pPr>
        <w:snapToGrid w:val="0"/>
      </w:pPr>
      <w:r>
        <w:rPr>
          <w:rFonts w:hint="eastAsia"/>
        </w:rPr>
        <w:t>Γはガンマ分布です。希に起こる現象が</w:t>
      </w:r>
      <w:r>
        <w:rPr>
          <w:rFonts w:hint="eastAsia"/>
        </w:rPr>
        <w:t>n</w:t>
      </w:r>
      <w:r>
        <w:rPr>
          <w:rFonts w:hint="eastAsia"/>
        </w:rPr>
        <w:t>回までの生起に要する時間分布などに使われる分布です。Γ分布の公式は下記です。</w:t>
      </w:r>
    </w:p>
    <w:p w14:paraId="7BBDF6FE" w14:textId="77777777" w:rsidR="00B87A13" w:rsidRDefault="00B87A13" w:rsidP="00B87A13">
      <w:pPr>
        <w:snapToGrid w:val="0"/>
      </w:pPr>
    </w:p>
    <w:p w14:paraId="41B9609D" w14:textId="77777777" w:rsidR="00B87A13" w:rsidRDefault="00B87A13" w:rsidP="00B87A13">
      <w:pPr>
        <w:snapToGrid w:val="0"/>
      </w:pPr>
      <m:oMathPara>
        <m:oMath>
          <m:r>
            <w:rPr>
              <w:rFonts w:ascii="Cambria Math" w:hAnsi="Cambria Math" w:hint="eastAsia"/>
            </w:rPr>
            <w:lastRenderedPageBreak/>
            <m:t>Γ</m:t>
          </m:r>
          <m:d>
            <m:dPr>
              <m:ctrlPr>
                <w:rPr>
                  <w:rFonts w:ascii="Cambria Math" w:hAnsi="Cambria Math"/>
                  <w:i/>
                  <w:iCs/>
                </w:rPr>
              </m:ctrlPr>
            </m:dPr>
            <m:e>
              <m:r>
                <w:rPr>
                  <w:rFonts w:ascii="Cambria Math" w:hAnsi="Cambria Math" w:cs="Cambria Math"/>
                  <w:lang w:bidi="en-US"/>
                </w:rPr>
                <m:t>z</m:t>
              </m:r>
            </m:e>
          </m:d>
          <m:r>
            <w:rPr>
              <w:rFonts w:ascii="Cambria Math" w:hAnsi="Cambria Math"/>
            </w:rPr>
            <m:t>=</m:t>
          </m:r>
          <m:nary>
            <m:naryPr>
              <m:ctrlPr>
                <w:rPr>
                  <w:rFonts w:ascii="Cambria Math" w:hAnsi="Cambria Math"/>
                  <w:i/>
                  <w:iCs/>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m:t>
              </m:r>
              <m:r>
                <w:rPr>
                  <w:rFonts w:ascii="Cambria Math" w:hAnsi="Cambria Math" w:cs="Cambria Math"/>
                  <w:lang w:bidi="en-US"/>
                </w:rPr>
                <m:t>t</m:t>
              </m:r>
            </m:e>
          </m:nary>
        </m:oMath>
      </m:oMathPara>
    </w:p>
    <w:p w14:paraId="7FBC4810" w14:textId="77777777" w:rsidR="00B87A13" w:rsidRDefault="00B87A13" w:rsidP="00B87A13">
      <w:pPr>
        <w:snapToGrid w:val="0"/>
      </w:pPr>
    </w:p>
    <w:p w14:paraId="752596A1" w14:textId="77777777" w:rsidR="00B87A13" w:rsidRDefault="00B87A13" w:rsidP="00B87A13">
      <w:pPr>
        <w:pStyle w:val="2"/>
        <w:snapToGrid w:val="0"/>
      </w:pPr>
      <w:r>
        <w:rPr>
          <w:rFonts w:hint="eastAsia"/>
        </w:rPr>
        <w:t>t分布の応用</w:t>
      </w:r>
    </w:p>
    <w:p w14:paraId="3E109267" w14:textId="77777777" w:rsidR="00B87A13" w:rsidRDefault="00B87A13" w:rsidP="00B87A13">
      <w:pPr>
        <w:snapToGrid w:val="0"/>
      </w:pPr>
      <w:r>
        <w:rPr>
          <w:rFonts w:hint="eastAsia"/>
        </w:rPr>
        <w:t>t</w:t>
      </w:r>
      <w:r>
        <w:rPr>
          <w:rFonts w:hint="eastAsia"/>
        </w:rPr>
        <w:t>分布を利用して、</w:t>
      </w:r>
      <w:r>
        <w:rPr>
          <w:rFonts w:hint="eastAsia"/>
        </w:rPr>
        <w:t>2</w:t>
      </w:r>
      <w:r>
        <w:rPr>
          <w:rFonts w:hint="eastAsia"/>
        </w:rPr>
        <w:t>つの分布が同じ分布か別の分布であるかを検定することができます。検定方法としては</w:t>
      </w:r>
      <w:r>
        <w:rPr>
          <w:rFonts w:hint="eastAsia"/>
        </w:rPr>
        <w:t>t</w:t>
      </w:r>
      <w:r>
        <w:rPr>
          <w:rFonts w:hint="eastAsia"/>
        </w:rPr>
        <w:t>検定、もしくは回帰分析などがあります。また標本平均から母平均を推定するにあたり、信頼区間を求める際にも</w:t>
      </w:r>
      <w:r>
        <w:rPr>
          <w:rFonts w:hint="eastAsia"/>
        </w:rPr>
        <w:t>t</w:t>
      </w:r>
      <w:r>
        <w:rPr>
          <w:rFonts w:hint="eastAsia"/>
        </w:rPr>
        <w:t>分布の概念を利用します。</w:t>
      </w:r>
    </w:p>
    <w:p w14:paraId="1CCD5342" w14:textId="77777777" w:rsidR="00443083" w:rsidRPr="00B87A13" w:rsidRDefault="00443083"/>
    <w:sectPr w:rsidR="00443083" w:rsidRPr="00B87A13" w:rsidSect="002C004B">
      <w:pgSz w:w="11906" w:h="16838"/>
      <w:pgMar w:top="1985" w:right="1701" w:bottom="1701" w:left="1701" w:header="851" w:footer="992" w:gutter="0"/>
      <w:cols w:space="425"/>
      <w:docGrid w:type="linesAndChars" w:linePitch="438" w:charSpace="82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C4E35"/>
    <w:multiLevelType w:val="hybridMultilevel"/>
    <w:tmpl w:val="1FFC8EFE"/>
    <w:lvl w:ilvl="0" w:tplc="E686487C">
      <w:start w:val="1"/>
      <w:numFmt w:val="decimalFullWidth"/>
      <w:lvlText w:val="%1）"/>
      <w:lvlJc w:val="left"/>
      <w:pPr>
        <w:ind w:left="970" w:hanging="720"/>
      </w:pPr>
      <w:rPr>
        <w:rFonts w:hint="default"/>
      </w:rPr>
    </w:lvl>
    <w:lvl w:ilvl="1" w:tplc="04090017" w:tentative="1">
      <w:start w:val="1"/>
      <w:numFmt w:val="aiueoFullWidth"/>
      <w:lvlText w:val="(%2)"/>
      <w:lvlJc w:val="left"/>
      <w:pPr>
        <w:ind w:left="1090" w:hanging="420"/>
      </w:pPr>
    </w:lvl>
    <w:lvl w:ilvl="2" w:tplc="04090011" w:tentative="1">
      <w:start w:val="1"/>
      <w:numFmt w:val="decimalEnclosedCircle"/>
      <w:lvlText w:val="%3"/>
      <w:lvlJc w:val="left"/>
      <w:pPr>
        <w:ind w:left="1510" w:hanging="420"/>
      </w:pPr>
    </w:lvl>
    <w:lvl w:ilvl="3" w:tplc="0409000F" w:tentative="1">
      <w:start w:val="1"/>
      <w:numFmt w:val="decimal"/>
      <w:lvlText w:val="%4."/>
      <w:lvlJc w:val="left"/>
      <w:pPr>
        <w:ind w:left="1930" w:hanging="420"/>
      </w:pPr>
    </w:lvl>
    <w:lvl w:ilvl="4" w:tplc="04090017" w:tentative="1">
      <w:start w:val="1"/>
      <w:numFmt w:val="aiueoFullWidth"/>
      <w:lvlText w:val="(%5)"/>
      <w:lvlJc w:val="left"/>
      <w:pPr>
        <w:ind w:left="2350" w:hanging="420"/>
      </w:pPr>
    </w:lvl>
    <w:lvl w:ilvl="5" w:tplc="04090011" w:tentative="1">
      <w:start w:val="1"/>
      <w:numFmt w:val="decimalEnclosedCircle"/>
      <w:lvlText w:val="%6"/>
      <w:lvlJc w:val="left"/>
      <w:pPr>
        <w:ind w:left="2770" w:hanging="420"/>
      </w:pPr>
    </w:lvl>
    <w:lvl w:ilvl="6" w:tplc="0409000F" w:tentative="1">
      <w:start w:val="1"/>
      <w:numFmt w:val="decimal"/>
      <w:lvlText w:val="%7."/>
      <w:lvlJc w:val="left"/>
      <w:pPr>
        <w:ind w:left="3190" w:hanging="420"/>
      </w:pPr>
    </w:lvl>
    <w:lvl w:ilvl="7" w:tplc="04090017" w:tentative="1">
      <w:start w:val="1"/>
      <w:numFmt w:val="aiueoFullWidth"/>
      <w:lvlText w:val="(%8)"/>
      <w:lvlJc w:val="left"/>
      <w:pPr>
        <w:ind w:left="3610" w:hanging="420"/>
      </w:pPr>
    </w:lvl>
    <w:lvl w:ilvl="8" w:tplc="04090011" w:tentative="1">
      <w:start w:val="1"/>
      <w:numFmt w:val="decimalEnclosedCircle"/>
      <w:lvlText w:val="%9"/>
      <w:lvlJc w:val="left"/>
      <w:pPr>
        <w:ind w:left="4030" w:hanging="420"/>
      </w:pPr>
    </w:lvl>
  </w:abstractNum>
  <w:abstractNum w:abstractNumId="1" w15:restartNumberingAfterBreak="0">
    <w:nsid w:val="6AF1660E"/>
    <w:multiLevelType w:val="multilevel"/>
    <w:tmpl w:val="C7B047A2"/>
    <w:lvl w:ilvl="0">
      <w:start w:val="1"/>
      <w:numFmt w:val="decimal"/>
      <w:pStyle w:val="1"/>
      <w:lvlText w:val="%1."/>
      <w:lvlJc w:val="left"/>
      <w:pPr>
        <w:ind w:left="425" w:hanging="425"/>
      </w:pPr>
    </w:lvl>
    <w:lvl w:ilvl="1">
      <w:start w:val="1"/>
      <w:numFmt w:val="decimal"/>
      <w:pStyle w:val="2"/>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rawingGridHorizontalSpacing w:val="125"/>
  <w:drawingGridVerticalSpacing w:val="21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13"/>
    <w:rsid w:val="002C004B"/>
    <w:rsid w:val="00443083"/>
    <w:rsid w:val="00B87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E0293E"/>
  <w15:chartTrackingRefBased/>
  <w15:docId w15:val="{10828767-4AE7-4AD8-8540-E448B435D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7A13"/>
    <w:pPr>
      <w:widowControl w:val="0"/>
      <w:ind w:firstLineChars="100" w:firstLine="250"/>
      <w:jc w:val="both"/>
    </w:pPr>
  </w:style>
  <w:style w:type="paragraph" w:styleId="1">
    <w:name w:val="heading 1"/>
    <w:basedOn w:val="a0"/>
    <w:next w:val="a"/>
    <w:link w:val="10"/>
    <w:uiPriority w:val="9"/>
    <w:qFormat/>
    <w:rsid w:val="00B87A13"/>
    <w:pPr>
      <w:numPr>
        <w:numId w:val="1"/>
      </w:numPr>
      <w:ind w:leftChars="0" w:left="0" w:firstLineChars="0" w:firstLine="0"/>
      <w:outlineLvl w:val="0"/>
    </w:pPr>
    <w:rPr>
      <w:rFonts w:asciiTheme="majorEastAsia" w:eastAsiaTheme="majorEastAsia" w:hAnsiTheme="majorEastAsia"/>
    </w:rPr>
  </w:style>
  <w:style w:type="paragraph" w:styleId="2">
    <w:name w:val="heading 2"/>
    <w:basedOn w:val="a0"/>
    <w:next w:val="a"/>
    <w:link w:val="20"/>
    <w:uiPriority w:val="9"/>
    <w:unhideWhenUsed/>
    <w:qFormat/>
    <w:rsid w:val="00B87A13"/>
    <w:pPr>
      <w:numPr>
        <w:ilvl w:val="1"/>
        <w:numId w:val="1"/>
      </w:numPr>
      <w:ind w:leftChars="0" w:left="0" w:firstLineChars="0" w:firstLine="0"/>
      <w:outlineLvl w:val="1"/>
    </w:pPr>
    <w:rPr>
      <w:rFonts w:asciiTheme="majorEastAsia" w:eastAsiaTheme="majorEastAsia" w:hAnsiTheme="majorEastAsia"/>
    </w:rPr>
  </w:style>
  <w:style w:type="paragraph" w:styleId="3">
    <w:name w:val="heading 3"/>
    <w:basedOn w:val="2"/>
    <w:next w:val="a"/>
    <w:link w:val="30"/>
    <w:uiPriority w:val="9"/>
    <w:unhideWhenUsed/>
    <w:qFormat/>
    <w:rsid w:val="00B87A13"/>
    <w:pPr>
      <w:numPr>
        <w:ilvl w:val="2"/>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B87A13"/>
    <w:rPr>
      <w:rFonts w:asciiTheme="majorEastAsia" w:eastAsiaTheme="majorEastAsia" w:hAnsiTheme="majorEastAsia"/>
    </w:rPr>
  </w:style>
  <w:style w:type="character" w:customStyle="1" w:styleId="20">
    <w:name w:val="見出し 2 (文字)"/>
    <w:basedOn w:val="a1"/>
    <w:link w:val="2"/>
    <w:uiPriority w:val="9"/>
    <w:rsid w:val="00B87A13"/>
    <w:rPr>
      <w:rFonts w:asciiTheme="majorEastAsia" w:eastAsiaTheme="majorEastAsia" w:hAnsiTheme="majorEastAsia"/>
    </w:rPr>
  </w:style>
  <w:style w:type="character" w:customStyle="1" w:styleId="30">
    <w:name w:val="見出し 3 (文字)"/>
    <w:basedOn w:val="a1"/>
    <w:link w:val="3"/>
    <w:uiPriority w:val="9"/>
    <w:rsid w:val="00B87A13"/>
    <w:rPr>
      <w:rFonts w:asciiTheme="majorEastAsia" w:eastAsiaTheme="majorEastAsia" w:hAnsiTheme="majorEastAsia"/>
    </w:rPr>
  </w:style>
  <w:style w:type="paragraph" w:styleId="a0">
    <w:name w:val="List Paragraph"/>
    <w:basedOn w:val="a"/>
    <w:uiPriority w:val="34"/>
    <w:qFormat/>
    <w:rsid w:val="00B87A1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848</Words>
  <Characters>4838</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田代光輝</dc:creator>
  <cp:keywords/>
  <dc:description/>
  <cp:lastModifiedBy>田代光輝</cp:lastModifiedBy>
  <cp:revision>1</cp:revision>
  <dcterms:created xsi:type="dcterms:W3CDTF">2016-05-26T18:19:00Z</dcterms:created>
  <dcterms:modified xsi:type="dcterms:W3CDTF">2016-05-26T18:22:00Z</dcterms:modified>
</cp:coreProperties>
</file>