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it842kedn8yf" w:id="0"/>
      <w:bookmarkEnd w:id="0"/>
      <w:r w:rsidDel="00000000" w:rsidR="00000000" w:rsidRPr="00000000">
        <w:rPr>
          <w:u w:val="single"/>
          <w:rtl w:val="0"/>
        </w:rPr>
        <w:t xml:space="preserve">Project: Visualizing Movie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Complete each section. When you are ready, save your file as a PDF document and submit it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cjc83z9nmd6" w:id="1"/>
      <w:bookmarkEnd w:id="1"/>
      <w:r w:rsidDel="00000000" w:rsidR="00000000" w:rsidRPr="00000000">
        <w:rPr>
          <w:rtl w:val="0"/>
        </w:rPr>
        <w:t xml:space="preserve">Step 1: Data Cleanup and Attribute Selection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 any missing information and choose the most important attributes you will explore further in your visualizations.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the attributes (or variables) you plan to dive further with your visualizations. You should explore no more than 8 attributes.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back to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Cleanup course</w:t>
        </w:r>
      </w:hyperlink>
      <w:r w:rsidDel="00000000" w:rsidR="00000000" w:rsidRPr="00000000">
        <w:rPr>
          <w:rtl w:val="0"/>
        </w:rPr>
        <w:t xml:space="preserve"> to help you clean up your data.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enw6xq0yevx" w:id="2"/>
      <w:bookmarkEnd w:id="2"/>
      <w:r w:rsidDel="00000000" w:rsidR="00000000" w:rsidRPr="00000000">
        <w:rPr>
          <w:rtl w:val="0"/>
        </w:rPr>
        <w:t xml:space="preserve">Step 2: Tableau Visualizations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make sure you follow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rubric</w:t>
        </w:r>
      </w:hyperlink>
      <w:r w:rsidDel="00000000" w:rsidR="00000000" w:rsidRPr="00000000">
        <w:rPr>
          <w:rtl w:val="0"/>
        </w:rPr>
        <w:t xml:space="preserve"> and include Tableau Dashboards, Stories, and the appropriate visualizations (small multiples, scatter plot, bar chart, etc..) your reviewer expects your visualizations to contain. Remember: You need one Dashboard for every question (Q1-Q4) and in addition, you also need one Story, pertaining to a question of your choosing.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your visualizations as Tableau Workbooks in a zip file along with this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Please upload the workbooks to </w:t>
      </w:r>
      <w:r w:rsidDel="00000000" w:rsidR="00000000" w:rsidRPr="00000000">
        <w:rPr>
          <w:b w:val="1"/>
          <w:rtl w:val="0"/>
        </w:rPr>
        <w:t xml:space="preserve">Tableau Public</w:t>
      </w:r>
      <w:r w:rsidDel="00000000" w:rsidR="00000000" w:rsidRPr="00000000">
        <w:rPr>
          <w:rtl w:val="0"/>
        </w:rPr>
        <w:t xml:space="preserve"> to allow reviewers to access your workbooks. Note that simply saving your file as a “.twbx” is not enough to allow all reviewers to access.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Instructions on how to do this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beja520j8oz" w:id="3"/>
      <w:bookmarkEnd w:id="3"/>
      <w:r w:rsidDel="00000000" w:rsidR="00000000" w:rsidRPr="00000000">
        <w:rPr>
          <w:rtl w:val="0"/>
        </w:rPr>
        <w:t xml:space="preserve">Step 3: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the following questions. Refer to your online visualizations to back up your answers: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 1: </w:t>
      </w:r>
      <w:r w:rsidDel="00000000" w:rsidR="00000000" w:rsidRPr="00000000">
        <w:rPr>
          <w:rtl w:val="0"/>
        </w:rPr>
        <w:t xml:space="preserve">How have movie genres changed over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How do the attributes differ between Universal Pictures and Paramount Pictures?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rtl w:val="0"/>
        </w:rPr>
        <w:t xml:space="preserve">How have movies based on novels performed relative to movies not based on novels?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additional question that you proposed? What is the answer? How did you come up with this question?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onlinehelp.tableau.com/current/pro/desktop/en-us/publish_workbooks_tableaupublic.html" TargetMode="External"/><Relationship Id="rId10" Type="http://schemas.openxmlformats.org/officeDocument/2006/relationships/hyperlink" Target="https://review.udacity.com/#!/rubrics/329/view" TargetMode="External"/><Relationship Id="rId9" Type="http://schemas.openxmlformats.org/officeDocument/2006/relationships/hyperlink" Target="https://review.udacity.com/#!/rubrics/329/view" TargetMode="External"/><Relationship Id="rId5" Type="http://schemas.openxmlformats.org/officeDocument/2006/relationships/hyperlink" Target="https://classroom.udacity.com/nanodegrees/nd008/parts/c7cbb25d-deae-4be1-bc9c-71f465b849f8/project#" TargetMode="External"/><Relationship Id="rId6" Type="http://schemas.openxmlformats.org/officeDocument/2006/relationships/hyperlink" Target="https://classroom.udacity.com/nanodegrees/nd008/parts/c7cbb25d-deae-4be1-bc9c-71f465b849f8/project" TargetMode="External"/><Relationship Id="rId7" Type="http://schemas.openxmlformats.org/officeDocument/2006/relationships/hyperlink" Target="https://classroom.udacity.com/courses/ud977" TargetMode="External"/><Relationship Id="rId8" Type="http://schemas.openxmlformats.org/officeDocument/2006/relationships/hyperlink" Target="https://classroom.udacity.com/courses/ud977" TargetMode="External"/></Relationships>
</file>