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46552" w:rsidRDefault="00E265B6">
      <w:pPr>
        <w:pStyle w:val="Heading1"/>
        <w:jc w:val="center"/>
      </w:pPr>
      <w:bookmarkStart w:id="0" w:name="_lz55fk8r7ull" w:colFirst="0" w:colLast="0"/>
      <w:bookmarkStart w:id="1" w:name="_GoBack"/>
      <w:bookmarkEnd w:id="0"/>
      <w:bookmarkEnd w:id="1"/>
      <w:r>
        <w:rPr>
          <w:u w:val="single"/>
        </w:rPr>
        <w:t>Project: Analyzing a Market Test</w:t>
      </w:r>
    </w:p>
    <w:p w:rsidR="00946552" w:rsidRDefault="00E265B6">
      <w:r>
        <w:t xml:space="preserve">Complete each section. When you are ready, save your file as a PDF document and submit it </w:t>
      </w:r>
      <w:hyperlink r:id="rId6">
        <w:r>
          <w:rPr>
            <w:color w:val="1155CC"/>
            <w:u w:val="single"/>
          </w:rPr>
          <w:t>here</w:t>
        </w:r>
      </w:hyperlink>
      <w:r>
        <w:t>.</w:t>
      </w:r>
    </w:p>
    <w:p w:rsidR="00946552" w:rsidRDefault="00E265B6">
      <w:pPr>
        <w:pStyle w:val="Heading2"/>
        <w:keepNext w:val="0"/>
        <w:keepLines w:val="0"/>
        <w:spacing w:before="240" w:after="40"/>
      </w:pPr>
      <w:r>
        <w:t>Step 1: Plan Your Analysis</w:t>
      </w:r>
    </w:p>
    <w:p w:rsidR="00946552" w:rsidRDefault="00E265B6">
      <w:pPr>
        <w:spacing w:line="240" w:lineRule="auto"/>
      </w:pPr>
      <w:r>
        <w:rPr>
          <w:i/>
        </w:rPr>
        <w:t>To perform the correct analysis, you will need to prepare a data set. (250 word limit)</w:t>
      </w:r>
    </w:p>
    <w:p w:rsidR="00946552" w:rsidRDefault="00E265B6">
      <w:pPr>
        <w:spacing w:line="240" w:lineRule="auto"/>
      </w:pPr>
      <w:r>
        <w:rPr>
          <w:i/>
        </w:rPr>
        <w:t>Answer the following questions to help you plan out your analysis:</w:t>
      </w:r>
    </w:p>
    <w:p w:rsidR="00946552" w:rsidRDefault="00E265B6">
      <w:pPr>
        <w:numPr>
          <w:ilvl w:val="0"/>
          <w:numId w:val="3"/>
        </w:numPr>
        <w:spacing w:line="240" w:lineRule="auto"/>
        <w:ind w:hanging="360"/>
      </w:pPr>
      <w:r>
        <w:t>What is the performance metric you’ll use to evaluate the results of your t</w:t>
      </w:r>
      <w:r>
        <w:t>est?</w:t>
      </w:r>
    </w:p>
    <w:p w:rsidR="00946552" w:rsidRDefault="00E265B6">
      <w:pPr>
        <w:numPr>
          <w:ilvl w:val="0"/>
          <w:numId w:val="3"/>
        </w:numPr>
        <w:spacing w:line="240" w:lineRule="auto"/>
        <w:ind w:hanging="360"/>
      </w:pPr>
      <w:r>
        <w:t>What is the test period?</w:t>
      </w:r>
    </w:p>
    <w:p w:rsidR="00946552" w:rsidRDefault="00E265B6">
      <w:pPr>
        <w:numPr>
          <w:ilvl w:val="0"/>
          <w:numId w:val="3"/>
        </w:numPr>
        <w:spacing w:after="40" w:line="240" w:lineRule="auto"/>
        <w:ind w:hanging="360"/>
      </w:pPr>
      <w:r>
        <w:t>At what level (day, week, month, etc.) should the data be aggregated?</w:t>
      </w:r>
    </w:p>
    <w:p w:rsidR="00946552" w:rsidRDefault="00E265B6">
      <w:pPr>
        <w:pStyle w:val="Heading2"/>
        <w:keepNext w:val="0"/>
        <w:keepLines w:val="0"/>
        <w:spacing w:before="240" w:after="40"/>
      </w:pPr>
      <w:r>
        <w:t xml:space="preserve">Step 2: Clean Up Your Data </w:t>
      </w:r>
    </w:p>
    <w:p w:rsidR="00946552" w:rsidRDefault="00E265B6">
      <w:pPr>
        <w:spacing w:line="240" w:lineRule="auto"/>
      </w:pPr>
      <w:r>
        <w:rPr>
          <w:i/>
        </w:rPr>
        <w:t xml:space="preserve">In this step, you should prepare the data for steps 3 and 4. You should aggregate the transaction data to the appropriate level </w:t>
      </w:r>
      <w:r>
        <w:rPr>
          <w:i/>
        </w:rPr>
        <w:t>and filter on the appropriate data ranges. You can assume that there is no missing, incomplete, duplicate, or dirty data. You’re ready to move on to the next step when you have weekly transaction data for all stores.</w:t>
      </w:r>
    </w:p>
    <w:p w:rsidR="00946552" w:rsidRDefault="00E265B6">
      <w:pPr>
        <w:pStyle w:val="Heading2"/>
        <w:keepNext w:val="0"/>
        <w:keepLines w:val="0"/>
        <w:spacing w:before="240" w:after="40"/>
      </w:pPr>
      <w:r>
        <w:t>Step 3: Match Treatment and Control Uni</w:t>
      </w:r>
      <w:r>
        <w:t>ts</w:t>
      </w:r>
    </w:p>
    <w:p w:rsidR="00946552" w:rsidRDefault="00E265B6">
      <w:pPr>
        <w:spacing w:line="240" w:lineRule="auto"/>
      </w:pPr>
      <w:r>
        <w:rPr>
          <w:i/>
        </w:rPr>
        <w:t>In this step, you should create the trend and seasonality variables, and use them along with you other control variable(s) to match two control units to each treatment unit. Note: Calculate the number of transactions per store per week to calculate tren</w:t>
      </w:r>
      <w:r>
        <w:rPr>
          <w:i/>
        </w:rPr>
        <w:t>d and seasonality.</w:t>
      </w:r>
    </w:p>
    <w:p w:rsidR="00946552" w:rsidRDefault="00946552">
      <w:pPr>
        <w:spacing w:line="240" w:lineRule="auto"/>
      </w:pPr>
    </w:p>
    <w:p w:rsidR="00946552" w:rsidRDefault="00E265B6">
      <w:pPr>
        <w:spacing w:line="240" w:lineRule="auto"/>
      </w:pPr>
      <w:r>
        <w:rPr>
          <w:i/>
        </w:rPr>
        <w:t xml:space="preserve">Apart from trend and seasonality... </w:t>
      </w:r>
    </w:p>
    <w:p w:rsidR="00946552" w:rsidRDefault="00E265B6">
      <w:pPr>
        <w:numPr>
          <w:ilvl w:val="0"/>
          <w:numId w:val="2"/>
        </w:numPr>
        <w:spacing w:line="240" w:lineRule="auto"/>
        <w:ind w:hanging="360"/>
      </w:pPr>
      <w:r>
        <w:t xml:space="preserve">What control variables should be considered? Note: Only consider variables in the </w:t>
      </w:r>
      <w:proofErr w:type="spellStart"/>
      <w:r>
        <w:t>RoundRoastersStore</w:t>
      </w:r>
      <w:proofErr w:type="spellEnd"/>
      <w:r>
        <w:t xml:space="preserve"> file.</w:t>
      </w:r>
    </w:p>
    <w:p w:rsidR="00946552" w:rsidRDefault="00E265B6">
      <w:pPr>
        <w:numPr>
          <w:ilvl w:val="0"/>
          <w:numId w:val="2"/>
        </w:numPr>
        <w:spacing w:line="240" w:lineRule="auto"/>
        <w:ind w:hanging="360"/>
      </w:pPr>
      <w:r>
        <w:t>What is the correlation between your each potential control variable and your performance me</w:t>
      </w:r>
      <w:r>
        <w:t>tric?</w:t>
      </w:r>
    </w:p>
    <w:p w:rsidR="00946552" w:rsidRDefault="00E265B6">
      <w:pPr>
        <w:numPr>
          <w:ilvl w:val="0"/>
          <w:numId w:val="2"/>
        </w:numPr>
        <w:spacing w:line="240" w:lineRule="auto"/>
        <w:ind w:hanging="360"/>
      </w:pPr>
      <w:bookmarkStart w:id="2" w:name="_2et92p0" w:colFirst="0" w:colLast="0"/>
      <w:bookmarkEnd w:id="2"/>
      <w:r>
        <w:t>What control variables will you use to match treatment and control stores?</w:t>
      </w:r>
    </w:p>
    <w:p w:rsidR="00946552" w:rsidRDefault="00E265B6">
      <w:pPr>
        <w:numPr>
          <w:ilvl w:val="0"/>
          <w:numId w:val="2"/>
        </w:numPr>
        <w:spacing w:line="240" w:lineRule="auto"/>
        <w:ind w:hanging="360"/>
      </w:pPr>
      <w:r>
        <w:t>Please fill out the table below with your treatment and control stores pairs:</w:t>
      </w:r>
    </w:p>
    <w:p w:rsidR="00946552" w:rsidRDefault="00946552">
      <w:pPr>
        <w:spacing w:line="240" w:lineRule="auto"/>
      </w:pPr>
    </w:p>
    <w:tbl>
      <w:tblPr>
        <w:tblStyle w:val="a"/>
        <w:tblW w:w="56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7"/>
        <w:gridCol w:w="1898"/>
        <w:gridCol w:w="1898"/>
      </w:tblGrid>
      <w:tr w:rsidR="00946552">
        <w:trPr>
          <w:trHeight w:val="260"/>
          <w:jc w:val="center"/>
        </w:trPr>
        <w:tc>
          <w:tcPr>
            <w:tcW w:w="1897" w:type="dxa"/>
          </w:tcPr>
          <w:p w:rsidR="00946552" w:rsidRDefault="00E265B6">
            <w:pPr>
              <w:contextualSpacing w:val="0"/>
              <w:jc w:val="center"/>
            </w:pPr>
            <w:r>
              <w:t>Treatment Store</w:t>
            </w:r>
          </w:p>
        </w:tc>
        <w:tc>
          <w:tcPr>
            <w:tcW w:w="1898" w:type="dxa"/>
          </w:tcPr>
          <w:p w:rsidR="00946552" w:rsidRDefault="00E265B6">
            <w:pPr>
              <w:contextualSpacing w:val="0"/>
              <w:jc w:val="center"/>
            </w:pPr>
            <w:r>
              <w:t>Control Store 1</w:t>
            </w:r>
          </w:p>
        </w:tc>
        <w:tc>
          <w:tcPr>
            <w:tcW w:w="1898" w:type="dxa"/>
          </w:tcPr>
          <w:p w:rsidR="00946552" w:rsidRDefault="00E265B6">
            <w:pPr>
              <w:contextualSpacing w:val="0"/>
              <w:jc w:val="center"/>
            </w:pPr>
            <w:r>
              <w:t>Control Store 2</w:t>
            </w:r>
          </w:p>
        </w:tc>
      </w:tr>
      <w:tr w:rsidR="00946552">
        <w:trPr>
          <w:trHeight w:val="260"/>
          <w:jc w:val="center"/>
        </w:trPr>
        <w:tc>
          <w:tcPr>
            <w:tcW w:w="1897" w:type="dxa"/>
            <w:vAlign w:val="bottom"/>
          </w:tcPr>
          <w:p w:rsidR="00946552" w:rsidRDefault="00946552">
            <w:pPr>
              <w:contextualSpacing w:val="0"/>
              <w:jc w:val="center"/>
            </w:pPr>
          </w:p>
        </w:tc>
        <w:tc>
          <w:tcPr>
            <w:tcW w:w="1898" w:type="dxa"/>
            <w:vAlign w:val="bottom"/>
          </w:tcPr>
          <w:p w:rsidR="00946552" w:rsidRDefault="00946552">
            <w:pPr>
              <w:contextualSpacing w:val="0"/>
              <w:jc w:val="center"/>
            </w:pPr>
          </w:p>
        </w:tc>
        <w:tc>
          <w:tcPr>
            <w:tcW w:w="1898" w:type="dxa"/>
            <w:vAlign w:val="bottom"/>
          </w:tcPr>
          <w:p w:rsidR="00946552" w:rsidRDefault="00946552">
            <w:pPr>
              <w:contextualSpacing w:val="0"/>
              <w:jc w:val="center"/>
            </w:pPr>
          </w:p>
        </w:tc>
      </w:tr>
      <w:tr w:rsidR="00946552">
        <w:trPr>
          <w:trHeight w:val="280"/>
          <w:jc w:val="center"/>
        </w:trPr>
        <w:tc>
          <w:tcPr>
            <w:tcW w:w="1897" w:type="dxa"/>
            <w:vAlign w:val="bottom"/>
          </w:tcPr>
          <w:p w:rsidR="00946552" w:rsidRDefault="00946552">
            <w:pPr>
              <w:contextualSpacing w:val="0"/>
              <w:jc w:val="center"/>
            </w:pPr>
          </w:p>
        </w:tc>
        <w:tc>
          <w:tcPr>
            <w:tcW w:w="1898" w:type="dxa"/>
            <w:vAlign w:val="bottom"/>
          </w:tcPr>
          <w:p w:rsidR="00946552" w:rsidRDefault="00946552">
            <w:pPr>
              <w:contextualSpacing w:val="0"/>
              <w:jc w:val="center"/>
            </w:pPr>
          </w:p>
        </w:tc>
        <w:tc>
          <w:tcPr>
            <w:tcW w:w="1898" w:type="dxa"/>
            <w:vAlign w:val="bottom"/>
          </w:tcPr>
          <w:p w:rsidR="00946552" w:rsidRDefault="00946552">
            <w:pPr>
              <w:contextualSpacing w:val="0"/>
              <w:jc w:val="center"/>
            </w:pPr>
          </w:p>
        </w:tc>
      </w:tr>
      <w:tr w:rsidR="00946552">
        <w:trPr>
          <w:trHeight w:val="260"/>
          <w:jc w:val="center"/>
        </w:trPr>
        <w:tc>
          <w:tcPr>
            <w:tcW w:w="1897" w:type="dxa"/>
            <w:vAlign w:val="bottom"/>
          </w:tcPr>
          <w:p w:rsidR="00946552" w:rsidRDefault="00946552">
            <w:pPr>
              <w:contextualSpacing w:val="0"/>
              <w:jc w:val="center"/>
            </w:pPr>
          </w:p>
        </w:tc>
        <w:tc>
          <w:tcPr>
            <w:tcW w:w="1898" w:type="dxa"/>
            <w:vAlign w:val="bottom"/>
          </w:tcPr>
          <w:p w:rsidR="00946552" w:rsidRDefault="00946552">
            <w:pPr>
              <w:contextualSpacing w:val="0"/>
              <w:jc w:val="center"/>
            </w:pPr>
          </w:p>
        </w:tc>
        <w:tc>
          <w:tcPr>
            <w:tcW w:w="1898" w:type="dxa"/>
            <w:vAlign w:val="bottom"/>
          </w:tcPr>
          <w:p w:rsidR="00946552" w:rsidRDefault="00946552">
            <w:pPr>
              <w:contextualSpacing w:val="0"/>
              <w:jc w:val="center"/>
            </w:pPr>
          </w:p>
        </w:tc>
      </w:tr>
      <w:tr w:rsidR="00946552">
        <w:trPr>
          <w:trHeight w:val="280"/>
          <w:jc w:val="center"/>
        </w:trPr>
        <w:tc>
          <w:tcPr>
            <w:tcW w:w="1897" w:type="dxa"/>
            <w:vAlign w:val="bottom"/>
          </w:tcPr>
          <w:p w:rsidR="00946552" w:rsidRDefault="00946552">
            <w:pPr>
              <w:contextualSpacing w:val="0"/>
              <w:jc w:val="center"/>
            </w:pPr>
          </w:p>
        </w:tc>
        <w:tc>
          <w:tcPr>
            <w:tcW w:w="1898" w:type="dxa"/>
            <w:vAlign w:val="bottom"/>
          </w:tcPr>
          <w:p w:rsidR="00946552" w:rsidRDefault="00946552">
            <w:pPr>
              <w:contextualSpacing w:val="0"/>
              <w:jc w:val="center"/>
            </w:pPr>
          </w:p>
        </w:tc>
        <w:tc>
          <w:tcPr>
            <w:tcW w:w="1898" w:type="dxa"/>
            <w:vAlign w:val="bottom"/>
          </w:tcPr>
          <w:p w:rsidR="00946552" w:rsidRDefault="00946552">
            <w:pPr>
              <w:contextualSpacing w:val="0"/>
              <w:jc w:val="center"/>
            </w:pPr>
          </w:p>
        </w:tc>
      </w:tr>
      <w:tr w:rsidR="00946552">
        <w:trPr>
          <w:trHeight w:val="260"/>
          <w:jc w:val="center"/>
        </w:trPr>
        <w:tc>
          <w:tcPr>
            <w:tcW w:w="1897" w:type="dxa"/>
            <w:vAlign w:val="bottom"/>
          </w:tcPr>
          <w:p w:rsidR="00946552" w:rsidRDefault="00946552">
            <w:pPr>
              <w:contextualSpacing w:val="0"/>
              <w:jc w:val="center"/>
            </w:pPr>
          </w:p>
        </w:tc>
        <w:tc>
          <w:tcPr>
            <w:tcW w:w="1898" w:type="dxa"/>
            <w:vAlign w:val="bottom"/>
          </w:tcPr>
          <w:p w:rsidR="00946552" w:rsidRDefault="00946552">
            <w:pPr>
              <w:contextualSpacing w:val="0"/>
              <w:jc w:val="center"/>
            </w:pPr>
          </w:p>
        </w:tc>
        <w:tc>
          <w:tcPr>
            <w:tcW w:w="1898" w:type="dxa"/>
            <w:vAlign w:val="bottom"/>
          </w:tcPr>
          <w:p w:rsidR="00946552" w:rsidRDefault="00946552">
            <w:pPr>
              <w:contextualSpacing w:val="0"/>
              <w:jc w:val="center"/>
            </w:pPr>
          </w:p>
        </w:tc>
      </w:tr>
      <w:tr w:rsidR="00946552">
        <w:trPr>
          <w:trHeight w:val="280"/>
          <w:jc w:val="center"/>
        </w:trPr>
        <w:tc>
          <w:tcPr>
            <w:tcW w:w="1897" w:type="dxa"/>
            <w:vAlign w:val="bottom"/>
          </w:tcPr>
          <w:p w:rsidR="00946552" w:rsidRDefault="00946552">
            <w:pPr>
              <w:contextualSpacing w:val="0"/>
              <w:jc w:val="center"/>
            </w:pPr>
          </w:p>
        </w:tc>
        <w:tc>
          <w:tcPr>
            <w:tcW w:w="1898" w:type="dxa"/>
            <w:vAlign w:val="bottom"/>
          </w:tcPr>
          <w:p w:rsidR="00946552" w:rsidRDefault="00946552">
            <w:pPr>
              <w:contextualSpacing w:val="0"/>
              <w:jc w:val="center"/>
            </w:pPr>
          </w:p>
        </w:tc>
        <w:tc>
          <w:tcPr>
            <w:tcW w:w="1898" w:type="dxa"/>
            <w:vAlign w:val="bottom"/>
          </w:tcPr>
          <w:p w:rsidR="00946552" w:rsidRDefault="00946552">
            <w:pPr>
              <w:contextualSpacing w:val="0"/>
              <w:jc w:val="center"/>
            </w:pPr>
          </w:p>
        </w:tc>
      </w:tr>
      <w:tr w:rsidR="00946552">
        <w:trPr>
          <w:trHeight w:val="280"/>
          <w:jc w:val="center"/>
        </w:trPr>
        <w:tc>
          <w:tcPr>
            <w:tcW w:w="1897" w:type="dxa"/>
            <w:vAlign w:val="bottom"/>
          </w:tcPr>
          <w:p w:rsidR="00946552" w:rsidRDefault="00946552">
            <w:pPr>
              <w:contextualSpacing w:val="0"/>
              <w:jc w:val="center"/>
            </w:pPr>
          </w:p>
        </w:tc>
        <w:tc>
          <w:tcPr>
            <w:tcW w:w="1898" w:type="dxa"/>
            <w:vAlign w:val="bottom"/>
          </w:tcPr>
          <w:p w:rsidR="00946552" w:rsidRDefault="00946552">
            <w:pPr>
              <w:contextualSpacing w:val="0"/>
              <w:jc w:val="center"/>
            </w:pPr>
          </w:p>
        </w:tc>
        <w:tc>
          <w:tcPr>
            <w:tcW w:w="1898" w:type="dxa"/>
            <w:vAlign w:val="bottom"/>
          </w:tcPr>
          <w:p w:rsidR="00946552" w:rsidRDefault="00946552">
            <w:pPr>
              <w:contextualSpacing w:val="0"/>
              <w:jc w:val="center"/>
            </w:pPr>
          </w:p>
        </w:tc>
      </w:tr>
      <w:tr w:rsidR="00946552">
        <w:trPr>
          <w:trHeight w:val="260"/>
          <w:jc w:val="center"/>
        </w:trPr>
        <w:tc>
          <w:tcPr>
            <w:tcW w:w="1897" w:type="dxa"/>
            <w:vAlign w:val="bottom"/>
          </w:tcPr>
          <w:p w:rsidR="00946552" w:rsidRDefault="00946552">
            <w:pPr>
              <w:contextualSpacing w:val="0"/>
              <w:jc w:val="center"/>
            </w:pPr>
          </w:p>
        </w:tc>
        <w:tc>
          <w:tcPr>
            <w:tcW w:w="1898" w:type="dxa"/>
            <w:vAlign w:val="bottom"/>
          </w:tcPr>
          <w:p w:rsidR="00946552" w:rsidRDefault="00946552">
            <w:pPr>
              <w:contextualSpacing w:val="0"/>
              <w:jc w:val="center"/>
            </w:pPr>
          </w:p>
        </w:tc>
        <w:tc>
          <w:tcPr>
            <w:tcW w:w="1898" w:type="dxa"/>
            <w:vAlign w:val="bottom"/>
          </w:tcPr>
          <w:p w:rsidR="00946552" w:rsidRDefault="00946552">
            <w:pPr>
              <w:contextualSpacing w:val="0"/>
              <w:jc w:val="center"/>
            </w:pPr>
          </w:p>
        </w:tc>
      </w:tr>
      <w:tr w:rsidR="00946552">
        <w:trPr>
          <w:trHeight w:val="280"/>
          <w:jc w:val="center"/>
        </w:trPr>
        <w:tc>
          <w:tcPr>
            <w:tcW w:w="1897" w:type="dxa"/>
            <w:vAlign w:val="bottom"/>
          </w:tcPr>
          <w:p w:rsidR="00946552" w:rsidRDefault="00946552">
            <w:pPr>
              <w:contextualSpacing w:val="0"/>
              <w:jc w:val="center"/>
            </w:pPr>
          </w:p>
        </w:tc>
        <w:tc>
          <w:tcPr>
            <w:tcW w:w="1898" w:type="dxa"/>
            <w:vAlign w:val="bottom"/>
          </w:tcPr>
          <w:p w:rsidR="00946552" w:rsidRDefault="00946552">
            <w:pPr>
              <w:contextualSpacing w:val="0"/>
              <w:jc w:val="center"/>
            </w:pPr>
          </w:p>
        </w:tc>
        <w:tc>
          <w:tcPr>
            <w:tcW w:w="1898" w:type="dxa"/>
            <w:vAlign w:val="bottom"/>
          </w:tcPr>
          <w:p w:rsidR="00946552" w:rsidRDefault="00946552">
            <w:pPr>
              <w:contextualSpacing w:val="0"/>
              <w:jc w:val="center"/>
            </w:pPr>
          </w:p>
        </w:tc>
      </w:tr>
      <w:tr w:rsidR="00946552">
        <w:trPr>
          <w:trHeight w:val="260"/>
          <w:jc w:val="center"/>
        </w:trPr>
        <w:tc>
          <w:tcPr>
            <w:tcW w:w="1897" w:type="dxa"/>
            <w:vAlign w:val="bottom"/>
          </w:tcPr>
          <w:p w:rsidR="00946552" w:rsidRDefault="00946552">
            <w:pPr>
              <w:contextualSpacing w:val="0"/>
              <w:jc w:val="center"/>
            </w:pPr>
          </w:p>
        </w:tc>
        <w:tc>
          <w:tcPr>
            <w:tcW w:w="1898" w:type="dxa"/>
            <w:vAlign w:val="bottom"/>
          </w:tcPr>
          <w:p w:rsidR="00946552" w:rsidRDefault="00946552">
            <w:pPr>
              <w:contextualSpacing w:val="0"/>
              <w:jc w:val="center"/>
            </w:pPr>
          </w:p>
        </w:tc>
        <w:tc>
          <w:tcPr>
            <w:tcW w:w="1898" w:type="dxa"/>
            <w:vAlign w:val="bottom"/>
          </w:tcPr>
          <w:p w:rsidR="00946552" w:rsidRDefault="00946552">
            <w:pPr>
              <w:contextualSpacing w:val="0"/>
              <w:jc w:val="center"/>
            </w:pPr>
          </w:p>
        </w:tc>
      </w:tr>
    </w:tbl>
    <w:p w:rsidR="00946552" w:rsidRDefault="00946552">
      <w:pPr>
        <w:spacing w:line="240" w:lineRule="auto"/>
      </w:pPr>
    </w:p>
    <w:p w:rsidR="00946552" w:rsidRDefault="00E265B6">
      <w:pPr>
        <w:pStyle w:val="Heading2"/>
      </w:pPr>
      <w:r>
        <w:lastRenderedPageBreak/>
        <w:t xml:space="preserve">Step 4: Analysis and </w:t>
      </w:r>
      <w:proofErr w:type="spellStart"/>
      <w:r>
        <w:t>Writeup</w:t>
      </w:r>
      <w:proofErr w:type="spellEnd"/>
    </w:p>
    <w:p w:rsidR="00946552" w:rsidRDefault="00E265B6">
      <w:pPr>
        <w:spacing w:line="240" w:lineRule="auto"/>
      </w:pPr>
      <w:r>
        <w:rPr>
          <w:i/>
        </w:rPr>
        <w:t>Conduct your A/B analysis and create a short report outlining your results and recommendations. (250 words limit)</w:t>
      </w:r>
    </w:p>
    <w:p w:rsidR="00946552" w:rsidRDefault="00946552">
      <w:pPr>
        <w:spacing w:line="240" w:lineRule="auto"/>
      </w:pPr>
    </w:p>
    <w:p w:rsidR="00946552" w:rsidRDefault="00E265B6">
      <w:pPr>
        <w:spacing w:line="240" w:lineRule="auto"/>
      </w:pPr>
      <w:r>
        <w:rPr>
          <w:i/>
        </w:rPr>
        <w:t>Answer these questions. Be sure to include visualizations from your analysis:</w:t>
      </w:r>
    </w:p>
    <w:p w:rsidR="00946552" w:rsidRDefault="00946552">
      <w:pPr>
        <w:spacing w:line="240" w:lineRule="auto"/>
      </w:pPr>
    </w:p>
    <w:p w:rsidR="00946552" w:rsidRDefault="00E265B6">
      <w:pPr>
        <w:numPr>
          <w:ilvl w:val="0"/>
          <w:numId w:val="1"/>
        </w:numPr>
        <w:spacing w:line="240" w:lineRule="auto"/>
        <w:ind w:hanging="360"/>
      </w:pPr>
      <w:r>
        <w:t xml:space="preserve">What is your recommendation - Should the company roll out the updated menu to all stores? </w:t>
      </w:r>
    </w:p>
    <w:p w:rsidR="00946552" w:rsidRDefault="00E265B6">
      <w:pPr>
        <w:numPr>
          <w:ilvl w:val="0"/>
          <w:numId w:val="1"/>
        </w:numPr>
        <w:spacing w:line="240" w:lineRule="auto"/>
        <w:ind w:hanging="360"/>
      </w:pPr>
      <w:r>
        <w:t xml:space="preserve">What is the lift from the new menu for West and Central regions (include statistical significance)? </w:t>
      </w:r>
    </w:p>
    <w:p w:rsidR="00946552" w:rsidRDefault="00E265B6">
      <w:pPr>
        <w:numPr>
          <w:ilvl w:val="0"/>
          <w:numId w:val="1"/>
        </w:numPr>
        <w:spacing w:line="240" w:lineRule="auto"/>
        <w:ind w:hanging="360"/>
      </w:pPr>
      <w:r>
        <w:t>What is the lift from the new menu overall?</w:t>
      </w:r>
    </w:p>
    <w:p w:rsidR="00946552" w:rsidRDefault="00946552"/>
    <w:p w:rsidR="00946552" w:rsidRDefault="00946552"/>
    <w:p w:rsidR="00946552" w:rsidRDefault="00E265B6">
      <w:pPr>
        <w:pStyle w:val="Heading2"/>
      </w:pPr>
      <w:bookmarkStart w:id="3" w:name="_14llv4xto0fq" w:colFirst="0" w:colLast="0"/>
      <w:bookmarkEnd w:id="3"/>
      <w:r>
        <w:t xml:space="preserve">Before you </w:t>
      </w:r>
      <w:proofErr w:type="gramStart"/>
      <w:r>
        <w:t>Submit</w:t>
      </w:r>
      <w:proofErr w:type="gramEnd"/>
    </w:p>
    <w:p w:rsidR="00946552" w:rsidRDefault="00E265B6">
      <w:r>
        <w:t xml:space="preserve">Please check your answers against the requirements of the project dictated by the </w:t>
      </w:r>
      <w:hyperlink r:id="rId7" w:anchor="!/rubrics/287/view">
        <w:r>
          <w:rPr>
            <w:color w:val="0000FF"/>
            <w:u w:val="single"/>
          </w:rPr>
          <w:t>rubric</w:t>
        </w:r>
      </w:hyperlink>
      <w:r>
        <w:t xml:space="preserve"> here. Reviewers will use this rubric to grade your project.</w:t>
      </w:r>
    </w:p>
    <w:p w:rsidR="00946552" w:rsidRDefault="00946552"/>
    <w:sectPr w:rsidR="0094655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301CAC"/>
    <w:multiLevelType w:val="multilevel"/>
    <w:tmpl w:val="5D68C9C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6429575A"/>
    <w:multiLevelType w:val="multilevel"/>
    <w:tmpl w:val="C9C669F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69CD2FA0"/>
    <w:multiLevelType w:val="multilevel"/>
    <w:tmpl w:val="AB30C440"/>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552"/>
    <w:rsid w:val="00946552"/>
    <w:rsid w:val="00E26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4285CA-AC9C-4D48-AAF3-5408F8F94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widowControl w:val="0"/>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contextualSpacing/>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eview.udacity.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lassroom.udacity.com/nanodegrees/nd008/parts/11a7bf4c-2b69-47f3-9aec-108ce847f855/projec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FE137-24B4-4AC5-8298-FCFFDC8B9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Nelson</dc:creator>
  <cp:lastModifiedBy>Sam Nelson</cp:lastModifiedBy>
  <cp:revision>2</cp:revision>
  <dcterms:created xsi:type="dcterms:W3CDTF">2017-01-18T01:18:00Z</dcterms:created>
  <dcterms:modified xsi:type="dcterms:W3CDTF">2017-01-18T01:18:00Z</dcterms:modified>
</cp:coreProperties>
</file>