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补充材料</w:t>
      </w:r>
    </w:p>
    <w:p>
      <w:r>
        <w:t>面向边缘设备的群养猪多行为实时检测：类别不均衡感知采样与轻量化 FasterNet 主干 —— 补充材料</w:t>
      </w:r>
    </w:p>
    <w:p>
      <w:r>
        <w:rPr>
          <w:sz w:val="18"/>
        </w:rPr>
        <w:t>表 S1 验证集分类别 AP50。独立测试集上的关键稀有类结果：active 0.526→0.639（基线→M4，+11.3 点）；sitting 0.534→0.571；fight 0.840→0.871。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基线</w:t>
            </w:r>
          </w:p>
        </w:tc>
        <w:tc>
          <w:tcPr>
            <w:tcW w:type="dxa" w:w="1440"/>
          </w:tcPr>
          <w:p>
            <w:r>
              <w:t>M3（FasterNet）</w:t>
            </w:r>
          </w:p>
        </w:tc>
        <w:tc>
          <w:tcPr>
            <w:tcW w:type="dxa" w:w="1440"/>
          </w:tcPr>
          <w:p>
            <w:r>
              <w:t>M4（采样）</w:t>
            </w:r>
          </w:p>
        </w:tc>
        <w:tc>
          <w:tcPr>
            <w:tcW w:type="dxa" w:w="1440"/>
          </w:tcPr>
          <w:p>
            <w:r>
              <w:t>M5（组合）</w:t>
            </w:r>
          </w:p>
        </w:tc>
        <w:tc>
          <w:tcPr>
            <w:tcW w:type="dxa" w:w="1440"/>
          </w:tcPr>
          <w:p>
            <w:r>
              <w:t>M4−基线</w:t>
            </w:r>
          </w:p>
        </w:tc>
      </w:tr>
      <w:tr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0.372</w:t>
            </w:r>
          </w:p>
        </w:tc>
        <w:tc>
          <w:tcPr>
            <w:tcW w:type="dxa" w:w="1440"/>
          </w:tcPr>
          <w:p>
            <w:r>
              <w:t>0.552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+9.3</w:t>
            </w:r>
          </w:p>
        </w:tc>
      </w:tr>
      <w:tr>
        <w:tc>
          <w:tcPr>
            <w:tcW w:type="dxa" w:w="1440"/>
          </w:tcPr>
          <w:p>
            <w:r>
              <w:t>drink</w:t>
            </w:r>
          </w:p>
        </w:tc>
        <w:tc>
          <w:tcPr>
            <w:tcW w:type="dxa" w:w="1440"/>
          </w:tcPr>
          <w:p>
            <w:r>
              <w:t>0.408</w:t>
            </w:r>
          </w:p>
        </w:tc>
        <w:tc>
          <w:tcPr>
            <w:tcW w:type="dxa" w:w="1440"/>
          </w:tcPr>
          <w:p>
            <w:r>
              <w:t>0.440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0.430</w:t>
            </w:r>
          </w:p>
        </w:tc>
        <w:tc>
          <w:tcPr>
            <w:tcW w:type="dxa" w:w="1440"/>
          </w:tcPr>
          <w:p>
            <w:r>
              <w:t>+5.1</w:t>
            </w:r>
          </w:p>
        </w:tc>
      </w:tr>
      <w:tr>
        <w:tc>
          <w:tcPr>
            <w:tcW w:type="dxa" w:w="1440"/>
          </w:tcPr>
          <w:p>
            <w:r>
              <w:t>eat</w:t>
            </w:r>
          </w:p>
        </w:tc>
        <w:tc>
          <w:tcPr>
            <w:tcW w:type="dxa" w:w="1440"/>
          </w:tcPr>
          <w:p>
            <w:r>
              <w:t>0.436</w:t>
            </w:r>
          </w:p>
        </w:tc>
        <w:tc>
          <w:tcPr>
            <w:tcW w:type="dxa" w:w="1440"/>
          </w:tcPr>
          <w:p>
            <w:r>
              <w:t>0.437</w:t>
            </w:r>
          </w:p>
        </w:tc>
        <w:tc>
          <w:tcPr>
            <w:tcW w:type="dxa" w:w="1440"/>
          </w:tcPr>
          <w:p>
            <w:r>
              <w:t>0.447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fight</w:t>
            </w:r>
          </w:p>
        </w:tc>
        <w:tc>
          <w:tcPr>
            <w:tcW w:type="dxa" w:w="1440"/>
          </w:tcPr>
          <w:p>
            <w:r>
              <w:t>0.858</w:t>
            </w:r>
          </w:p>
        </w:tc>
        <w:tc>
          <w:tcPr>
            <w:tcW w:type="dxa" w:w="1440"/>
          </w:tcPr>
          <w:p>
            <w:r>
              <w:t>0.828</w:t>
            </w:r>
          </w:p>
        </w:tc>
        <w:tc>
          <w:tcPr>
            <w:tcW w:type="dxa" w:w="1440"/>
          </w:tcPr>
          <w:p>
            <w:r>
              <w:t>0.842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-1.6</w:t>
            </w:r>
          </w:p>
        </w:tc>
      </w:tr>
      <w:tr>
        <w:tc>
          <w:tcPr>
            <w:tcW w:type="dxa" w:w="1440"/>
          </w:tcPr>
          <w:p>
            <w:r>
              <w:t>investigating</w:t>
            </w:r>
          </w:p>
        </w:tc>
        <w:tc>
          <w:tcPr>
            <w:tcW w:type="dxa" w:w="1440"/>
          </w:tcPr>
          <w:p>
            <w:r>
              <w:t>0.581</w:t>
            </w:r>
          </w:p>
        </w:tc>
        <w:tc>
          <w:tcPr>
            <w:tcW w:type="dxa" w:w="1440"/>
          </w:tcPr>
          <w:p>
            <w:r>
              <w:t>0.571</w:t>
            </w:r>
          </w:p>
        </w:tc>
        <w:tc>
          <w:tcPr>
            <w:tcW w:type="dxa" w:w="1440"/>
          </w:tcPr>
          <w:p>
            <w:r>
              <w:t>0.570</w:t>
            </w:r>
          </w:p>
        </w:tc>
        <w:tc>
          <w:tcPr>
            <w:tcW w:type="dxa" w:w="1440"/>
          </w:tcPr>
          <w:p>
            <w:r>
              <w:t>0.577</w:t>
            </w:r>
          </w:p>
        </w:tc>
        <w:tc>
          <w:tcPr>
            <w:tcW w:type="dxa" w:w="1440"/>
          </w:tcPr>
          <w:p>
            <w:r>
              <w:t>-1.1</w:t>
            </w:r>
          </w:p>
        </w:tc>
      </w:tr>
      <w:tr>
        <w:tc>
          <w:tcPr>
            <w:tcW w:type="dxa" w:w="1440"/>
          </w:tcPr>
          <w:p>
            <w:r>
              <w:t>lying</w:t>
            </w:r>
          </w:p>
        </w:tc>
        <w:tc>
          <w:tcPr>
            <w:tcW w:type="dxa" w:w="1440"/>
          </w:tcPr>
          <w:p>
            <w:r>
              <w:t>0.783</w:t>
            </w:r>
          </w:p>
        </w:tc>
        <w:tc>
          <w:tcPr>
            <w:tcW w:type="dxa" w:w="1440"/>
          </w:tcPr>
          <w:p>
            <w:r>
              <w:t>0.764</w:t>
            </w:r>
          </w:p>
        </w:tc>
        <w:tc>
          <w:tcPr>
            <w:tcW w:type="dxa" w:w="1440"/>
          </w:tcPr>
          <w:p>
            <w:r>
              <w:t>0.766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-1.7</w:t>
            </w:r>
          </w:p>
        </w:tc>
      </w:tr>
      <w:tr>
        <w:tc>
          <w:tcPr>
            <w:tcW w:type="dxa" w:w="1440"/>
          </w:tcPr>
          <w:p>
            <w:r>
              <w:t>nose-to-nose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  <w:tc>
          <w:tcPr>
            <w:tcW w:type="dxa" w:w="1440"/>
          </w:tcPr>
          <w:p>
            <w:r>
              <w:t>0.622</w:t>
            </w:r>
          </w:p>
        </w:tc>
        <w:tc>
          <w:tcPr>
            <w:tcW w:type="dxa" w:w="1440"/>
          </w:tcPr>
          <w:p>
            <w:r>
              <w:t>0.710</w:t>
            </w:r>
          </w:p>
        </w:tc>
        <w:tc>
          <w:tcPr>
            <w:tcW w:type="dxa" w:w="1440"/>
          </w:tcPr>
          <w:p>
            <w:r>
              <w:t>-6.4</w:t>
            </w:r>
          </w:p>
        </w:tc>
      </w:tr>
      <w:tr>
        <w:tc>
          <w:tcPr>
            <w:tcW w:type="dxa" w:w="1440"/>
          </w:tcPr>
          <w:p>
            <w:r>
              <w:t>sitting</w:t>
            </w:r>
          </w:p>
        </w:tc>
        <w:tc>
          <w:tcPr>
            <w:tcW w:type="dxa" w:w="1440"/>
          </w:tcPr>
          <w:p>
            <w:r>
              <w:t>0.403</w:t>
            </w:r>
          </w:p>
        </w:tc>
        <w:tc>
          <w:tcPr>
            <w:tcW w:type="dxa" w:w="1440"/>
          </w:tcPr>
          <w:p>
            <w:r>
              <w:t>0.233</w:t>
            </w:r>
          </w:p>
        </w:tc>
        <w:tc>
          <w:tcPr>
            <w:tcW w:type="dxa" w:w="1440"/>
          </w:tcPr>
          <w:p>
            <w:r>
              <w:t>0.423</w:t>
            </w:r>
          </w:p>
        </w:tc>
        <w:tc>
          <w:tcPr>
            <w:tcW w:type="dxa" w:w="1440"/>
          </w:tcPr>
          <w:p>
            <w:r>
              <w:t>0.349</w:t>
            </w:r>
          </w:p>
        </w:tc>
        <w:tc>
          <w:tcPr>
            <w:tcW w:type="dxa" w:w="1440"/>
          </w:tcPr>
          <w:p>
            <w:r>
              <w:t>+2.0</w:t>
            </w:r>
          </w:p>
        </w:tc>
      </w:tr>
      <w:tr>
        <w:tc>
          <w:tcPr>
            <w:tcW w:type="dxa" w:w="1440"/>
          </w:tcPr>
          <w:p>
            <w:r>
              <w:t>standing</w:t>
            </w:r>
          </w:p>
        </w:tc>
        <w:tc>
          <w:tcPr>
            <w:tcW w:type="dxa" w:w="1440"/>
          </w:tcPr>
          <w:p>
            <w:r>
              <w:t>0.438</w:t>
            </w:r>
          </w:p>
        </w:tc>
        <w:tc>
          <w:tcPr>
            <w:tcW w:type="dxa" w:w="1440"/>
          </w:tcPr>
          <w:p>
            <w:r>
              <w:t>0.429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0.445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walk</w:t>
            </w:r>
          </w:p>
        </w:tc>
        <w:tc>
          <w:tcPr>
            <w:tcW w:type="dxa" w:w="1440"/>
          </w:tcPr>
          <w:p>
            <w:r>
              <w:t>0.687</w:t>
            </w:r>
          </w:p>
        </w:tc>
        <w:tc>
          <w:tcPr>
            <w:tcW w:type="dxa" w:w="1440"/>
          </w:tcPr>
          <w:p>
            <w:r>
              <w:t>0.646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-0.1</w:t>
            </w:r>
          </w:p>
        </w:tc>
      </w:tr>
      <w:tr>
        <w:tc>
          <w:tcPr>
            <w:tcW w:type="dxa" w:w="1440"/>
          </w:tcPr>
          <w:p>
            <w:r>
              <w:t>mAP50（全部）</w:t>
            </w:r>
          </w:p>
        </w:tc>
        <w:tc>
          <w:tcPr>
            <w:tcW w:type="dxa" w:w="1440"/>
          </w:tcPr>
          <w:p>
            <w:r>
              <w:t>0.573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0.561</w:t>
            </w:r>
          </w:p>
        </w:tc>
        <w:tc>
          <w:tcPr>
            <w:tcW w:type="dxa" w:w="1440"/>
          </w:tcPr>
          <w:p>
            <w:r>
              <w:t>+0.9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