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F8ABC" w14:textId="77777777" w:rsidR="00D625C3" w:rsidRPr="009D5EFA" w:rsidRDefault="00D625C3" w:rsidP="00D625C3">
      <w:pPr>
        <w:jc w:val="center"/>
        <w:rPr>
          <w:spacing w:val="-2"/>
          <w:sz w:val="28"/>
          <w:szCs w:val="28"/>
        </w:rPr>
      </w:pPr>
      <w:r w:rsidRPr="009D5EFA">
        <w:rPr>
          <w:spacing w:val="-2"/>
          <w:sz w:val="28"/>
          <w:szCs w:val="28"/>
        </w:rPr>
        <w:t xml:space="preserve">МИНИСТЕРСТВО </w:t>
      </w:r>
      <w:r>
        <w:rPr>
          <w:spacing w:val="-2"/>
          <w:sz w:val="28"/>
          <w:szCs w:val="28"/>
        </w:rPr>
        <w:t xml:space="preserve">ОБРАЗОВАНИЯ И НАУКИ </w:t>
      </w:r>
      <w:r>
        <w:rPr>
          <w:spacing w:val="-2"/>
          <w:sz w:val="28"/>
          <w:szCs w:val="28"/>
        </w:rPr>
        <w:br/>
      </w:r>
      <w:r w:rsidRPr="009D5EFA">
        <w:rPr>
          <w:spacing w:val="-2"/>
          <w:sz w:val="28"/>
          <w:szCs w:val="28"/>
        </w:rPr>
        <w:t>РОССИЙСКОЙ ФЕДЕРАЦИИ</w:t>
      </w:r>
    </w:p>
    <w:p w14:paraId="73FA455B" w14:textId="77777777" w:rsidR="00D625C3" w:rsidRPr="009D5EFA" w:rsidRDefault="00D625C3" w:rsidP="00D625C3">
      <w:pPr>
        <w:jc w:val="center"/>
        <w:rPr>
          <w:sz w:val="28"/>
          <w:szCs w:val="28"/>
        </w:rPr>
      </w:pPr>
    </w:p>
    <w:p w14:paraId="6343A606" w14:textId="77777777" w:rsidR="00D625C3" w:rsidRPr="009D5EFA" w:rsidRDefault="00D625C3" w:rsidP="00D625C3">
      <w:pPr>
        <w:jc w:val="center"/>
        <w:rPr>
          <w:sz w:val="28"/>
          <w:szCs w:val="28"/>
        </w:rPr>
      </w:pPr>
      <w:r w:rsidRPr="009D5EFA">
        <w:rPr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354518A9" w14:textId="77777777" w:rsidR="00D625C3" w:rsidRPr="009D5EFA" w:rsidRDefault="00D625C3" w:rsidP="00D625C3">
      <w:pPr>
        <w:jc w:val="center"/>
        <w:rPr>
          <w:sz w:val="28"/>
          <w:szCs w:val="28"/>
        </w:rPr>
      </w:pPr>
      <w:r w:rsidRPr="009D5EFA">
        <w:rPr>
          <w:sz w:val="28"/>
          <w:szCs w:val="28"/>
        </w:rPr>
        <w:t>(Самарский университет)</w:t>
      </w:r>
    </w:p>
    <w:p w14:paraId="0513EC8B" w14:textId="77777777" w:rsidR="00D625C3" w:rsidRPr="00D625C3" w:rsidRDefault="00D625C3" w:rsidP="00D625C3">
      <w:pPr>
        <w:jc w:val="center"/>
        <w:rPr>
          <w:sz w:val="28"/>
          <w:szCs w:val="28"/>
        </w:rPr>
      </w:pPr>
    </w:p>
    <w:p w14:paraId="327C372E" w14:textId="77777777" w:rsidR="00D625C3" w:rsidRDefault="00D625C3" w:rsidP="00D625C3">
      <w:pPr>
        <w:jc w:val="center"/>
      </w:pPr>
    </w:p>
    <w:p w14:paraId="3D1D9081" w14:textId="77777777" w:rsidR="00D625C3" w:rsidRPr="00D625C3" w:rsidRDefault="00D625C3" w:rsidP="00D625C3">
      <w:pPr>
        <w:jc w:val="center"/>
        <w:rPr>
          <w:sz w:val="28"/>
          <w:szCs w:val="28"/>
        </w:rPr>
      </w:pPr>
    </w:p>
    <w:p w14:paraId="7A94A3AF" w14:textId="77777777" w:rsidR="00D625C3" w:rsidRPr="00D625C3" w:rsidRDefault="00D625C3" w:rsidP="00D625C3">
      <w:pPr>
        <w:jc w:val="center"/>
        <w:rPr>
          <w:sz w:val="28"/>
          <w:szCs w:val="28"/>
        </w:rPr>
      </w:pPr>
    </w:p>
    <w:p w14:paraId="3E4A2904" w14:textId="59B4B86C" w:rsidR="00302295" w:rsidRDefault="00D625C3" w:rsidP="00D625C3">
      <w:pPr>
        <w:jc w:val="center"/>
        <w:rPr>
          <w:sz w:val="28"/>
          <w:szCs w:val="28"/>
        </w:rPr>
      </w:pPr>
      <w:r w:rsidRPr="00D625C3">
        <w:rPr>
          <w:sz w:val="28"/>
          <w:szCs w:val="28"/>
        </w:rPr>
        <w:t>Институт информатики и кибернетики</w:t>
      </w:r>
    </w:p>
    <w:p w14:paraId="70DDBCEF" w14:textId="77777777" w:rsidR="00D625C3" w:rsidRPr="00C06C75" w:rsidRDefault="00D625C3" w:rsidP="00D625C3">
      <w:pPr>
        <w:jc w:val="center"/>
        <w:rPr>
          <w:sz w:val="28"/>
          <w:szCs w:val="28"/>
        </w:rPr>
      </w:pPr>
    </w:p>
    <w:p w14:paraId="33DD9510" w14:textId="3D154448" w:rsidR="00D625C3" w:rsidRDefault="00D625C3" w:rsidP="00D625C3">
      <w:pPr>
        <w:jc w:val="center"/>
        <w:rPr>
          <w:sz w:val="28"/>
          <w:szCs w:val="28"/>
        </w:rPr>
      </w:pPr>
      <w:r w:rsidRPr="00C06C75">
        <w:rPr>
          <w:sz w:val="28"/>
          <w:szCs w:val="28"/>
        </w:rPr>
        <w:t>Кафедра геоинформатики и информационной безопасности</w:t>
      </w:r>
    </w:p>
    <w:p w14:paraId="5035ECFB" w14:textId="77777777" w:rsidR="00D625C3" w:rsidRDefault="00D625C3" w:rsidP="00D625C3">
      <w:pPr>
        <w:jc w:val="center"/>
        <w:rPr>
          <w:sz w:val="28"/>
          <w:szCs w:val="28"/>
        </w:rPr>
      </w:pPr>
    </w:p>
    <w:p w14:paraId="5FCC37FE" w14:textId="77777777" w:rsidR="00D625C3" w:rsidRDefault="00D625C3" w:rsidP="00D625C3">
      <w:pPr>
        <w:jc w:val="center"/>
        <w:rPr>
          <w:sz w:val="28"/>
          <w:szCs w:val="28"/>
        </w:rPr>
      </w:pPr>
    </w:p>
    <w:p w14:paraId="106F3903" w14:textId="77777777" w:rsidR="00D625C3" w:rsidRDefault="00D625C3" w:rsidP="00D625C3">
      <w:pPr>
        <w:jc w:val="center"/>
        <w:rPr>
          <w:sz w:val="28"/>
          <w:szCs w:val="28"/>
        </w:rPr>
      </w:pPr>
    </w:p>
    <w:p w14:paraId="2C454FF9" w14:textId="77777777" w:rsidR="00D625C3" w:rsidRPr="00D625C3" w:rsidRDefault="00D625C3" w:rsidP="00D625C3">
      <w:pPr>
        <w:rPr>
          <w:sz w:val="28"/>
          <w:szCs w:val="28"/>
        </w:rPr>
      </w:pPr>
    </w:p>
    <w:p w14:paraId="1A81FA75" w14:textId="77777777" w:rsidR="00D625C3" w:rsidRDefault="00D625C3" w:rsidP="00D625C3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  <w:r w:rsidRPr="005E38DF">
        <w:rPr>
          <w:sz w:val="28"/>
          <w:szCs w:val="28"/>
        </w:rPr>
        <w:t xml:space="preserve"> №</w:t>
      </w:r>
      <w:r>
        <w:rPr>
          <w:sz w:val="28"/>
          <w:szCs w:val="28"/>
        </w:rPr>
        <w:t>2</w:t>
      </w:r>
      <w:r>
        <w:t xml:space="preserve"> </w:t>
      </w:r>
      <w:r w:rsidRPr="005E38DF">
        <w:rPr>
          <w:sz w:val="28"/>
          <w:szCs w:val="28"/>
        </w:rPr>
        <w:t xml:space="preserve">по дисциплине </w:t>
      </w:r>
    </w:p>
    <w:p w14:paraId="1887F945" w14:textId="05CCBD2C" w:rsidR="00D625C3" w:rsidRDefault="00D625C3" w:rsidP="00D625C3">
      <w:pPr>
        <w:jc w:val="center"/>
        <w:rPr>
          <w:sz w:val="28"/>
          <w:szCs w:val="28"/>
        </w:rPr>
      </w:pPr>
      <w:r w:rsidRPr="005E38DF">
        <w:rPr>
          <w:sz w:val="28"/>
          <w:szCs w:val="28"/>
        </w:rPr>
        <w:t>«Техническая защита информации»</w:t>
      </w:r>
    </w:p>
    <w:p w14:paraId="3F63B2C7" w14:textId="77777777" w:rsidR="00D625C3" w:rsidRDefault="00D625C3" w:rsidP="00D625C3">
      <w:pPr>
        <w:jc w:val="center"/>
        <w:rPr>
          <w:sz w:val="28"/>
          <w:szCs w:val="28"/>
        </w:rPr>
      </w:pPr>
    </w:p>
    <w:p w14:paraId="79CBAA8D" w14:textId="0BE0916B" w:rsidR="00D625C3" w:rsidRDefault="00D625C3" w:rsidP="00D625C3">
      <w:pPr>
        <w:ind w:firstLine="170"/>
        <w:jc w:val="center"/>
        <w:rPr>
          <w:sz w:val="28"/>
          <w:szCs w:val="28"/>
        </w:rPr>
      </w:pPr>
      <w:r w:rsidRPr="005E38DF">
        <w:rPr>
          <w:sz w:val="28"/>
          <w:szCs w:val="28"/>
        </w:rPr>
        <w:t>«</w:t>
      </w:r>
      <w:r w:rsidRPr="002A4335">
        <w:rPr>
          <w:b/>
          <w:color w:val="000000"/>
          <w:sz w:val="28"/>
          <w:szCs w:val="28"/>
          <w:shd w:val="clear" w:color="auto" w:fill="FFFFFF"/>
        </w:rPr>
        <w:t>ИССЛЕДОВАНИЕ КАНАЛА УТЕЧКИ ИНФОРМАЦИИ ЗА СЧЕТ ПЭМИ СИСТЕМ ОБРАБОТКИ, УСИЛЕНИЯ И ВОСПРОИЗВЕДЕНИЯ АКУСТИЧЕСКОЙ ИНФОРМАЦИИ В ПЭВМ</w:t>
      </w:r>
      <w:r w:rsidRPr="005E38DF">
        <w:rPr>
          <w:sz w:val="28"/>
          <w:szCs w:val="28"/>
        </w:rPr>
        <w:t>»</w:t>
      </w:r>
    </w:p>
    <w:p w14:paraId="24568A6F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6EE4B09C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158DCE44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27BD677B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2E540C71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3CA7A8C2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6F65CBD9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4C9FDBC8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251D4534" w14:textId="77777777" w:rsidR="00D625C3" w:rsidRPr="00D625C3" w:rsidRDefault="00D625C3" w:rsidP="00D625C3">
      <w:pPr>
        <w:ind w:firstLine="170"/>
        <w:jc w:val="center"/>
        <w:rPr>
          <w:sz w:val="28"/>
          <w:szCs w:val="28"/>
        </w:rPr>
      </w:pPr>
    </w:p>
    <w:p w14:paraId="0621C963" w14:textId="77777777" w:rsidR="00D625C3" w:rsidRPr="00C06C75" w:rsidRDefault="00D625C3" w:rsidP="00D625C3">
      <w:pPr>
        <w:ind w:firstLine="170"/>
        <w:jc w:val="center"/>
        <w:rPr>
          <w:sz w:val="28"/>
          <w:szCs w:val="28"/>
        </w:rPr>
      </w:pPr>
    </w:p>
    <w:p w14:paraId="43439804" w14:textId="01B8E6E2" w:rsidR="00D625C3" w:rsidRPr="00C06C75" w:rsidRDefault="00D625C3" w:rsidP="00D625C3">
      <w:pPr>
        <w:ind w:firstLine="170"/>
        <w:jc w:val="right"/>
        <w:rPr>
          <w:bCs/>
          <w:sz w:val="28"/>
          <w:szCs w:val="28"/>
        </w:rPr>
      </w:pPr>
      <w:r w:rsidRPr="00D625C3">
        <w:rPr>
          <w:bCs/>
          <w:sz w:val="28"/>
          <w:szCs w:val="28"/>
        </w:rPr>
        <w:t>Выполнили</w:t>
      </w:r>
      <w:r w:rsidRPr="00C06C75">
        <w:rPr>
          <w:bCs/>
          <w:sz w:val="28"/>
          <w:szCs w:val="28"/>
        </w:rPr>
        <w:t>:</w:t>
      </w:r>
    </w:p>
    <w:p w14:paraId="0BF8672C" w14:textId="7427082D" w:rsidR="00D625C3" w:rsidRDefault="00332815" w:rsidP="00D625C3">
      <w:pPr>
        <w:ind w:firstLine="17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Журавлев</w:t>
      </w:r>
      <w:r w:rsidR="00D625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D625C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А</w:t>
      </w:r>
      <w:r w:rsidR="00D625C3">
        <w:rPr>
          <w:bCs/>
          <w:sz w:val="28"/>
          <w:szCs w:val="28"/>
        </w:rPr>
        <w:t>.</w:t>
      </w:r>
    </w:p>
    <w:p w14:paraId="277FB3AD" w14:textId="65410EFD" w:rsidR="00D625C3" w:rsidRDefault="00332815" w:rsidP="00D625C3">
      <w:pPr>
        <w:ind w:firstLine="170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Акутин</w:t>
      </w:r>
      <w:proofErr w:type="spellEnd"/>
      <w:r w:rsidR="00D625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="00D625C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</w:t>
      </w:r>
      <w:r w:rsidR="00D625C3">
        <w:rPr>
          <w:bCs/>
          <w:sz w:val="28"/>
          <w:szCs w:val="28"/>
        </w:rPr>
        <w:t>.</w:t>
      </w:r>
    </w:p>
    <w:p w14:paraId="7D276924" w14:textId="1C1AC159" w:rsidR="00D625C3" w:rsidRDefault="00332815" w:rsidP="00D625C3">
      <w:pPr>
        <w:ind w:firstLine="17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Овсянников</w:t>
      </w:r>
      <w:r w:rsidR="00D625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</w:t>
      </w:r>
      <w:r w:rsidR="00D625C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Н</w:t>
      </w:r>
      <w:r w:rsidR="00D625C3">
        <w:rPr>
          <w:bCs/>
          <w:sz w:val="28"/>
          <w:szCs w:val="28"/>
        </w:rPr>
        <w:t>.</w:t>
      </w:r>
    </w:p>
    <w:p w14:paraId="315E9F15" w14:textId="35881ED4" w:rsidR="00C06C75" w:rsidRDefault="00332815" w:rsidP="00D625C3">
      <w:pPr>
        <w:ind w:firstLine="170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Спиридонва</w:t>
      </w:r>
      <w:proofErr w:type="spellEnd"/>
      <w:r w:rsidR="00C06C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</w:t>
      </w:r>
      <w:r w:rsidR="00C06C75">
        <w:rPr>
          <w:bCs/>
          <w:sz w:val="28"/>
          <w:szCs w:val="28"/>
        </w:rPr>
        <w:t>.</w:t>
      </w:r>
      <w:r w:rsidR="00C13D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C06C75">
        <w:rPr>
          <w:bCs/>
          <w:sz w:val="28"/>
          <w:szCs w:val="28"/>
        </w:rPr>
        <w:t>.</w:t>
      </w:r>
    </w:p>
    <w:p w14:paraId="40AC5071" w14:textId="0249D252" w:rsidR="00D625C3" w:rsidRPr="00C06C75" w:rsidRDefault="00D625C3" w:rsidP="00D625C3">
      <w:pPr>
        <w:ind w:firstLine="17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гр. 631</w:t>
      </w:r>
      <w:r w:rsidR="00332815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-100503</w:t>
      </w:r>
      <w:r>
        <w:rPr>
          <w:bCs/>
          <w:sz w:val="28"/>
          <w:szCs w:val="28"/>
          <w:lang w:val="en-US"/>
        </w:rPr>
        <w:t>D</w:t>
      </w:r>
    </w:p>
    <w:p w14:paraId="4CDB23A2" w14:textId="77777777" w:rsidR="00D625C3" w:rsidRPr="00C06C75" w:rsidRDefault="00D625C3" w:rsidP="00D625C3">
      <w:pPr>
        <w:ind w:firstLine="170"/>
        <w:jc w:val="right"/>
        <w:rPr>
          <w:bCs/>
          <w:sz w:val="28"/>
          <w:szCs w:val="28"/>
        </w:rPr>
      </w:pPr>
    </w:p>
    <w:p w14:paraId="1E0D8699" w14:textId="451F7862" w:rsidR="00D625C3" w:rsidRDefault="00D625C3" w:rsidP="00D625C3">
      <w:pPr>
        <w:ind w:firstLine="17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Проверил</w:t>
      </w:r>
      <w:r w:rsidRPr="00C06C75">
        <w:rPr>
          <w:bCs/>
          <w:sz w:val="28"/>
          <w:szCs w:val="28"/>
        </w:rPr>
        <w:t>:</w:t>
      </w:r>
    </w:p>
    <w:p w14:paraId="146B5618" w14:textId="494740BF" w:rsidR="00D625C3" w:rsidRDefault="00332815" w:rsidP="00D625C3">
      <w:pPr>
        <w:ind w:firstLine="17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Хабаров</w:t>
      </w:r>
      <w:r w:rsidR="00D625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</w:t>
      </w:r>
      <w:r w:rsidR="00D625C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А</w:t>
      </w:r>
      <w:r w:rsidR="00D625C3">
        <w:rPr>
          <w:bCs/>
          <w:sz w:val="28"/>
          <w:szCs w:val="28"/>
        </w:rPr>
        <w:t>.</w:t>
      </w:r>
    </w:p>
    <w:p w14:paraId="7DE0F67D" w14:textId="77777777" w:rsidR="00D625C3" w:rsidRDefault="00D625C3" w:rsidP="00D625C3">
      <w:pPr>
        <w:ind w:firstLine="170"/>
        <w:jc w:val="right"/>
        <w:rPr>
          <w:bCs/>
          <w:sz w:val="28"/>
          <w:szCs w:val="28"/>
        </w:rPr>
      </w:pPr>
    </w:p>
    <w:p w14:paraId="2965E591" w14:textId="77777777" w:rsidR="00332815" w:rsidRDefault="00332815" w:rsidP="00B826D7">
      <w:pPr>
        <w:ind w:firstLine="170"/>
        <w:jc w:val="center"/>
        <w:rPr>
          <w:bCs/>
          <w:sz w:val="28"/>
          <w:szCs w:val="28"/>
        </w:rPr>
      </w:pPr>
    </w:p>
    <w:p w14:paraId="29594893" w14:textId="77777777" w:rsidR="00332815" w:rsidRDefault="00332815" w:rsidP="00B826D7">
      <w:pPr>
        <w:ind w:firstLine="170"/>
        <w:jc w:val="center"/>
        <w:rPr>
          <w:bCs/>
          <w:sz w:val="28"/>
          <w:szCs w:val="28"/>
        </w:rPr>
      </w:pPr>
    </w:p>
    <w:p w14:paraId="3A36260E" w14:textId="77777777" w:rsidR="00332815" w:rsidRDefault="00332815" w:rsidP="00B826D7">
      <w:pPr>
        <w:ind w:firstLine="170"/>
        <w:jc w:val="center"/>
        <w:rPr>
          <w:bCs/>
          <w:sz w:val="28"/>
          <w:szCs w:val="28"/>
        </w:rPr>
      </w:pPr>
    </w:p>
    <w:p w14:paraId="38710E04" w14:textId="4A5EB1B7" w:rsidR="00332815" w:rsidRPr="00C13D18" w:rsidRDefault="00D625C3" w:rsidP="00332815">
      <w:pPr>
        <w:ind w:firstLine="17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Самара</w:t>
      </w:r>
      <w:r w:rsidRPr="00C13D18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2024</w:t>
      </w:r>
    </w:p>
    <w:p w14:paraId="0817C67A" w14:textId="3E43FC62" w:rsidR="00C06C75" w:rsidRPr="00FA6E2E" w:rsidRDefault="00C06C75" w:rsidP="00FA6E2E">
      <w:pPr>
        <w:ind w:firstLine="708"/>
        <w:jc w:val="both"/>
        <w:rPr>
          <w:sz w:val="28"/>
          <w:szCs w:val="28"/>
        </w:rPr>
      </w:pPr>
      <w:r w:rsidRPr="00FA6E2E">
        <w:rPr>
          <w:b/>
          <w:i/>
          <w:iCs/>
          <w:sz w:val="28"/>
          <w:szCs w:val="28"/>
        </w:rPr>
        <w:lastRenderedPageBreak/>
        <w:t>Цель работы:</w:t>
      </w:r>
      <w:r w:rsidRPr="00C06C75">
        <w:rPr>
          <w:sz w:val="28"/>
          <w:szCs w:val="28"/>
        </w:rPr>
        <w:t xml:space="preserve"> обучение принципам проведения измерений побочных электромагнитных излучений и наводок (ПЭМИН), исследование возможных каналов утечки информации, связанных с побочными электромагнитными излучениями (ПЭМИ) систем обработки, усиления и воспроизведения акустической информации в персональных электронно-вычислительных машинах (ПЭВМ).</w:t>
      </w:r>
    </w:p>
    <w:p w14:paraId="52BDEA53" w14:textId="77777777" w:rsidR="00C06C75" w:rsidRDefault="00C06C75" w:rsidP="00C06C75">
      <w:pPr>
        <w:jc w:val="both"/>
        <w:rPr>
          <w:b/>
          <w:sz w:val="28"/>
          <w:szCs w:val="28"/>
        </w:rPr>
      </w:pPr>
    </w:p>
    <w:p w14:paraId="78F72B58" w14:textId="1949E51A" w:rsidR="00C06C75" w:rsidRPr="00FA6E2E" w:rsidRDefault="00C06C75" w:rsidP="00C06C75">
      <w:pPr>
        <w:pStyle w:val="a4"/>
        <w:jc w:val="left"/>
        <w:rPr>
          <w:i/>
          <w:iCs/>
        </w:rPr>
      </w:pPr>
      <w:r>
        <w:tab/>
      </w:r>
      <w:r w:rsidRPr="00FA6E2E">
        <w:rPr>
          <w:i/>
          <w:iCs/>
        </w:rPr>
        <w:t>Описание установки и оборудования.</w:t>
      </w:r>
    </w:p>
    <w:p w14:paraId="2E38ADBD" w14:textId="15B5D7C1" w:rsidR="00C06C75" w:rsidRDefault="00C06C75" w:rsidP="00C06C75">
      <w:pPr>
        <w:pStyle w:val="a5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D0A8350" wp14:editId="69B6BB7F">
            <wp:extent cx="5940425" cy="2679213"/>
            <wp:effectExtent l="0" t="0" r="3175" b="6985"/>
            <wp:docPr id="1" name="Рисунок 1" descr="C:\Users\Dim\AppData\Local\Packages\Microsoft.Windows.Photos_8wekyb3d8bbwe\TempState\ShareServiceTempFolder\пэмин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\AppData\Local\Packages\Microsoft.Windows.Photos_8wekyb3d8bbwe\TempState\ShareServiceTempFolder\пэмин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1" t="15252" r="5676" b="10976"/>
                    <a:stretch/>
                  </pic:blipFill>
                  <pic:spPr bwMode="auto">
                    <a:xfrm>
                      <a:off x="0" y="0"/>
                      <a:ext cx="5940425" cy="267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6C75">
        <w:rPr>
          <w:sz w:val="20"/>
          <w:szCs w:val="20"/>
        </w:rPr>
        <w:t xml:space="preserve">Рисунок </w:t>
      </w:r>
      <w:r w:rsidRPr="00C06C75">
        <w:rPr>
          <w:sz w:val="20"/>
          <w:szCs w:val="20"/>
        </w:rPr>
        <w:fldChar w:fldCharType="begin"/>
      </w:r>
      <w:r w:rsidRPr="00C06C75">
        <w:rPr>
          <w:sz w:val="20"/>
          <w:szCs w:val="20"/>
        </w:rPr>
        <w:instrText xml:space="preserve"> SEQ Рисунок \* ARABIC </w:instrText>
      </w:r>
      <w:r w:rsidRPr="00C06C75">
        <w:rPr>
          <w:sz w:val="20"/>
          <w:szCs w:val="20"/>
        </w:rPr>
        <w:fldChar w:fldCharType="separate"/>
      </w:r>
      <w:r w:rsidRPr="00C06C75">
        <w:rPr>
          <w:noProof/>
          <w:sz w:val="20"/>
          <w:szCs w:val="20"/>
        </w:rPr>
        <w:t>1</w:t>
      </w:r>
      <w:r w:rsidRPr="00C06C75">
        <w:rPr>
          <w:sz w:val="20"/>
          <w:szCs w:val="20"/>
        </w:rPr>
        <w:fldChar w:fldCharType="end"/>
      </w:r>
      <w:r w:rsidRPr="00C06C75">
        <w:rPr>
          <w:sz w:val="20"/>
          <w:szCs w:val="20"/>
        </w:rPr>
        <w:t xml:space="preserve"> Общая схема установки</w:t>
      </w:r>
    </w:p>
    <w:p w14:paraId="3E10BE62" w14:textId="77777777" w:rsidR="00C06C75" w:rsidRPr="00C06C75" w:rsidRDefault="00C06C75" w:rsidP="00C06C75">
      <w:pPr>
        <w:rPr>
          <w:sz w:val="28"/>
          <w:szCs w:val="28"/>
        </w:rPr>
      </w:pPr>
    </w:p>
    <w:p w14:paraId="7A2C0923" w14:textId="77777777" w:rsidR="00C06C75" w:rsidRPr="00C06C75" w:rsidRDefault="00C06C75" w:rsidP="00C06C75">
      <w:pPr>
        <w:pStyle w:val="a4"/>
        <w:jc w:val="left"/>
      </w:pPr>
    </w:p>
    <w:p w14:paraId="550963C4" w14:textId="4D8BC091" w:rsidR="00C06C75" w:rsidRDefault="00C06C75" w:rsidP="00332815">
      <w:pPr>
        <w:pStyle w:val="a4"/>
        <w:ind w:firstLine="708"/>
        <w:rPr>
          <w:i/>
          <w:iCs/>
        </w:rPr>
      </w:pPr>
      <w:r w:rsidRPr="00640892">
        <w:rPr>
          <w:i/>
          <w:iCs/>
        </w:rPr>
        <w:t>Расчеты.</w:t>
      </w:r>
    </w:p>
    <w:p w14:paraId="05676B12" w14:textId="77777777" w:rsidR="00332815" w:rsidRPr="00640892" w:rsidRDefault="00332815" w:rsidP="00332815">
      <w:pPr>
        <w:pStyle w:val="a4"/>
        <w:ind w:firstLine="708"/>
        <w:rPr>
          <w:i/>
          <w:iCs/>
          <w:lang w:val="en-US"/>
        </w:rPr>
      </w:pPr>
    </w:p>
    <w:tbl>
      <w:tblPr>
        <w:tblStyle w:val="a3"/>
        <w:tblW w:w="10493" w:type="dxa"/>
        <w:tblLook w:val="04A0" w:firstRow="1" w:lastRow="0" w:firstColumn="1" w:lastColumn="0" w:noHBand="0" w:noVBand="1"/>
      </w:tblPr>
      <w:tblGrid>
        <w:gridCol w:w="2277"/>
        <w:gridCol w:w="8216"/>
      </w:tblGrid>
      <w:tr w:rsidR="00332815" w14:paraId="3FD9C594" w14:textId="77777777" w:rsidTr="00BE1A54">
        <w:trPr>
          <w:trHeight w:val="604"/>
        </w:trPr>
        <w:tc>
          <w:tcPr>
            <w:tcW w:w="2277" w:type="dxa"/>
          </w:tcPr>
          <w:p w14:paraId="4E4BE87D" w14:textId="77777777" w:rsidR="00332815" w:rsidRPr="001E56B0" w:rsidRDefault="00332815" w:rsidP="00332815">
            <w:pPr>
              <w:widowControl/>
              <w:autoSpaceDE/>
              <w:autoSpaceDN/>
              <w:adjustRightInd/>
              <w:jc w:val="center"/>
              <w:rPr>
                <w:bCs/>
                <w:sz w:val="28"/>
                <w:szCs w:val="28"/>
                <w:lang w:eastAsia="ar-SA"/>
              </w:rPr>
            </w:pPr>
            <w:r w:rsidRPr="001E56B0">
              <w:rPr>
                <w:bCs/>
                <w:sz w:val="28"/>
                <w:szCs w:val="28"/>
                <w:lang w:eastAsia="ar-SA"/>
              </w:rPr>
              <w:t>Вариант</w:t>
            </w:r>
          </w:p>
        </w:tc>
        <w:tc>
          <w:tcPr>
            <w:tcW w:w="8216" w:type="dxa"/>
          </w:tcPr>
          <w:p w14:paraId="5122D1DC" w14:textId="77777777" w:rsidR="00332815" w:rsidRPr="001E56B0" w:rsidRDefault="00332815" w:rsidP="00332815">
            <w:pPr>
              <w:widowControl/>
              <w:autoSpaceDE/>
              <w:autoSpaceDN/>
              <w:adjustRightInd/>
              <w:jc w:val="both"/>
              <w:rPr>
                <w:bCs/>
                <w:sz w:val="28"/>
                <w:szCs w:val="28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PSMT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NewRomanPSMT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NewRomanPSMT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</w:tr>
      <w:tr w:rsidR="00332815" w14:paraId="3D4FCFDC" w14:textId="77777777" w:rsidTr="00BE1A54">
        <w:trPr>
          <w:trHeight w:val="549"/>
        </w:trPr>
        <w:tc>
          <w:tcPr>
            <w:tcW w:w="2277" w:type="dxa"/>
          </w:tcPr>
          <w:p w14:paraId="207DA4BF" w14:textId="77777777" w:rsidR="00332815" w:rsidRPr="001E56B0" w:rsidRDefault="00332815" w:rsidP="00332815">
            <w:pPr>
              <w:widowControl/>
              <w:autoSpaceDE/>
              <w:autoSpaceDN/>
              <w:adjustRightInd/>
              <w:jc w:val="center"/>
              <w:rPr>
                <w:bCs/>
                <w:sz w:val="28"/>
                <w:szCs w:val="28"/>
                <w:lang w:eastAsia="ar-SA"/>
              </w:rPr>
            </w:pPr>
            <w:r w:rsidRPr="001E56B0">
              <w:rPr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8216" w:type="dxa"/>
          </w:tcPr>
          <w:p w14:paraId="0F25EF08" w14:textId="77777777" w:rsidR="00332815" w:rsidRPr="001E56B0" w:rsidRDefault="00332815" w:rsidP="00332815">
            <w:pPr>
              <w:widowControl/>
              <w:autoSpaceDE/>
              <w:autoSpaceDN/>
              <w:adjustRightInd/>
              <w:jc w:val="center"/>
              <w:rPr>
                <w:bCs/>
                <w:sz w:val="28"/>
                <w:szCs w:val="28"/>
                <w:lang w:eastAsia="ar-SA"/>
              </w:rPr>
            </w:pPr>
            <w:r w:rsidRPr="001E56B0">
              <w:rPr>
                <w:bCs/>
                <w:sz w:val="28"/>
                <w:szCs w:val="28"/>
                <w:lang w:eastAsia="ar-SA"/>
              </w:rPr>
              <w:t>0.85</w:t>
            </w:r>
          </w:p>
        </w:tc>
      </w:tr>
    </w:tbl>
    <w:p w14:paraId="39E60F7A" w14:textId="77777777" w:rsidR="00332815" w:rsidRDefault="00332815" w:rsidP="00332815"/>
    <w:tbl>
      <w:tblPr>
        <w:tblStyle w:val="a3"/>
        <w:tblW w:w="10483" w:type="dxa"/>
        <w:tblLook w:val="04A0" w:firstRow="1" w:lastRow="0" w:firstColumn="1" w:lastColumn="0" w:noHBand="0" w:noVBand="1"/>
      </w:tblPr>
      <w:tblGrid>
        <w:gridCol w:w="1448"/>
        <w:gridCol w:w="3581"/>
        <w:gridCol w:w="1826"/>
        <w:gridCol w:w="1741"/>
        <w:gridCol w:w="1887"/>
      </w:tblGrid>
      <w:tr w:rsidR="00332815" w:rsidRPr="00CB105B" w14:paraId="4C67A826" w14:textId="77777777" w:rsidTr="00BE1A54">
        <w:trPr>
          <w:trHeight w:val="861"/>
        </w:trPr>
        <w:tc>
          <w:tcPr>
            <w:tcW w:w="1448" w:type="dxa"/>
            <w:vMerge w:val="restart"/>
          </w:tcPr>
          <w:p w14:paraId="49EC8C05" w14:textId="77777777" w:rsidR="00332815" w:rsidRPr="001E56B0" w:rsidRDefault="00332815" w:rsidP="00332815">
            <w:pPr>
              <w:jc w:val="center"/>
              <w:rPr>
                <w:b/>
                <w:sz w:val="28"/>
                <w:szCs w:val="28"/>
                <w:lang w:eastAsia="ar-SA"/>
              </w:rPr>
            </w:pPr>
            <w:r w:rsidRPr="001E56B0">
              <w:rPr>
                <w:b/>
                <w:sz w:val="28"/>
                <w:szCs w:val="28"/>
                <w:lang w:eastAsia="ar-SA"/>
              </w:rPr>
              <w:t>Номер</w:t>
            </w:r>
          </w:p>
          <w:p w14:paraId="12C46759" w14:textId="77777777" w:rsidR="00332815" w:rsidRPr="001E56B0" w:rsidRDefault="00332815" w:rsidP="00332815">
            <w:pPr>
              <w:jc w:val="center"/>
              <w:rPr>
                <w:b/>
                <w:sz w:val="28"/>
                <w:szCs w:val="28"/>
              </w:rPr>
            </w:pPr>
            <w:r w:rsidRPr="001E56B0">
              <w:rPr>
                <w:b/>
                <w:sz w:val="28"/>
                <w:szCs w:val="28"/>
                <w:lang w:eastAsia="ar-SA"/>
              </w:rPr>
              <w:t>частоты</w:t>
            </w:r>
          </w:p>
        </w:tc>
        <w:tc>
          <w:tcPr>
            <w:tcW w:w="3581" w:type="dxa"/>
            <w:vMerge w:val="restart"/>
          </w:tcPr>
          <w:p w14:paraId="13BD7868" w14:textId="77777777" w:rsidR="00332815" w:rsidRPr="001E56B0" w:rsidRDefault="00332815" w:rsidP="00332815">
            <w:pPr>
              <w:jc w:val="center"/>
              <w:rPr>
                <w:b/>
                <w:sz w:val="28"/>
                <w:szCs w:val="28"/>
              </w:rPr>
            </w:pPr>
            <w:r w:rsidRPr="001E56B0">
              <w:rPr>
                <w:b/>
                <w:sz w:val="28"/>
                <w:szCs w:val="28"/>
              </w:rPr>
              <w:t>Среднегеометрическая</w:t>
            </w:r>
          </w:p>
          <w:p w14:paraId="66C0F4A9" w14:textId="77777777" w:rsidR="00332815" w:rsidRPr="001E56B0" w:rsidRDefault="00332815" w:rsidP="00332815">
            <w:pPr>
              <w:jc w:val="center"/>
              <w:rPr>
                <w:b/>
                <w:sz w:val="28"/>
                <w:szCs w:val="28"/>
              </w:rPr>
            </w:pPr>
            <w:r w:rsidRPr="001E56B0">
              <w:rPr>
                <w:b/>
                <w:sz w:val="28"/>
                <w:szCs w:val="28"/>
              </w:rPr>
              <w:t>частота полосы,</w:t>
            </w:r>
          </w:p>
          <w:p w14:paraId="1376F128" w14:textId="77777777" w:rsidR="00332815" w:rsidRPr="001E56B0" w:rsidRDefault="00332815" w:rsidP="0033281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1E56B0">
              <w:rPr>
                <w:b/>
                <w:sz w:val="28"/>
                <w:szCs w:val="28"/>
              </w:rPr>
              <w:t>f</w:t>
            </w:r>
            <w:r w:rsidRPr="001E56B0">
              <w:rPr>
                <w:b/>
                <w:sz w:val="28"/>
                <w:szCs w:val="28"/>
                <w:vertAlign w:val="subscript"/>
              </w:rPr>
              <w:t>i</w:t>
            </w:r>
            <w:proofErr w:type="spellEnd"/>
            <w:r w:rsidRPr="001E56B0">
              <w:rPr>
                <w:b/>
                <w:sz w:val="28"/>
                <w:szCs w:val="28"/>
              </w:rPr>
              <w:t xml:space="preserve"> ,Гц</w:t>
            </w:r>
            <w:proofErr w:type="gramEnd"/>
          </w:p>
        </w:tc>
        <w:tc>
          <w:tcPr>
            <w:tcW w:w="5454" w:type="dxa"/>
            <w:gridSpan w:val="3"/>
          </w:tcPr>
          <w:p w14:paraId="550E4560" w14:textId="77777777" w:rsidR="00332815" w:rsidRPr="001E56B0" w:rsidRDefault="00332815" w:rsidP="00332815">
            <w:pPr>
              <w:jc w:val="center"/>
              <w:rPr>
                <w:b/>
                <w:sz w:val="28"/>
                <w:szCs w:val="28"/>
              </w:rPr>
            </w:pPr>
            <w:r w:rsidRPr="001E56B0">
              <w:rPr>
                <w:b/>
                <w:sz w:val="28"/>
                <w:szCs w:val="28"/>
              </w:rPr>
              <w:t>Типовые интегральные уровни речи</w:t>
            </w:r>
          </w:p>
          <w:p w14:paraId="1F885668" w14:textId="77777777" w:rsidR="00332815" w:rsidRPr="001E56B0" w:rsidRDefault="00332815" w:rsidP="0033281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E56B0">
              <w:rPr>
                <w:b/>
                <w:sz w:val="28"/>
                <w:szCs w:val="28"/>
              </w:rPr>
              <w:t>L</w:t>
            </w:r>
            <w:r w:rsidRPr="001E56B0">
              <w:rPr>
                <w:b/>
                <w:sz w:val="28"/>
                <w:szCs w:val="28"/>
                <w:vertAlign w:val="subscript"/>
              </w:rPr>
              <w:t>снi</w:t>
            </w:r>
            <w:proofErr w:type="spellEnd"/>
            <w:r w:rsidRPr="001E56B0">
              <w:rPr>
                <w:b/>
                <w:sz w:val="28"/>
                <w:szCs w:val="28"/>
              </w:rPr>
              <w:t xml:space="preserve">, измеренные на расстоянии 1 м от источника сигнала, </w:t>
            </w:r>
            <w:proofErr w:type="spellStart"/>
            <w:r w:rsidRPr="001E56B0">
              <w:rPr>
                <w:b/>
                <w:sz w:val="28"/>
                <w:szCs w:val="28"/>
              </w:rPr>
              <w:t>дБмкВ</w:t>
            </w:r>
            <w:proofErr w:type="spellEnd"/>
          </w:p>
        </w:tc>
      </w:tr>
      <w:tr w:rsidR="00332815" w:rsidRPr="00CB105B" w14:paraId="2DBA213E" w14:textId="77777777" w:rsidTr="00BE1A54">
        <w:trPr>
          <w:trHeight w:val="299"/>
        </w:trPr>
        <w:tc>
          <w:tcPr>
            <w:tcW w:w="1448" w:type="dxa"/>
            <w:vMerge/>
          </w:tcPr>
          <w:p w14:paraId="3FAAA7E0" w14:textId="77777777" w:rsidR="00332815" w:rsidRPr="001E56B0" w:rsidRDefault="00332815" w:rsidP="0033281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581" w:type="dxa"/>
            <w:vMerge/>
          </w:tcPr>
          <w:p w14:paraId="10F70FB3" w14:textId="77777777" w:rsidR="00332815" w:rsidRPr="001E56B0" w:rsidRDefault="00332815" w:rsidP="0033281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26" w:type="dxa"/>
          </w:tcPr>
          <w:p w14:paraId="7121F8E7" w14:textId="77777777" w:rsidR="00332815" w:rsidRPr="001E56B0" w:rsidRDefault="00332815" w:rsidP="00332815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E56B0">
              <w:rPr>
                <w:b/>
                <w:sz w:val="28"/>
                <w:szCs w:val="28"/>
              </w:rPr>
              <w:t>L</w:t>
            </w:r>
            <w:r w:rsidRPr="001E56B0">
              <w:rPr>
                <w:b/>
                <w:sz w:val="28"/>
                <w:szCs w:val="28"/>
                <w:vertAlign w:val="subscript"/>
              </w:rPr>
              <w:t>сн</w:t>
            </w:r>
            <w:proofErr w:type="spellEnd"/>
            <w:r w:rsidRPr="001E56B0">
              <w:rPr>
                <w:b/>
                <w:sz w:val="28"/>
                <w:szCs w:val="28"/>
              </w:rPr>
              <w:t xml:space="preserve"> = 64 дБ</w:t>
            </w:r>
          </w:p>
        </w:tc>
        <w:tc>
          <w:tcPr>
            <w:tcW w:w="1741" w:type="dxa"/>
          </w:tcPr>
          <w:p w14:paraId="3F569C92" w14:textId="77777777" w:rsidR="00332815" w:rsidRPr="001E56B0" w:rsidRDefault="00332815" w:rsidP="00332815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E56B0">
              <w:rPr>
                <w:b/>
                <w:sz w:val="28"/>
                <w:szCs w:val="28"/>
              </w:rPr>
              <w:t>L</w:t>
            </w:r>
            <w:r w:rsidRPr="001E56B0">
              <w:rPr>
                <w:b/>
                <w:sz w:val="28"/>
                <w:szCs w:val="28"/>
                <w:vertAlign w:val="subscript"/>
              </w:rPr>
              <w:t>сн</w:t>
            </w:r>
            <w:proofErr w:type="spellEnd"/>
            <w:r w:rsidRPr="001E56B0">
              <w:rPr>
                <w:b/>
                <w:sz w:val="28"/>
                <w:szCs w:val="28"/>
              </w:rPr>
              <w:t xml:space="preserve"> = 70 дБ</w:t>
            </w:r>
          </w:p>
        </w:tc>
        <w:tc>
          <w:tcPr>
            <w:tcW w:w="1886" w:type="dxa"/>
          </w:tcPr>
          <w:p w14:paraId="78C1612E" w14:textId="77777777" w:rsidR="00332815" w:rsidRPr="001E56B0" w:rsidRDefault="00332815" w:rsidP="0033281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E56B0">
              <w:rPr>
                <w:b/>
                <w:sz w:val="28"/>
                <w:szCs w:val="28"/>
              </w:rPr>
              <w:t>L</w:t>
            </w:r>
            <w:r w:rsidRPr="001E56B0">
              <w:rPr>
                <w:b/>
                <w:sz w:val="28"/>
                <w:szCs w:val="28"/>
                <w:vertAlign w:val="subscript"/>
              </w:rPr>
              <w:t>сн</w:t>
            </w:r>
            <w:proofErr w:type="spellEnd"/>
            <w:r w:rsidRPr="001E56B0">
              <w:rPr>
                <w:b/>
                <w:sz w:val="28"/>
                <w:szCs w:val="28"/>
              </w:rPr>
              <w:t xml:space="preserve"> = 76 дБ</w:t>
            </w:r>
          </w:p>
        </w:tc>
      </w:tr>
      <w:tr w:rsidR="00332815" w:rsidRPr="00CB105B" w14:paraId="32323C85" w14:textId="77777777" w:rsidTr="00BE1A54">
        <w:trPr>
          <w:trHeight w:val="309"/>
        </w:trPr>
        <w:tc>
          <w:tcPr>
            <w:tcW w:w="1448" w:type="dxa"/>
          </w:tcPr>
          <w:p w14:paraId="589A00FE" w14:textId="77777777" w:rsidR="00332815" w:rsidRPr="001E56B0" w:rsidRDefault="00332815" w:rsidP="00332815">
            <w:pPr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1" w:type="dxa"/>
          </w:tcPr>
          <w:p w14:paraId="2724F654" w14:textId="77777777" w:rsidR="00332815" w:rsidRPr="001E56B0" w:rsidRDefault="00332815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1E56B0">
              <w:rPr>
                <w:sz w:val="28"/>
                <w:szCs w:val="28"/>
              </w:rPr>
              <w:t>1000</w:t>
            </w:r>
          </w:p>
        </w:tc>
        <w:tc>
          <w:tcPr>
            <w:tcW w:w="1826" w:type="dxa"/>
          </w:tcPr>
          <w:p w14:paraId="500AB720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741" w:type="dxa"/>
          </w:tcPr>
          <w:p w14:paraId="462032D2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886" w:type="dxa"/>
          </w:tcPr>
          <w:p w14:paraId="5C4A8737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332815" w:rsidRPr="00CB105B" w14:paraId="26F0437A" w14:textId="77777777" w:rsidTr="00BE1A54">
        <w:trPr>
          <w:trHeight w:val="281"/>
        </w:trPr>
        <w:tc>
          <w:tcPr>
            <w:tcW w:w="1448" w:type="dxa"/>
          </w:tcPr>
          <w:p w14:paraId="4C48979A" w14:textId="77777777" w:rsidR="00332815" w:rsidRPr="001E56B0" w:rsidRDefault="00332815" w:rsidP="00332815">
            <w:pPr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1" w:type="dxa"/>
          </w:tcPr>
          <w:p w14:paraId="17ECCE42" w14:textId="77777777" w:rsidR="00332815" w:rsidRPr="001E56B0" w:rsidRDefault="00332815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1E56B0">
              <w:rPr>
                <w:sz w:val="28"/>
                <w:szCs w:val="28"/>
              </w:rPr>
              <w:t>2000</w:t>
            </w:r>
          </w:p>
        </w:tc>
        <w:tc>
          <w:tcPr>
            <w:tcW w:w="1826" w:type="dxa"/>
          </w:tcPr>
          <w:p w14:paraId="72B16F3F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741" w:type="dxa"/>
          </w:tcPr>
          <w:p w14:paraId="1C05C9B6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886" w:type="dxa"/>
          </w:tcPr>
          <w:p w14:paraId="25180E7B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34,5</w:t>
            </w:r>
          </w:p>
        </w:tc>
      </w:tr>
      <w:tr w:rsidR="00332815" w:rsidRPr="00CB105B" w14:paraId="1B2ED7BC" w14:textId="77777777" w:rsidTr="00BE1A54">
        <w:trPr>
          <w:trHeight w:val="281"/>
        </w:trPr>
        <w:tc>
          <w:tcPr>
            <w:tcW w:w="1448" w:type="dxa"/>
          </w:tcPr>
          <w:p w14:paraId="6A595B09" w14:textId="77777777" w:rsidR="00332815" w:rsidRPr="001E56B0" w:rsidRDefault="00332815" w:rsidP="00332815">
            <w:pPr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1" w:type="dxa"/>
          </w:tcPr>
          <w:p w14:paraId="01065F8F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 w:rsidRPr="001E56B0">
              <w:rPr>
                <w:sz w:val="28"/>
                <w:szCs w:val="28"/>
              </w:rPr>
              <w:t>4000</w:t>
            </w:r>
          </w:p>
        </w:tc>
        <w:tc>
          <w:tcPr>
            <w:tcW w:w="1826" w:type="dxa"/>
          </w:tcPr>
          <w:p w14:paraId="6C8CAB04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42,5</w:t>
            </w:r>
          </w:p>
        </w:tc>
        <w:tc>
          <w:tcPr>
            <w:tcW w:w="1741" w:type="dxa"/>
          </w:tcPr>
          <w:p w14:paraId="6B89AFE3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47,5</w:t>
            </w:r>
          </w:p>
        </w:tc>
        <w:tc>
          <w:tcPr>
            <w:tcW w:w="1886" w:type="dxa"/>
          </w:tcPr>
          <w:p w14:paraId="1C2D9160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332815" w:rsidRPr="00CB105B" w14:paraId="5137B640" w14:textId="77777777" w:rsidTr="00BE1A54">
        <w:trPr>
          <w:trHeight w:val="281"/>
        </w:trPr>
        <w:tc>
          <w:tcPr>
            <w:tcW w:w="1448" w:type="dxa"/>
          </w:tcPr>
          <w:p w14:paraId="6F170230" w14:textId="77777777" w:rsidR="00332815" w:rsidRPr="001E56B0" w:rsidRDefault="00332815" w:rsidP="00332815">
            <w:pPr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1" w:type="dxa"/>
          </w:tcPr>
          <w:p w14:paraId="60BBE2CC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 w:rsidRPr="001E56B0">
              <w:rPr>
                <w:sz w:val="28"/>
                <w:szCs w:val="28"/>
              </w:rPr>
              <w:t>8000</w:t>
            </w:r>
          </w:p>
        </w:tc>
        <w:tc>
          <w:tcPr>
            <w:tcW w:w="1826" w:type="dxa"/>
          </w:tcPr>
          <w:p w14:paraId="22F89396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741" w:type="dxa"/>
          </w:tcPr>
          <w:p w14:paraId="3542B56A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86" w:type="dxa"/>
          </w:tcPr>
          <w:p w14:paraId="5B3667C4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815" w:rsidRPr="00CB105B" w14:paraId="103ACCBF" w14:textId="77777777" w:rsidTr="00BE1A54">
        <w:trPr>
          <w:trHeight w:val="281"/>
        </w:trPr>
        <w:tc>
          <w:tcPr>
            <w:tcW w:w="1448" w:type="dxa"/>
          </w:tcPr>
          <w:p w14:paraId="61578C3D" w14:textId="77777777" w:rsidR="00332815" w:rsidRPr="001E56B0" w:rsidRDefault="00332815" w:rsidP="00332815">
            <w:pPr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1" w:type="dxa"/>
          </w:tcPr>
          <w:p w14:paraId="76ABFBF0" w14:textId="77777777" w:rsidR="00332815" w:rsidRPr="001E56B0" w:rsidRDefault="00332815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1E56B0">
              <w:rPr>
                <w:sz w:val="28"/>
                <w:szCs w:val="28"/>
              </w:rPr>
              <w:t>10000</w:t>
            </w:r>
          </w:p>
        </w:tc>
        <w:tc>
          <w:tcPr>
            <w:tcW w:w="1826" w:type="dxa"/>
          </w:tcPr>
          <w:p w14:paraId="3EED2916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741" w:type="dxa"/>
          </w:tcPr>
          <w:p w14:paraId="2B4E176C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886" w:type="dxa"/>
          </w:tcPr>
          <w:p w14:paraId="6DE54952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</w:tr>
      <w:tr w:rsidR="00332815" w:rsidRPr="00CB105B" w14:paraId="45F3C75D" w14:textId="77777777" w:rsidTr="00BE1A54">
        <w:trPr>
          <w:trHeight w:val="281"/>
        </w:trPr>
        <w:tc>
          <w:tcPr>
            <w:tcW w:w="1448" w:type="dxa"/>
          </w:tcPr>
          <w:p w14:paraId="3ACD7BE7" w14:textId="77777777" w:rsidR="00332815" w:rsidRPr="001E56B0" w:rsidRDefault="00332815" w:rsidP="00332815">
            <w:pPr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1" w:type="dxa"/>
          </w:tcPr>
          <w:p w14:paraId="78170F74" w14:textId="77777777" w:rsidR="00332815" w:rsidRPr="001E56B0" w:rsidRDefault="00332815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1E56B0">
              <w:rPr>
                <w:sz w:val="28"/>
                <w:szCs w:val="28"/>
              </w:rPr>
              <w:t>12000</w:t>
            </w:r>
          </w:p>
        </w:tc>
        <w:tc>
          <w:tcPr>
            <w:tcW w:w="1826" w:type="dxa"/>
          </w:tcPr>
          <w:p w14:paraId="27B8BA5F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741" w:type="dxa"/>
          </w:tcPr>
          <w:p w14:paraId="74D29145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886" w:type="dxa"/>
          </w:tcPr>
          <w:p w14:paraId="4D1BFE33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815" w:rsidRPr="00CB105B" w14:paraId="38419B9B" w14:textId="77777777" w:rsidTr="00BE1A54">
        <w:trPr>
          <w:trHeight w:val="281"/>
        </w:trPr>
        <w:tc>
          <w:tcPr>
            <w:tcW w:w="1448" w:type="dxa"/>
          </w:tcPr>
          <w:p w14:paraId="343416A6" w14:textId="77777777" w:rsidR="00332815" w:rsidRPr="001E56B0" w:rsidRDefault="00332815" w:rsidP="00332815">
            <w:pPr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1" w:type="dxa"/>
          </w:tcPr>
          <w:p w14:paraId="4D55AC4E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 w:rsidRPr="001E56B0">
              <w:rPr>
                <w:sz w:val="28"/>
                <w:szCs w:val="28"/>
              </w:rPr>
              <w:t>14000</w:t>
            </w:r>
          </w:p>
        </w:tc>
        <w:tc>
          <w:tcPr>
            <w:tcW w:w="1826" w:type="dxa"/>
          </w:tcPr>
          <w:p w14:paraId="6AC0098B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741" w:type="dxa"/>
          </w:tcPr>
          <w:p w14:paraId="643B1833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86" w:type="dxa"/>
          </w:tcPr>
          <w:p w14:paraId="4A1C3C49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2815" w:rsidRPr="00CB105B" w14:paraId="09DE020C" w14:textId="77777777" w:rsidTr="00BE1A54">
        <w:trPr>
          <w:trHeight w:val="281"/>
        </w:trPr>
        <w:tc>
          <w:tcPr>
            <w:tcW w:w="1448" w:type="dxa"/>
          </w:tcPr>
          <w:p w14:paraId="47FB500A" w14:textId="77777777" w:rsidR="00332815" w:rsidRPr="001E56B0" w:rsidRDefault="00332815" w:rsidP="00332815">
            <w:pPr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81" w:type="dxa"/>
          </w:tcPr>
          <w:p w14:paraId="0F3A7B75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 w:rsidRPr="001E56B0">
              <w:rPr>
                <w:sz w:val="28"/>
                <w:szCs w:val="28"/>
              </w:rPr>
              <w:t>16000</w:t>
            </w:r>
          </w:p>
        </w:tc>
        <w:tc>
          <w:tcPr>
            <w:tcW w:w="1826" w:type="dxa"/>
          </w:tcPr>
          <w:p w14:paraId="519EF997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41" w:type="dxa"/>
          </w:tcPr>
          <w:p w14:paraId="5AD9F7A3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86" w:type="dxa"/>
          </w:tcPr>
          <w:p w14:paraId="76FE03A0" w14:textId="77777777" w:rsidR="00332815" w:rsidRPr="001E56B0" w:rsidRDefault="00332815" w:rsidP="003328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002A55D" w14:textId="16E519AF" w:rsidR="002C356F" w:rsidRPr="00B826D7" w:rsidRDefault="00CA394D" w:rsidP="00B826D7">
      <w:pPr>
        <w:pStyle w:val="a5"/>
        <w:jc w:val="center"/>
        <w:rPr>
          <w:sz w:val="20"/>
          <w:szCs w:val="20"/>
        </w:rPr>
      </w:pPr>
      <w:r w:rsidRPr="00B826D7">
        <w:rPr>
          <w:sz w:val="20"/>
          <w:szCs w:val="20"/>
        </w:rPr>
        <w:t xml:space="preserve">Таблица </w:t>
      </w:r>
      <w:r w:rsidRPr="00B826D7">
        <w:rPr>
          <w:sz w:val="20"/>
          <w:szCs w:val="20"/>
        </w:rPr>
        <w:fldChar w:fldCharType="begin"/>
      </w:r>
      <w:r w:rsidRPr="00B826D7">
        <w:rPr>
          <w:sz w:val="20"/>
          <w:szCs w:val="20"/>
        </w:rPr>
        <w:instrText xml:space="preserve"> SEQ Таблица \* ARABIC </w:instrText>
      </w:r>
      <w:r w:rsidRPr="00B826D7">
        <w:rPr>
          <w:sz w:val="20"/>
          <w:szCs w:val="20"/>
        </w:rPr>
        <w:fldChar w:fldCharType="separate"/>
      </w:r>
      <w:r w:rsidR="00B826D7">
        <w:rPr>
          <w:noProof/>
          <w:sz w:val="20"/>
          <w:szCs w:val="20"/>
        </w:rPr>
        <w:t>1</w:t>
      </w:r>
      <w:r w:rsidRPr="00B826D7">
        <w:rPr>
          <w:sz w:val="20"/>
          <w:szCs w:val="20"/>
        </w:rPr>
        <w:fldChar w:fldCharType="end"/>
      </w:r>
      <w:r w:rsidR="00A3243C" w:rsidRPr="00B826D7">
        <w:rPr>
          <w:sz w:val="20"/>
          <w:szCs w:val="20"/>
        </w:rPr>
        <w:t xml:space="preserve"> </w:t>
      </w:r>
      <w:r w:rsidRPr="00B826D7">
        <w:rPr>
          <w:sz w:val="20"/>
          <w:szCs w:val="20"/>
        </w:rPr>
        <w:t>Измеренные значения уровня речи по частотам</w:t>
      </w:r>
      <w:r w:rsidR="00A3243C" w:rsidRPr="00B826D7">
        <w:rPr>
          <w:sz w:val="20"/>
          <w:szCs w:val="20"/>
        </w:rPr>
        <w:t>.</w:t>
      </w:r>
    </w:p>
    <w:p w14:paraId="6A79E7ED" w14:textId="77777777" w:rsidR="00BE1A54" w:rsidRDefault="00BE1A54" w:rsidP="00B0312A">
      <w:pPr>
        <w:widowControl/>
        <w:autoSpaceDE/>
        <w:autoSpaceDN/>
        <w:adjustRightInd/>
        <w:rPr>
          <w:sz w:val="28"/>
          <w:szCs w:val="28"/>
        </w:rPr>
      </w:pPr>
    </w:p>
    <w:p w14:paraId="5EB55F52" w14:textId="10ECE0D4" w:rsidR="00B0312A" w:rsidRPr="00B826D7" w:rsidRDefault="00A3243C" w:rsidP="00B0312A">
      <w:pPr>
        <w:widowControl/>
        <w:autoSpaceDE/>
        <w:autoSpaceDN/>
        <w:adjustRightInd/>
        <w:rPr>
          <w:bCs/>
          <w:sz w:val="28"/>
          <w:szCs w:val="28"/>
          <w:lang w:eastAsia="ar-SA"/>
        </w:rPr>
      </w:pPr>
      <w:r w:rsidRPr="00A3243C">
        <w:rPr>
          <w:sz w:val="28"/>
          <w:szCs w:val="28"/>
        </w:rPr>
        <w:t>По формуле</w:t>
      </w:r>
      <w:r>
        <w:rPr>
          <w:sz w:val="28"/>
          <w:szCs w:val="28"/>
        </w:rPr>
        <w:t xml:space="preserve"> </w:t>
      </w:r>
      <w:r w:rsidRPr="00A3243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ar-SA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ar-SA"/>
              </w:rPr>
              <m:t>мкВ</m:t>
            </m:r>
            <m:ctrlPr>
              <w:rPr>
                <w:rFonts w:ascii="Cambria Math" w:hAnsi="Cambria Math"/>
                <w:bCs/>
                <w:i/>
                <w:sz w:val="28"/>
                <w:szCs w:val="28"/>
                <w:lang w:val="en-US" w:eastAsia="ar-SA"/>
              </w:rPr>
            </m:ctrlPr>
          </m:e>
        </m:d>
        <m:r>
          <w:rPr>
            <w:rFonts w:ascii="Cambria Math" w:hAnsi="Cambria Math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ar-S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ar-S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 w:eastAsia="ar-SA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  <w:lang w:eastAsia="ar-SA"/>
                  </w:rPr>
                  <m:t>[дБмкВ]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eastAsia="ar-SA"/>
                  </w:rPr>
                  <m:t>20</m:t>
                </m:r>
              </m:den>
            </m:f>
          </m:sup>
        </m:sSup>
      </m:oMath>
      <w:r>
        <w:rPr>
          <w:bCs/>
          <w:sz w:val="28"/>
          <w:szCs w:val="28"/>
          <w:lang w:eastAsia="ar-SA"/>
        </w:rPr>
        <w:t xml:space="preserve">  переведем полученные значения из </w:t>
      </w:r>
      <w:proofErr w:type="spellStart"/>
      <w:r>
        <w:rPr>
          <w:bCs/>
          <w:sz w:val="28"/>
          <w:szCs w:val="28"/>
          <w:lang w:eastAsia="ar-SA"/>
        </w:rPr>
        <w:t>дБмкВ</w:t>
      </w:r>
      <w:proofErr w:type="spellEnd"/>
      <w:r>
        <w:rPr>
          <w:bCs/>
          <w:sz w:val="28"/>
          <w:szCs w:val="28"/>
          <w:lang w:eastAsia="ar-SA"/>
        </w:rPr>
        <w:t xml:space="preserve"> в мкВ</w:t>
      </w:r>
      <w:r w:rsidR="00B0312A" w:rsidRPr="00B0312A">
        <w:rPr>
          <w:bCs/>
          <w:sz w:val="28"/>
          <w:szCs w:val="28"/>
          <w:lang w:eastAsia="ar-SA"/>
        </w:rPr>
        <w:t>:</w:t>
      </w:r>
    </w:p>
    <w:tbl>
      <w:tblPr>
        <w:tblStyle w:val="a3"/>
        <w:tblW w:w="105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37"/>
        <w:gridCol w:w="3056"/>
        <w:gridCol w:w="2100"/>
        <w:gridCol w:w="2100"/>
        <w:gridCol w:w="1913"/>
      </w:tblGrid>
      <w:tr w:rsidR="002C356F" w:rsidRPr="00CB105B" w14:paraId="4B9F8DF0" w14:textId="77777777" w:rsidTr="00BE1A54">
        <w:trPr>
          <w:trHeight w:val="619"/>
        </w:trPr>
        <w:tc>
          <w:tcPr>
            <w:tcW w:w="1337" w:type="dxa"/>
            <w:vMerge w:val="restart"/>
          </w:tcPr>
          <w:p w14:paraId="008E7E50" w14:textId="77777777" w:rsidR="002C356F" w:rsidRPr="00BE1A54" w:rsidRDefault="002C356F" w:rsidP="00332815">
            <w:pPr>
              <w:jc w:val="center"/>
              <w:rPr>
                <w:b/>
                <w:sz w:val="28"/>
                <w:szCs w:val="28"/>
                <w:lang w:eastAsia="ar-SA"/>
              </w:rPr>
            </w:pPr>
            <w:r w:rsidRPr="00BE1A54">
              <w:rPr>
                <w:b/>
                <w:sz w:val="28"/>
                <w:szCs w:val="28"/>
                <w:lang w:eastAsia="ar-SA"/>
              </w:rPr>
              <w:lastRenderedPageBreak/>
              <w:t>Номер</w:t>
            </w:r>
          </w:p>
          <w:p w14:paraId="759065E7" w14:textId="77777777" w:rsidR="002C356F" w:rsidRPr="00BE1A54" w:rsidRDefault="002C356F" w:rsidP="00332815">
            <w:pPr>
              <w:jc w:val="center"/>
              <w:rPr>
                <w:b/>
                <w:sz w:val="28"/>
                <w:szCs w:val="28"/>
              </w:rPr>
            </w:pPr>
            <w:r w:rsidRPr="00BE1A54">
              <w:rPr>
                <w:b/>
                <w:sz w:val="28"/>
                <w:szCs w:val="28"/>
                <w:lang w:eastAsia="ar-SA"/>
              </w:rPr>
              <w:t>частоты</w:t>
            </w:r>
          </w:p>
        </w:tc>
        <w:tc>
          <w:tcPr>
            <w:tcW w:w="3056" w:type="dxa"/>
            <w:vMerge w:val="restart"/>
          </w:tcPr>
          <w:p w14:paraId="3FA2485A" w14:textId="77777777" w:rsidR="002C356F" w:rsidRPr="00BE1A54" w:rsidRDefault="002C356F" w:rsidP="00332815">
            <w:pPr>
              <w:jc w:val="center"/>
              <w:rPr>
                <w:b/>
                <w:sz w:val="28"/>
                <w:szCs w:val="28"/>
              </w:rPr>
            </w:pPr>
            <w:r w:rsidRPr="00BE1A54">
              <w:rPr>
                <w:b/>
                <w:sz w:val="28"/>
                <w:szCs w:val="28"/>
              </w:rPr>
              <w:t>Среднегеометрическая</w:t>
            </w:r>
          </w:p>
          <w:p w14:paraId="4FBE6D26" w14:textId="77777777" w:rsidR="002C356F" w:rsidRPr="00BE1A54" w:rsidRDefault="002C356F" w:rsidP="00332815">
            <w:pPr>
              <w:jc w:val="center"/>
              <w:rPr>
                <w:b/>
                <w:sz w:val="28"/>
                <w:szCs w:val="28"/>
              </w:rPr>
            </w:pPr>
            <w:r w:rsidRPr="00BE1A54">
              <w:rPr>
                <w:b/>
                <w:sz w:val="28"/>
                <w:szCs w:val="28"/>
              </w:rPr>
              <w:t>частота полосы,</w:t>
            </w:r>
          </w:p>
          <w:p w14:paraId="576E3D72" w14:textId="77777777" w:rsidR="002C356F" w:rsidRPr="00BE1A54" w:rsidRDefault="002C356F" w:rsidP="0033281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BE1A54">
              <w:rPr>
                <w:b/>
                <w:sz w:val="28"/>
                <w:szCs w:val="28"/>
              </w:rPr>
              <w:t>f</w:t>
            </w:r>
            <w:r w:rsidRPr="00BE1A54">
              <w:rPr>
                <w:b/>
                <w:sz w:val="28"/>
                <w:szCs w:val="28"/>
                <w:vertAlign w:val="subscript"/>
              </w:rPr>
              <w:t>i</w:t>
            </w:r>
            <w:proofErr w:type="spellEnd"/>
            <w:r w:rsidRPr="00BE1A54">
              <w:rPr>
                <w:b/>
                <w:sz w:val="28"/>
                <w:szCs w:val="28"/>
              </w:rPr>
              <w:t xml:space="preserve"> ,Гц</w:t>
            </w:r>
            <w:proofErr w:type="gramEnd"/>
          </w:p>
        </w:tc>
        <w:tc>
          <w:tcPr>
            <w:tcW w:w="6113" w:type="dxa"/>
            <w:gridSpan w:val="3"/>
          </w:tcPr>
          <w:p w14:paraId="3B3814CF" w14:textId="77777777" w:rsidR="002C356F" w:rsidRPr="00BE1A54" w:rsidRDefault="002C356F" w:rsidP="00332815">
            <w:pPr>
              <w:jc w:val="center"/>
              <w:rPr>
                <w:b/>
                <w:sz w:val="28"/>
                <w:szCs w:val="28"/>
              </w:rPr>
            </w:pPr>
            <w:r w:rsidRPr="00BE1A54">
              <w:rPr>
                <w:b/>
                <w:sz w:val="28"/>
                <w:szCs w:val="28"/>
              </w:rPr>
              <w:t>Типовые интегральные уровни речи</w:t>
            </w:r>
          </w:p>
          <w:p w14:paraId="71830D3B" w14:textId="6D00AB5F" w:rsidR="002C356F" w:rsidRPr="00BE1A54" w:rsidRDefault="002C356F" w:rsidP="0033281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E1A54">
              <w:rPr>
                <w:b/>
                <w:sz w:val="28"/>
                <w:szCs w:val="28"/>
              </w:rPr>
              <w:t>L</w:t>
            </w:r>
            <w:r w:rsidRPr="00BE1A54">
              <w:rPr>
                <w:b/>
                <w:sz w:val="28"/>
                <w:szCs w:val="28"/>
                <w:vertAlign w:val="subscript"/>
              </w:rPr>
              <w:t>снi</w:t>
            </w:r>
            <w:proofErr w:type="spellEnd"/>
            <w:r w:rsidRPr="00BE1A54">
              <w:rPr>
                <w:b/>
                <w:sz w:val="28"/>
                <w:szCs w:val="28"/>
              </w:rPr>
              <w:t>, измеренные на расстоянии 1 м от источника сигнала,</w:t>
            </w:r>
            <w:r w:rsidR="00BE1A54" w:rsidRPr="00BE1A54">
              <w:rPr>
                <w:b/>
                <w:sz w:val="28"/>
                <w:szCs w:val="28"/>
              </w:rPr>
              <w:t xml:space="preserve"> </w:t>
            </w:r>
            <w:r w:rsidRPr="00BE1A54">
              <w:rPr>
                <w:b/>
                <w:sz w:val="28"/>
                <w:szCs w:val="28"/>
              </w:rPr>
              <w:t>мкВ</w:t>
            </w:r>
          </w:p>
        </w:tc>
      </w:tr>
      <w:tr w:rsidR="00332815" w:rsidRPr="00CB105B" w14:paraId="2509C6B4" w14:textId="77777777" w:rsidTr="00BE1A54">
        <w:trPr>
          <w:trHeight w:val="313"/>
        </w:trPr>
        <w:tc>
          <w:tcPr>
            <w:tcW w:w="1337" w:type="dxa"/>
            <w:vMerge/>
          </w:tcPr>
          <w:p w14:paraId="4315139E" w14:textId="77777777" w:rsidR="00332815" w:rsidRPr="00BE1A54" w:rsidRDefault="00332815" w:rsidP="0033281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056" w:type="dxa"/>
            <w:vMerge/>
          </w:tcPr>
          <w:p w14:paraId="1A9E6FAA" w14:textId="77777777" w:rsidR="00332815" w:rsidRPr="00BE1A54" w:rsidRDefault="00332815" w:rsidP="0033281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100" w:type="dxa"/>
          </w:tcPr>
          <w:p w14:paraId="4B2E8960" w14:textId="77777777" w:rsidR="00332815" w:rsidRPr="00BE1A54" w:rsidRDefault="00332815" w:rsidP="00332815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1A54">
              <w:rPr>
                <w:b/>
                <w:sz w:val="28"/>
                <w:szCs w:val="28"/>
              </w:rPr>
              <w:t>L</w:t>
            </w:r>
            <w:r w:rsidRPr="00BE1A54">
              <w:rPr>
                <w:b/>
                <w:sz w:val="28"/>
                <w:szCs w:val="28"/>
                <w:vertAlign w:val="subscript"/>
              </w:rPr>
              <w:t>сн</w:t>
            </w:r>
            <w:proofErr w:type="spellEnd"/>
            <w:r w:rsidRPr="00BE1A54">
              <w:rPr>
                <w:b/>
                <w:sz w:val="28"/>
                <w:szCs w:val="28"/>
              </w:rPr>
              <w:t xml:space="preserve"> = 64 дБ</w:t>
            </w:r>
          </w:p>
        </w:tc>
        <w:tc>
          <w:tcPr>
            <w:tcW w:w="2100" w:type="dxa"/>
          </w:tcPr>
          <w:p w14:paraId="5358FFB1" w14:textId="77777777" w:rsidR="00332815" w:rsidRPr="00BE1A54" w:rsidRDefault="00332815" w:rsidP="00332815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1A54">
              <w:rPr>
                <w:b/>
                <w:sz w:val="28"/>
                <w:szCs w:val="28"/>
              </w:rPr>
              <w:t>L</w:t>
            </w:r>
            <w:r w:rsidRPr="00BE1A54">
              <w:rPr>
                <w:b/>
                <w:sz w:val="28"/>
                <w:szCs w:val="28"/>
                <w:vertAlign w:val="subscript"/>
              </w:rPr>
              <w:t>сн</w:t>
            </w:r>
            <w:proofErr w:type="spellEnd"/>
            <w:r w:rsidRPr="00BE1A54">
              <w:rPr>
                <w:b/>
                <w:sz w:val="28"/>
                <w:szCs w:val="28"/>
              </w:rPr>
              <w:t xml:space="preserve"> = 70 дБ</w:t>
            </w:r>
          </w:p>
        </w:tc>
        <w:tc>
          <w:tcPr>
            <w:tcW w:w="1912" w:type="dxa"/>
          </w:tcPr>
          <w:p w14:paraId="1855FEA6" w14:textId="77777777" w:rsidR="00332815" w:rsidRPr="00BE1A54" w:rsidRDefault="00332815" w:rsidP="0033281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E1A54">
              <w:rPr>
                <w:b/>
                <w:sz w:val="28"/>
                <w:szCs w:val="28"/>
              </w:rPr>
              <w:t>L</w:t>
            </w:r>
            <w:r w:rsidRPr="00BE1A54">
              <w:rPr>
                <w:b/>
                <w:sz w:val="28"/>
                <w:szCs w:val="28"/>
                <w:vertAlign w:val="subscript"/>
              </w:rPr>
              <w:t>сн</w:t>
            </w:r>
            <w:proofErr w:type="spellEnd"/>
            <w:r w:rsidRPr="00BE1A54">
              <w:rPr>
                <w:b/>
                <w:sz w:val="28"/>
                <w:szCs w:val="28"/>
              </w:rPr>
              <w:t xml:space="preserve"> = 76 дБ</w:t>
            </w:r>
          </w:p>
        </w:tc>
      </w:tr>
      <w:tr w:rsidR="00332815" w:rsidRPr="00CB105B" w14:paraId="30877EFB" w14:textId="77777777" w:rsidTr="00BE1A54">
        <w:trPr>
          <w:trHeight w:val="275"/>
        </w:trPr>
        <w:tc>
          <w:tcPr>
            <w:tcW w:w="1337" w:type="dxa"/>
          </w:tcPr>
          <w:p w14:paraId="03189F24" w14:textId="77777777" w:rsidR="00332815" w:rsidRPr="00332815" w:rsidRDefault="00332815" w:rsidP="002C356F">
            <w:pPr>
              <w:numPr>
                <w:ilvl w:val="0"/>
                <w:numId w:val="4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56" w:type="dxa"/>
          </w:tcPr>
          <w:p w14:paraId="629DE0F2" w14:textId="77777777" w:rsidR="00332815" w:rsidRPr="00332815" w:rsidRDefault="00332815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332815">
              <w:rPr>
                <w:sz w:val="28"/>
                <w:szCs w:val="28"/>
              </w:rPr>
              <w:t>1000</w:t>
            </w:r>
          </w:p>
        </w:tc>
        <w:tc>
          <w:tcPr>
            <w:tcW w:w="2100" w:type="dxa"/>
          </w:tcPr>
          <w:p w14:paraId="5DCB9EF2" w14:textId="53F4EFC8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22</w:t>
            </w:r>
          </w:p>
        </w:tc>
        <w:tc>
          <w:tcPr>
            <w:tcW w:w="2100" w:type="dxa"/>
          </w:tcPr>
          <w:p w14:paraId="679DA47F" w14:textId="451C907E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45</w:t>
            </w:r>
          </w:p>
        </w:tc>
        <w:tc>
          <w:tcPr>
            <w:tcW w:w="1912" w:type="dxa"/>
          </w:tcPr>
          <w:p w14:paraId="25BC7C46" w14:textId="2D6D167D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112</w:t>
            </w:r>
          </w:p>
        </w:tc>
      </w:tr>
      <w:tr w:rsidR="00332815" w:rsidRPr="00CB105B" w14:paraId="7C8D77AD" w14:textId="77777777" w:rsidTr="00BE1A54">
        <w:trPr>
          <w:trHeight w:val="248"/>
        </w:trPr>
        <w:tc>
          <w:tcPr>
            <w:tcW w:w="1337" w:type="dxa"/>
          </w:tcPr>
          <w:p w14:paraId="591F2A84" w14:textId="77777777" w:rsidR="00332815" w:rsidRPr="00332815" w:rsidRDefault="00332815" w:rsidP="002C356F">
            <w:pPr>
              <w:numPr>
                <w:ilvl w:val="0"/>
                <w:numId w:val="4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56" w:type="dxa"/>
          </w:tcPr>
          <w:p w14:paraId="1BAEE0CC" w14:textId="77777777" w:rsidR="00332815" w:rsidRPr="00332815" w:rsidRDefault="00332815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332815">
              <w:rPr>
                <w:sz w:val="28"/>
                <w:szCs w:val="28"/>
              </w:rPr>
              <w:t>2000</w:t>
            </w:r>
          </w:p>
        </w:tc>
        <w:tc>
          <w:tcPr>
            <w:tcW w:w="2100" w:type="dxa"/>
          </w:tcPr>
          <w:p w14:paraId="1EF2B998" w14:textId="034006F1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14</w:t>
            </w:r>
          </w:p>
        </w:tc>
        <w:tc>
          <w:tcPr>
            <w:tcW w:w="2100" w:type="dxa"/>
          </w:tcPr>
          <w:p w14:paraId="60C6BAA2" w14:textId="0A9683EB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35</w:t>
            </w:r>
          </w:p>
        </w:tc>
        <w:tc>
          <w:tcPr>
            <w:tcW w:w="1912" w:type="dxa"/>
          </w:tcPr>
          <w:p w14:paraId="42F2BE74" w14:textId="78E696FB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53</w:t>
            </w:r>
          </w:p>
        </w:tc>
      </w:tr>
      <w:tr w:rsidR="00332815" w:rsidRPr="00CB105B" w14:paraId="506FD6F5" w14:textId="77777777" w:rsidTr="00BE1A54">
        <w:trPr>
          <w:trHeight w:val="248"/>
        </w:trPr>
        <w:tc>
          <w:tcPr>
            <w:tcW w:w="1337" w:type="dxa"/>
          </w:tcPr>
          <w:p w14:paraId="5A35310A" w14:textId="77777777" w:rsidR="00332815" w:rsidRPr="00332815" w:rsidRDefault="00332815" w:rsidP="002C356F">
            <w:pPr>
              <w:numPr>
                <w:ilvl w:val="0"/>
                <w:numId w:val="4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56" w:type="dxa"/>
          </w:tcPr>
          <w:p w14:paraId="45A73CF3" w14:textId="77777777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4000</w:t>
            </w:r>
          </w:p>
        </w:tc>
        <w:tc>
          <w:tcPr>
            <w:tcW w:w="2100" w:type="dxa"/>
          </w:tcPr>
          <w:p w14:paraId="3BDA1AD5" w14:textId="1A07ACA9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133</w:t>
            </w:r>
          </w:p>
        </w:tc>
        <w:tc>
          <w:tcPr>
            <w:tcW w:w="2100" w:type="dxa"/>
          </w:tcPr>
          <w:p w14:paraId="39442E14" w14:textId="7F79D92F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237</w:t>
            </w:r>
          </w:p>
        </w:tc>
        <w:tc>
          <w:tcPr>
            <w:tcW w:w="1912" w:type="dxa"/>
          </w:tcPr>
          <w:p w14:paraId="07A880CC" w14:textId="2E8DE6E3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562</w:t>
            </w:r>
          </w:p>
        </w:tc>
      </w:tr>
      <w:tr w:rsidR="00332815" w:rsidRPr="00CB105B" w14:paraId="3CCFAE0E" w14:textId="77777777" w:rsidTr="00BE1A54">
        <w:trPr>
          <w:trHeight w:val="248"/>
        </w:trPr>
        <w:tc>
          <w:tcPr>
            <w:tcW w:w="1337" w:type="dxa"/>
          </w:tcPr>
          <w:p w14:paraId="6D964866" w14:textId="77777777" w:rsidR="00332815" w:rsidRPr="00332815" w:rsidRDefault="00332815" w:rsidP="002C356F">
            <w:pPr>
              <w:numPr>
                <w:ilvl w:val="0"/>
                <w:numId w:val="4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56" w:type="dxa"/>
          </w:tcPr>
          <w:p w14:paraId="39645143" w14:textId="77777777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8000</w:t>
            </w:r>
          </w:p>
        </w:tc>
        <w:tc>
          <w:tcPr>
            <w:tcW w:w="2100" w:type="dxa"/>
          </w:tcPr>
          <w:p w14:paraId="588E59DF" w14:textId="791C5153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251</w:t>
            </w:r>
          </w:p>
        </w:tc>
        <w:tc>
          <w:tcPr>
            <w:tcW w:w="2100" w:type="dxa"/>
          </w:tcPr>
          <w:p w14:paraId="681A9461" w14:textId="513CEE80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0</w:t>
            </w:r>
          </w:p>
        </w:tc>
        <w:tc>
          <w:tcPr>
            <w:tcW w:w="1912" w:type="dxa"/>
          </w:tcPr>
          <w:p w14:paraId="5EBB3B4E" w14:textId="36FC49E1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0</w:t>
            </w:r>
          </w:p>
        </w:tc>
      </w:tr>
      <w:tr w:rsidR="00332815" w:rsidRPr="00CB105B" w14:paraId="531B2DFD" w14:textId="77777777" w:rsidTr="00BE1A54">
        <w:trPr>
          <w:trHeight w:val="248"/>
        </w:trPr>
        <w:tc>
          <w:tcPr>
            <w:tcW w:w="1337" w:type="dxa"/>
          </w:tcPr>
          <w:p w14:paraId="065535BE" w14:textId="77777777" w:rsidR="00332815" w:rsidRPr="00332815" w:rsidRDefault="00332815" w:rsidP="002C356F">
            <w:pPr>
              <w:numPr>
                <w:ilvl w:val="0"/>
                <w:numId w:val="4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56" w:type="dxa"/>
          </w:tcPr>
          <w:p w14:paraId="0DFB67A8" w14:textId="77777777" w:rsidR="00332815" w:rsidRPr="00332815" w:rsidRDefault="00332815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332815">
              <w:rPr>
                <w:sz w:val="28"/>
                <w:szCs w:val="28"/>
              </w:rPr>
              <w:t>10000</w:t>
            </w:r>
          </w:p>
        </w:tc>
        <w:tc>
          <w:tcPr>
            <w:tcW w:w="2100" w:type="dxa"/>
          </w:tcPr>
          <w:p w14:paraId="00C46343" w14:textId="3502656F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35</w:t>
            </w:r>
          </w:p>
        </w:tc>
        <w:tc>
          <w:tcPr>
            <w:tcW w:w="2100" w:type="dxa"/>
          </w:tcPr>
          <w:p w14:paraId="0920C2E8" w14:textId="6959B35F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63</w:t>
            </w:r>
          </w:p>
        </w:tc>
        <w:tc>
          <w:tcPr>
            <w:tcW w:w="1912" w:type="dxa"/>
          </w:tcPr>
          <w:p w14:paraId="48E1EF49" w14:textId="24516BFE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158</w:t>
            </w:r>
          </w:p>
        </w:tc>
      </w:tr>
      <w:tr w:rsidR="00332815" w:rsidRPr="00CB105B" w14:paraId="34B8D525" w14:textId="77777777" w:rsidTr="00BE1A54">
        <w:trPr>
          <w:trHeight w:val="248"/>
        </w:trPr>
        <w:tc>
          <w:tcPr>
            <w:tcW w:w="1337" w:type="dxa"/>
          </w:tcPr>
          <w:p w14:paraId="54C01BD9" w14:textId="77777777" w:rsidR="00332815" w:rsidRPr="00332815" w:rsidRDefault="00332815" w:rsidP="002C356F">
            <w:pPr>
              <w:numPr>
                <w:ilvl w:val="0"/>
                <w:numId w:val="4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56" w:type="dxa"/>
          </w:tcPr>
          <w:p w14:paraId="68F944F9" w14:textId="77777777" w:rsidR="00332815" w:rsidRPr="00332815" w:rsidRDefault="00332815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332815">
              <w:rPr>
                <w:sz w:val="28"/>
                <w:szCs w:val="28"/>
              </w:rPr>
              <w:t>12000</w:t>
            </w:r>
          </w:p>
        </w:tc>
        <w:tc>
          <w:tcPr>
            <w:tcW w:w="2100" w:type="dxa"/>
          </w:tcPr>
          <w:p w14:paraId="3DD7E8F0" w14:textId="6B7DEEFF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112</w:t>
            </w:r>
          </w:p>
        </w:tc>
        <w:tc>
          <w:tcPr>
            <w:tcW w:w="2100" w:type="dxa"/>
          </w:tcPr>
          <w:p w14:paraId="1F1008EB" w14:textId="29692DE5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224</w:t>
            </w:r>
          </w:p>
        </w:tc>
        <w:tc>
          <w:tcPr>
            <w:tcW w:w="1912" w:type="dxa"/>
          </w:tcPr>
          <w:p w14:paraId="4532EF05" w14:textId="6B2A5472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0</w:t>
            </w:r>
          </w:p>
        </w:tc>
      </w:tr>
      <w:tr w:rsidR="00332815" w:rsidRPr="00CB105B" w14:paraId="47E95D8E" w14:textId="77777777" w:rsidTr="00BE1A54">
        <w:trPr>
          <w:trHeight w:val="248"/>
        </w:trPr>
        <w:tc>
          <w:tcPr>
            <w:tcW w:w="1337" w:type="dxa"/>
          </w:tcPr>
          <w:p w14:paraId="31D5AE14" w14:textId="77777777" w:rsidR="00332815" w:rsidRPr="00332815" w:rsidRDefault="00332815" w:rsidP="002C356F">
            <w:pPr>
              <w:numPr>
                <w:ilvl w:val="0"/>
                <w:numId w:val="4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56" w:type="dxa"/>
          </w:tcPr>
          <w:p w14:paraId="6D841399" w14:textId="77777777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14000</w:t>
            </w:r>
          </w:p>
        </w:tc>
        <w:tc>
          <w:tcPr>
            <w:tcW w:w="2100" w:type="dxa"/>
          </w:tcPr>
          <w:p w14:paraId="7EF0C8B8" w14:textId="7D566204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178</w:t>
            </w:r>
          </w:p>
        </w:tc>
        <w:tc>
          <w:tcPr>
            <w:tcW w:w="2100" w:type="dxa"/>
          </w:tcPr>
          <w:p w14:paraId="765129A9" w14:textId="1DCF5CB8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0</w:t>
            </w:r>
          </w:p>
        </w:tc>
        <w:tc>
          <w:tcPr>
            <w:tcW w:w="1912" w:type="dxa"/>
          </w:tcPr>
          <w:p w14:paraId="22B82B1D" w14:textId="7BD46000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0</w:t>
            </w:r>
          </w:p>
        </w:tc>
      </w:tr>
      <w:tr w:rsidR="00332815" w:rsidRPr="00CB105B" w14:paraId="57D0EF9B" w14:textId="77777777" w:rsidTr="00BE1A54">
        <w:trPr>
          <w:trHeight w:val="232"/>
        </w:trPr>
        <w:tc>
          <w:tcPr>
            <w:tcW w:w="1337" w:type="dxa"/>
          </w:tcPr>
          <w:p w14:paraId="5EB6E3FB" w14:textId="77777777" w:rsidR="00332815" w:rsidRPr="00332815" w:rsidRDefault="00332815" w:rsidP="002C356F">
            <w:pPr>
              <w:numPr>
                <w:ilvl w:val="0"/>
                <w:numId w:val="4"/>
              </w:num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56" w:type="dxa"/>
          </w:tcPr>
          <w:p w14:paraId="2954F465" w14:textId="77777777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16000</w:t>
            </w:r>
          </w:p>
        </w:tc>
        <w:tc>
          <w:tcPr>
            <w:tcW w:w="2100" w:type="dxa"/>
          </w:tcPr>
          <w:p w14:paraId="3B3082DC" w14:textId="75FB1F46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0</w:t>
            </w:r>
          </w:p>
        </w:tc>
        <w:tc>
          <w:tcPr>
            <w:tcW w:w="2100" w:type="dxa"/>
          </w:tcPr>
          <w:p w14:paraId="4F19064A" w14:textId="3724B2B2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0</w:t>
            </w:r>
          </w:p>
        </w:tc>
        <w:tc>
          <w:tcPr>
            <w:tcW w:w="1912" w:type="dxa"/>
          </w:tcPr>
          <w:p w14:paraId="0E1332F5" w14:textId="1D73E36D" w:rsidR="00332815" w:rsidRPr="00332815" w:rsidRDefault="00332815" w:rsidP="00332815">
            <w:pPr>
              <w:jc w:val="center"/>
              <w:rPr>
                <w:sz w:val="28"/>
                <w:szCs w:val="28"/>
              </w:rPr>
            </w:pPr>
            <w:r w:rsidRPr="00332815">
              <w:rPr>
                <w:sz w:val="28"/>
                <w:szCs w:val="28"/>
              </w:rPr>
              <w:t>0</w:t>
            </w:r>
          </w:p>
        </w:tc>
      </w:tr>
    </w:tbl>
    <w:p w14:paraId="1514B04C" w14:textId="3FA7FD86" w:rsidR="00CA394D" w:rsidRPr="00B826D7" w:rsidRDefault="00B0312A" w:rsidP="00B826D7">
      <w:pPr>
        <w:pStyle w:val="a5"/>
        <w:jc w:val="center"/>
        <w:rPr>
          <w:sz w:val="20"/>
          <w:szCs w:val="20"/>
        </w:rPr>
      </w:pPr>
      <w:r w:rsidRPr="00B826D7">
        <w:rPr>
          <w:sz w:val="20"/>
          <w:szCs w:val="20"/>
        </w:rPr>
        <w:t xml:space="preserve">Таблица </w:t>
      </w:r>
      <w:r w:rsidRPr="00B826D7">
        <w:rPr>
          <w:sz w:val="20"/>
          <w:szCs w:val="20"/>
        </w:rPr>
        <w:fldChar w:fldCharType="begin"/>
      </w:r>
      <w:r w:rsidRPr="00B826D7">
        <w:rPr>
          <w:sz w:val="20"/>
          <w:szCs w:val="20"/>
        </w:rPr>
        <w:instrText xml:space="preserve"> SEQ Таблица \* ARABIC </w:instrText>
      </w:r>
      <w:r w:rsidRPr="00B826D7">
        <w:rPr>
          <w:sz w:val="20"/>
          <w:szCs w:val="20"/>
        </w:rPr>
        <w:fldChar w:fldCharType="separate"/>
      </w:r>
      <w:r w:rsidR="00B826D7">
        <w:rPr>
          <w:noProof/>
          <w:sz w:val="20"/>
          <w:szCs w:val="20"/>
        </w:rPr>
        <w:t>2</w:t>
      </w:r>
      <w:r w:rsidRPr="00B826D7">
        <w:rPr>
          <w:sz w:val="20"/>
          <w:szCs w:val="20"/>
        </w:rPr>
        <w:fldChar w:fldCharType="end"/>
      </w:r>
      <w:r w:rsidRPr="00B826D7">
        <w:rPr>
          <w:sz w:val="20"/>
          <w:szCs w:val="20"/>
        </w:rPr>
        <w:t xml:space="preserve"> Измеренные значения с переводом в мкВ.</w:t>
      </w:r>
    </w:p>
    <w:p w14:paraId="1CA6E299" w14:textId="7D9CE5DA" w:rsidR="00B0312A" w:rsidRPr="00E67F86" w:rsidRDefault="00B0312A" w:rsidP="00CA394D">
      <w:pPr>
        <w:rPr>
          <w:sz w:val="28"/>
          <w:szCs w:val="28"/>
        </w:rPr>
      </w:pPr>
      <w:r w:rsidRPr="00B0312A">
        <w:rPr>
          <w:sz w:val="28"/>
          <w:szCs w:val="28"/>
        </w:rPr>
        <w:t>Согласно варианту №1,</w:t>
      </w:r>
      <w:r w:rsidRPr="00B0312A">
        <w:rPr>
          <w:rFonts w:eastAsia="TimesNewRomanPSMT"/>
          <w:sz w:val="28"/>
          <w:szCs w:val="28"/>
        </w:rPr>
        <w:t xml:space="preserve"> предельно допустимое значение вероятности правильного обнаружения сигнала средствами разведки</w:t>
      </w:r>
      <w:r w:rsidRPr="00B0312A">
        <w:rPr>
          <w:sz w:val="28"/>
          <w:szCs w:val="28"/>
        </w:rPr>
        <w:t xml:space="preserve"> </w:t>
      </w:r>
      <w:r w:rsidRPr="00B0312A">
        <w:rPr>
          <w:sz w:val="28"/>
          <w:szCs w:val="28"/>
          <w:lang w:val="en-US"/>
        </w:rPr>
        <w:t>P</w:t>
      </w:r>
      <w:r w:rsidRPr="00B0312A">
        <w:rPr>
          <w:sz w:val="28"/>
          <w:szCs w:val="28"/>
          <w:vertAlign w:val="subscript"/>
        </w:rPr>
        <w:t>п</w:t>
      </w:r>
      <w:r w:rsidRPr="00B0312A">
        <w:rPr>
          <w:sz w:val="28"/>
          <w:szCs w:val="28"/>
        </w:rPr>
        <w:t xml:space="preserve"> = 0.85. </w:t>
      </w:r>
      <w:r>
        <w:rPr>
          <w:sz w:val="28"/>
          <w:szCs w:val="28"/>
        </w:rPr>
        <w:t>Расстояние от ВТСС до контрольной точки 1</w:t>
      </w:r>
      <w:r w:rsidRPr="00B0312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возможно расположение аппаратуры </w:t>
      </w:r>
      <w:r w:rsidR="00E67F86">
        <w:rPr>
          <w:sz w:val="28"/>
          <w:szCs w:val="28"/>
        </w:rPr>
        <w:t>разведки</w:t>
      </w:r>
      <w:r w:rsidR="00E67F86" w:rsidRPr="00E67F86">
        <w:rPr>
          <w:sz w:val="28"/>
          <w:szCs w:val="28"/>
        </w:rPr>
        <w:t>,</w:t>
      </w:r>
      <w:r w:rsidRPr="00B03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B0312A">
        <w:rPr>
          <w:sz w:val="28"/>
          <w:szCs w:val="28"/>
        </w:rPr>
        <w:t xml:space="preserve"> = 10</w:t>
      </w:r>
      <w:r>
        <w:rPr>
          <w:sz w:val="28"/>
          <w:szCs w:val="28"/>
        </w:rPr>
        <w:t xml:space="preserve"> м.</w:t>
      </w:r>
    </w:p>
    <w:p w14:paraId="7417074E" w14:textId="77777777" w:rsidR="00BE1A54" w:rsidRDefault="00B0312A" w:rsidP="00CA394D">
      <w:pPr>
        <w:rPr>
          <w:sz w:val="28"/>
          <w:szCs w:val="28"/>
        </w:rPr>
      </w:pPr>
      <w:r>
        <w:rPr>
          <w:sz w:val="28"/>
          <w:szCs w:val="28"/>
        </w:rPr>
        <w:t xml:space="preserve">На основе полученных измерений и расстоянии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рассчитаем коэффициент затухания</w:t>
      </w:r>
      <w:r w:rsidR="00BE1A5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r</w:t>
      </w:r>
      <w:proofErr w:type="spellEnd"/>
      <w:r>
        <w:rPr>
          <w:sz w:val="28"/>
          <w:szCs w:val="28"/>
        </w:rPr>
        <w:t xml:space="preserve"> </w:t>
      </w:r>
    </w:p>
    <w:p w14:paraId="5805467B" w14:textId="3427C0AA" w:rsidR="00B0312A" w:rsidRPr="00570F38" w:rsidRDefault="00B0312A" w:rsidP="00CA394D">
      <w:pPr>
        <w:rPr>
          <w:sz w:val="28"/>
          <w:szCs w:val="28"/>
        </w:rPr>
      </w:pPr>
      <w:r>
        <w:rPr>
          <w:sz w:val="28"/>
          <w:szCs w:val="28"/>
        </w:rPr>
        <w:t>по формуле</w:t>
      </w:r>
      <w:r w:rsidRPr="00B0312A">
        <w:rPr>
          <w:sz w:val="28"/>
          <w:szCs w:val="28"/>
        </w:rPr>
        <w:t>:</w:t>
      </w:r>
    </w:p>
    <w:p w14:paraId="76021E9D" w14:textId="77777777" w:rsidR="00B0312A" w:rsidRPr="00B0312A" w:rsidRDefault="00332815" w:rsidP="00B826D7">
      <w:pPr>
        <w:widowControl/>
        <w:autoSpaceDE/>
        <w:autoSpaceDN/>
        <w:adjustRightInd/>
        <w:jc w:val="center"/>
        <w:rPr>
          <w:bCs/>
          <w:color w:val="000000" w:themeColor="text1"/>
          <w:sz w:val="24"/>
          <w:szCs w:val="24"/>
          <w:lang w:eastAsia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ar-SA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ar-SA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  <w:lang w:eastAsia="ar-S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4"/>
                      <w:szCs w:val="24"/>
                      <w:lang w:eastAsia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ar-S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ar-SA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ar-SA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 w:eastAsia="ar-SA"/>
                    </w:rPr>
                    <m:t>r ≤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  <m:t>47,75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 w:eastAsia="ar-SA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  <m:t>47,75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 w:eastAsia="ar-SA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ar-SA"/>
                    </w:rPr>
                    <m:t xml:space="preserve">если 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  <m:t>47,75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 w:eastAsia="ar-SA"/>
                    </w:rPr>
                    <m:t>≤r≤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  <m:t>1800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 w:eastAsia="ar-SA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ar-SA"/>
                        </w:rPr>
                        <m:t>8,59*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ar-S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ar-S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ar-SA"/>
                        </w:rPr>
                        <m:t>*r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ar-S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ar-S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ar-SA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 w:eastAsia="ar-SA"/>
                    </w:rPr>
                    <m:t>r&gt;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  <m:t>1800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 w:eastAsia="ar-SA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 w:eastAsia="ar-SA"/>
                    </w:rPr>
                    <m:t>,</m:t>
                  </m:r>
                </m:e>
              </m:eqArr>
            </m:e>
          </m:d>
        </m:oMath>
      </m:oMathPara>
    </w:p>
    <w:p w14:paraId="5572FF2D" w14:textId="77777777" w:rsidR="00B0312A" w:rsidRPr="00B0312A" w:rsidRDefault="00B0312A" w:rsidP="00B826D7">
      <w:pPr>
        <w:widowControl/>
        <w:autoSpaceDE/>
        <w:autoSpaceDN/>
        <w:adjustRightInd/>
        <w:jc w:val="center"/>
        <w:rPr>
          <w:bCs/>
          <w:color w:val="000000" w:themeColor="text1"/>
          <w:sz w:val="24"/>
          <w:szCs w:val="24"/>
          <w:lang w:val="en-US" w:eastAsia="ar-SA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80"/>
        <w:gridCol w:w="5064"/>
        <w:gridCol w:w="3244"/>
      </w:tblGrid>
      <w:tr w:rsidR="00B0312A" w:rsidRPr="00B0312A" w14:paraId="4753E71D" w14:textId="77777777" w:rsidTr="00BE1A54">
        <w:trPr>
          <w:trHeight w:val="808"/>
        </w:trPr>
        <w:tc>
          <w:tcPr>
            <w:tcW w:w="2080" w:type="dxa"/>
          </w:tcPr>
          <w:p w14:paraId="02252349" w14:textId="1232FF71" w:rsidR="00B0312A" w:rsidRPr="00BE1A54" w:rsidRDefault="00B0312A" w:rsidP="00B826D7">
            <w:pPr>
              <w:jc w:val="center"/>
              <w:rPr>
                <w:b/>
                <w:bCs/>
                <w:sz w:val="28"/>
                <w:szCs w:val="28"/>
              </w:rPr>
            </w:pPr>
            <w:r w:rsidRPr="00BE1A54">
              <w:rPr>
                <w:b/>
                <w:bCs/>
                <w:sz w:val="28"/>
                <w:szCs w:val="28"/>
              </w:rPr>
              <w:t>Номер частоты</w:t>
            </w:r>
          </w:p>
        </w:tc>
        <w:tc>
          <w:tcPr>
            <w:tcW w:w="5064" w:type="dxa"/>
          </w:tcPr>
          <w:p w14:paraId="2D758307" w14:textId="77777777" w:rsidR="00B0312A" w:rsidRPr="00BE1A54" w:rsidRDefault="00B0312A" w:rsidP="00B826D7">
            <w:pPr>
              <w:jc w:val="center"/>
              <w:rPr>
                <w:b/>
                <w:bCs/>
                <w:sz w:val="28"/>
                <w:szCs w:val="28"/>
              </w:rPr>
            </w:pPr>
            <w:r w:rsidRPr="00BE1A54">
              <w:rPr>
                <w:b/>
                <w:bCs/>
                <w:sz w:val="28"/>
                <w:szCs w:val="28"/>
              </w:rPr>
              <w:t>Среднегеометрическая</w:t>
            </w:r>
          </w:p>
          <w:p w14:paraId="10307D63" w14:textId="77777777" w:rsidR="00B0312A" w:rsidRPr="00BE1A54" w:rsidRDefault="00B0312A" w:rsidP="00B826D7">
            <w:pPr>
              <w:jc w:val="center"/>
              <w:rPr>
                <w:b/>
                <w:bCs/>
                <w:sz w:val="28"/>
                <w:szCs w:val="28"/>
              </w:rPr>
            </w:pPr>
            <w:r w:rsidRPr="00BE1A54">
              <w:rPr>
                <w:b/>
                <w:bCs/>
                <w:sz w:val="28"/>
                <w:szCs w:val="28"/>
              </w:rPr>
              <w:t>частота полосы,</w:t>
            </w:r>
          </w:p>
          <w:p w14:paraId="65C74929" w14:textId="2F46EA46" w:rsidR="00B0312A" w:rsidRPr="00BE1A54" w:rsidRDefault="00B0312A" w:rsidP="00B826D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BE1A54">
              <w:rPr>
                <w:b/>
                <w:bCs/>
                <w:sz w:val="28"/>
                <w:szCs w:val="28"/>
              </w:rPr>
              <w:t>f</w:t>
            </w:r>
            <w:r w:rsidRPr="00BE1A54">
              <w:rPr>
                <w:b/>
                <w:bCs/>
                <w:sz w:val="28"/>
                <w:szCs w:val="28"/>
                <w:vertAlign w:val="subscript"/>
              </w:rPr>
              <w:t>i</w:t>
            </w:r>
            <w:proofErr w:type="spellEnd"/>
            <w:r w:rsidRPr="00BE1A54">
              <w:rPr>
                <w:b/>
                <w:bCs/>
                <w:sz w:val="28"/>
                <w:szCs w:val="28"/>
              </w:rPr>
              <w:t xml:space="preserve"> ,Гц</w:t>
            </w:r>
            <w:proofErr w:type="gramEnd"/>
          </w:p>
        </w:tc>
        <w:tc>
          <w:tcPr>
            <w:tcW w:w="3244" w:type="dxa"/>
          </w:tcPr>
          <w:p w14:paraId="294E9918" w14:textId="199D039C" w:rsidR="00B0312A" w:rsidRPr="00BE1A54" w:rsidRDefault="00B0312A" w:rsidP="00B826D7">
            <w:pPr>
              <w:jc w:val="center"/>
              <w:rPr>
                <w:b/>
                <w:bCs/>
                <w:sz w:val="28"/>
                <w:szCs w:val="28"/>
              </w:rPr>
            </w:pPr>
            <w:r w:rsidRPr="00BE1A54">
              <w:rPr>
                <w:b/>
                <w:bCs/>
                <w:sz w:val="28"/>
                <w:szCs w:val="28"/>
              </w:rPr>
              <w:t>Коэффициент затухания</w:t>
            </w:r>
          </w:p>
        </w:tc>
      </w:tr>
      <w:tr w:rsidR="00B0312A" w:rsidRPr="00B0312A" w14:paraId="164CBCAC" w14:textId="77777777" w:rsidTr="00BE1A54">
        <w:trPr>
          <w:trHeight w:val="275"/>
        </w:trPr>
        <w:tc>
          <w:tcPr>
            <w:tcW w:w="2080" w:type="dxa"/>
          </w:tcPr>
          <w:p w14:paraId="78D6229E" w14:textId="47D5357F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1.</w:t>
            </w:r>
          </w:p>
        </w:tc>
        <w:tc>
          <w:tcPr>
            <w:tcW w:w="5064" w:type="dxa"/>
          </w:tcPr>
          <w:p w14:paraId="49FAF47E" w14:textId="73028EC4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1000</w:t>
            </w:r>
          </w:p>
        </w:tc>
        <w:tc>
          <w:tcPr>
            <w:tcW w:w="3244" w:type="dxa"/>
          </w:tcPr>
          <w:p w14:paraId="3B827199" w14:textId="7963A410" w:rsidR="00B0312A" w:rsidRPr="00BE1A54" w:rsidRDefault="00D70FDC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0</w:t>
            </w:r>
            <w:r w:rsidR="00D51115">
              <w:rPr>
                <w:sz w:val="28"/>
                <w:szCs w:val="28"/>
              </w:rPr>
              <w:t>,</w:t>
            </w:r>
            <w:r w:rsidRPr="00BE1A54">
              <w:rPr>
                <w:sz w:val="28"/>
                <w:szCs w:val="28"/>
              </w:rPr>
              <w:t>859</w:t>
            </w:r>
          </w:p>
        </w:tc>
      </w:tr>
      <w:tr w:rsidR="00B0312A" w:rsidRPr="00B0312A" w14:paraId="6CDA7EE5" w14:textId="77777777" w:rsidTr="00BE1A54">
        <w:trPr>
          <w:trHeight w:val="258"/>
        </w:trPr>
        <w:tc>
          <w:tcPr>
            <w:tcW w:w="2080" w:type="dxa"/>
          </w:tcPr>
          <w:p w14:paraId="18EECDE8" w14:textId="4E2FBD79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2.</w:t>
            </w:r>
          </w:p>
        </w:tc>
        <w:tc>
          <w:tcPr>
            <w:tcW w:w="5064" w:type="dxa"/>
          </w:tcPr>
          <w:p w14:paraId="1C5DF255" w14:textId="442BDACE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2000</w:t>
            </w:r>
          </w:p>
        </w:tc>
        <w:tc>
          <w:tcPr>
            <w:tcW w:w="3244" w:type="dxa"/>
          </w:tcPr>
          <w:p w14:paraId="5B26716E" w14:textId="70816695" w:rsidR="00B0312A" w:rsidRPr="00BE1A54" w:rsidRDefault="00E67F86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0</w:t>
            </w:r>
            <w:r w:rsidR="00D51115">
              <w:rPr>
                <w:sz w:val="28"/>
                <w:szCs w:val="28"/>
              </w:rPr>
              <w:t>,</w:t>
            </w:r>
            <w:r w:rsidRPr="00BE1A54">
              <w:rPr>
                <w:sz w:val="28"/>
                <w:szCs w:val="28"/>
              </w:rPr>
              <w:t>21475</w:t>
            </w:r>
          </w:p>
        </w:tc>
      </w:tr>
      <w:tr w:rsidR="00B0312A" w:rsidRPr="00B0312A" w14:paraId="78615852" w14:textId="77777777" w:rsidTr="00BE1A54">
        <w:trPr>
          <w:trHeight w:val="275"/>
        </w:trPr>
        <w:tc>
          <w:tcPr>
            <w:tcW w:w="2080" w:type="dxa"/>
          </w:tcPr>
          <w:p w14:paraId="154313A6" w14:textId="1884AE64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3.</w:t>
            </w:r>
          </w:p>
        </w:tc>
        <w:tc>
          <w:tcPr>
            <w:tcW w:w="5064" w:type="dxa"/>
          </w:tcPr>
          <w:p w14:paraId="495595E7" w14:textId="6175F65D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4000</w:t>
            </w:r>
          </w:p>
        </w:tc>
        <w:tc>
          <w:tcPr>
            <w:tcW w:w="3244" w:type="dxa"/>
          </w:tcPr>
          <w:p w14:paraId="7364AD82" w14:textId="2AB346A2" w:rsidR="00B0312A" w:rsidRPr="00BE1A54" w:rsidRDefault="00E67F86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0</w:t>
            </w:r>
            <w:r w:rsidR="00D51115">
              <w:rPr>
                <w:sz w:val="28"/>
                <w:szCs w:val="28"/>
              </w:rPr>
              <w:t>,</w:t>
            </w:r>
            <w:r w:rsidRPr="00BE1A54">
              <w:rPr>
                <w:sz w:val="28"/>
                <w:szCs w:val="28"/>
              </w:rPr>
              <w:t>05368</w:t>
            </w:r>
          </w:p>
        </w:tc>
      </w:tr>
      <w:tr w:rsidR="00B0312A" w:rsidRPr="00B0312A" w14:paraId="6FC0F7C8" w14:textId="77777777" w:rsidTr="00BE1A54">
        <w:trPr>
          <w:trHeight w:val="258"/>
        </w:trPr>
        <w:tc>
          <w:tcPr>
            <w:tcW w:w="2080" w:type="dxa"/>
          </w:tcPr>
          <w:p w14:paraId="49864AFC" w14:textId="3522E73A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4.</w:t>
            </w:r>
          </w:p>
        </w:tc>
        <w:tc>
          <w:tcPr>
            <w:tcW w:w="5064" w:type="dxa"/>
          </w:tcPr>
          <w:p w14:paraId="3FF76F80" w14:textId="05792C59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8000</w:t>
            </w:r>
          </w:p>
        </w:tc>
        <w:tc>
          <w:tcPr>
            <w:tcW w:w="3244" w:type="dxa"/>
          </w:tcPr>
          <w:p w14:paraId="127D660F" w14:textId="109B4A1D" w:rsidR="00B0312A" w:rsidRPr="00BE1A54" w:rsidRDefault="00E67F86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0</w:t>
            </w:r>
            <w:r w:rsidR="00D51115">
              <w:rPr>
                <w:sz w:val="28"/>
                <w:szCs w:val="28"/>
              </w:rPr>
              <w:t>,</w:t>
            </w:r>
            <w:r w:rsidRPr="00BE1A54">
              <w:rPr>
                <w:sz w:val="28"/>
                <w:szCs w:val="28"/>
              </w:rPr>
              <w:t>01342</w:t>
            </w:r>
          </w:p>
        </w:tc>
      </w:tr>
      <w:tr w:rsidR="00B0312A" w:rsidRPr="00B0312A" w14:paraId="27BEC82C" w14:textId="77777777" w:rsidTr="00BE1A54">
        <w:trPr>
          <w:trHeight w:val="275"/>
        </w:trPr>
        <w:tc>
          <w:tcPr>
            <w:tcW w:w="2080" w:type="dxa"/>
          </w:tcPr>
          <w:p w14:paraId="58EEA58C" w14:textId="170D7F0E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5.</w:t>
            </w:r>
          </w:p>
        </w:tc>
        <w:tc>
          <w:tcPr>
            <w:tcW w:w="5064" w:type="dxa"/>
          </w:tcPr>
          <w:p w14:paraId="5651C94B" w14:textId="14A70EA7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10000</w:t>
            </w:r>
          </w:p>
        </w:tc>
        <w:tc>
          <w:tcPr>
            <w:tcW w:w="3244" w:type="dxa"/>
          </w:tcPr>
          <w:p w14:paraId="1AA42F7F" w14:textId="5D3C9EC5" w:rsidR="00B0312A" w:rsidRPr="00BE1A54" w:rsidRDefault="00E67F86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0</w:t>
            </w:r>
            <w:r w:rsidR="00D51115">
              <w:rPr>
                <w:sz w:val="28"/>
                <w:szCs w:val="28"/>
              </w:rPr>
              <w:t>,</w:t>
            </w:r>
            <w:r w:rsidRPr="00BE1A54">
              <w:rPr>
                <w:sz w:val="28"/>
                <w:szCs w:val="28"/>
              </w:rPr>
              <w:t>00859</w:t>
            </w:r>
          </w:p>
        </w:tc>
      </w:tr>
      <w:tr w:rsidR="00B0312A" w:rsidRPr="00B0312A" w14:paraId="7853CE23" w14:textId="77777777" w:rsidTr="00BE1A54">
        <w:trPr>
          <w:trHeight w:val="258"/>
        </w:trPr>
        <w:tc>
          <w:tcPr>
            <w:tcW w:w="2080" w:type="dxa"/>
          </w:tcPr>
          <w:p w14:paraId="5D11F9D4" w14:textId="7BCFED89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6.</w:t>
            </w:r>
          </w:p>
        </w:tc>
        <w:tc>
          <w:tcPr>
            <w:tcW w:w="5064" w:type="dxa"/>
          </w:tcPr>
          <w:p w14:paraId="15AA1C8D" w14:textId="67E9D89C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12000</w:t>
            </w:r>
          </w:p>
        </w:tc>
        <w:tc>
          <w:tcPr>
            <w:tcW w:w="3244" w:type="dxa"/>
          </w:tcPr>
          <w:p w14:paraId="3A15FB3B" w14:textId="1CAD8360" w:rsidR="00B0312A" w:rsidRPr="00BE1A54" w:rsidRDefault="00E67F86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0</w:t>
            </w:r>
            <w:r w:rsidR="00D51115">
              <w:rPr>
                <w:sz w:val="28"/>
                <w:szCs w:val="28"/>
              </w:rPr>
              <w:t>,</w:t>
            </w:r>
            <w:r w:rsidRPr="00BE1A54">
              <w:rPr>
                <w:sz w:val="28"/>
                <w:szCs w:val="28"/>
              </w:rPr>
              <w:t>00596</w:t>
            </w:r>
          </w:p>
        </w:tc>
      </w:tr>
      <w:tr w:rsidR="00B0312A" w:rsidRPr="00B0312A" w14:paraId="13BEFA8D" w14:textId="77777777" w:rsidTr="00BE1A54">
        <w:trPr>
          <w:trHeight w:val="275"/>
        </w:trPr>
        <w:tc>
          <w:tcPr>
            <w:tcW w:w="2080" w:type="dxa"/>
          </w:tcPr>
          <w:p w14:paraId="42180E66" w14:textId="72D89C79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7.</w:t>
            </w:r>
          </w:p>
        </w:tc>
        <w:tc>
          <w:tcPr>
            <w:tcW w:w="5064" w:type="dxa"/>
          </w:tcPr>
          <w:p w14:paraId="2FED384C" w14:textId="1127BE81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14000</w:t>
            </w:r>
          </w:p>
        </w:tc>
        <w:tc>
          <w:tcPr>
            <w:tcW w:w="3244" w:type="dxa"/>
          </w:tcPr>
          <w:p w14:paraId="3A957BE6" w14:textId="56EB478D" w:rsidR="00B0312A" w:rsidRPr="00BE1A54" w:rsidRDefault="00E67F86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0</w:t>
            </w:r>
            <w:r w:rsidR="00D51115">
              <w:rPr>
                <w:sz w:val="28"/>
                <w:szCs w:val="28"/>
              </w:rPr>
              <w:t>,</w:t>
            </w:r>
            <w:r w:rsidRPr="00BE1A54">
              <w:rPr>
                <w:sz w:val="28"/>
                <w:szCs w:val="28"/>
              </w:rPr>
              <w:t>00438</w:t>
            </w:r>
          </w:p>
        </w:tc>
      </w:tr>
      <w:tr w:rsidR="00B0312A" w:rsidRPr="00B0312A" w14:paraId="289452DA" w14:textId="77777777" w:rsidTr="00BE1A54">
        <w:trPr>
          <w:trHeight w:val="258"/>
        </w:trPr>
        <w:tc>
          <w:tcPr>
            <w:tcW w:w="2080" w:type="dxa"/>
          </w:tcPr>
          <w:p w14:paraId="18F65BB0" w14:textId="7AF7C9F6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8.</w:t>
            </w:r>
          </w:p>
        </w:tc>
        <w:tc>
          <w:tcPr>
            <w:tcW w:w="5064" w:type="dxa"/>
          </w:tcPr>
          <w:p w14:paraId="3E283D50" w14:textId="5D3B3076" w:rsidR="00B0312A" w:rsidRPr="00BE1A54" w:rsidRDefault="00B0312A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16000</w:t>
            </w:r>
          </w:p>
        </w:tc>
        <w:tc>
          <w:tcPr>
            <w:tcW w:w="3244" w:type="dxa"/>
          </w:tcPr>
          <w:p w14:paraId="28C4FFC1" w14:textId="700B003C" w:rsidR="00B0312A" w:rsidRPr="00BE1A54" w:rsidRDefault="00E67F86" w:rsidP="00B826D7">
            <w:pPr>
              <w:jc w:val="center"/>
              <w:rPr>
                <w:sz w:val="28"/>
                <w:szCs w:val="28"/>
              </w:rPr>
            </w:pPr>
            <w:r w:rsidRPr="00BE1A54">
              <w:rPr>
                <w:sz w:val="28"/>
                <w:szCs w:val="28"/>
              </w:rPr>
              <w:t>0</w:t>
            </w:r>
            <w:r w:rsidR="00D51115">
              <w:rPr>
                <w:sz w:val="28"/>
                <w:szCs w:val="28"/>
              </w:rPr>
              <w:t>,</w:t>
            </w:r>
            <w:r w:rsidRPr="00BE1A54">
              <w:rPr>
                <w:sz w:val="28"/>
                <w:szCs w:val="28"/>
              </w:rPr>
              <w:t>00335</w:t>
            </w:r>
          </w:p>
        </w:tc>
      </w:tr>
    </w:tbl>
    <w:p w14:paraId="66DFE309" w14:textId="77777777" w:rsidR="00BE1A54" w:rsidRDefault="00B826D7" w:rsidP="00B826D7">
      <w:pPr>
        <w:pStyle w:val="a5"/>
        <w:ind w:left="708"/>
        <w:rPr>
          <w:sz w:val="20"/>
          <w:szCs w:val="20"/>
        </w:rPr>
      </w:pPr>
      <w:r>
        <w:br w:type="textWrapping" w:clear="all"/>
      </w:r>
      <w:r w:rsidRPr="00B826D7">
        <w:rPr>
          <w:sz w:val="20"/>
          <w:szCs w:val="20"/>
        </w:rPr>
        <w:t xml:space="preserve">Таблица </w:t>
      </w:r>
      <w:r w:rsidRPr="00B826D7">
        <w:rPr>
          <w:sz w:val="20"/>
          <w:szCs w:val="20"/>
        </w:rPr>
        <w:fldChar w:fldCharType="begin"/>
      </w:r>
      <w:r w:rsidRPr="00B826D7">
        <w:rPr>
          <w:sz w:val="20"/>
          <w:szCs w:val="20"/>
        </w:rPr>
        <w:instrText xml:space="preserve"> SEQ Таблица \* ARABIC </w:instrText>
      </w:r>
      <w:r w:rsidRPr="00B826D7">
        <w:rPr>
          <w:sz w:val="20"/>
          <w:szCs w:val="20"/>
        </w:rPr>
        <w:fldChar w:fldCharType="separate"/>
      </w:r>
      <w:r w:rsidRPr="00B826D7">
        <w:rPr>
          <w:noProof/>
          <w:sz w:val="20"/>
          <w:szCs w:val="20"/>
        </w:rPr>
        <w:t>3</w:t>
      </w:r>
      <w:r w:rsidRPr="00B826D7">
        <w:rPr>
          <w:sz w:val="20"/>
          <w:szCs w:val="20"/>
        </w:rPr>
        <w:fldChar w:fldCharType="end"/>
      </w:r>
      <w:r w:rsidRPr="00B826D7">
        <w:rPr>
          <w:sz w:val="20"/>
          <w:szCs w:val="20"/>
        </w:rPr>
        <w:t xml:space="preserve"> Коэффициент затухания</w:t>
      </w:r>
    </w:p>
    <w:p w14:paraId="295C32BE" w14:textId="65F79A1B" w:rsidR="00B0312A" w:rsidRPr="00B826D7" w:rsidRDefault="00B826D7" w:rsidP="00B826D7">
      <w:pPr>
        <w:pStyle w:val="a5"/>
        <w:ind w:left="708"/>
        <w:rPr>
          <w:sz w:val="28"/>
          <w:szCs w:val="28"/>
        </w:rPr>
      </w:pPr>
      <w:r w:rsidRPr="00B826D7">
        <w:rPr>
          <w:sz w:val="20"/>
          <w:szCs w:val="20"/>
        </w:rPr>
        <w:br/>
      </w:r>
      <w:r w:rsidR="00E67F86" w:rsidRPr="00B826D7">
        <w:rPr>
          <w:i w:val="0"/>
          <w:iCs w:val="0"/>
          <w:color w:val="auto"/>
          <w:sz w:val="28"/>
          <w:szCs w:val="28"/>
        </w:rPr>
        <w:t xml:space="preserve">Рассчитаем </w:t>
      </w:r>
      <w:r w:rsidR="00E67F86" w:rsidRPr="00B826D7">
        <w:rPr>
          <w:rFonts w:eastAsia="TimesNewRomanPSMT"/>
          <w:i w:val="0"/>
          <w:iCs w:val="0"/>
          <w:color w:val="auto"/>
          <w:sz w:val="28"/>
          <w:szCs w:val="28"/>
        </w:rPr>
        <w:t xml:space="preserve">действующую высоту антенны </w:t>
      </w:r>
      <m:oMath>
        <m:sSub>
          <m:sSubPr>
            <m:ctrlPr>
              <w:rPr>
                <w:rFonts w:ascii="Cambria Math" w:eastAsia="TimesNewRomanPSMT" w:hAnsi="Cambria Math"/>
                <w:i w:val="0"/>
                <w:iCs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color w:val="auto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color w:val="auto"/>
                <w:sz w:val="28"/>
                <w:szCs w:val="28"/>
              </w:rPr>
              <m:t>д</m:t>
            </m:r>
          </m:sub>
        </m:sSub>
      </m:oMath>
      <w:r w:rsidR="00E67F86" w:rsidRPr="00B826D7">
        <w:rPr>
          <w:rFonts w:eastAsia="TimesNewRomanPSMT"/>
          <w:i w:val="0"/>
          <w:iCs w:val="0"/>
          <w:color w:val="auto"/>
          <w:sz w:val="28"/>
          <w:szCs w:val="28"/>
        </w:rPr>
        <w:t xml:space="preserve"> и уровень шумов на входе радиоприемного устройства</w:t>
      </w:r>
      <w:r w:rsidR="00E67F86" w:rsidRPr="00B826D7">
        <w:rPr>
          <w:i w:val="0"/>
          <w:iCs w:val="0"/>
          <w:color w:val="auto"/>
          <w:sz w:val="28"/>
          <w:szCs w:val="28"/>
        </w:rPr>
        <w:t xml:space="preserve"> </w:t>
      </w:r>
      <w:r w:rsidR="00E67F86" w:rsidRPr="00B826D7">
        <w:rPr>
          <w:i w:val="0"/>
          <w:iCs w:val="0"/>
          <w:color w:val="auto"/>
          <w:sz w:val="28"/>
          <w:szCs w:val="28"/>
          <w:lang w:val="en-US"/>
        </w:rPr>
        <w:t>U</w:t>
      </w:r>
      <w:r w:rsidR="00E67F86" w:rsidRPr="00B826D7">
        <w:rPr>
          <w:i w:val="0"/>
          <w:iCs w:val="0"/>
          <w:color w:val="auto"/>
          <w:sz w:val="28"/>
          <w:szCs w:val="28"/>
          <w:vertAlign w:val="subscript"/>
        </w:rPr>
        <w:t>ш</w:t>
      </w:r>
      <w:r w:rsidR="00E67F86" w:rsidRPr="00B826D7">
        <w:rPr>
          <w:i w:val="0"/>
          <w:iCs w:val="0"/>
          <w:color w:val="auto"/>
          <w:sz w:val="28"/>
          <w:szCs w:val="28"/>
        </w:rPr>
        <w:t xml:space="preserve"> по формулам</w:t>
      </w:r>
      <w:r w:rsidRPr="00B826D7">
        <w:rPr>
          <w:i w:val="0"/>
          <w:iCs w:val="0"/>
          <w:color w:val="auto"/>
          <w:sz w:val="28"/>
          <w:szCs w:val="28"/>
        </w:rPr>
        <w:t>:</w:t>
      </w:r>
    </w:p>
    <w:p w14:paraId="1245701E" w14:textId="77777777" w:rsidR="00E67F86" w:rsidRPr="00B826D7" w:rsidRDefault="00332815" w:rsidP="00E67F86">
      <w:pPr>
        <w:jc w:val="center"/>
        <w:rPr>
          <w:rFonts w:eastAsia="TimesNewRomanPSMT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="SymbolMT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SymbolMT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ymbolMT" w:hAnsi="Cambria Math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="SymbolMT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SymbolMT" w:hAnsi="Cambria Math"/>
                    <w:sz w:val="28"/>
                    <w:szCs w:val="28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eastAsia="SymbolMT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SymbolMT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SymbolMT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SymbolMT" w:hAnsi="Cambria Math"/>
                            <w:sz w:val="28"/>
                            <w:szCs w:val="28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SymbolMT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SymbolMT" w:hAnsi="Cambria Math"/>
                        <w:sz w:val="28"/>
                        <w:szCs w:val="28"/>
                      </w:rPr>
                      <m:t>20</m:t>
                    </m:r>
                  </m:den>
                </m:f>
              </m:sup>
            </m:sSup>
          </m:den>
        </m:f>
      </m:oMath>
      <w:r w:rsidR="00E67F86" w:rsidRPr="00B826D7">
        <w:rPr>
          <w:rFonts w:eastAsia="SymbolMT"/>
          <w:sz w:val="28"/>
          <w:szCs w:val="28"/>
        </w:rPr>
        <w:t xml:space="preserve">, </w:t>
      </w:r>
      <w:r w:rsidR="00E67F86" w:rsidRPr="00B826D7">
        <w:rPr>
          <w:rFonts w:eastAsia="TimesNewRomanPSMT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SymbolMT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SymbolMT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SymbolMT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SymbolMT" w:hAnsi="Cambria Math"/>
                <w:sz w:val="28"/>
                <w:szCs w:val="28"/>
              </w:rPr>
              <m:t>*</m:t>
            </m:r>
          </m:sup>
        </m:sSubSup>
      </m:oMath>
      <w:r w:rsidR="00E67F86" w:rsidRPr="00B826D7">
        <w:rPr>
          <w:rFonts w:eastAsia="TimesNewRomanPSMT"/>
          <w:sz w:val="28"/>
          <w:szCs w:val="28"/>
        </w:rPr>
        <w:t xml:space="preserve">=55 дБ(1/м) </w:t>
      </w:r>
      <w:r w:rsidR="00E67F86" w:rsidRPr="00B826D7">
        <w:rPr>
          <w:rFonts w:eastAsia="SymbolMT"/>
          <w:sz w:val="28"/>
          <w:szCs w:val="28"/>
        </w:rPr>
        <w:t>–</w:t>
      </w:r>
      <w:r w:rsidR="00E67F86" w:rsidRPr="00B826D7">
        <w:rPr>
          <w:rFonts w:eastAsia="TimesNewRomanPSMT"/>
          <w:sz w:val="28"/>
          <w:szCs w:val="28"/>
        </w:rPr>
        <w:t xml:space="preserve"> антенный коэффициент.</w:t>
      </w:r>
    </w:p>
    <w:p w14:paraId="5020EA15" w14:textId="0B580548" w:rsidR="00E67F86" w:rsidRPr="00B826D7" w:rsidRDefault="00E67F86" w:rsidP="00CA394D">
      <w:pPr>
        <w:rPr>
          <w:sz w:val="28"/>
          <w:szCs w:val="28"/>
        </w:rPr>
      </w:pPr>
      <w:r w:rsidRPr="00B826D7">
        <w:rPr>
          <w:sz w:val="28"/>
          <w:szCs w:val="28"/>
        </w:rPr>
        <w:t>и</w:t>
      </w:r>
    </w:p>
    <w:p w14:paraId="25D7ADE1" w14:textId="32803B77" w:rsidR="00E67F86" w:rsidRDefault="00332815" w:rsidP="00E67F86">
      <w:pPr>
        <w:ind w:firstLine="709"/>
        <w:jc w:val="both"/>
        <w:rPr>
          <w:rFonts w:eastAsia="SymbolMT"/>
          <w:i/>
          <w:sz w:val="28"/>
          <w:szCs w:val="28"/>
          <w:lang w:val="es-ES"/>
        </w:rPr>
      </w:pPr>
      <m:oMath>
        <m:sSub>
          <m:sSubPr>
            <m:ctrlPr>
              <w:rPr>
                <w:rFonts w:ascii="Cambria Math" w:eastAsia="SymbolMT" w:hAnsi="Cambria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="SymbolMT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SymbolMT" w:hAnsi="Cambria Math"/>
                <w:sz w:val="28"/>
                <w:szCs w:val="28"/>
              </w:rPr>
              <m:t>ш</m:t>
            </m:r>
          </m:sub>
        </m:sSub>
        <m:r>
          <w:rPr>
            <w:rFonts w:ascii="Cambria Math" w:eastAsia="SymbolMT" w:hAnsi="Cambria Math"/>
            <w:sz w:val="28"/>
            <w:szCs w:val="28"/>
            <w:lang w:val="es-ES"/>
          </w:rPr>
          <m:t>=</m:t>
        </m:r>
        <m:rad>
          <m:radPr>
            <m:degHide m:val="1"/>
            <m:ctrlPr>
              <w:rPr>
                <w:rFonts w:ascii="Cambria Math" w:eastAsia="SymbolMT" w:hAnsi="Cambria Math"/>
                <w:i/>
                <w:sz w:val="28"/>
                <w:szCs w:val="28"/>
                <w:lang w:val="es-ES"/>
              </w:rPr>
            </m:ctrlPr>
          </m:radPr>
          <m:deg/>
          <m:e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(</m:t>
            </m:r>
            <m:f>
              <m:fPr>
                <m:ctrlPr>
                  <w:rPr>
                    <w:rFonts w:ascii="Cambria Math" w:eastAsia="SymbolMT" w:hAnsi="Cambria Math"/>
                    <w:i/>
                    <w:sz w:val="28"/>
                    <w:szCs w:val="28"/>
                    <w:lang w:val="es-E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SymbolMT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eastAsia="SymbolMT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SymbolMT" w:hAnsi="Cambria Math"/>
                        <w:sz w:val="28"/>
                        <w:szCs w:val="28"/>
                      </w:rPr>
                      <m:t>ш</m:t>
                    </m:r>
                  </m:sub>
                  <m:sup>
                    <m:r>
                      <w:rPr>
                        <w:rFonts w:ascii="Cambria Math" w:eastAsia="SymbolMT" w:hAnsi="Cambria Math"/>
                        <w:sz w:val="28"/>
                        <w:szCs w:val="28"/>
                        <w:lang w:val="es-ES"/>
                      </w:rPr>
                      <m:t>*2</m:t>
                    </m:r>
                  </m:sup>
                </m:sSubSup>
              </m:num>
              <m:den>
                <m:r>
                  <w:rPr>
                    <w:rFonts w:ascii="Cambria Math" w:eastAsia="SymbolMT" w:hAnsi="Cambria Math"/>
                    <w:sz w:val="28"/>
                    <w:szCs w:val="28"/>
                    <w:lang w:val="es-ES"/>
                  </w:rPr>
                  <m:t>∆</m:t>
                </m:r>
                <m:sSubSup>
                  <m:sSubSupPr>
                    <m:ctrlPr>
                      <w:rPr>
                        <w:rFonts w:ascii="Cambria Math" w:eastAsia="SymbolMT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eastAsia="SymbolMT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SymbolMT" w:hAnsi="Cambria Math"/>
                        <w:sz w:val="28"/>
                        <w:szCs w:val="28"/>
                      </w:rPr>
                      <m:t>п</m:t>
                    </m:r>
                  </m:sub>
                  <m:sup>
                    <m:r>
                      <w:rPr>
                        <w:rFonts w:ascii="Cambria Math" w:eastAsia="SymbolMT" w:hAnsi="Cambria Math"/>
                        <w:sz w:val="28"/>
                        <w:szCs w:val="28"/>
                        <w:lang w:val="es-ES"/>
                      </w:rPr>
                      <m:t>*</m:t>
                    </m:r>
                  </m:sup>
                </m:sSubSup>
                <m:r>
                  <w:rPr>
                    <w:rFonts w:ascii="Cambria Math" w:eastAsia="SymbolMT" w:hAnsi="Cambria Math"/>
                    <w:sz w:val="28"/>
                    <w:szCs w:val="28"/>
                    <w:lang w:val="es-ES"/>
                  </w:rPr>
                  <m:t>*</m:t>
                </m:r>
                <m:sSup>
                  <m:sSupPr>
                    <m:ctrlPr>
                      <w:rPr>
                        <w:rFonts w:ascii="Cambria Math" w:eastAsia="SymbolMT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SymbolMT" w:hAnsi="Cambria Math"/>
                        <w:sz w:val="28"/>
                        <w:szCs w:val="28"/>
                        <w:lang w:val="es-ES"/>
                      </w:rPr>
                      <m:t>10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SymbolMT" w:hAnsi="Cambria Math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SymbolMT" w:hAnsi="Cambria Math"/>
                                <w:i/>
                                <w:sz w:val="28"/>
                                <w:szCs w:val="28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ymbolMT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="SymbolMT" w:hAnsi="Cambria Math"/>
                                <w:sz w:val="28"/>
                                <w:szCs w:val="28"/>
                                <w:lang w:val="es-ES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SymbolMT" w:hAnsi="Cambria Math"/>
                            <w:sz w:val="28"/>
                            <w:szCs w:val="28"/>
                            <w:lang w:val="es-ES"/>
                          </w:rPr>
                          <m:t>10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+</m:t>
            </m:r>
            <m:f>
              <m:fPr>
                <m:ctrlPr>
                  <w:rPr>
                    <w:rFonts w:ascii="Cambria Math" w:eastAsia="SymbolMT" w:hAnsi="Cambria Math"/>
                    <w:i/>
                    <w:sz w:val="28"/>
                    <w:szCs w:val="28"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ymbolMT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SymbolMT" w:hAnsi="Cambria Math"/>
                        <w:sz w:val="28"/>
                        <w:szCs w:val="28"/>
                        <w:lang w:val="es-ES"/>
                      </w:rPr>
                      <m:t>10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SymbolMT" w:hAnsi="Cambria Math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SymbolMT" w:hAnsi="Cambria Math"/>
                                <w:i/>
                                <w:sz w:val="28"/>
                                <w:szCs w:val="28"/>
                                <w:lang w:val="es-E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ymbolMT" w:hAnsi="Cambria Math"/>
                                <w:sz w:val="28"/>
                                <w:szCs w:val="28"/>
                                <w:lang w:val="es-E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SymbolMT" w:hAnsi="Cambria Math"/>
                                <w:sz w:val="28"/>
                                <w:szCs w:val="28"/>
                                <w:lang w:val="es-ES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SymbolMT" w:hAnsi="Cambria Math"/>
                                <w:sz w:val="28"/>
                                <w:szCs w:val="28"/>
                                <w:lang w:val="es-E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SymbolMT" w:hAnsi="Cambria Math"/>
                            <w:sz w:val="28"/>
                            <w:szCs w:val="28"/>
                            <w:lang w:val="es-E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SymbolMT" w:hAnsi="Cambria Math"/>
                                <w:i/>
                                <w:sz w:val="28"/>
                                <w:szCs w:val="28"/>
                                <w:lang w:val="es-E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ymbolMT" w:hAnsi="Cambria Math"/>
                                <w:sz w:val="28"/>
                                <w:szCs w:val="28"/>
                                <w:lang w:val="es-E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SymbolMT" w:hAnsi="Cambria Math"/>
                                <w:sz w:val="28"/>
                                <w:szCs w:val="28"/>
                                <w:lang w:val="es-ES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SymbolMT" w:hAnsi="Cambria Math"/>
                                <w:sz w:val="28"/>
                                <w:szCs w:val="28"/>
                                <w:lang w:val="es-ES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SymbolMT" w:hAnsi="Cambria Math"/>
                            <w:sz w:val="28"/>
                            <w:szCs w:val="28"/>
                            <w:lang w:val="es-ES"/>
                          </w:rPr>
                          <m:t>10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eastAsia="SymbolMT" w:hAnsi="Cambria Math"/>
                    <w:sz w:val="28"/>
                    <w:szCs w:val="28"/>
                    <w:lang w:val="es-ES"/>
                  </w:rPr>
                  <m:t>∆</m:t>
                </m:r>
                <m:sSub>
                  <m:sSubPr>
                    <m:ctrlPr>
                      <w:rPr>
                        <w:rFonts w:ascii="Cambria Math" w:eastAsia="SymbolMT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SymbolMT" w:hAnsi="Cambria Math"/>
                        <w:sz w:val="28"/>
                        <w:szCs w:val="28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="SymbolMT" w:hAnsi="Cambria Math"/>
                        <w:sz w:val="28"/>
                        <w:szCs w:val="28"/>
                        <w:lang w:val="es-ES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)</m:t>
            </m:r>
          </m:e>
        </m:rad>
        <m:r>
          <w:rPr>
            <w:rFonts w:ascii="Cambria Math" w:eastAsia="SymbolMT" w:hAnsi="Cambria Math"/>
            <w:sz w:val="28"/>
            <w:szCs w:val="28"/>
            <w:lang w:val="es-ES"/>
          </w:rPr>
          <m:t>*∆</m:t>
        </m:r>
        <m:sSub>
          <m:sSubPr>
            <m:ctrlPr>
              <w:rPr>
                <w:rFonts w:ascii="Cambria Math" w:eastAsia="SymbolMT" w:hAnsi="Cambria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F</m:t>
            </m:r>
          </m:e>
          <m:sub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c</m:t>
            </m:r>
          </m:sub>
        </m:sSub>
      </m:oMath>
      <w:r w:rsidR="00B826D7" w:rsidRPr="00B826D7">
        <w:rPr>
          <w:rFonts w:eastAsia="SymbolMT"/>
          <w:i/>
          <w:sz w:val="28"/>
          <w:szCs w:val="28"/>
          <w:lang w:val="es-ES"/>
        </w:rPr>
        <w:t>,</w:t>
      </w:r>
    </w:p>
    <w:p w14:paraId="7C760F15" w14:textId="77777777" w:rsidR="00BE1A54" w:rsidRPr="00B826D7" w:rsidRDefault="00BE1A54" w:rsidP="00E67F86">
      <w:pPr>
        <w:ind w:firstLine="709"/>
        <w:jc w:val="both"/>
        <w:rPr>
          <w:rFonts w:eastAsia="SymbolMT"/>
          <w:i/>
          <w:sz w:val="28"/>
          <w:szCs w:val="28"/>
          <w:lang w:val="es-ES"/>
        </w:rPr>
      </w:pPr>
    </w:p>
    <w:p w14:paraId="1F5604E9" w14:textId="77777777" w:rsidR="00B826D7" w:rsidRPr="00B826D7" w:rsidRDefault="00B826D7" w:rsidP="00B826D7">
      <w:pPr>
        <w:ind w:firstLine="709"/>
        <w:jc w:val="both"/>
        <w:rPr>
          <w:rFonts w:eastAsia="SymbolMT"/>
          <w:sz w:val="28"/>
          <w:szCs w:val="28"/>
        </w:rPr>
      </w:pPr>
      <w:r w:rsidRPr="00B826D7">
        <w:rPr>
          <w:rFonts w:eastAsia="TimesNewRomanPSMT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SymbolMT" w:hAnsi="Cambria Math"/>
                <w:i/>
                <w:sz w:val="28"/>
                <w:szCs w:val="28"/>
                <w:lang w:val="es-ES"/>
              </w:rPr>
            </m:ctrlPr>
          </m:sSubSupPr>
          <m:e>
            <m:r>
              <w:rPr>
                <w:rFonts w:ascii="Cambria Math" w:eastAsia="SymbolMT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SymbolMT" w:hAnsi="Cambria Math"/>
                <w:sz w:val="28"/>
                <w:szCs w:val="28"/>
              </w:rPr>
              <m:t>ш</m:t>
            </m:r>
          </m:sub>
          <m:sup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*</m:t>
            </m:r>
          </m:sup>
        </m:sSubSup>
      </m:oMath>
      <w:r w:rsidRPr="00B826D7">
        <w:rPr>
          <w:rFonts w:eastAsia="SymbolMT"/>
          <w:sz w:val="28"/>
          <w:szCs w:val="28"/>
        </w:rPr>
        <w:t xml:space="preserve"> = 0.1</w:t>
      </w:r>
      <w:r w:rsidRPr="00B826D7">
        <w:rPr>
          <w:rFonts w:eastAsia="TimesNewRomanPSMT"/>
          <w:sz w:val="28"/>
          <w:szCs w:val="28"/>
        </w:rPr>
        <w:t xml:space="preserve"> мкВ</w:t>
      </w:r>
      <w:r w:rsidRPr="00B826D7">
        <w:rPr>
          <w:rFonts w:eastAsia="SymbolMT"/>
          <w:sz w:val="28"/>
          <w:szCs w:val="28"/>
        </w:rPr>
        <w:t xml:space="preserve"> – </w:t>
      </w:r>
      <w:r w:rsidRPr="00B826D7">
        <w:rPr>
          <w:rFonts w:eastAsia="TimesNewRomanPSMT"/>
          <w:sz w:val="28"/>
          <w:szCs w:val="28"/>
        </w:rPr>
        <w:t>чувствительность радиоприемного устройства</w:t>
      </w:r>
      <w:r w:rsidRPr="00B826D7">
        <w:rPr>
          <w:rFonts w:eastAsia="SymbolMT"/>
          <w:sz w:val="28"/>
          <w:szCs w:val="28"/>
        </w:rPr>
        <w:t>;</w:t>
      </w:r>
    </w:p>
    <w:p w14:paraId="42071C03" w14:textId="77777777" w:rsidR="00B826D7" w:rsidRPr="00B826D7" w:rsidRDefault="00B826D7" w:rsidP="00B826D7">
      <w:pPr>
        <w:ind w:firstLine="709"/>
        <w:jc w:val="both"/>
        <w:rPr>
          <w:rFonts w:eastAsia="SymbolMT"/>
          <w:sz w:val="28"/>
          <w:szCs w:val="28"/>
        </w:rPr>
      </w:pPr>
      <m:oMath>
        <m:r>
          <w:rPr>
            <w:rFonts w:ascii="Cambria Math" w:eastAsia="SymbolMT" w:hAnsi="Cambria Math"/>
            <w:sz w:val="28"/>
            <w:szCs w:val="28"/>
            <w:lang w:val="es-ES"/>
          </w:rPr>
          <m:t>∆</m:t>
        </m:r>
        <m:sSubSup>
          <m:sSubSupPr>
            <m:ctrlPr>
              <w:rPr>
                <w:rFonts w:ascii="Cambria Math" w:eastAsia="SymbolMT" w:hAnsi="Cambria Math"/>
                <w:i/>
                <w:sz w:val="28"/>
                <w:szCs w:val="28"/>
                <w:lang w:val="es-ES"/>
              </w:rPr>
            </m:ctrlPr>
          </m:sSubSupPr>
          <m:e>
            <m:r>
              <w:rPr>
                <w:rFonts w:ascii="Cambria Math" w:eastAsia="SymbolMT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SymbolMT" w:hAnsi="Cambria Math"/>
                <w:sz w:val="28"/>
                <w:szCs w:val="28"/>
              </w:rPr>
              <m:t>п</m:t>
            </m:r>
          </m:sub>
          <m:sup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*</m:t>
            </m:r>
          </m:sup>
        </m:sSubSup>
      </m:oMath>
      <w:r w:rsidRPr="00B826D7">
        <w:rPr>
          <w:rFonts w:eastAsia="SymbolMT"/>
          <w:sz w:val="28"/>
          <w:szCs w:val="28"/>
        </w:rPr>
        <w:t xml:space="preserve"> </w:t>
      </w:r>
      <w:r w:rsidRPr="00B826D7">
        <w:rPr>
          <w:rFonts w:eastAsia="TimesNewRomanPSMT"/>
          <w:sz w:val="28"/>
          <w:szCs w:val="28"/>
        </w:rPr>
        <w:t>= 1 Гц – полоса пропускания тракта приемного устройства</w:t>
      </w:r>
      <w:r w:rsidRPr="00B826D7">
        <w:rPr>
          <w:rFonts w:eastAsia="SymbolMT"/>
          <w:sz w:val="28"/>
          <w:szCs w:val="28"/>
        </w:rPr>
        <w:t xml:space="preserve">, </w:t>
      </w:r>
      <w:r w:rsidRPr="00B826D7">
        <w:rPr>
          <w:rFonts w:eastAsia="TimesNewRomanPSMT"/>
          <w:sz w:val="28"/>
          <w:szCs w:val="28"/>
        </w:rPr>
        <w:t>при котором измерялась чувствительность</w:t>
      </w:r>
      <w:r w:rsidRPr="00B826D7">
        <w:rPr>
          <w:rFonts w:eastAsia="SymbolMT"/>
          <w:sz w:val="28"/>
          <w:szCs w:val="28"/>
        </w:rPr>
        <w:t xml:space="preserve">; </w:t>
      </w:r>
    </w:p>
    <w:p w14:paraId="25CA6FDD" w14:textId="77777777" w:rsidR="00B826D7" w:rsidRPr="00B826D7" w:rsidRDefault="00332815" w:rsidP="00B826D7">
      <w:pPr>
        <w:ind w:firstLine="709"/>
        <w:jc w:val="both"/>
        <w:rPr>
          <w:rFonts w:eastAsia="SymbolMT"/>
          <w:sz w:val="28"/>
          <w:szCs w:val="28"/>
        </w:rPr>
      </w:pPr>
      <m:oMath>
        <m:sSup>
          <m:sSupPr>
            <m:ctrlPr>
              <w:rPr>
                <w:rFonts w:ascii="Cambria Math" w:eastAsia="SymbolMT" w:hAnsi="Cambria Math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eastAsia="SymbolMT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*</m:t>
            </m:r>
          </m:sup>
        </m:sSup>
      </m:oMath>
      <w:r w:rsidR="00B826D7" w:rsidRPr="00B826D7">
        <w:rPr>
          <w:rFonts w:eastAsia="SymbolMT"/>
          <w:sz w:val="28"/>
          <w:szCs w:val="28"/>
        </w:rPr>
        <w:t xml:space="preserve"> = 1 </w:t>
      </w:r>
      <w:r w:rsidR="00B826D7" w:rsidRPr="00B826D7">
        <w:rPr>
          <w:rFonts w:eastAsia="TimesNewRomanPSMT"/>
          <w:sz w:val="28"/>
          <w:szCs w:val="28"/>
        </w:rPr>
        <w:t>дБ</w:t>
      </w:r>
      <w:r w:rsidR="00B826D7" w:rsidRPr="00B826D7">
        <w:rPr>
          <w:rFonts w:eastAsia="SymbolMT"/>
          <w:sz w:val="28"/>
          <w:szCs w:val="28"/>
        </w:rPr>
        <w:t xml:space="preserve"> – </w:t>
      </w:r>
      <w:r w:rsidR="00B826D7" w:rsidRPr="00B826D7">
        <w:rPr>
          <w:rFonts w:eastAsia="TimesNewRomanPSMT"/>
          <w:sz w:val="28"/>
          <w:szCs w:val="28"/>
        </w:rPr>
        <w:t>отношение сигнал</w:t>
      </w:r>
      <w:r w:rsidR="00B826D7" w:rsidRPr="00B826D7">
        <w:rPr>
          <w:rFonts w:eastAsia="SymbolMT"/>
          <w:sz w:val="28"/>
          <w:szCs w:val="28"/>
        </w:rPr>
        <w:t>/</w:t>
      </w:r>
      <w:r w:rsidR="00B826D7" w:rsidRPr="00B826D7">
        <w:rPr>
          <w:rFonts w:eastAsia="TimesNewRomanPSMT"/>
          <w:sz w:val="28"/>
          <w:szCs w:val="28"/>
        </w:rPr>
        <w:t>шум</w:t>
      </w:r>
      <w:r w:rsidR="00B826D7" w:rsidRPr="00B826D7">
        <w:rPr>
          <w:rFonts w:eastAsia="SymbolMT"/>
          <w:sz w:val="28"/>
          <w:szCs w:val="28"/>
        </w:rPr>
        <w:t xml:space="preserve">, </w:t>
      </w:r>
      <w:r w:rsidR="00B826D7" w:rsidRPr="00B826D7">
        <w:rPr>
          <w:rFonts w:eastAsia="TimesNewRomanPSMT"/>
          <w:sz w:val="28"/>
          <w:szCs w:val="28"/>
        </w:rPr>
        <w:t>при котором измерялась чувствительность приемного устройства</w:t>
      </w:r>
      <w:r w:rsidR="00B826D7" w:rsidRPr="00B826D7">
        <w:rPr>
          <w:rFonts w:eastAsia="SymbolMT"/>
          <w:sz w:val="28"/>
          <w:szCs w:val="28"/>
        </w:rPr>
        <w:t xml:space="preserve">; </w:t>
      </w:r>
    </w:p>
    <w:p w14:paraId="623243C8" w14:textId="77777777" w:rsidR="00B826D7" w:rsidRPr="00B826D7" w:rsidRDefault="00332815" w:rsidP="00B826D7">
      <w:pPr>
        <w:ind w:firstLine="709"/>
        <w:jc w:val="both"/>
        <w:rPr>
          <w:rFonts w:eastAsia="SymbolMT"/>
          <w:sz w:val="28"/>
          <w:szCs w:val="28"/>
        </w:rPr>
      </w:pPr>
      <m:oMath>
        <m:sSubSup>
          <m:sSubSupPr>
            <m:ctrlPr>
              <w:rPr>
                <w:rFonts w:ascii="Cambria Math" w:eastAsia="SymbolMT" w:hAnsi="Cambria Math"/>
                <w:i/>
                <w:sz w:val="28"/>
                <w:szCs w:val="28"/>
                <w:lang w:val="es-ES"/>
              </w:rPr>
            </m:ctrlPr>
          </m:sSubSupPr>
          <m:e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E</m:t>
            </m:r>
          </m:e>
          <m:sub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a</m:t>
            </m:r>
          </m:sub>
          <m:sup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*</m:t>
            </m:r>
          </m:sup>
        </m:sSubSup>
      </m:oMath>
      <w:r w:rsidR="00B826D7" w:rsidRPr="00B826D7">
        <w:rPr>
          <w:rFonts w:eastAsia="SymbolMT"/>
          <w:sz w:val="28"/>
          <w:szCs w:val="28"/>
        </w:rPr>
        <w:t xml:space="preserve"> = 61</w:t>
      </w:r>
      <w:r w:rsidR="00B826D7" w:rsidRPr="00B826D7">
        <w:rPr>
          <w:rFonts w:eastAsia="TimesNewRomanPSMT"/>
          <w:sz w:val="28"/>
          <w:szCs w:val="28"/>
        </w:rPr>
        <w:t xml:space="preserve"> мкА/м – чувствительность антенны</w:t>
      </w:r>
      <w:r w:rsidR="00B826D7" w:rsidRPr="00B826D7">
        <w:rPr>
          <w:rFonts w:eastAsia="SymbolMT"/>
          <w:sz w:val="28"/>
          <w:szCs w:val="28"/>
        </w:rPr>
        <w:t>,</w:t>
      </w:r>
      <w:r w:rsidR="00B826D7" w:rsidRPr="00B826D7">
        <w:rPr>
          <w:rFonts w:eastAsia="TimesNewRomanPSMT"/>
          <w:sz w:val="28"/>
          <w:szCs w:val="28"/>
        </w:rPr>
        <w:t xml:space="preserve"> измеренная при </w:t>
      </w:r>
      <w:r w:rsidR="00B826D7" w:rsidRPr="00B826D7">
        <w:rPr>
          <w:rFonts w:eastAsia="SymbolMT"/>
          <w:i/>
          <w:iCs/>
          <w:sz w:val="28"/>
          <w:szCs w:val="28"/>
        </w:rPr>
        <w:t>q</w:t>
      </w:r>
      <w:r w:rsidR="00B826D7" w:rsidRPr="00B826D7">
        <w:rPr>
          <w:rFonts w:eastAsia="SymbolMT"/>
          <w:sz w:val="28"/>
          <w:szCs w:val="28"/>
        </w:rPr>
        <w:t xml:space="preserve">* = 1 </w:t>
      </w:r>
      <w:r w:rsidR="00B826D7" w:rsidRPr="00B826D7">
        <w:rPr>
          <w:rFonts w:eastAsia="TimesNewRomanPSMT"/>
          <w:sz w:val="28"/>
          <w:szCs w:val="28"/>
        </w:rPr>
        <w:t xml:space="preserve">и полосе пропускания приемника </w:t>
      </w:r>
      <w:r w:rsidR="00B826D7" w:rsidRPr="00B826D7">
        <w:rPr>
          <w:rFonts w:eastAsia="SymbolMT"/>
          <w:sz w:val="28"/>
          <w:szCs w:val="28"/>
        </w:rPr>
        <w:t>Δ</w:t>
      </w:r>
      <w:r w:rsidR="00B826D7" w:rsidRPr="00B826D7">
        <w:rPr>
          <w:rFonts w:eastAsia="SymbolMT"/>
          <w:i/>
          <w:iCs/>
          <w:sz w:val="28"/>
          <w:szCs w:val="28"/>
        </w:rPr>
        <w:t>F</w:t>
      </w:r>
      <w:r w:rsidR="00B826D7" w:rsidRPr="00B826D7">
        <w:rPr>
          <w:rFonts w:eastAsia="SymbolMT"/>
          <w:sz w:val="28"/>
          <w:szCs w:val="28"/>
        </w:rPr>
        <w:t xml:space="preserve">; </w:t>
      </w:r>
    </w:p>
    <w:p w14:paraId="3D5F28F9" w14:textId="77777777" w:rsidR="00B826D7" w:rsidRPr="00B826D7" w:rsidRDefault="00332815" w:rsidP="00B826D7">
      <w:pPr>
        <w:ind w:firstLine="709"/>
        <w:jc w:val="both"/>
        <w:rPr>
          <w:rFonts w:eastAsia="SymbolMT"/>
          <w:sz w:val="28"/>
          <w:szCs w:val="28"/>
        </w:rPr>
      </w:pPr>
      <m:oMath>
        <m:sSubSup>
          <m:sSubSupPr>
            <m:ctrlPr>
              <w:rPr>
                <w:rFonts w:ascii="Cambria Math" w:eastAsia="SymbolMT" w:hAnsi="Cambria Math"/>
                <w:i/>
                <w:sz w:val="28"/>
                <w:szCs w:val="28"/>
                <w:lang w:val="es-ES"/>
              </w:rPr>
            </m:ctrlPr>
          </m:sSubSupPr>
          <m:e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K</m:t>
            </m:r>
          </m:e>
          <m:sub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a</m:t>
            </m:r>
          </m:sub>
          <m:sup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*</m:t>
            </m:r>
          </m:sup>
        </m:sSubSup>
      </m:oMath>
      <w:r w:rsidR="00B826D7" w:rsidRPr="00B826D7">
        <w:rPr>
          <w:rFonts w:eastAsia="SymbolMT"/>
          <w:sz w:val="28"/>
          <w:szCs w:val="28"/>
        </w:rPr>
        <w:t xml:space="preserve"> = 55 </w:t>
      </w:r>
      <w:r w:rsidR="00B826D7" w:rsidRPr="00B826D7">
        <w:rPr>
          <w:rFonts w:eastAsia="TimesNewRomanPSMT"/>
          <w:sz w:val="28"/>
          <w:szCs w:val="28"/>
        </w:rPr>
        <w:t xml:space="preserve">дБ(1/м)– антенный коэффициент </w:t>
      </w:r>
      <w:r w:rsidR="00B826D7" w:rsidRPr="00B826D7">
        <w:rPr>
          <w:rFonts w:eastAsia="SymbolMT"/>
          <w:sz w:val="28"/>
          <w:szCs w:val="28"/>
        </w:rPr>
        <w:t>(</w:t>
      </w:r>
      <w:r w:rsidR="00B826D7" w:rsidRPr="00B826D7">
        <w:rPr>
          <w:rFonts w:eastAsia="TimesNewRomanPSMT"/>
          <w:sz w:val="28"/>
          <w:szCs w:val="28"/>
        </w:rPr>
        <w:t>логарифмический</w:t>
      </w:r>
      <w:r w:rsidR="00B826D7" w:rsidRPr="00B826D7">
        <w:rPr>
          <w:rFonts w:eastAsia="SymbolMT"/>
          <w:sz w:val="28"/>
          <w:szCs w:val="28"/>
        </w:rPr>
        <w:t xml:space="preserve">); </w:t>
      </w:r>
    </w:p>
    <w:p w14:paraId="06B39FB8" w14:textId="77777777" w:rsidR="00B826D7" w:rsidRPr="00B826D7" w:rsidRDefault="00B826D7" w:rsidP="00B826D7">
      <w:pPr>
        <w:ind w:firstLine="709"/>
        <w:jc w:val="both"/>
        <w:rPr>
          <w:rFonts w:eastAsia="SymbolMT"/>
          <w:sz w:val="28"/>
          <w:szCs w:val="28"/>
        </w:rPr>
      </w:pPr>
      <m:oMath>
        <m:r>
          <w:rPr>
            <w:rFonts w:ascii="Cambria Math" w:eastAsia="SymbolMT" w:hAnsi="Cambria Math"/>
            <w:sz w:val="28"/>
            <w:szCs w:val="28"/>
            <w:lang w:val="es-ES"/>
          </w:rPr>
          <m:t>∆</m:t>
        </m:r>
        <m:sSub>
          <m:sSubPr>
            <m:ctrlPr>
              <w:rPr>
                <w:rFonts w:ascii="Cambria Math" w:eastAsia="SymbolMT" w:hAnsi="Cambria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F</m:t>
            </m:r>
          </m:e>
          <m:sub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c</m:t>
            </m:r>
          </m:sub>
        </m:sSub>
      </m:oMath>
      <w:r w:rsidRPr="00B826D7">
        <w:rPr>
          <w:rFonts w:eastAsia="SymbolMT"/>
          <w:sz w:val="28"/>
          <w:szCs w:val="28"/>
        </w:rPr>
        <w:t xml:space="preserve"> = 4 Гц – </w:t>
      </w:r>
      <w:r w:rsidRPr="00B826D7">
        <w:rPr>
          <w:rFonts w:eastAsia="TimesNewRomanPSMT"/>
          <w:sz w:val="28"/>
          <w:szCs w:val="28"/>
        </w:rPr>
        <w:t>ширина спектра сигнала генератора</w:t>
      </w:r>
      <w:r w:rsidRPr="00B826D7">
        <w:rPr>
          <w:rFonts w:eastAsia="SymbolMT"/>
          <w:sz w:val="28"/>
          <w:szCs w:val="28"/>
        </w:rPr>
        <w:t xml:space="preserve">; </w:t>
      </w:r>
    </w:p>
    <w:p w14:paraId="3402FF5B" w14:textId="77777777" w:rsidR="00B826D7" w:rsidRPr="00B826D7" w:rsidRDefault="00B826D7" w:rsidP="00B826D7">
      <w:pPr>
        <w:ind w:firstLine="709"/>
        <w:jc w:val="both"/>
        <w:rPr>
          <w:rFonts w:eastAsia="SymbolMT"/>
          <w:sz w:val="28"/>
          <w:szCs w:val="28"/>
        </w:rPr>
      </w:pPr>
      <m:oMath>
        <m:r>
          <w:rPr>
            <w:rFonts w:ascii="Cambria Math" w:eastAsia="SymbolMT" w:hAnsi="Cambria Math"/>
            <w:sz w:val="28"/>
            <w:szCs w:val="28"/>
            <w:lang w:val="es-ES"/>
          </w:rPr>
          <m:t>∆</m:t>
        </m:r>
        <m:sSub>
          <m:sSubPr>
            <m:ctrlPr>
              <w:rPr>
                <w:rFonts w:ascii="Cambria Math" w:eastAsia="SymbolMT" w:hAnsi="Cambria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F</m:t>
            </m:r>
          </m:e>
          <m:sub>
            <m:r>
              <w:rPr>
                <w:rFonts w:ascii="Cambria Math" w:eastAsia="SymbolMT" w:hAnsi="Cambria Math"/>
                <w:sz w:val="28"/>
                <w:szCs w:val="28"/>
                <w:lang w:val="es-ES"/>
              </w:rPr>
              <m:t>a</m:t>
            </m:r>
          </m:sub>
        </m:sSub>
      </m:oMath>
      <w:r w:rsidRPr="00B826D7">
        <w:rPr>
          <w:rFonts w:eastAsia="SymbolMT"/>
          <w:sz w:val="28"/>
          <w:szCs w:val="28"/>
        </w:rPr>
        <w:t xml:space="preserve"> = 3 Гц – </w:t>
      </w:r>
      <w:r w:rsidRPr="00B826D7">
        <w:rPr>
          <w:rFonts w:eastAsia="TimesNewRomanPSMT"/>
          <w:sz w:val="28"/>
          <w:szCs w:val="28"/>
        </w:rPr>
        <w:t>полоса пропускания</w:t>
      </w:r>
      <w:r w:rsidRPr="00B826D7">
        <w:rPr>
          <w:rFonts w:eastAsia="SymbolMT"/>
          <w:sz w:val="28"/>
          <w:szCs w:val="28"/>
        </w:rPr>
        <w:t xml:space="preserve">, </w:t>
      </w:r>
      <w:r w:rsidRPr="00B826D7">
        <w:rPr>
          <w:rFonts w:eastAsia="TimesNewRomanPSMT"/>
          <w:sz w:val="28"/>
          <w:szCs w:val="28"/>
        </w:rPr>
        <w:t>при которой производилось измерение чувствительности антенны</w:t>
      </w:r>
      <w:r w:rsidRPr="00B826D7">
        <w:rPr>
          <w:rFonts w:eastAsia="SymbolMT"/>
          <w:sz w:val="28"/>
          <w:szCs w:val="28"/>
        </w:rPr>
        <w:t>.</w:t>
      </w:r>
    </w:p>
    <w:p w14:paraId="468375A4" w14:textId="77777777" w:rsidR="00B826D7" w:rsidRPr="00B826D7" w:rsidRDefault="00B826D7" w:rsidP="00E67F86">
      <w:pPr>
        <w:ind w:firstLine="709"/>
        <w:jc w:val="both"/>
        <w:rPr>
          <w:rFonts w:eastAsia="SymbolMT"/>
          <w:i/>
          <w:sz w:val="28"/>
          <w:szCs w:val="28"/>
        </w:rPr>
      </w:pPr>
    </w:p>
    <w:p w14:paraId="3E3416F5" w14:textId="1204FF02" w:rsidR="00E67F86" w:rsidRPr="00C06C75" w:rsidRDefault="00332815" w:rsidP="00E67F86">
      <w:pPr>
        <w:jc w:val="both"/>
        <w:rPr>
          <w:rFonts w:eastAsia="TimesNewRomanPSMT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</w:rPr>
              <m:t>д</m:t>
            </m:r>
          </m:sub>
        </m:sSub>
      </m:oMath>
      <w:r w:rsidR="00E67F86" w:rsidRPr="00B826D7">
        <w:rPr>
          <w:rFonts w:eastAsia="TimesNewRomanPSMT"/>
          <w:sz w:val="28"/>
          <w:szCs w:val="28"/>
        </w:rPr>
        <w:t xml:space="preserve"> </w:t>
      </w:r>
      <w:r w:rsidR="00E67F86" w:rsidRPr="00C06C75">
        <w:rPr>
          <w:rFonts w:eastAsia="TimesNewRomanPSMT"/>
          <w:sz w:val="28"/>
          <w:szCs w:val="28"/>
        </w:rPr>
        <w:t>= 0.0036</w:t>
      </w:r>
    </w:p>
    <w:p w14:paraId="74B4CB48" w14:textId="0C04071D" w:rsidR="00E67F86" w:rsidRPr="00C06C75" w:rsidRDefault="00E67F86" w:rsidP="00E67F86">
      <w:pPr>
        <w:jc w:val="both"/>
        <w:rPr>
          <w:sz w:val="28"/>
          <w:szCs w:val="28"/>
        </w:rPr>
      </w:pPr>
      <w:r w:rsidRPr="00B826D7">
        <w:rPr>
          <w:i/>
          <w:iCs/>
          <w:sz w:val="28"/>
          <w:szCs w:val="28"/>
          <w:lang w:val="en-US"/>
        </w:rPr>
        <w:t>U</w:t>
      </w:r>
      <w:r w:rsidRPr="00B826D7">
        <w:rPr>
          <w:sz w:val="28"/>
          <w:szCs w:val="28"/>
          <w:vertAlign w:val="subscript"/>
        </w:rPr>
        <w:t>ш</w:t>
      </w:r>
      <w:r w:rsidRPr="00C06C75">
        <w:rPr>
          <w:sz w:val="28"/>
          <w:szCs w:val="28"/>
        </w:rPr>
        <w:t xml:space="preserve"> = </w:t>
      </w:r>
      <w:r w:rsidR="00B826D7" w:rsidRPr="00C06C75">
        <w:rPr>
          <w:sz w:val="28"/>
          <w:szCs w:val="28"/>
        </w:rPr>
        <w:t>4.6216</w:t>
      </w:r>
    </w:p>
    <w:p w14:paraId="18752A1C" w14:textId="77777777" w:rsidR="00B826D7" w:rsidRPr="00C06C75" w:rsidRDefault="00B826D7" w:rsidP="00E67F86">
      <w:pPr>
        <w:jc w:val="both"/>
        <w:rPr>
          <w:sz w:val="28"/>
          <w:szCs w:val="28"/>
        </w:rPr>
      </w:pPr>
    </w:p>
    <w:p w14:paraId="6087EA5B" w14:textId="1F1B9C46" w:rsidR="00B826D7" w:rsidRPr="00B826D7" w:rsidRDefault="00B826D7" w:rsidP="00B826D7">
      <w:pPr>
        <w:jc w:val="both"/>
        <w:rPr>
          <w:rFonts w:eastAsia="TimesNewRomanPSMT"/>
          <w:sz w:val="28"/>
          <w:szCs w:val="28"/>
        </w:rPr>
      </w:pPr>
      <w:r w:rsidRPr="00B826D7">
        <w:rPr>
          <w:sz w:val="28"/>
          <w:szCs w:val="28"/>
        </w:rPr>
        <w:t>Рассчитаем отношение сигнал/шум</w:t>
      </w:r>
      <w:r w:rsidRPr="00B826D7">
        <w:rPr>
          <w:rFonts w:eastAsia="TimesNewRomanPSMT"/>
          <w:sz w:val="28"/>
          <w:szCs w:val="28"/>
        </w:rPr>
        <w:t xml:space="preserve"> для магнитного поля для каждой частоты и каждого уровня звука на входе разведывательного приемника по формуле</w:t>
      </w:r>
      <w:r w:rsidRPr="00B826D7">
        <w:rPr>
          <w:rFonts w:eastAsia="SymbolMT"/>
          <w:sz w:val="28"/>
          <w:szCs w:val="28"/>
        </w:rPr>
        <w:t>:</w:t>
      </w:r>
    </w:p>
    <w:p w14:paraId="1C933FEF" w14:textId="77777777" w:rsidR="00B826D7" w:rsidRPr="00B826D7" w:rsidRDefault="00B826D7" w:rsidP="00B826D7">
      <w:pPr>
        <w:jc w:val="both"/>
        <w:rPr>
          <w:rFonts w:eastAsia="TimesNewRomanPSMT"/>
          <w:sz w:val="28"/>
          <w:szCs w:val="28"/>
        </w:rPr>
      </w:pPr>
      <w:bookmarkStart w:id="0" w:name="_Hlk180082834"/>
      <m:oMathPara>
        <m:oMath>
          <m:r>
            <w:rPr>
              <w:rFonts w:ascii="Cambria Math" w:eastAsia="SymbolMT" w:hAnsi="Cambria Math"/>
              <w:sz w:val="28"/>
              <w:szCs w:val="28"/>
            </w:rPr>
            <m:t xml:space="preserve">qH=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снi</m:t>
              </m:r>
              <m:r>
                <w:rPr>
                  <w:rFonts w:ascii="Cambria Math" w:eastAsia="SymbolMT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 w:val="28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eastAsia="ar-S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eastAsia="ar-SA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eastAsia="ar-SA"/>
                </w:rPr>
                <m:t>*</m:t>
              </m:r>
              <m:sSub>
                <m:sSubPr>
                  <m:ctrlPr>
                    <w:rPr>
                      <w:rFonts w:ascii="Cambria Math" w:eastAsia="SymbolMT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eastAsia="SymbolMT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SymbolMT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  <m:r>
            <w:rPr>
              <w:rFonts w:ascii="Cambria Math" w:eastAsia="SymbolMT" w:hAnsi="Cambria Math"/>
              <w:sz w:val="28"/>
              <w:szCs w:val="28"/>
            </w:rPr>
            <m:t>,</m:t>
          </m:r>
        </m:oMath>
      </m:oMathPara>
    </w:p>
    <w:bookmarkEnd w:id="0"/>
    <w:p w14:paraId="236778D8" w14:textId="58087769" w:rsidR="00B826D7" w:rsidRPr="00C06C75" w:rsidRDefault="00B826D7" w:rsidP="00B826D7">
      <w:pPr>
        <w:jc w:val="both"/>
        <w:rPr>
          <w:bCs/>
          <w:sz w:val="28"/>
          <w:szCs w:val="28"/>
          <w:lang w:eastAsia="ar-SA"/>
        </w:rPr>
      </w:pPr>
      <m:oMath>
        <m:r>
          <w:rPr>
            <w:rFonts w:ascii="Cambria Math" w:eastAsia="SymbolMT" w:hAnsi="Cambria Math"/>
            <w:sz w:val="28"/>
            <w:szCs w:val="28"/>
          </w:rPr>
          <m:t>г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ar-SA"/>
          </w:rPr>
          <m:t>де</m:t>
        </m:r>
        <m:r>
          <w:rPr>
            <w:rFonts w:ascii="Cambria Math" w:eastAsia="SymbolMT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снi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ar-SA"/>
          </w:rPr>
          <m:t xml:space="preserve">- </m:t>
        </m:r>
      </m:oMath>
      <w:r w:rsidRPr="00B826D7">
        <w:rPr>
          <w:bCs/>
          <w:sz w:val="28"/>
          <w:szCs w:val="28"/>
          <w:lang w:eastAsia="ar-SA"/>
        </w:rPr>
        <w:t>типовые интегральные уровни речи, измеренные на расстоянии 1 м от источника сигнала, мкВ</w:t>
      </w:r>
    </w:p>
    <w:p w14:paraId="04B9728F" w14:textId="77777777" w:rsidR="00B826D7" w:rsidRPr="00C06C75" w:rsidRDefault="00B826D7" w:rsidP="00B826D7">
      <w:pPr>
        <w:jc w:val="both"/>
        <w:rPr>
          <w:rFonts w:eastAsia="TimesNewRomanPSMT"/>
          <w:sz w:val="24"/>
          <w:szCs w:val="24"/>
        </w:rPr>
      </w:pPr>
    </w:p>
    <w:tbl>
      <w:tblPr>
        <w:tblStyle w:val="a3"/>
        <w:tblW w:w="10471" w:type="dxa"/>
        <w:tblLook w:val="04A0" w:firstRow="1" w:lastRow="0" w:firstColumn="1" w:lastColumn="0" w:noHBand="0" w:noVBand="1"/>
      </w:tblPr>
      <w:tblGrid>
        <w:gridCol w:w="3756"/>
        <w:gridCol w:w="2043"/>
        <w:gridCol w:w="2414"/>
        <w:gridCol w:w="2258"/>
      </w:tblGrid>
      <w:tr w:rsidR="00B826D7" w:rsidRPr="00CB105B" w14:paraId="38F11FA7" w14:textId="77777777" w:rsidTr="00746D89">
        <w:trPr>
          <w:trHeight w:val="477"/>
        </w:trPr>
        <w:tc>
          <w:tcPr>
            <w:tcW w:w="3756" w:type="dxa"/>
            <w:vMerge w:val="restart"/>
          </w:tcPr>
          <w:p w14:paraId="28E810AA" w14:textId="77777777" w:rsidR="00B826D7" w:rsidRPr="00746D89" w:rsidRDefault="00B826D7" w:rsidP="00332815">
            <w:pPr>
              <w:jc w:val="center"/>
              <w:rPr>
                <w:sz w:val="28"/>
                <w:szCs w:val="28"/>
              </w:rPr>
            </w:pPr>
            <w:r w:rsidRPr="00746D89">
              <w:rPr>
                <w:sz w:val="28"/>
                <w:szCs w:val="28"/>
              </w:rPr>
              <w:t>Среднегеометрическая</w:t>
            </w:r>
          </w:p>
          <w:p w14:paraId="69D40FAA" w14:textId="77777777" w:rsidR="00B826D7" w:rsidRPr="00746D89" w:rsidRDefault="00B826D7" w:rsidP="00332815">
            <w:pPr>
              <w:jc w:val="center"/>
              <w:rPr>
                <w:sz w:val="28"/>
                <w:szCs w:val="28"/>
              </w:rPr>
            </w:pPr>
            <w:r w:rsidRPr="00746D89">
              <w:rPr>
                <w:sz w:val="28"/>
                <w:szCs w:val="28"/>
              </w:rPr>
              <w:t>частота полосы,</w:t>
            </w:r>
          </w:p>
          <w:p w14:paraId="0769D8A9" w14:textId="77777777" w:rsidR="00B826D7" w:rsidRPr="00746D89" w:rsidRDefault="00B826D7" w:rsidP="00332815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746D89">
              <w:rPr>
                <w:sz w:val="28"/>
                <w:szCs w:val="28"/>
              </w:rPr>
              <w:t>f</w:t>
            </w:r>
            <w:r w:rsidRPr="00746D89">
              <w:rPr>
                <w:sz w:val="28"/>
                <w:szCs w:val="28"/>
                <w:vertAlign w:val="subscript"/>
              </w:rPr>
              <w:t>i</w:t>
            </w:r>
            <w:proofErr w:type="spellEnd"/>
            <w:r w:rsidRPr="00746D89">
              <w:rPr>
                <w:sz w:val="28"/>
                <w:szCs w:val="28"/>
              </w:rPr>
              <w:t xml:space="preserve"> ,Гц</w:t>
            </w:r>
            <w:proofErr w:type="gramEnd"/>
          </w:p>
        </w:tc>
        <w:tc>
          <w:tcPr>
            <w:tcW w:w="6715" w:type="dxa"/>
            <w:gridSpan w:val="3"/>
          </w:tcPr>
          <w:p w14:paraId="02A96E17" w14:textId="77777777" w:rsidR="00B826D7" w:rsidRPr="00746D89" w:rsidRDefault="00B826D7" w:rsidP="00332815">
            <w:pPr>
              <w:jc w:val="center"/>
              <w:rPr>
                <w:sz w:val="28"/>
                <w:szCs w:val="28"/>
              </w:rPr>
            </w:pPr>
            <w:r w:rsidRPr="00746D89">
              <w:rPr>
                <w:rFonts w:eastAsia="TimesNewRomanPSMT"/>
                <w:sz w:val="28"/>
                <w:szCs w:val="28"/>
              </w:rPr>
              <w:t>Отношение сигнал</w:t>
            </w:r>
            <w:r w:rsidRPr="00746D89">
              <w:rPr>
                <w:rFonts w:eastAsia="SymbolMT"/>
                <w:sz w:val="28"/>
                <w:szCs w:val="28"/>
              </w:rPr>
              <w:t>/</w:t>
            </w:r>
            <w:r w:rsidRPr="00746D89">
              <w:rPr>
                <w:rFonts w:eastAsia="TimesNewRomanPSMT"/>
                <w:sz w:val="28"/>
                <w:szCs w:val="28"/>
              </w:rPr>
              <w:t xml:space="preserve">шум, </w:t>
            </w:r>
            <m:oMath>
              <m:r>
                <w:rPr>
                  <w:rFonts w:ascii="Cambria Math" w:eastAsia="SymbolMT" w:hAnsi="Cambria Math"/>
                  <w:sz w:val="28"/>
                  <w:szCs w:val="28"/>
                </w:rPr>
                <m:t>qH</m:t>
              </m:r>
            </m:oMath>
          </w:p>
        </w:tc>
      </w:tr>
      <w:tr w:rsidR="00746D89" w:rsidRPr="00CB105B" w14:paraId="283631FD" w14:textId="77777777" w:rsidTr="00746D89">
        <w:trPr>
          <w:trHeight w:val="744"/>
        </w:trPr>
        <w:tc>
          <w:tcPr>
            <w:tcW w:w="3756" w:type="dxa"/>
            <w:vMerge/>
          </w:tcPr>
          <w:p w14:paraId="15582576" w14:textId="77777777" w:rsidR="00746D89" w:rsidRPr="00746D89" w:rsidRDefault="00746D89" w:rsidP="0033281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43" w:type="dxa"/>
          </w:tcPr>
          <w:p w14:paraId="71A1D789" w14:textId="77777777" w:rsidR="00746D89" w:rsidRPr="00746D89" w:rsidRDefault="00746D89" w:rsidP="0033281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46D89">
              <w:rPr>
                <w:sz w:val="28"/>
                <w:szCs w:val="28"/>
              </w:rPr>
              <w:t>L</w:t>
            </w:r>
            <w:r w:rsidRPr="00746D89">
              <w:rPr>
                <w:sz w:val="28"/>
                <w:szCs w:val="28"/>
                <w:vertAlign w:val="subscript"/>
              </w:rPr>
              <w:t>сн</w:t>
            </w:r>
            <w:proofErr w:type="spellEnd"/>
            <w:r w:rsidRPr="00746D89">
              <w:rPr>
                <w:sz w:val="28"/>
                <w:szCs w:val="28"/>
              </w:rPr>
              <w:t xml:space="preserve"> = 64 дБ</w:t>
            </w:r>
          </w:p>
        </w:tc>
        <w:tc>
          <w:tcPr>
            <w:tcW w:w="2414" w:type="dxa"/>
          </w:tcPr>
          <w:p w14:paraId="68D6A165" w14:textId="77777777" w:rsidR="00746D89" w:rsidRPr="00746D89" w:rsidRDefault="00746D89" w:rsidP="0033281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46D89">
              <w:rPr>
                <w:sz w:val="28"/>
                <w:szCs w:val="28"/>
              </w:rPr>
              <w:t>L</w:t>
            </w:r>
            <w:r w:rsidRPr="00746D89">
              <w:rPr>
                <w:sz w:val="28"/>
                <w:szCs w:val="28"/>
                <w:vertAlign w:val="subscript"/>
              </w:rPr>
              <w:t>сн</w:t>
            </w:r>
            <w:proofErr w:type="spellEnd"/>
            <w:r w:rsidRPr="00746D89">
              <w:rPr>
                <w:sz w:val="28"/>
                <w:szCs w:val="28"/>
              </w:rPr>
              <w:t xml:space="preserve"> = 70 дБ</w:t>
            </w:r>
          </w:p>
        </w:tc>
        <w:tc>
          <w:tcPr>
            <w:tcW w:w="2257" w:type="dxa"/>
          </w:tcPr>
          <w:p w14:paraId="0CFA9EFF" w14:textId="77777777" w:rsidR="00746D89" w:rsidRPr="00746D89" w:rsidRDefault="00746D89" w:rsidP="00332815">
            <w:pPr>
              <w:jc w:val="center"/>
              <w:rPr>
                <w:sz w:val="28"/>
                <w:szCs w:val="28"/>
              </w:rPr>
            </w:pPr>
            <w:proofErr w:type="spellStart"/>
            <w:r w:rsidRPr="00746D89">
              <w:rPr>
                <w:sz w:val="28"/>
                <w:szCs w:val="28"/>
              </w:rPr>
              <w:t>L</w:t>
            </w:r>
            <w:r w:rsidRPr="00746D89">
              <w:rPr>
                <w:sz w:val="28"/>
                <w:szCs w:val="28"/>
                <w:vertAlign w:val="subscript"/>
              </w:rPr>
              <w:t>сн</w:t>
            </w:r>
            <w:proofErr w:type="spellEnd"/>
            <w:r w:rsidRPr="00746D89">
              <w:rPr>
                <w:sz w:val="28"/>
                <w:szCs w:val="28"/>
              </w:rPr>
              <w:t xml:space="preserve"> = 76 дБ</w:t>
            </w:r>
          </w:p>
        </w:tc>
      </w:tr>
      <w:tr w:rsidR="00746D89" w:rsidRPr="00CB105B" w14:paraId="3BD4C5DF" w14:textId="77777777" w:rsidTr="00746D89">
        <w:trPr>
          <w:trHeight w:val="441"/>
        </w:trPr>
        <w:tc>
          <w:tcPr>
            <w:tcW w:w="3756" w:type="dxa"/>
          </w:tcPr>
          <w:p w14:paraId="422880A4" w14:textId="77777777" w:rsidR="00746D89" w:rsidRPr="00746D89" w:rsidRDefault="00746D89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746D89">
              <w:rPr>
                <w:sz w:val="28"/>
                <w:szCs w:val="28"/>
              </w:rPr>
              <w:t>1000</w:t>
            </w:r>
          </w:p>
        </w:tc>
        <w:tc>
          <w:tcPr>
            <w:tcW w:w="2043" w:type="dxa"/>
          </w:tcPr>
          <w:p w14:paraId="26DBE33B" w14:textId="10CDD346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green"/>
              </w:rPr>
              <w:t>0,00997</w:t>
            </w:r>
          </w:p>
        </w:tc>
        <w:tc>
          <w:tcPr>
            <w:tcW w:w="2414" w:type="dxa"/>
          </w:tcPr>
          <w:p w14:paraId="5CA90521" w14:textId="1D049201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green"/>
              </w:rPr>
              <w:t>0,02040</w:t>
            </w:r>
          </w:p>
        </w:tc>
        <w:tc>
          <w:tcPr>
            <w:tcW w:w="2257" w:type="dxa"/>
          </w:tcPr>
          <w:p w14:paraId="5B36B3C1" w14:textId="7E8300E1" w:rsidR="00746D89" w:rsidRPr="00D51115" w:rsidRDefault="00746D89" w:rsidP="00332815">
            <w:pPr>
              <w:jc w:val="center"/>
              <w:rPr>
                <w:color w:val="000000" w:themeColor="text1"/>
                <w:sz w:val="28"/>
                <w:szCs w:val="28"/>
                <w:highlight w:val="green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green"/>
              </w:rPr>
              <w:t>0,05078</w:t>
            </w:r>
          </w:p>
        </w:tc>
      </w:tr>
      <w:tr w:rsidR="00746D89" w:rsidRPr="00CB105B" w14:paraId="33C1442B" w14:textId="77777777" w:rsidTr="00746D89">
        <w:trPr>
          <w:trHeight w:val="398"/>
        </w:trPr>
        <w:tc>
          <w:tcPr>
            <w:tcW w:w="3756" w:type="dxa"/>
          </w:tcPr>
          <w:p w14:paraId="6CB7C9C9" w14:textId="77777777" w:rsidR="00746D89" w:rsidRPr="00746D89" w:rsidRDefault="00746D89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746D89">
              <w:rPr>
                <w:sz w:val="28"/>
                <w:szCs w:val="28"/>
              </w:rPr>
              <w:t>2000</w:t>
            </w:r>
          </w:p>
        </w:tc>
        <w:tc>
          <w:tcPr>
            <w:tcW w:w="2043" w:type="dxa"/>
          </w:tcPr>
          <w:p w14:paraId="61C512B0" w14:textId="0FEBB622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green"/>
              </w:rPr>
              <w:t>0,02539</w:t>
            </w:r>
          </w:p>
        </w:tc>
        <w:tc>
          <w:tcPr>
            <w:tcW w:w="2414" w:type="dxa"/>
          </w:tcPr>
          <w:p w14:paraId="606ACEB7" w14:textId="67F5D41C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green"/>
              </w:rPr>
              <w:t>0,06347</w:t>
            </w:r>
          </w:p>
        </w:tc>
        <w:tc>
          <w:tcPr>
            <w:tcW w:w="2257" w:type="dxa"/>
          </w:tcPr>
          <w:p w14:paraId="7C892814" w14:textId="3D4A196F" w:rsidR="00746D89" w:rsidRPr="00D51115" w:rsidRDefault="00746D89" w:rsidP="00332815">
            <w:pPr>
              <w:jc w:val="center"/>
              <w:rPr>
                <w:color w:val="000000" w:themeColor="text1"/>
                <w:sz w:val="28"/>
                <w:szCs w:val="28"/>
                <w:highlight w:val="green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green"/>
              </w:rPr>
              <w:t>0,09612</w:t>
            </w:r>
          </w:p>
        </w:tc>
      </w:tr>
      <w:tr w:rsidR="00746D89" w:rsidRPr="00CB105B" w14:paraId="22BA7269" w14:textId="77777777" w:rsidTr="00746D89">
        <w:trPr>
          <w:trHeight w:val="398"/>
        </w:trPr>
        <w:tc>
          <w:tcPr>
            <w:tcW w:w="3756" w:type="dxa"/>
          </w:tcPr>
          <w:p w14:paraId="1860E8E9" w14:textId="77777777" w:rsidR="00746D89" w:rsidRPr="00746D89" w:rsidRDefault="00746D89" w:rsidP="00332815">
            <w:pPr>
              <w:jc w:val="center"/>
              <w:rPr>
                <w:sz w:val="28"/>
                <w:szCs w:val="28"/>
              </w:rPr>
            </w:pPr>
            <w:r w:rsidRPr="00746D89">
              <w:rPr>
                <w:sz w:val="28"/>
                <w:szCs w:val="28"/>
              </w:rPr>
              <w:t>4000</w:t>
            </w:r>
          </w:p>
        </w:tc>
        <w:tc>
          <w:tcPr>
            <w:tcW w:w="2043" w:type="dxa"/>
          </w:tcPr>
          <w:p w14:paraId="58D3EA77" w14:textId="1604983A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green"/>
              </w:rPr>
              <w:t>0,96498</w:t>
            </w:r>
          </w:p>
        </w:tc>
        <w:tc>
          <w:tcPr>
            <w:tcW w:w="2414" w:type="dxa"/>
          </w:tcPr>
          <w:p w14:paraId="54D6BD6F" w14:textId="3A89CC39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green"/>
              </w:rPr>
              <w:t>1,71955</w:t>
            </w:r>
          </w:p>
        </w:tc>
        <w:tc>
          <w:tcPr>
            <w:tcW w:w="2257" w:type="dxa"/>
          </w:tcPr>
          <w:p w14:paraId="4D2E1BDF" w14:textId="56BBBB0C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red"/>
              </w:rPr>
              <w:t>4,07759</w:t>
            </w:r>
          </w:p>
        </w:tc>
      </w:tr>
      <w:tr w:rsidR="00746D89" w:rsidRPr="00CB105B" w14:paraId="6472478E" w14:textId="77777777" w:rsidTr="00746D89">
        <w:trPr>
          <w:trHeight w:val="398"/>
        </w:trPr>
        <w:tc>
          <w:tcPr>
            <w:tcW w:w="3756" w:type="dxa"/>
          </w:tcPr>
          <w:p w14:paraId="65C3EC5A" w14:textId="77777777" w:rsidR="00746D89" w:rsidRPr="00746D89" w:rsidRDefault="00746D89" w:rsidP="00332815">
            <w:pPr>
              <w:jc w:val="center"/>
              <w:rPr>
                <w:sz w:val="28"/>
                <w:szCs w:val="28"/>
              </w:rPr>
            </w:pPr>
            <w:r w:rsidRPr="00746D89">
              <w:rPr>
                <w:sz w:val="28"/>
                <w:szCs w:val="28"/>
              </w:rPr>
              <w:t>8000</w:t>
            </w:r>
          </w:p>
        </w:tc>
        <w:tc>
          <w:tcPr>
            <w:tcW w:w="2043" w:type="dxa"/>
          </w:tcPr>
          <w:p w14:paraId="284F1A1B" w14:textId="4AD93D94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red"/>
              </w:rPr>
              <w:t>7,28453</w:t>
            </w:r>
          </w:p>
        </w:tc>
        <w:tc>
          <w:tcPr>
            <w:tcW w:w="2414" w:type="dxa"/>
          </w:tcPr>
          <w:p w14:paraId="7DA93660" w14:textId="53AF79E9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57" w:type="dxa"/>
          </w:tcPr>
          <w:p w14:paraId="5F980665" w14:textId="1C3949E0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746D89" w:rsidRPr="00CB105B" w14:paraId="7169273C" w14:textId="77777777" w:rsidTr="00746D89">
        <w:trPr>
          <w:trHeight w:val="398"/>
        </w:trPr>
        <w:tc>
          <w:tcPr>
            <w:tcW w:w="3756" w:type="dxa"/>
          </w:tcPr>
          <w:p w14:paraId="0F2FF32C" w14:textId="77777777" w:rsidR="00746D89" w:rsidRPr="00746D89" w:rsidRDefault="00746D89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746D89">
              <w:rPr>
                <w:sz w:val="28"/>
                <w:szCs w:val="28"/>
              </w:rPr>
              <w:t>10000</w:t>
            </w:r>
          </w:p>
        </w:tc>
        <w:tc>
          <w:tcPr>
            <w:tcW w:w="2043" w:type="dxa"/>
          </w:tcPr>
          <w:p w14:paraId="3D9097A1" w14:textId="4A2C198B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green"/>
              </w:rPr>
              <w:t>1,58692</w:t>
            </w:r>
          </w:p>
        </w:tc>
        <w:tc>
          <w:tcPr>
            <w:tcW w:w="2414" w:type="dxa"/>
          </w:tcPr>
          <w:p w14:paraId="6F15E19D" w14:textId="7CF9DB0E" w:rsidR="00746D89" w:rsidRPr="00D51115" w:rsidRDefault="00746D89" w:rsidP="00332815">
            <w:pPr>
              <w:jc w:val="center"/>
              <w:rPr>
                <w:color w:val="000000" w:themeColor="text1"/>
                <w:sz w:val="28"/>
                <w:szCs w:val="28"/>
                <w:highlight w:val="red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red"/>
              </w:rPr>
              <w:t>2,85646</w:t>
            </w:r>
          </w:p>
        </w:tc>
        <w:tc>
          <w:tcPr>
            <w:tcW w:w="2257" w:type="dxa"/>
          </w:tcPr>
          <w:p w14:paraId="357D33FB" w14:textId="29CB2AB4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red"/>
              </w:rPr>
              <w:t>7,16381</w:t>
            </w:r>
          </w:p>
        </w:tc>
      </w:tr>
      <w:tr w:rsidR="00746D89" w:rsidRPr="00CB105B" w14:paraId="559F6DBE" w14:textId="77777777" w:rsidTr="00746D89">
        <w:trPr>
          <w:trHeight w:val="398"/>
        </w:trPr>
        <w:tc>
          <w:tcPr>
            <w:tcW w:w="3756" w:type="dxa"/>
          </w:tcPr>
          <w:p w14:paraId="6A131092" w14:textId="77777777" w:rsidR="00746D89" w:rsidRPr="00746D89" w:rsidRDefault="00746D89" w:rsidP="00332815">
            <w:pPr>
              <w:jc w:val="center"/>
              <w:rPr>
                <w:sz w:val="28"/>
                <w:szCs w:val="28"/>
                <w:lang w:val="en-US"/>
              </w:rPr>
            </w:pPr>
            <w:r w:rsidRPr="00746D89">
              <w:rPr>
                <w:sz w:val="28"/>
                <w:szCs w:val="28"/>
              </w:rPr>
              <w:t>12000</w:t>
            </w:r>
          </w:p>
        </w:tc>
        <w:tc>
          <w:tcPr>
            <w:tcW w:w="2043" w:type="dxa"/>
          </w:tcPr>
          <w:p w14:paraId="786FA0E7" w14:textId="6F6342F3" w:rsidR="00746D89" w:rsidRPr="00D51115" w:rsidRDefault="00746D89" w:rsidP="00332815">
            <w:pPr>
              <w:jc w:val="center"/>
              <w:rPr>
                <w:color w:val="000000" w:themeColor="text1"/>
                <w:sz w:val="28"/>
                <w:szCs w:val="28"/>
                <w:highlight w:val="red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red"/>
              </w:rPr>
              <w:t>7,319</w:t>
            </w:r>
          </w:p>
        </w:tc>
        <w:tc>
          <w:tcPr>
            <w:tcW w:w="2414" w:type="dxa"/>
          </w:tcPr>
          <w:p w14:paraId="6D7CC563" w14:textId="5BDC3211" w:rsidR="00746D89" w:rsidRPr="00D51115" w:rsidRDefault="00746D89" w:rsidP="00332815">
            <w:pPr>
              <w:jc w:val="center"/>
              <w:rPr>
                <w:color w:val="000000" w:themeColor="text1"/>
                <w:sz w:val="28"/>
                <w:szCs w:val="28"/>
                <w:highlight w:val="red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red"/>
              </w:rPr>
              <w:t>14,63801</w:t>
            </w:r>
          </w:p>
        </w:tc>
        <w:tc>
          <w:tcPr>
            <w:tcW w:w="2257" w:type="dxa"/>
          </w:tcPr>
          <w:p w14:paraId="66AD5063" w14:textId="78709F7C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746D89" w:rsidRPr="00CB105B" w14:paraId="3FD6B8DA" w14:textId="77777777" w:rsidTr="00746D89">
        <w:trPr>
          <w:trHeight w:val="398"/>
        </w:trPr>
        <w:tc>
          <w:tcPr>
            <w:tcW w:w="3756" w:type="dxa"/>
          </w:tcPr>
          <w:p w14:paraId="604203B0" w14:textId="77777777" w:rsidR="00746D89" w:rsidRPr="00746D89" w:rsidRDefault="00746D89" w:rsidP="00332815">
            <w:pPr>
              <w:jc w:val="center"/>
              <w:rPr>
                <w:sz w:val="28"/>
                <w:szCs w:val="28"/>
              </w:rPr>
            </w:pPr>
            <w:r w:rsidRPr="00746D89">
              <w:rPr>
                <w:sz w:val="28"/>
                <w:szCs w:val="28"/>
              </w:rPr>
              <w:t>14000</w:t>
            </w:r>
          </w:p>
        </w:tc>
        <w:tc>
          <w:tcPr>
            <w:tcW w:w="2043" w:type="dxa"/>
          </w:tcPr>
          <w:p w14:paraId="5F9465D4" w14:textId="4F5C5629" w:rsidR="00746D89" w:rsidRPr="00D51115" w:rsidRDefault="00746D89" w:rsidP="00332815">
            <w:pPr>
              <w:jc w:val="center"/>
              <w:rPr>
                <w:color w:val="000000" w:themeColor="text1"/>
                <w:sz w:val="28"/>
                <w:szCs w:val="28"/>
                <w:highlight w:val="red"/>
              </w:rPr>
            </w:pPr>
            <w:r w:rsidRPr="00D51115">
              <w:rPr>
                <w:color w:val="000000" w:themeColor="text1"/>
                <w:sz w:val="28"/>
                <w:szCs w:val="28"/>
                <w:highlight w:val="red"/>
              </w:rPr>
              <w:t>15,828</w:t>
            </w:r>
          </w:p>
        </w:tc>
        <w:tc>
          <w:tcPr>
            <w:tcW w:w="2414" w:type="dxa"/>
          </w:tcPr>
          <w:p w14:paraId="5B136F9F" w14:textId="1F433EBB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57" w:type="dxa"/>
          </w:tcPr>
          <w:p w14:paraId="13AE1F66" w14:textId="376A2D0E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746D89" w:rsidRPr="00CB105B" w14:paraId="17AA0430" w14:textId="77777777" w:rsidTr="00746D89">
        <w:trPr>
          <w:trHeight w:val="398"/>
        </w:trPr>
        <w:tc>
          <w:tcPr>
            <w:tcW w:w="3756" w:type="dxa"/>
          </w:tcPr>
          <w:p w14:paraId="2B7E51F2" w14:textId="77777777" w:rsidR="00746D89" w:rsidRPr="00746D89" w:rsidRDefault="00746D89" w:rsidP="00332815">
            <w:pPr>
              <w:jc w:val="center"/>
              <w:rPr>
                <w:sz w:val="28"/>
                <w:szCs w:val="28"/>
              </w:rPr>
            </w:pPr>
            <w:r w:rsidRPr="00746D89">
              <w:rPr>
                <w:sz w:val="28"/>
                <w:szCs w:val="28"/>
              </w:rPr>
              <w:t>16000</w:t>
            </w:r>
          </w:p>
        </w:tc>
        <w:tc>
          <w:tcPr>
            <w:tcW w:w="2043" w:type="dxa"/>
          </w:tcPr>
          <w:p w14:paraId="281A8715" w14:textId="1EE4B9DB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414" w:type="dxa"/>
          </w:tcPr>
          <w:p w14:paraId="1CBD0620" w14:textId="47BACDE4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57" w:type="dxa"/>
          </w:tcPr>
          <w:p w14:paraId="1AA0B6C5" w14:textId="64797AAB" w:rsidR="00746D89" w:rsidRPr="00746D89" w:rsidRDefault="00746D89" w:rsidP="0033281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31A97A1D" w14:textId="0FDC8164" w:rsidR="00B826D7" w:rsidRPr="00B826D7" w:rsidRDefault="00B826D7" w:rsidP="00B826D7">
      <w:pPr>
        <w:pStyle w:val="a5"/>
        <w:jc w:val="center"/>
        <w:rPr>
          <w:rFonts w:eastAsia="TimesNewRomanPSMT"/>
          <w:sz w:val="20"/>
          <w:szCs w:val="20"/>
          <w:lang w:val="en-US"/>
        </w:rPr>
      </w:pPr>
      <w:r w:rsidRPr="00B826D7">
        <w:rPr>
          <w:sz w:val="20"/>
          <w:szCs w:val="20"/>
        </w:rPr>
        <w:t xml:space="preserve">Таблица </w:t>
      </w:r>
      <w:r w:rsidRPr="00B826D7">
        <w:rPr>
          <w:sz w:val="20"/>
          <w:szCs w:val="20"/>
        </w:rPr>
        <w:fldChar w:fldCharType="begin"/>
      </w:r>
      <w:r w:rsidRPr="00B826D7">
        <w:rPr>
          <w:sz w:val="20"/>
          <w:szCs w:val="20"/>
        </w:rPr>
        <w:instrText xml:space="preserve"> SEQ Таблица \* ARABIC </w:instrText>
      </w:r>
      <w:r w:rsidRPr="00B826D7">
        <w:rPr>
          <w:sz w:val="20"/>
          <w:szCs w:val="20"/>
        </w:rPr>
        <w:fldChar w:fldCharType="separate"/>
      </w:r>
      <w:r w:rsidRPr="00B826D7">
        <w:rPr>
          <w:noProof/>
          <w:sz w:val="20"/>
          <w:szCs w:val="20"/>
        </w:rPr>
        <w:t>4</w:t>
      </w:r>
      <w:r w:rsidRPr="00B826D7">
        <w:rPr>
          <w:sz w:val="20"/>
          <w:szCs w:val="20"/>
        </w:rPr>
        <w:fldChar w:fldCharType="end"/>
      </w:r>
      <w:r w:rsidRPr="00B826D7">
        <w:rPr>
          <w:sz w:val="20"/>
          <w:szCs w:val="20"/>
        </w:rPr>
        <w:t xml:space="preserve"> Отношение сигнал</w:t>
      </w:r>
      <w:r w:rsidRPr="00B826D7">
        <w:rPr>
          <w:sz w:val="20"/>
          <w:szCs w:val="20"/>
          <w:lang w:val="en-US"/>
        </w:rPr>
        <w:t>/</w:t>
      </w:r>
      <w:r w:rsidRPr="00B826D7">
        <w:rPr>
          <w:sz w:val="20"/>
          <w:szCs w:val="20"/>
        </w:rPr>
        <w:t>шум</w:t>
      </w:r>
    </w:p>
    <w:p w14:paraId="6B5E6053" w14:textId="77777777" w:rsidR="00746D89" w:rsidRDefault="00746D89" w:rsidP="00B826D7">
      <w:pPr>
        <w:jc w:val="both"/>
        <w:rPr>
          <w:rFonts w:eastAsia="TimesNewRomanPSMT"/>
          <w:sz w:val="28"/>
          <w:szCs w:val="28"/>
        </w:rPr>
      </w:pPr>
    </w:p>
    <w:p w14:paraId="531D8DF8" w14:textId="1EA23947" w:rsidR="00B826D7" w:rsidRDefault="00B826D7" w:rsidP="00B826D7">
      <w:pPr>
        <w:jc w:val="both"/>
        <w:rPr>
          <w:rFonts w:eastAsia="SymbolMT"/>
          <w:sz w:val="28"/>
          <w:szCs w:val="28"/>
        </w:rPr>
      </w:pPr>
      <w:r w:rsidRPr="00B826D7">
        <w:rPr>
          <w:rFonts w:eastAsia="TimesNewRomanPSMT"/>
          <w:sz w:val="28"/>
          <w:szCs w:val="28"/>
        </w:rPr>
        <w:t>Рассчитаем предельно допустимое значение сигнал</w:t>
      </w:r>
      <w:r w:rsidRPr="00B826D7">
        <w:rPr>
          <w:rFonts w:eastAsia="SymbolMT"/>
          <w:sz w:val="28"/>
          <w:szCs w:val="28"/>
        </w:rPr>
        <w:t>/</w:t>
      </w:r>
      <w:r w:rsidRPr="00B826D7">
        <w:rPr>
          <w:rFonts w:eastAsia="TimesNewRomanPSMT"/>
          <w:sz w:val="28"/>
          <w:szCs w:val="28"/>
        </w:rPr>
        <w:t>шум по формуле</w:t>
      </w:r>
      <w:r w:rsidRPr="00B826D7">
        <w:rPr>
          <w:rFonts w:eastAsia="SymbolMT"/>
          <w:sz w:val="28"/>
          <w:szCs w:val="28"/>
        </w:rPr>
        <w:t>:</w:t>
      </w:r>
    </w:p>
    <w:p w14:paraId="507C2CA3" w14:textId="77777777" w:rsidR="00746D89" w:rsidRPr="00B826D7" w:rsidRDefault="00746D89" w:rsidP="00B826D7">
      <w:pPr>
        <w:jc w:val="both"/>
        <w:rPr>
          <w:rFonts w:eastAsia="SymbolMT"/>
          <w:sz w:val="28"/>
          <w:szCs w:val="28"/>
        </w:rPr>
      </w:pPr>
    </w:p>
    <w:p w14:paraId="2FDC45DA" w14:textId="77777777" w:rsidR="00B826D7" w:rsidRPr="00B826D7" w:rsidRDefault="00B826D7" w:rsidP="00B826D7">
      <w:pPr>
        <w:jc w:val="center"/>
        <w:rPr>
          <w:rFonts w:eastAsia="SymbolMT"/>
          <w:sz w:val="28"/>
          <w:szCs w:val="28"/>
        </w:rPr>
      </w:pPr>
      <m:oMath>
        <m:r>
          <w:rPr>
            <w:rFonts w:ascii="Cambria Math" w:eastAsia="SymbolMT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SymbolMT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SymbolMT" w:hAnsi="Cambria Math"/>
                <w:sz w:val="28"/>
                <w:szCs w:val="28"/>
              </w:rPr>
              <m:t>3.2+</m:t>
            </m:r>
            <m:sSup>
              <m:sSupPr>
                <m:ctrlPr>
                  <w:rPr>
                    <w:rFonts w:ascii="Cambria Math" w:eastAsia="SymbolMT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SymbolMT" w:hAnsi="Cambria Math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eastAsia="SymbolMT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SymbolMT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ymbolMT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ymbolMT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SymbolMT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e>
            </m:d>
            <m:r>
              <w:rPr>
                <w:rFonts w:ascii="Cambria Math" w:eastAsia="SymbolMT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SymbolMT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MT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SymbolMT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eastAsia="SymbolMT" w:hAnsi="Cambria Math"/>
                <w:sz w:val="28"/>
                <w:szCs w:val="28"/>
              </w:rPr>
              <m:t>3.16-</m:t>
            </m:r>
            <m:sSup>
              <m:sSupPr>
                <m:ctrlPr>
                  <w:rPr>
                    <w:rFonts w:ascii="Cambria Math" w:eastAsia="SymbolMT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SymbolMT" w:hAnsi="Cambria Math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eastAsia="SymbolMT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SymbolMT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ymbolMT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ymbolMT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SymbolMT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e>
            </m:d>
            <m:r>
              <w:rPr>
                <w:rFonts w:ascii="Cambria Math" w:eastAsia="SymbolMT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SymbolMT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MT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SymbolMT" w:hAnsi="Cambria Math"/>
                    <w:sz w:val="28"/>
                    <w:szCs w:val="28"/>
                  </w:rPr>
                  <m:t>п</m:t>
                </m:r>
              </m:sub>
            </m:sSub>
          </m:den>
        </m:f>
      </m:oMath>
      <w:r w:rsidRPr="00B826D7">
        <w:rPr>
          <w:rFonts w:eastAsia="SymbolMT"/>
          <w:sz w:val="28"/>
          <w:szCs w:val="28"/>
        </w:rPr>
        <w:t>,</w:t>
      </w:r>
    </w:p>
    <w:p w14:paraId="30707F1C" w14:textId="77777777" w:rsidR="00B826D7" w:rsidRPr="00C06C75" w:rsidRDefault="00B826D7" w:rsidP="00B826D7">
      <w:pPr>
        <w:jc w:val="both"/>
        <w:rPr>
          <w:rFonts w:eastAsia="SymbolMT"/>
          <w:sz w:val="28"/>
          <w:szCs w:val="28"/>
        </w:rPr>
      </w:pPr>
      <w:r w:rsidRPr="00B826D7">
        <w:rPr>
          <w:rFonts w:eastAsia="SymbolMT"/>
          <w:sz w:val="28"/>
          <w:szCs w:val="28"/>
        </w:rPr>
        <w:lastRenderedPageBreak/>
        <w:t xml:space="preserve">где </w:t>
      </w:r>
      <m:oMath>
        <m:r>
          <w:rPr>
            <w:rFonts w:ascii="Cambria Math" w:eastAsia="SymbolMT" w:hAnsi="Cambria Math"/>
            <w:sz w:val="28"/>
            <w:szCs w:val="28"/>
          </w:rPr>
          <m:t>Ф</m:t>
        </m:r>
        <m:d>
          <m:dPr>
            <m:ctrlPr>
              <w:rPr>
                <w:rFonts w:ascii="Cambria Math" w:eastAsia="SymbolMT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SymbolMT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SymbolMT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SymbolMT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SymbolMT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ymbolMT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SymbolMT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="SymbolMT" w:hAnsi="Cambria Math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="SymbolMT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SymbolMT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SymbolMT" w:hAnsi="Cambria Math"/>
                <w:sz w:val="28"/>
                <w:szCs w:val="28"/>
                <w:lang w:val="en-US"/>
              </w:rPr>
              <m:t>x</m:t>
            </m:r>
          </m:sup>
          <m:e>
            <m:r>
              <m:rPr>
                <m:sty m:val="p"/>
              </m:rPr>
              <w:rPr>
                <w:rFonts w:ascii="Cambria Math" w:eastAsia="SymbolMT" w:hAnsi="Cambria Math"/>
                <w:sz w:val="28"/>
                <w:szCs w:val="28"/>
                <w:lang w:val="en-US"/>
              </w:rPr>
              <m:t>exp</m:t>
            </m:r>
            <m:r>
              <m:rPr>
                <m:sty m:val="p"/>
              </m:rPr>
              <w:rPr>
                <w:rFonts w:ascii="Cambria Math" w:eastAsia="SymbolMT" w:hAnsi="Cambria Math"/>
                <w:sz w:val="28"/>
                <w:szCs w:val="28"/>
              </w:rPr>
              <m:t>⁡</m:t>
            </m:r>
            <m:r>
              <w:rPr>
                <w:rFonts w:ascii="Cambria Math" w:eastAsia="SymbolMT" w:hAnsi="Cambria Math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eastAsia="SymbolMT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ymbolMT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ymbolMT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SymbolMT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SymbolMT" w:hAnsi="Cambria Math"/>
                    <w:sz w:val="28"/>
                    <w:szCs w:val="28"/>
                  </w:rPr>
                  <m:t>2</m:t>
                </m:r>
              </m:den>
            </m:f>
          </m:e>
        </m:nary>
        <m:r>
          <w:rPr>
            <w:rFonts w:ascii="Cambria Math" w:eastAsia="SymbolMT" w:hAnsi="Cambria Math"/>
            <w:sz w:val="28"/>
            <w:szCs w:val="28"/>
          </w:rPr>
          <m:t>)</m:t>
        </m:r>
        <m:r>
          <w:rPr>
            <w:rFonts w:ascii="Cambria Math" w:eastAsia="SymbolMT" w:hAnsi="Cambria Math"/>
            <w:sz w:val="28"/>
            <w:szCs w:val="28"/>
            <w:lang w:val="en-US"/>
          </w:rPr>
          <m:t>dt</m:t>
        </m:r>
      </m:oMath>
      <w:r w:rsidRPr="00B826D7">
        <w:rPr>
          <w:rFonts w:eastAsia="SymbolMT"/>
          <w:sz w:val="28"/>
          <w:szCs w:val="28"/>
        </w:rPr>
        <w:t xml:space="preserve"> – интеграл вероятности; </w:t>
      </w:r>
      <m:oMath>
        <m:sSup>
          <m:sSupPr>
            <m:ctrlPr>
              <w:rPr>
                <w:rFonts w:ascii="Cambria Math" w:eastAsia="SymbolMT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SymbolMT" w:hAnsi="Cambria Math"/>
                <w:sz w:val="28"/>
                <w:szCs w:val="28"/>
              </w:rPr>
              <m:t>Ф</m:t>
            </m:r>
          </m:e>
          <m:sup>
            <m:r>
              <w:rPr>
                <w:rFonts w:ascii="Cambria Math" w:eastAsia="SymbolMT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SymbolMT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SymbolMT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SymbolMT" w:hAnsi="Cambria Math"/>
            <w:sz w:val="28"/>
            <w:szCs w:val="28"/>
          </w:rPr>
          <m:t xml:space="preserve"> </m:t>
        </m:r>
      </m:oMath>
      <w:r w:rsidRPr="00B826D7">
        <w:rPr>
          <w:rFonts w:eastAsia="SymbolMT"/>
          <w:sz w:val="28"/>
          <w:szCs w:val="28"/>
        </w:rPr>
        <w:t xml:space="preserve">– функция обратная </w:t>
      </w:r>
      <m:oMath>
        <m:r>
          <w:rPr>
            <w:rFonts w:ascii="Cambria Math" w:eastAsia="SymbolMT" w:hAnsi="Cambria Math"/>
            <w:sz w:val="28"/>
            <w:szCs w:val="28"/>
          </w:rPr>
          <m:t>Ф</m:t>
        </m:r>
        <m:d>
          <m:dPr>
            <m:ctrlPr>
              <w:rPr>
                <w:rFonts w:ascii="Cambria Math" w:eastAsia="SymbolMT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SymbolMT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SymbolMT" w:hAnsi="Cambria Math"/>
            <w:sz w:val="28"/>
            <w:szCs w:val="28"/>
          </w:rPr>
          <m:t>;</m:t>
        </m:r>
      </m:oMath>
      <w:r w:rsidRPr="00B826D7">
        <w:rPr>
          <w:rFonts w:eastAsia="SymbolMT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ymbolMT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MT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SymbolMT" w:hAnsi="Cambria Math"/>
                <w:sz w:val="28"/>
                <w:szCs w:val="28"/>
              </w:rPr>
              <m:t>п</m:t>
            </m:r>
          </m:sub>
        </m:sSub>
      </m:oMath>
      <w:r w:rsidRPr="00B826D7">
        <w:rPr>
          <w:rFonts w:eastAsia="SymbolMT"/>
          <w:sz w:val="28"/>
          <w:szCs w:val="28"/>
        </w:rPr>
        <w:t xml:space="preserve"> – предельно допустимое значение вероятности правильного обнаружения сигнала средствами разведки.</w:t>
      </w:r>
    </w:p>
    <w:p w14:paraId="30A4272C" w14:textId="3A75584B" w:rsidR="00F66036" w:rsidRPr="00F66036" w:rsidRDefault="00B6445C" w:rsidP="00B826D7">
      <w:pPr>
        <w:jc w:val="both"/>
        <w:rPr>
          <w:rFonts w:eastAsia="SymbolMT"/>
          <w:sz w:val="28"/>
          <w:szCs w:val="28"/>
        </w:rPr>
      </w:pPr>
      <w:r>
        <w:rPr>
          <w:rFonts w:eastAsia="SymbolMT"/>
          <w:sz w:val="28"/>
          <w:szCs w:val="28"/>
        </w:rPr>
        <w:t>В данном случае</w:t>
      </w:r>
      <w:r w:rsidRPr="00B6445C">
        <w:rPr>
          <w:rFonts w:eastAsia="SymbolMT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SymbolMT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MT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SymbolMT" w:hAnsi="Cambria Math"/>
                <w:sz w:val="28"/>
                <w:szCs w:val="28"/>
              </w:rPr>
              <m:t>п</m:t>
            </m:r>
          </m:sub>
        </m:sSub>
      </m:oMath>
      <w:r w:rsidRPr="00B6445C">
        <w:rPr>
          <w:rFonts w:eastAsia="SymbolMT"/>
          <w:sz w:val="28"/>
          <w:szCs w:val="28"/>
        </w:rPr>
        <w:t xml:space="preserve"> = 0.85</w:t>
      </w:r>
      <w:r w:rsidR="00F66036">
        <w:rPr>
          <w:rFonts w:eastAsia="SymbolMT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="SymbolMT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SymbolMT" w:hAnsi="Cambria Math"/>
                <w:sz w:val="28"/>
                <w:szCs w:val="28"/>
              </w:rPr>
              <m:t>Ф</m:t>
            </m:r>
          </m:e>
          <m:sup>
            <m:r>
              <w:rPr>
                <w:rFonts w:ascii="Cambria Math" w:eastAsia="SymbolMT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SymbolMT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SymbolMT" w:hAnsi="Cambria Math"/>
                <w:sz w:val="28"/>
                <w:szCs w:val="28"/>
              </w:rPr>
              <m:t>0.85</m:t>
            </m:r>
          </m:e>
        </m:d>
      </m:oMath>
      <w:r w:rsidR="00F66036">
        <w:rPr>
          <w:rFonts w:eastAsia="SymbolMT"/>
          <w:sz w:val="28"/>
          <w:szCs w:val="28"/>
        </w:rPr>
        <w:t xml:space="preserve"> = 1.04</w:t>
      </w:r>
      <w:r w:rsidR="00F66036" w:rsidRPr="00F66036">
        <w:rPr>
          <w:rFonts w:eastAsia="SymbolMT"/>
          <w:sz w:val="28"/>
          <w:szCs w:val="28"/>
        </w:rPr>
        <w:t xml:space="preserve">, </w:t>
      </w:r>
      <m:oMath>
        <m:r>
          <w:rPr>
            <w:rFonts w:ascii="Cambria Math" w:eastAsia="SymbolMT" w:hAnsi="Cambria Math"/>
            <w:sz w:val="28"/>
            <w:szCs w:val="28"/>
          </w:rPr>
          <m:t>δ</m:t>
        </m:r>
      </m:oMath>
      <w:r w:rsidR="00F66036" w:rsidRPr="00F66036">
        <w:rPr>
          <w:rFonts w:eastAsia="SymbolMT"/>
          <w:sz w:val="28"/>
          <w:szCs w:val="28"/>
        </w:rPr>
        <w:t xml:space="preserve"> = 1.7938</w:t>
      </w:r>
    </w:p>
    <w:p w14:paraId="7F9F766F" w14:textId="59369C6B" w:rsidR="00B826D7" w:rsidRDefault="00B826D7" w:rsidP="00E67F86">
      <w:pPr>
        <w:jc w:val="both"/>
        <w:rPr>
          <w:rFonts w:eastAsia="SymbolMT"/>
          <w:iCs/>
          <w:sz w:val="28"/>
          <w:szCs w:val="28"/>
        </w:rPr>
      </w:pPr>
    </w:p>
    <w:p w14:paraId="03F9C2EB" w14:textId="0057FB96" w:rsidR="00C06C75" w:rsidRPr="00FA6E2E" w:rsidRDefault="00C06C75" w:rsidP="00C06C75">
      <w:pPr>
        <w:pStyle w:val="a4"/>
        <w:jc w:val="left"/>
        <w:rPr>
          <w:rFonts w:eastAsia="SymbolMT"/>
          <w:i/>
          <w:iCs/>
          <w:lang w:val="en-US"/>
        </w:rPr>
      </w:pPr>
      <w:r w:rsidRPr="00FA6E2E">
        <w:rPr>
          <w:rFonts w:eastAsia="SymbolMT"/>
          <w:i/>
          <w:iCs/>
        </w:rPr>
        <w:t>Контрольные вопросы</w:t>
      </w:r>
    </w:p>
    <w:p w14:paraId="533DE25C" w14:textId="77777777" w:rsidR="00C06C75" w:rsidRPr="00C06C75" w:rsidRDefault="00C06C75" w:rsidP="00FA6E2E">
      <w:pPr>
        <w:pStyle w:val="a6"/>
        <w:widowControl/>
        <w:numPr>
          <w:ilvl w:val="0"/>
          <w:numId w:val="7"/>
        </w:numPr>
        <w:autoSpaceDE/>
        <w:autoSpaceDN/>
        <w:adjustRightInd/>
        <w:rPr>
          <w:sz w:val="28"/>
          <w:szCs w:val="28"/>
        </w:rPr>
      </w:pPr>
      <w:r w:rsidRPr="00C06C75">
        <w:rPr>
          <w:sz w:val="28"/>
          <w:szCs w:val="28"/>
        </w:rPr>
        <w:t>Что такое побочные электромагнитные излучения (ПЭМИ) и как они возникают в системах обработки, усиления и воспроизведения акустической информации?</w:t>
      </w:r>
    </w:p>
    <w:p w14:paraId="28E7FA72" w14:textId="77777777" w:rsidR="00C13D18" w:rsidRPr="00C13D18" w:rsidRDefault="00C13D18" w:rsidP="00C13D1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13D18">
        <w:rPr>
          <w:rStyle w:val="StrongEmphasis"/>
          <w:rFonts w:ascii="Times New Roman" w:hAnsi="Times New Roman" w:cs="Times New Roman"/>
          <w:sz w:val="28"/>
          <w:szCs w:val="28"/>
        </w:rPr>
        <w:t>Побочные электромагнитные излучения (ПЭМИ)</w:t>
      </w:r>
      <w:r w:rsidRPr="00C13D18">
        <w:rPr>
          <w:rFonts w:ascii="Times New Roman" w:hAnsi="Times New Roman" w:cs="Times New Roman"/>
          <w:sz w:val="28"/>
          <w:szCs w:val="28"/>
        </w:rPr>
        <w:t xml:space="preserve"> — это непреднамеренные электромагнитные сигналы, возникающие при работе электронных устройств, включая системы обработки, усиления и воспроизведения акустической информации. В таких системах ПЭМИ возникают из-за переключения транзисторов, импульсных изменений тока, и паразитных емкостей или индуктивностей. В процессорах, усилителях и других компонентах возникают высокочастотные сигналы, которые могут быть перехвачены, представляя риск утечки информации.</w:t>
      </w:r>
    </w:p>
    <w:p w14:paraId="1774F637" w14:textId="77777777" w:rsidR="00E267B8" w:rsidRPr="00FA6E2E" w:rsidRDefault="00E267B8" w:rsidP="00FA6E2E">
      <w:pPr>
        <w:widowControl/>
        <w:autoSpaceDE/>
        <w:autoSpaceDN/>
        <w:adjustRightInd/>
        <w:rPr>
          <w:sz w:val="28"/>
          <w:szCs w:val="28"/>
        </w:rPr>
      </w:pPr>
    </w:p>
    <w:p w14:paraId="270E8732" w14:textId="79757017" w:rsidR="00C06C75" w:rsidRDefault="00C06C75" w:rsidP="00FA6E2E">
      <w:pPr>
        <w:pStyle w:val="a6"/>
        <w:widowControl/>
        <w:numPr>
          <w:ilvl w:val="0"/>
          <w:numId w:val="7"/>
        </w:numPr>
        <w:autoSpaceDE/>
        <w:autoSpaceDN/>
        <w:adjustRightInd/>
        <w:rPr>
          <w:sz w:val="28"/>
          <w:szCs w:val="28"/>
        </w:rPr>
      </w:pPr>
      <w:r w:rsidRPr="00C06C75">
        <w:rPr>
          <w:sz w:val="28"/>
          <w:szCs w:val="28"/>
        </w:rPr>
        <w:t>Какие методы существуют для обнаружения и измерения ПЭМИ в ПЭВМ?</w:t>
      </w:r>
    </w:p>
    <w:p w14:paraId="7A88147C" w14:textId="77777777" w:rsidR="00C13D18" w:rsidRPr="00C13D18" w:rsidRDefault="00C13D18" w:rsidP="00C13D18">
      <w:pPr>
        <w:pStyle w:val="Textbody"/>
        <w:ind w:left="360"/>
        <w:rPr>
          <w:rFonts w:ascii="Times New Roman" w:hAnsi="Times New Roman" w:cs="Times New Roman"/>
          <w:sz w:val="28"/>
          <w:szCs w:val="28"/>
        </w:rPr>
      </w:pPr>
      <w:r w:rsidRPr="00C13D18">
        <w:rPr>
          <w:rStyle w:val="StrongEmphasis"/>
          <w:rFonts w:ascii="Times New Roman" w:hAnsi="Times New Roman" w:cs="Times New Roman"/>
          <w:sz w:val="28"/>
          <w:szCs w:val="28"/>
        </w:rPr>
        <w:t>1.Спектральный анализ</w:t>
      </w:r>
      <w:r w:rsidRPr="00C13D18">
        <w:rPr>
          <w:rFonts w:ascii="Times New Roman" w:hAnsi="Times New Roman" w:cs="Times New Roman"/>
          <w:sz w:val="28"/>
          <w:szCs w:val="28"/>
        </w:rPr>
        <w:t xml:space="preserve">: Использование </w:t>
      </w:r>
      <w:proofErr w:type="spellStart"/>
      <w:r w:rsidRPr="00C13D18">
        <w:rPr>
          <w:rFonts w:ascii="Times New Roman" w:hAnsi="Times New Roman" w:cs="Times New Roman"/>
          <w:sz w:val="28"/>
          <w:szCs w:val="28"/>
        </w:rPr>
        <w:t>спектроанализаторов</w:t>
      </w:r>
      <w:proofErr w:type="spellEnd"/>
      <w:r w:rsidRPr="00C13D18">
        <w:rPr>
          <w:rFonts w:ascii="Times New Roman" w:hAnsi="Times New Roman" w:cs="Times New Roman"/>
          <w:sz w:val="28"/>
          <w:szCs w:val="28"/>
        </w:rPr>
        <w:t xml:space="preserve"> для измерения </w:t>
      </w:r>
      <w:r w:rsidRPr="00C13D18">
        <w:rPr>
          <w:rFonts w:ascii="Times New Roman" w:hAnsi="Times New Roman" w:cs="Times New Roman"/>
          <w:sz w:val="28"/>
          <w:szCs w:val="28"/>
        </w:rPr>
        <w:tab/>
        <w:t>частотных характеристик ПЭМИ.</w:t>
      </w:r>
    </w:p>
    <w:p w14:paraId="5186CC36" w14:textId="77777777" w:rsidR="00C13D18" w:rsidRPr="00C13D18" w:rsidRDefault="00C13D18" w:rsidP="00C13D18">
      <w:pPr>
        <w:pStyle w:val="Textbody"/>
        <w:ind w:left="360"/>
        <w:rPr>
          <w:rFonts w:ascii="Times New Roman" w:hAnsi="Times New Roman" w:cs="Times New Roman"/>
          <w:sz w:val="28"/>
          <w:szCs w:val="28"/>
        </w:rPr>
      </w:pPr>
      <w:r w:rsidRPr="00C13D18">
        <w:rPr>
          <w:rStyle w:val="StrongEmphasis"/>
          <w:rFonts w:ascii="Times New Roman" w:hAnsi="Times New Roman" w:cs="Times New Roman"/>
          <w:sz w:val="28"/>
          <w:szCs w:val="28"/>
        </w:rPr>
        <w:t>2.Антенны и приемники</w:t>
      </w:r>
      <w:r w:rsidRPr="00C13D18">
        <w:rPr>
          <w:rFonts w:ascii="Times New Roman" w:hAnsi="Times New Roman" w:cs="Times New Roman"/>
          <w:sz w:val="28"/>
          <w:szCs w:val="28"/>
        </w:rPr>
        <w:t>: Специальные антенны и радиоприемники фиксируют излучение в радиочастотном диапазоне.</w:t>
      </w:r>
    </w:p>
    <w:p w14:paraId="3B551480" w14:textId="77777777" w:rsidR="00C13D18" w:rsidRPr="00C13D18" w:rsidRDefault="00C13D18" w:rsidP="00C13D18">
      <w:pPr>
        <w:pStyle w:val="Textbody"/>
        <w:ind w:left="360"/>
        <w:rPr>
          <w:rFonts w:ascii="Times New Roman" w:hAnsi="Times New Roman" w:cs="Times New Roman"/>
          <w:sz w:val="28"/>
          <w:szCs w:val="28"/>
        </w:rPr>
      </w:pPr>
      <w:r w:rsidRPr="00C13D18">
        <w:rPr>
          <w:rStyle w:val="StrongEmphasis"/>
          <w:rFonts w:ascii="Times New Roman" w:hAnsi="Times New Roman" w:cs="Times New Roman"/>
          <w:sz w:val="28"/>
          <w:szCs w:val="28"/>
        </w:rPr>
        <w:t>3.Осциллографы</w:t>
      </w:r>
      <w:proofErr w:type="gramStart"/>
      <w:r w:rsidRPr="00C13D18">
        <w:rPr>
          <w:rFonts w:ascii="Times New Roman" w:hAnsi="Times New Roman" w:cs="Times New Roman"/>
          <w:sz w:val="28"/>
          <w:szCs w:val="28"/>
        </w:rPr>
        <w:t>: Измеряют</w:t>
      </w:r>
      <w:proofErr w:type="gramEnd"/>
      <w:r w:rsidRPr="00C13D18">
        <w:rPr>
          <w:rFonts w:ascii="Times New Roman" w:hAnsi="Times New Roman" w:cs="Times New Roman"/>
          <w:sz w:val="28"/>
          <w:szCs w:val="28"/>
        </w:rPr>
        <w:t xml:space="preserve"> временные характеристики ПЭМИ, выявляя резкие изменения напряжения и тока.</w:t>
      </w:r>
    </w:p>
    <w:p w14:paraId="4A004705" w14:textId="77777777" w:rsidR="00C13D18" w:rsidRPr="00C13D18" w:rsidRDefault="00C13D18" w:rsidP="00C13D18">
      <w:pPr>
        <w:pStyle w:val="Textbody"/>
        <w:ind w:left="360"/>
        <w:rPr>
          <w:rFonts w:ascii="Times New Roman" w:hAnsi="Times New Roman" w:cs="Times New Roman"/>
          <w:sz w:val="28"/>
          <w:szCs w:val="28"/>
        </w:rPr>
      </w:pPr>
      <w:r w:rsidRPr="00C13D18">
        <w:rPr>
          <w:rStyle w:val="StrongEmphasis"/>
          <w:rFonts w:ascii="Times New Roman" w:hAnsi="Times New Roman" w:cs="Times New Roman"/>
          <w:sz w:val="28"/>
          <w:szCs w:val="28"/>
        </w:rPr>
        <w:t>4.Экранированные камеры</w:t>
      </w:r>
      <w:r w:rsidRPr="00C13D18">
        <w:rPr>
          <w:rFonts w:ascii="Times New Roman" w:hAnsi="Times New Roman" w:cs="Times New Roman"/>
          <w:sz w:val="28"/>
          <w:szCs w:val="28"/>
        </w:rPr>
        <w:t>: Помещают ПЭВМ в изолированные от внешних помех камеры для точного измерения излучений.</w:t>
      </w:r>
    </w:p>
    <w:p w14:paraId="07B16077" w14:textId="77777777" w:rsidR="00C13D18" w:rsidRPr="00C13D18" w:rsidRDefault="00C13D18" w:rsidP="00C13D18">
      <w:pPr>
        <w:pStyle w:val="Textbody"/>
        <w:ind w:left="360"/>
        <w:rPr>
          <w:rFonts w:ascii="Times New Roman" w:hAnsi="Times New Roman" w:cs="Times New Roman"/>
          <w:sz w:val="28"/>
          <w:szCs w:val="28"/>
        </w:rPr>
      </w:pPr>
      <w:r w:rsidRPr="00C13D18">
        <w:rPr>
          <w:rStyle w:val="StrongEmphasis"/>
          <w:rFonts w:ascii="Times New Roman" w:hAnsi="Times New Roman" w:cs="Times New Roman"/>
          <w:sz w:val="28"/>
          <w:szCs w:val="28"/>
        </w:rPr>
        <w:t>5.Методы радиопеленгации</w:t>
      </w:r>
      <w:proofErr w:type="gramStart"/>
      <w:r w:rsidRPr="00C13D18">
        <w:rPr>
          <w:rFonts w:ascii="Times New Roman" w:hAnsi="Times New Roman" w:cs="Times New Roman"/>
          <w:sz w:val="28"/>
          <w:szCs w:val="28"/>
        </w:rPr>
        <w:t>: Используются</w:t>
      </w:r>
      <w:proofErr w:type="gramEnd"/>
      <w:r w:rsidRPr="00C13D18">
        <w:rPr>
          <w:rFonts w:ascii="Times New Roman" w:hAnsi="Times New Roman" w:cs="Times New Roman"/>
          <w:sz w:val="28"/>
          <w:szCs w:val="28"/>
        </w:rPr>
        <w:t xml:space="preserve"> для локализации источников ПЭМИ в устройстве.</w:t>
      </w:r>
    </w:p>
    <w:p w14:paraId="5B42A706" w14:textId="77777777" w:rsidR="00C06C75" w:rsidRPr="00FA6E2E" w:rsidRDefault="00C06C75" w:rsidP="00FA6E2E">
      <w:pPr>
        <w:widowControl/>
        <w:autoSpaceDE/>
        <w:autoSpaceDN/>
        <w:adjustRightInd/>
        <w:rPr>
          <w:sz w:val="28"/>
          <w:szCs w:val="28"/>
        </w:rPr>
      </w:pPr>
    </w:p>
    <w:p w14:paraId="15127ABA" w14:textId="77777777" w:rsidR="00C06C75" w:rsidRPr="00C06C75" w:rsidRDefault="00C06C75" w:rsidP="00FA6E2E">
      <w:pPr>
        <w:pStyle w:val="a6"/>
        <w:widowControl/>
        <w:numPr>
          <w:ilvl w:val="0"/>
          <w:numId w:val="7"/>
        </w:numPr>
        <w:autoSpaceDE/>
        <w:autoSpaceDN/>
        <w:adjustRightInd/>
        <w:rPr>
          <w:sz w:val="28"/>
          <w:szCs w:val="28"/>
        </w:rPr>
      </w:pPr>
      <w:r w:rsidRPr="00C06C75">
        <w:rPr>
          <w:sz w:val="28"/>
          <w:szCs w:val="28"/>
        </w:rPr>
        <w:t>Как можно экспериментально подтвердить наличие канала утечки информации через ПЭМИ в исследуемой системе?</w:t>
      </w:r>
    </w:p>
    <w:p w14:paraId="10EA97CD" w14:textId="6300BB66" w:rsidR="00C06C75" w:rsidRPr="00E267B8" w:rsidRDefault="00640892" w:rsidP="00FA6E2E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Э</w:t>
      </w:r>
      <w:r w:rsidRPr="00C06C75">
        <w:rPr>
          <w:sz w:val="28"/>
          <w:szCs w:val="28"/>
        </w:rPr>
        <w:t>кспериментально подтвердить наличие канала утечки информации через ПЭМИ в исследуемой системе</w:t>
      </w:r>
      <w:r>
        <w:rPr>
          <w:sz w:val="28"/>
          <w:szCs w:val="28"/>
        </w:rPr>
        <w:t xml:space="preserve"> можно </w:t>
      </w:r>
      <w:r w:rsidRPr="00E9459F">
        <w:rPr>
          <w:b/>
          <w:bCs/>
          <w:i/>
          <w:iCs/>
          <w:sz w:val="28"/>
          <w:szCs w:val="28"/>
        </w:rPr>
        <w:t xml:space="preserve">по различной модуляции исходного сигнала, </w:t>
      </w:r>
      <w:r w:rsidR="00E267B8" w:rsidRPr="00E9459F">
        <w:rPr>
          <w:b/>
          <w:bCs/>
          <w:i/>
          <w:iCs/>
          <w:sz w:val="28"/>
          <w:szCs w:val="28"/>
        </w:rPr>
        <w:t>по паразитному ЭМИ в радиодиапазоне</w:t>
      </w:r>
      <w:r w:rsidR="00E267B8">
        <w:rPr>
          <w:sz w:val="28"/>
          <w:szCs w:val="28"/>
        </w:rPr>
        <w:t>.</w:t>
      </w:r>
    </w:p>
    <w:p w14:paraId="0573C639" w14:textId="77777777" w:rsidR="00FA6E2E" w:rsidRPr="00FA6E2E" w:rsidRDefault="00FA6E2E" w:rsidP="00FA6E2E">
      <w:pPr>
        <w:widowControl/>
        <w:autoSpaceDE/>
        <w:autoSpaceDN/>
        <w:adjustRightInd/>
        <w:rPr>
          <w:sz w:val="28"/>
          <w:szCs w:val="28"/>
        </w:rPr>
      </w:pPr>
    </w:p>
    <w:p w14:paraId="00FADFBB" w14:textId="77777777" w:rsidR="00C06C75" w:rsidRPr="00C06C75" w:rsidRDefault="00C06C75" w:rsidP="00FA6E2E">
      <w:pPr>
        <w:pStyle w:val="a6"/>
        <w:widowControl/>
        <w:numPr>
          <w:ilvl w:val="0"/>
          <w:numId w:val="7"/>
        </w:numPr>
        <w:autoSpaceDE/>
        <w:autoSpaceDN/>
        <w:adjustRightInd/>
        <w:rPr>
          <w:sz w:val="28"/>
          <w:szCs w:val="28"/>
        </w:rPr>
      </w:pPr>
      <w:r w:rsidRPr="00C06C75">
        <w:rPr>
          <w:sz w:val="28"/>
          <w:szCs w:val="28"/>
        </w:rPr>
        <w:t>К какому типу и подтипу ТКУИ относится ПЭМИН?</w:t>
      </w:r>
    </w:p>
    <w:p w14:paraId="4CA51AF6" w14:textId="6F96CD4C" w:rsidR="00C13D18" w:rsidRPr="00C13D18" w:rsidRDefault="00C13D18" w:rsidP="00C13D18">
      <w:pPr>
        <w:rPr>
          <w:sz w:val="28"/>
          <w:szCs w:val="28"/>
        </w:rPr>
      </w:pPr>
      <w:r w:rsidRPr="00C13D18">
        <w:rPr>
          <w:sz w:val="28"/>
          <w:szCs w:val="28"/>
        </w:rPr>
        <w:t xml:space="preserve">ПЭМИН относятся к </w:t>
      </w:r>
      <w:proofErr w:type="spellStart"/>
      <w:r w:rsidRPr="00C13D18">
        <w:rPr>
          <w:sz w:val="28"/>
          <w:szCs w:val="28"/>
        </w:rPr>
        <w:t>акустоэлектромагнитным</w:t>
      </w:r>
      <w:proofErr w:type="spellEnd"/>
      <w:r w:rsidRPr="00C13D18">
        <w:rPr>
          <w:sz w:val="28"/>
          <w:szCs w:val="28"/>
        </w:rPr>
        <w:t>, информативным, периодическим одноканальным ТКУИ</w:t>
      </w:r>
      <w:r>
        <w:rPr>
          <w:sz w:val="28"/>
          <w:szCs w:val="28"/>
        </w:rPr>
        <w:t>.</w:t>
      </w:r>
    </w:p>
    <w:p w14:paraId="05AA03CF" w14:textId="77777777" w:rsidR="00C06C75" w:rsidRPr="00C13D18" w:rsidRDefault="00C06C75" w:rsidP="00FA6E2E">
      <w:pPr>
        <w:widowControl/>
        <w:autoSpaceDE/>
        <w:autoSpaceDN/>
        <w:adjustRightInd/>
        <w:rPr>
          <w:sz w:val="28"/>
          <w:szCs w:val="28"/>
        </w:rPr>
      </w:pPr>
    </w:p>
    <w:p w14:paraId="3365B837" w14:textId="77777777" w:rsidR="00C06C75" w:rsidRPr="00C06C75" w:rsidRDefault="00C06C75" w:rsidP="00FA6E2E">
      <w:pPr>
        <w:pStyle w:val="a6"/>
        <w:widowControl/>
        <w:numPr>
          <w:ilvl w:val="0"/>
          <w:numId w:val="7"/>
        </w:numPr>
        <w:autoSpaceDE/>
        <w:autoSpaceDN/>
        <w:adjustRightInd/>
        <w:rPr>
          <w:sz w:val="28"/>
          <w:szCs w:val="28"/>
        </w:rPr>
      </w:pPr>
      <w:r w:rsidRPr="00C06C75">
        <w:rPr>
          <w:sz w:val="28"/>
          <w:szCs w:val="28"/>
        </w:rPr>
        <w:t>С каких устройств и их компонентов возможно снятие информации?</w:t>
      </w:r>
    </w:p>
    <w:p w14:paraId="44DBBA53" w14:textId="205890B4" w:rsidR="00C06C75" w:rsidRPr="00C13D18" w:rsidRDefault="00C13D18" w:rsidP="00FA6E2E">
      <w:pPr>
        <w:widowControl/>
        <w:autoSpaceDE/>
        <w:autoSpaceDN/>
        <w:adjustRightInd/>
        <w:rPr>
          <w:sz w:val="28"/>
          <w:szCs w:val="28"/>
        </w:rPr>
      </w:pPr>
      <w:r w:rsidRPr="00C13D18">
        <w:rPr>
          <w:sz w:val="28"/>
          <w:szCs w:val="28"/>
        </w:rPr>
        <w:t>Снятие информации возможно практически со всех элементов архитектуры компьютера, таких как монитор, клавиатура, жесткий диск, съемные носители (</w:t>
      </w:r>
      <w:proofErr w:type="spellStart"/>
      <w:r w:rsidRPr="00C13D18">
        <w:rPr>
          <w:sz w:val="28"/>
          <w:szCs w:val="28"/>
        </w:rPr>
        <w:t>флешка</w:t>
      </w:r>
      <w:proofErr w:type="spellEnd"/>
      <w:r w:rsidRPr="00C13D18">
        <w:rPr>
          <w:sz w:val="28"/>
          <w:szCs w:val="28"/>
        </w:rPr>
        <w:t xml:space="preserve"> и </w:t>
      </w:r>
      <w:proofErr w:type="spellStart"/>
      <w:r w:rsidRPr="00C13D18">
        <w:rPr>
          <w:sz w:val="28"/>
          <w:szCs w:val="28"/>
        </w:rPr>
        <w:t>т.д</w:t>
      </w:r>
      <w:proofErr w:type="spellEnd"/>
      <w:r w:rsidRPr="00C13D18">
        <w:rPr>
          <w:sz w:val="28"/>
          <w:szCs w:val="28"/>
        </w:rPr>
        <w:t>), сетевые и звуковые карты, камера и микрофон, колонки, наушники, модули беспроводной сети, а также оперативной памяти</w:t>
      </w:r>
      <w:r>
        <w:rPr>
          <w:sz w:val="28"/>
          <w:szCs w:val="28"/>
        </w:rPr>
        <w:t>.</w:t>
      </w:r>
    </w:p>
    <w:p w14:paraId="0DC78247" w14:textId="77777777" w:rsidR="00FA6E2E" w:rsidRPr="00FA6E2E" w:rsidRDefault="00FA6E2E" w:rsidP="00FA6E2E">
      <w:pPr>
        <w:widowControl/>
        <w:autoSpaceDE/>
        <w:autoSpaceDN/>
        <w:adjustRightInd/>
        <w:rPr>
          <w:sz w:val="28"/>
          <w:szCs w:val="28"/>
        </w:rPr>
      </w:pPr>
    </w:p>
    <w:p w14:paraId="31642798" w14:textId="5EA547B0" w:rsidR="00E267B8" w:rsidRPr="00E267B8" w:rsidRDefault="00C06C75" w:rsidP="00E267B8">
      <w:pPr>
        <w:pStyle w:val="a6"/>
        <w:widowControl/>
        <w:numPr>
          <w:ilvl w:val="0"/>
          <w:numId w:val="7"/>
        </w:numPr>
        <w:autoSpaceDE/>
        <w:autoSpaceDN/>
        <w:adjustRightInd/>
        <w:rPr>
          <w:sz w:val="28"/>
          <w:szCs w:val="28"/>
        </w:rPr>
      </w:pPr>
      <w:r w:rsidRPr="00C06C75">
        <w:rPr>
          <w:sz w:val="28"/>
          <w:szCs w:val="28"/>
        </w:rPr>
        <w:t>Какой критерий защищенности объекта вычислительной техники?</w:t>
      </w:r>
    </w:p>
    <w:p w14:paraId="576209A1" w14:textId="77777777" w:rsidR="00E267B8" w:rsidRPr="00E267B8" w:rsidRDefault="00E267B8" w:rsidP="00E267B8">
      <w:pPr>
        <w:widowControl/>
        <w:autoSpaceDE/>
        <w:autoSpaceDN/>
        <w:adjustRightInd/>
        <w:jc w:val="both"/>
        <w:rPr>
          <w:bCs/>
          <w:sz w:val="28"/>
          <w:szCs w:val="28"/>
          <w:lang w:eastAsia="ar-SA"/>
        </w:rPr>
      </w:pPr>
      <w:r w:rsidRPr="00E267B8">
        <w:rPr>
          <w:bCs/>
          <w:sz w:val="28"/>
          <w:szCs w:val="28"/>
          <w:lang w:eastAsia="ar-SA"/>
        </w:rPr>
        <w:t xml:space="preserve">Критерием оценки защищенности объекта вычислительной техники является условие: если для устройства СВТ отношение сигнал/шум на выходе приемного устройства перехвата секретной информации не превышает предельно допустимого значения </w:t>
      </w:r>
      <m:oMath>
        <m:r>
          <w:rPr>
            <w:rFonts w:ascii="Cambria Math" w:hAnsi="Cambria Math"/>
            <w:sz w:val="28"/>
            <w:szCs w:val="28"/>
            <w:lang w:eastAsia="ar-SA"/>
          </w:rPr>
          <m:t>δ</m:t>
        </m:r>
      </m:oMath>
      <w:r w:rsidRPr="00E267B8">
        <w:rPr>
          <w:bCs/>
          <w:sz w:val="28"/>
          <w:szCs w:val="28"/>
          <w:lang w:eastAsia="ar-SA"/>
        </w:rPr>
        <w:t xml:space="preserve"> во всех возможных каналах утечки.</w:t>
      </w:r>
    </w:p>
    <w:p w14:paraId="5838EC28" w14:textId="2951FDB2" w:rsidR="00C06C75" w:rsidRPr="00E267B8" w:rsidRDefault="00E267B8" w:rsidP="00E267B8">
      <w:pPr>
        <w:rPr>
          <w:sz w:val="28"/>
          <w:szCs w:val="28"/>
        </w:rPr>
      </w:pPr>
      <w:r w:rsidRPr="00E9459F">
        <w:rPr>
          <w:b/>
          <w:i/>
          <w:iCs/>
          <w:sz w:val="28"/>
          <w:szCs w:val="28"/>
          <w:lang w:eastAsia="ar-SA"/>
        </w:rPr>
        <w:t xml:space="preserve">Если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ar-SA"/>
          </w:rPr>
          <m:t xml:space="preserve">δ≥ </m:t>
        </m:r>
      </m:oMath>
      <w:r w:rsidRPr="00E9459F">
        <w:rPr>
          <w:b/>
          <w:i/>
          <w:iCs/>
          <w:sz w:val="28"/>
          <w:szCs w:val="28"/>
          <w:lang w:eastAsia="ar-SA"/>
        </w:rPr>
        <w:t>отношения сигнал/шум на выходе приемного устройства перехвата, то устройство защищено от утечки</w:t>
      </w:r>
      <w:r w:rsidRPr="00E267B8">
        <w:rPr>
          <w:bCs/>
          <w:sz w:val="28"/>
          <w:szCs w:val="28"/>
          <w:lang w:eastAsia="ar-SA"/>
        </w:rPr>
        <w:t>. Объект считается защищенным в целом, если защищено каждое устройство.</w:t>
      </w:r>
    </w:p>
    <w:p w14:paraId="555CFB39" w14:textId="77777777" w:rsidR="00FA6E2E" w:rsidRPr="00FA6E2E" w:rsidRDefault="00FA6E2E" w:rsidP="00FA6E2E">
      <w:pPr>
        <w:widowControl/>
        <w:autoSpaceDE/>
        <w:autoSpaceDN/>
        <w:adjustRightInd/>
        <w:rPr>
          <w:sz w:val="28"/>
          <w:szCs w:val="28"/>
        </w:rPr>
      </w:pPr>
    </w:p>
    <w:p w14:paraId="4CBEE1F0" w14:textId="77777777" w:rsidR="00C06C75" w:rsidRPr="00C06C75" w:rsidRDefault="00C06C75" w:rsidP="00FA6E2E">
      <w:pPr>
        <w:pStyle w:val="a6"/>
        <w:widowControl/>
        <w:numPr>
          <w:ilvl w:val="0"/>
          <w:numId w:val="7"/>
        </w:numPr>
        <w:autoSpaceDE/>
        <w:autoSpaceDN/>
        <w:adjustRightInd/>
        <w:rPr>
          <w:sz w:val="28"/>
          <w:szCs w:val="28"/>
        </w:rPr>
      </w:pPr>
      <w:r w:rsidRPr="00C06C75">
        <w:rPr>
          <w:sz w:val="28"/>
          <w:szCs w:val="28"/>
        </w:rPr>
        <w:t>Какие основные элементы архитектуры компьютера могут быть источниками ПЭМИ?</w:t>
      </w:r>
    </w:p>
    <w:p w14:paraId="1585EA59" w14:textId="77777777" w:rsidR="00097F4B" w:rsidRPr="00097F4B" w:rsidRDefault="00097F4B" w:rsidP="00097F4B">
      <w:pPr>
        <w:widowControl/>
        <w:autoSpaceDE/>
        <w:autoSpaceDN/>
        <w:adjustRightInd/>
        <w:rPr>
          <w:sz w:val="28"/>
          <w:szCs w:val="28"/>
        </w:rPr>
      </w:pPr>
      <w:r w:rsidRPr="00097F4B">
        <w:rPr>
          <w:sz w:val="28"/>
          <w:szCs w:val="28"/>
        </w:rPr>
        <w:t>Основными источниками побочных электромагнитных излучений (ПЭМИ) в компьютере могут быть различные его аппаратные компоненты, такие как:</w:t>
      </w:r>
    </w:p>
    <w:p w14:paraId="4D7C1014" w14:textId="77777777" w:rsidR="00097F4B" w:rsidRPr="00097F4B" w:rsidRDefault="00097F4B" w:rsidP="00097F4B">
      <w:pPr>
        <w:widowControl/>
        <w:numPr>
          <w:ilvl w:val="0"/>
          <w:numId w:val="8"/>
        </w:numPr>
        <w:autoSpaceDE/>
        <w:autoSpaceDN/>
        <w:adjustRightInd/>
        <w:rPr>
          <w:sz w:val="28"/>
          <w:szCs w:val="28"/>
        </w:rPr>
      </w:pPr>
      <w:r w:rsidRPr="00097F4B">
        <w:rPr>
          <w:sz w:val="28"/>
          <w:szCs w:val="28"/>
        </w:rPr>
        <w:t>Центральный процессор (CPU), который производит интенсивную обработку данных.</w:t>
      </w:r>
    </w:p>
    <w:p w14:paraId="2B81AE80" w14:textId="77777777" w:rsidR="00097F4B" w:rsidRPr="00097F4B" w:rsidRDefault="00097F4B" w:rsidP="00097F4B">
      <w:pPr>
        <w:widowControl/>
        <w:numPr>
          <w:ilvl w:val="0"/>
          <w:numId w:val="8"/>
        </w:numPr>
        <w:autoSpaceDE/>
        <w:autoSpaceDN/>
        <w:adjustRightInd/>
        <w:rPr>
          <w:sz w:val="28"/>
          <w:szCs w:val="28"/>
        </w:rPr>
      </w:pPr>
      <w:r w:rsidRPr="00097F4B">
        <w:rPr>
          <w:sz w:val="28"/>
          <w:szCs w:val="28"/>
        </w:rPr>
        <w:t>Оперативная память (RAM), где хранятся и обрабатываются данные.</w:t>
      </w:r>
    </w:p>
    <w:p w14:paraId="2910392C" w14:textId="77777777" w:rsidR="00097F4B" w:rsidRPr="00097F4B" w:rsidRDefault="00097F4B" w:rsidP="00097F4B">
      <w:pPr>
        <w:widowControl/>
        <w:numPr>
          <w:ilvl w:val="0"/>
          <w:numId w:val="8"/>
        </w:numPr>
        <w:autoSpaceDE/>
        <w:autoSpaceDN/>
        <w:adjustRightInd/>
        <w:rPr>
          <w:sz w:val="28"/>
          <w:szCs w:val="28"/>
        </w:rPr>
      </w:pPr>
      <w:r w:rsidRPr="00097F4B">
        <w:rPr>
          <w:sz w:val="28"/>
          <w:szCs w:val="28"/>
        </w:rPr>
        <w:t>Жесткие диски или твердотельные накопители (HDD/SSD), особенно при высокоскоростных операциях чтения и записи.</w:t>
      </w:r>
    </w:p>
    <w:p w14:paraId="6E6E0A33" w14:textId="77777777" w:rsidR="00097F4B" w:rsidRPr="00097F4B" w:rsidRDefault="00097F4B" w:rsidP="00097F4B">
      <w:pPr>
        <w:widowControl/>
        <w:numPr>
          <w:ilvl w:val="0"/>
          <w:numId w:val="8"/>
        </w:numPr>
        <w:autoSpaceDE/>
        <w:autoSpaceDN/>
        <w:adjustRightInd/>
        <w:rPr>
          <w:sz w:val="28"/>
          <w:szCs w:val="28"/>
        </w:rPr>
      </w:pPr>
      <w:r w:rsidRPr="00097F4B">
        <w:rPr>
          <w:sz w:val="28"/>
          <w:szCs w:val="28"/>
        </w:rPr>
        <w:t>Видеокарта (GPU), обрабатывающая графические данные.</w:t>
      </w:r>
    </w:p>
    <w:p w14:paraId="0E8A2FBB" w14:textId="77777777" w:rsidR="00097F4B" w:rsidRPr="00097F4B" w:rsidRDefault="00097F4B" w:rsidP="00097F4B">
      <w:pPr>
        <w:widowControl/>
        <w:numPr>
          <w:ilvl w:val="0"/>
          <w:numId w:val="8"/>
        </w:numPr>
        <w:autoSpaceDE/>
        <w:autoSpaceDN/>
        <w:adjustRightInd/>
        <w:rPr>
          <w:sz w:val="28"/>
          <w:szCs w:val="28"/>
        </w:rPr>
      </w:pPr>
      <w:r w:rsidRPr="00097F4B">
        <w:rPr>
          <w:sz w:val="28"/>
          <w:szCs w:val="28"/>
        </w:rPr>
        <w:t>Системы питания, блоки питания и другие элементы, связанные с преобразованием и подачей напряжений.</w:t>
      </w:r>
    </w:p>
    <w:p w14:paraId="6655CD4E" w14:textId="77777777" w:rsidR="00097F4B" w:rsidRPr="00097F4B" w:rsidRDefault="00097F4B" w:rsidP="00097F4B">
      <w:pPr>
        <w:widowControl/>
        <w:numPr>
          <w:ilvl w:val="0"/>
          <w:numId w:val="8"/>
        </w:numPr>
        <w:autoSpaceDE/>
        <w:autoSpaceDN/>
        <w:adjustRightInd/>
        <w:rPr>
          <w:sz w:val="28"/>
          <w:szCs w:val="28"/>
        </w:rPr>
      </w:pPr>
      <w:r w:rsidRPr="00097F4B">
        <w:rPr>
          <w:sz w:val="28"/>
          <w:szCs w:val="28"/>
        </w:rPr>
        <w:t>Сетевые интерфейсы и адаптеры (</w:t>
      </w:r>
      <w:proofErr w:type="spellStart"/>
      <w:r w:rsidRPr="00097F4B">
        <w:rPr>
          <w:sz w:val="28"/>
          <w:szCs w:val="28"/>
        </w:rPr>
        <w:t>Ethernet</w:t>
      </w:r>
      <w:proofErr w:type="spellEnd"/>
      <w:r w:rsidRPr="00097F4B">
        <w:rPr>
          <w:sz w:val="28"/>
          <w:szCs w:val="28"/>
        </w:rPr>
        <w:t xml:space="preserve">, </w:t>
      </w:r>
      <w:proofErr w:type="spellStart"/>
      <w:r w:rsidRPr="00097F4B">
        <w:rPr>
          <w:sz w:val="28"/>
          <w:szCs w:val="28"/>
        </w:rPr>
        <w:t>Wi-Fi</w:t>
      </w:r>
      <w:proofErr w:type="spellEnd"/>
      <w:r w:rsidRPr="00097F4B">
        <w:rPr>
          <w:sz w:val="28"/>
          <w:szCs w:val="28"/>
        </w:rPr>
        <w:t>), передающие данные. Эти элементы генерируют электромагнитные поля, которые могут быть источниками утечки информации.</w:t>
      </w:r>
    </w:p>
    <w:p w14:paraId="5931DC00" w14:textId="77777777" w:rsidR="00FA6E2E" w:rsidRPr="00FA6E2E" w:rsidRDefault="00FA6E2E" w:rsidP="00FA6E2E">
      <w:pPr>
        <w:widowControl/>
        <w:autoSpaceDE/>
        <w:autoSpaceDN/>
        <w:adjustRightInd/>
        <w:rPr>
          <w:sz w:val="28"/>
          <w:szCs w:val="28"/>
        </w:rPr>
      </w:pPr>
    </w:p>
    <w:p w14:paraId="51EEA27B" w14:textId="77777777" w:rsidR="00C06C75" w:rsidRPr="00C06C75" w:rsidRDefault="00C06C75" w:rsidP="00FA6E2E">
      <w:pPr>
        <w:pStyle w:val="a6"/>
        <w:widowControl/>
        <w:numPr>
          <w:ilvl w:val="0"/>
          <w:numId w:val="7"/>
        </w:numPr>
        <w:autoSpaceDE/>
        <w:autoSpaceDN/>
        <w:adjustRightInd/>
        <w:rPr>
          <w:sz w:val="28"/>
          <w:szCs w:val="28"/>
        </w:rPr>
      </w:pPr>
      <w:r w:rsidRPr="00C06C75">
        <w:rPr>
          <w:sz w:val="28"/>
          <w:szCs w:val="28"/>
        </w:rPr>
        <w:t>Как влияют настройки уровня громкости и частоты на измерения ПЭМИ?</w:t>
      </w:r>
    </w:p>
    <w:p w14:paraId="43CD5535" w14:textId="77777777" w:rsidR="00097F4B" w:rsidRPr="00097F4B" w:rsidRDefault="00097F4B" w:rsidP="00097F4B">
      <w:pPr>
        <w:rPr>
          <w:sz w:val="28"/>
          <w:szCs w:val="28"/>
        </w:rPr>
      </w:pPr>
      <w:r w:rsidRPr="00097F4B">
        <w:rPr>
          <w:sz w:val="28"/>
          <w:szCs w:val="28"/>
        </w:rPr>
        <w:t>Настройки уровня громкости и частоты влияют на параметры побочных электромагнитных излучений (ПЭМИ) следующим образом:</w:t>
      </w:r>
    </w:p>
    <w:p w14:paraId="374AB828" w14:textId="77777777" w:rsidR="00097F4B" w:rsidRPr="00097F4B" w:rsidRDefault="00097F4B" w:rsidP="00097F4B">
      <w:pPr>
        <w:numPr>
          <w:ilvl w:val="0"/>
          <w:numId w:val="9"/>
        </w:numPr>
        <w:rPr>
          <w:sz w:val="28"/>
          <w:szCs w:val="28"/>
        </w:rPr>
      </w:pPr>
      <w:r w:rsidRPr="00097F4B">
        <w:rPr>
          <w:b/>
          <w:bCs/>
          <w:sz w:val="28"/>
          <w:szCs w:val="28"/>
        </w:rPr>
        <w:t>Уровень громкости</w:t>
      </w:r>
      <w:r w:rsidRPr="00097F4B">
        <w:rPr>
          <w:sz w:val="28"/>
          <w:szCs w:val="28"/>
        </w:rPr>
        <w:t>: Изменение уровня громкости (например, интегральные уровни речи, как указано в таблицах) напрямую влияет на амплитуду сигналов. Чем выше уровень громкости, тем сильнее электромагнитные излучения, что увеличивает вероятность их обнаружения.</w:t>
      </w:r>
    </w:p>
    <w:p w14:paraId="4887B192" w14:textId="77777777" w:rsidR="00097F4B" w:rsidRPr="00097F4B" w:rsidRDefault="00097F4B" w:rsidP="00097F4B">
      <w:pPr>
        <w:numPr>
          <w:ilvl w:val="0"/>
          <w:numId w:val="9"/>
        </w:numPr>
        <w:rPr>
          <w:sz w:val="28"/>
          <w:szCs w:val="28"/>
        </w:rPr>
      </w:pPr>
      <w:r w:rsidRPr="00097F4B">
        <w:rPr>
          <w:b/>
          <w:bCs/>
          <w:sz w:val="28"/>
          <w:szCs w:val="28"/>
        </w:rPr>
        <w:t>Частота</w:t>
      </w:r>
      <w:r w:rsidRPr="00097F4B">
        <w:rPr>
          <w:sz w:val="28"/>
          <w:szCs w:val="28"/>
        </w:rPr>
        <w:t>: Изменение частоты сигнала также влияет на характеристики ПЭМИ. Чем выше частота, тем сложнее искажение сигнала при передаче через среду. В лабораторных измерениях с увеличением частоты наблюдаются изменения в коэффициентах затухания и отношениях сигнал/шум, что влияет на дальность и качество измерений утечки информации</w:t>
      </w:r>
    </w:p>
    <w:p w14:paraId="2CC94BFE" w14:textId="77777777" w:rsidR="00C06C75" w:rsidRPr="00097F4B" w:rsidRDefault="00C06C75" w:rsidP="00FA6E2E">
      <w:pPr>
        <w:widowControl/>
        <w:autoSpaceDE/>
        <w:autoSpaceDN/>
        <w:adjustRightInd/>
        <w:rPr>
          <w:sz w:val="28"/>
          <w:szCs w:val="28"/>
        </w:rPr>
      </w:pPr>
    </w:p>
    <w:p w14:paraId="4ADC30E9" w14:textId="77777777" w:rsidR="00C06C75" w:rsidRDefault="00C06C75" w:rsidP="00FA6E2E">
      <w:pPr>
        <w:pStyle w:val="a6"/>
        <w:widowControl/>
        <w:numPr>
          <w:ilvl w:val="0"/>
          <w:numId w:val="7"/>
        </w:numPr>
        <w:autoSpaceDE/>
        <w:autoSpaceDN/>
        <w:adjustRightInd/>
        <w:rPr>
          <w:sz w:val="28"/>
          <w:szCs w:val="28"/>
        </w:rPr>
      </w:pPr>
      <w:r w:rsidRPr="00C06C75">
        <w:rPr>
          <w:sz w:val="28"/>
          <w:szCs w:val="28"/>
        </w:rPr>
        <w:t xml:space="preserve">В чем разница между прямыми акустическими и </w:t>
      </w:r>
      <w:proofErr w:type="spellStart"/>
      <w:r w:rsidRPr="00C06C75">
        <w:rPr>
          <w:sz w:val="28"/>
          <w:szCs w:val="28"/>
        </w:rPr>
        <w:t>акустоэлектромагнитными</w:t>
      </w:r>
      <w:proofErr w:type="spellEnd"/>
      <w:r w:rsidRPr="00C06C75">
        <w:rPr>
          <w:sz w:val="28"/>
          <w:szCs w:val="28"/>
        </w:rPr>
        <w:t xml:space="preserve"> каналами утечки информации?</w:t>
      </w:r>
    </w:p>
    <w:p w14:paraId="2540A187" w14:textId="34875D1A" w:rsidR="00FA6E2E" w:rsidRPr="00E267B8" w:rsidRDefault="00FA6E2E" w:rsidP="00640892">
      <w:pPr>
        <w:widowControl/>
        <w:autoSpaceDE/>
        <w:autoSpaceDN/>
        <w:adjustRightInd/>
        <w:rPr>
          <w:sz w:val="28"/>
          <w:szCs w:val="28"/>
        </w:rPr>
      </w:pPr>
      <w:r w:rsidRPr="00E267B8">
        <w:rPr>
          <w:sz w:val="28"/>
          <w:szCs w:val="28"/>
        </w:rPr>
        <w:t xml:space="preserve">Под </w:t>
      </w:r>
      <w:r w:rsidRPr="00E9459F">
        <w:rPr>
          <w:b/>
          <w:bCs/>
          <w:i/>
          <w:iCs/>
          <w:sz w:val="28"/>
          <w:szCs w:val="28"/>
        </w:rPr>
        <w:t>акустическими КУИ</w:t>
      </w:r>
      <w:r w:rsidRPr="00E267B8">
        <w:rPr>
          <w:sz w:val="28"/>
          <w:szCs w:val="28"/>
        </w:rPr>
        <w:t xml:space="preserve"> понимается распространение акустической информации с помощью звуковых волн, перехват подобной информации подразумевается напрямую, средствами для улавливания звуковых сигналов.</w:t>
      </w:r>
    </w:p>
    <w:p w14:paraId="56FBA206" w14:textId="450A3B07" w:rsidR="00640892" w:rsidRPr="00E267B8" w:rsidRDefault="00640892" w:rsidP="00E267B8">
      <w:pPr>
        <w:pStyle w:val="a6"/>
        <w:ind w:left="0"/>
        <w:rPr>
          <w:sz w:val="28"/>
          <w:szCs w:val="28"/>
        </w:rPr>
      </w:pPr>
      <w:proofErr w:type="spellStart"/>
      <w:r w:rsidRPr="00E9459F">
        <w:rPr>
          <w:b/>
          <w:bCs/>
          <w:i/>
          <w:iCs/>
          <w:sz w:val="28"/>
          <w:szCs w:val="28"/>
        </w:rPr>
        <w:t>Акустоэлектромагнитные</w:t>
      </w:r>
      <w:proofErr w:type="spellEnd"/>
      <w:r w:rsidRPr="00E9459F">
        <w:rPr>
          <w:b/>
          <w:bCs/>
          <w:i/>
          <w:iCs/>
          <w:sz w:val="28"/>
          <w:szCs w:val="28"/>
        </w:rPr>
        <w:t xml:space="preserve"> КУИ</w:t>
      </w:r>
      <w:r w:rsidRPr="00E267B8">
        <w:rPr>
          <w:sz w:val="28"/>
          <w:szCs w:val="28"/>
        </w:rPr>
        <w:t xml:space="preserve"> в свою очередь включают в себя </w:t>
      </w:r>
      <w:r w:rsidR="00FA6E2E" w:rsidRPr="00E267B8">
        <w:rPr>
          <w:sz w:val="28"/>
          <w:szCs w:val="28"/>
        </w:rPr>
        <w:t>воздействи</w:t>
      </w:r>
      <w:r w:rsidRPr="00E267B8">
        <w:rPr>
          <w:sz w:val="28"/>
          <w:szCs w:val="28"/>
        </w:rPr>
        <w:t>е</w:t>
      </w:r>
      <w:r w:rsidR="00FA6E2E" w:rsidRPr="00E267B8">
        <w:rPr>
          <w:sz w:val="28"/>
          <w:szCs w:val="28"/>
        </w:rPr>
        <w:t xml:space="preserve"> акустического поля</w:t>
      </w:r>
      <w:r w:rsidRPr="00E267B8">
        <w:rPr>
          <w:sz w:val="28"/>
          <w:szCs w:val="28"/>
        </w:rPr>
        <w:t>, при котором</w:t>
      </w:r>
      <w:r w:rsidR="00FA6E2E" w:rsidRPr="00E267B8">
        <w:rPr>
          <w:sz w:val="28"/>
          <w:szCs w:val="28"/>
        </w:rPr>
        <w:t xml:space="preserve"> меняется давление на все элементы высокочастотных генераторов ТСПИ и ВТСС. При этом изменяется взаимное </w:t>
      </w:r>
      <w:r w:rsidR="00FA6E2E" w:rsidRPr="00E267B8">
        <w:rPr>
          <w:sz w:val="28"/>
          <w:szCs w:val="28"/>
        </w:rPr>
        <w:lastRenderedPageBreak/>
        <w:t>расположение элементов схем, проводов в катушках индуктивности, дросселей и т.п., что может привести к изменениям параметров высокочастотного сигнала, например, к модуляции его информационным сигналом.</w:t>
      </w:r>
      <w:r w:rsidRPr="00E267B8">
        <w:rPr>
          <w:sz w:val="28"/>
          <w:szCs w:val="28"/>
        </w:rPr>
        <w:t xml:space="preserve"> В случае перехвата информации по параметрическому (</w:t>
      </w:r>
      <w:proofErr w:type="spellStart"/>
      <w:r w:rsidRPr="00E267B8">
        <w:rPr>
          <w:sz w:val="28"/>
          <w:szCs w:val="28"/>
        </w:rPr>
        <w:t>акустоэлектромагнитному</w:t>
      </w:r>
      <w:proofErr w:type="spellEnd"/>
      <w:r w:rsidRPr="00E267B8">
        <w:rPr>
          <w:sz w:val="28"/>
          <w:szCs w:val="28"/>
        </w:rPr>
        <w:t>) каналу утечки злоумышленники используют перехват ПЭМИН.</w:t>
      </w:r>
    </w:p>
    <w:p w14:paraId="08756169" w14:textId="77777777" w:rsidR="00FA6E2E" w:rsidRPr="00FA6E2E" w:rsidRDefault="00FA6E2E" w:rsidP="00FA6E2E">
      <w:pPr>
        <w:widowControl/>
        <w:autoSpaceDE/>
        <w:autoSpaceDN/>
        <w:adjustRightInd/>
        <w:rPr>
          <w:sz w:val="28"/>
          <w:szCs w:val="28"/>
        </w:rPr>
      </w:pPr>
    </w:p>
    <w:p w14:paraId="7C4D2785" w14:textId="77777777" w:rsidR="00C06C75" w:rsidRPr="00C06C75" w:rsidRDefault="00C06C75" w:rsidP="00FA6E2E">
      <w:pPr>
        <w:pStyle w:val="a6"/>
        <w:widowControl/>
        <w:numPr>
          <w:ilvl w:val="0"/>
          <w:numId w:val="7"/>
        </w:numPr>
        <w:autoSpaceDE/>
        <w:autoSpaceDN/>
        <w:adjustRightInd/>
        <w:rPr>
          <w:sz w:val="28"/>
          <w:szCs w:val="28"/>
        </w:rPr>
      </w:pPr>
      <w:r w:rsidRPr="00C06C75">
        <w:rPr>
          <w:sz w:val="28"/>
          <w:szCs w:val="28"/>
        </w:rPr>
        <w:t>Каковы возможные последствия утечки информации через акустические каналы для конфиденциальности данных?</w:t>
      </w:r>
    </w:p>
    <w:p w14:paraId="2059496E" w14:textId="3BB38393" w:rsidR="00C06C75" w:rsidRPr="00640892" w:rsidRDefault="00640892" w:rsidP="00640892">
      <w:pPr>
        <w:rPr>
          <w:sz w:val="28"/>
          <w:szCs w:val="28"/>
        </w:rPr>
      </w:pPr>
      <w:r>
        <w:rPr>
          <w:sz w:val="28"/>
          <w:szCs w:val="28"/>
        </w:rPr>
        <w:t>Перехват конфиденциальной информации</w:t>
      </w:r>
      <w:r w:rsidRPr="00640892">
        <w:rPr>
          <w:sz w:val="28"/>
          <w:szCs w:val="28"/>
        </w:rPr>
        <w:t>/</w:t>
      </w:r>
      <w:r>
        <w:rPr>
          <w:sz w:val="28"/>
          <w:szCs w:val="28"/>
        </w:rPr>
        <w:t>гостайны противником.</w:t>
      </w:r>
    </w:p>
    <w:p w14:paraId="2AD72CA0" w14:textId="77777777" w:rsidR="00C06C75" w:rsidRPr="00640892" w:rsidRDefault="00C06C75" w:rsidP="00FA6E2E">
      <w:pPr>
        <w:rPr>
          <w:rFonts w:eastAsia="SymbolMT"/>
          <w:sz w:val="28"/>
          <w:szCs w:val="28"/>
        </w:rPr>
      </w:pPr>
      <w:bookmarkStart w:id="1" w:name="_GoBack"/>
      <w:bookmarkEnd w:id="1"/>
    </w:p>
    <w:sectPr w:rsidR="00C06C75" w:rsidRPr="00640892" w:rsidSect="00332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37E7C"/>
    <w:multiLevelType w:val="hybridMultilevel"/>
    <w:tmpl w:val="4B86A6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21512"/>
    <w:multiLevelType w:val="hybridMultilevel"/>
    <w:tmpl w:val="FEAEE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A6067"/>
    <w:multiLevelType w:val="hybridMultilevel"/>
    <w:tmpl w:val="374248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91E46"/>
    <w:multiLevelType w:val="hybridMultilevel"/>
    <w:tmpl w:val="D90C3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B658F"/>
    <w:multiLevelType w:val="multilevel"/>
    <w:tmpl w:val="EAB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82FD1"/>
    <w:multiLevelType w:val="hybridMultilevel"/>
    <w:tmpl w:val="D90C3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D2E02"/>
    <w:multiLevelType w:val="multilevel"/>
    <w:tmpl w:val="8CAE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52E05"/>
    <w:multiLevelType w:val="hybridMultilevel"/>
    <w:tmpl w:val="4B6E1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A3ED1"/>
    <w:multiLevelType w:val="hybridMultilevel"/>
    <w:tmpl w:val="3D24F7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C3"/>
    <w:rsid w:val="00097F4B"/>
    <w:rsid w:val="002C356F"/>
    <w:rsid w:val="00302295"/>
    <w:rsid w:val="00332815"/>
    <w:rsid w:val="003F1C23"/>
    <w:rsid w:val="00570F38"/>
    <w:rsid w:val="00640892"/>
    <w:rsid w:val="007100A2"/>
    <w:rsid w:val="00746D89"/>
    <w:rsid w:val="00A3243C"/>
    <w:rsid w:val="00B0312A"/>
    <w:rsid w:val="00B6445C"/>
    <w:rsid w:val="00B826D7"/>
    <w:rsid w:val="00BE1A54"/>
    <w:rsid w:val="00C06C75"/>
    <w:rsid w:val="00C13D18"/>
    <w:rsid w:val="00CA394D"/>
    <w:rsid w:val="00D16BA6"/>
    <w:rsid w:val="00D51115"/>
    <w:rsid w:val="00D625C3"/>
    <w:rsid w:val="00D70FDC"/>
    <w:rsid w:val="00E267B8"/>
    <w:rsid w:val="00E67F86"/>
    <w:rsid w:val="00E9459F"/>
    <w:rsid w:val="00F66036"/>
    <w:rsid w:val="00FA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3FE1"/>
  <w15:chartTrackingRefBased/>
  <w15:docId w15:val="{0FB5A032-AC42-45F3-B96E-56B86322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5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Название"/>
    <w:basedOn w:val="a"/>
    <w:qFormat/>
    <w:rsid w:val="00CA394D"/>
    <w:pPr>
      <w:widowControl/>
      <w:autoSpaceDE/>
      <w:autoSpaceDN/>
      <w:adjustRightInd/>
      <w:jc w:val="center"/>
    </w:pPr>
    <w:rPr>
      <w:b/>
      <w:bCs/>
      <w:sz w:val="28"/>
      <w:szCs w:val="24"/>
    </w:rPr>
  </w:style>
  <w:style w:type="paragraph" w:styleId="a5">
    <w:name w:val="caption"/>
    <w:basedOn w:val="a"/>
    <w:next w:val="a"/>
    <w:uiPriority w:val="35"/>
    <w:unhideWhenUsed/>
    <w:qFormat/>
    <w:rsid w:val="00CA394D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1"/>
    <w:qFormat/>
    <w:rsid w:val="00D16BA6"/>
    <w:pPr>
      <w:ind w:left="720"/>
      <w:contextualSpacing/>
    </w:pPr>
  </w:style>
  <w:style w:type="paragraph" w:styleId="a7">
    <w:name w:val="Normal (Web)"/>
    <w:basedOn w:val="a"/>
    <w:uiPriority w:val="99"/>
    <w:rsid w:val="00C06C7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C13D18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customStyle="1" w:styleId="StrongEmphasis">
    <w:name w:val="Strong Emphasis"/>
    <w:rsid w:val="00C13D18"/>
    <w:rPr>
      <w:b/>
      <w:bCs/>
    </w:rPr>
  </w:style>
  <w:style w:type="paragraph" w:customStyle="1" w:styleId="Textbody">
    <w:name w:val="Text body"/>
    <w:basedOn w:val="a"/>
    <w:rsid w:val="00C13D18"/>
    <w:pPr>
      <w:widowControl/>
      <w:suppressAutoHyphens/>
      <w:autoSpaceDE/>
      <w:adjustRightInd/>
      <w:spacing w:after="140" w:line="276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D7AA7-B378-45E2-8FA4-429E8601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Konovalov</dc:creator>
  <cp:keywords/>
  <dc:description/>
  <cp:lastModifiedBy>kksseonn _</cp:lastModifiedBy>
  <cp:revision>3</cp:revision>
  <dcterms:created xsi:type="dcterms:W3CDTF">2024-11-06T17:34:00Z</dcterms:created>
  <dcterms:modified xsi:type="dcterms:W3CDTF">2024-11-06T17:36:00Z</dcterms:modified>
</cp:coreProperties>
</file>