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0C" w:rsidRPr="00822C55" w:rsidRDefault="00035917" w:rsidP="00035917">
      <w:pPr>
        <w:spacing w:before="240" w:after="240"/>
        <w:jc w:val="center"/>
        <w:rPr>
          <w:b/>
          <w:color w:val="FF0000"/>
          <w:u w:val="single"/>
          <w:lang w:val="en-US"/>
        </w:rPr>
      </w:pPr>
      <w:r>
        <w:rPr>
          <w:b/>
          <w:color w:val="A61C00"/>
          <w:sz w:val="26"/>
          <w:szCs w:val="26"/>
          <w:u w:val="single"/>
          <w:lang w:val="en-US"/>
        </w:rPr>
        <w:t>I</w:t>
      </w:r>
      <w:r w:rsidR="00A42836" w:rsidRPr="00822C55">
        <w:rPr>
          <w:b/>
          <w:color w:val="A61C00"/>
          <w:sz w:val="26"/>
          <w:szCs w:val="26"/>
          <w:u w:val="single"/>
          <w:lang w:val="en-US"/>
        </w:rPr>
        <w:t xml:space="preserve">nformation </w:t>
      </w:r>
      <w:r>
        <w:rPr>
          <w:b/>
          <w:color w:val="A61C00"/>
          <w:sz w:val="26"/>
          <w:szCs w:val="26"/>
          <w:u w:val="single"/>
          <w:lang w:val="en-US"/>
        </w:rPr>
        <w:t xml:space="preserve">for filling </w:t>
      </w:r>
      <w:r w:rsidR="00A42836" w:rsidRPr="00822C55">
        <w:rPr>
          <w:b/>
          <w:color w:val="A61C00"/>
          <w:sz w:val="26"/>
          <w:szCs w:val="26"/>
          <w:u w:val="single"/>
          <w:lang w:val="en-US"/>
        </w:rPr>
        <w:t>the metadata dataset template</w:t>
      </w:r>
    </w:p>
    <w:p w:rsidR="00DF2D0C" w:rsidRDefault="00035917">
      <w:pPr>
        <w:spacing w:before="240" w:after="240"/>
        <w:rPr>
          <w:color w:val="202124"/>
          <w:highlight w:val="white"/>
          <w:lang w:val="en-US"/>
        </w:rPr>
      </w:pPr>
      <w:r>
        <w:rPr>
          <w:color w:val="222222"/>
          <w:lang w:val="en-US"/>
        </w:rPr>
        <w:t xml:space="preserve">The metadata template excel file (matadata_template_ver1.xlsx) is a detailed list of metadata that allows to </w:t>
      </w:r>
      <w:r w:rsidR="00A42836" w:rsidRPr="00822C55">
        <w:rPr>
          <w:color w:val="202124"/>
          <w:highlight w:val="white"/>
          <w:lang w:val="en-US"/>
        </w:rPr>
        <w:t xml:space="preserve">comprehensively describe </w:t>
      </w:r>
      <w:r>
        <w:rPr>
          <w:color w:val="202124"/>
          <w:highlight w:val="white"/>
          <w:lang w:val="en-US"/>
        </w:rPr>
        <w:t>any associated preclinical image dataset</w:t>
      </w:r>
      <w:r w:rsidR="00A42836" w:rsidRPr="00822C55">
        <w:rPr>
          <w:color w:val="202124"/>
          <w:highlight w:val="white"/>
          <w:lang w:val="en-US"/>
        </w:rPr>
        <w:t>.</w:t>
      </w:r>
      <w:r>
        <w:rPr>
          <w:color w:val="202124"/>
          <w:highlight w:val="white"/>
          <w:lang w:val="en-US"/>
        </w:rPr>
        <w:t xml:space="preserve"> This list will be deposited into the </w:t>
      </w:r>
      <w:r w:rsidRPr="00035917">
        <w:rPr>
          <w:b/>
          <w:color w:val="202124"/>
          <w:highlight w:val="white"/>
          <w:lang w:val="en-US"/>
        </w:rPr>
        <w:t>PIDAR</w:t>
      </w:r>
      <w:r>
        <w:rPr>
          <w:color w:val="202124"/>
          <w:highlight w:val="white"/>
          <w:lang w:val="en-US"/>
        </w:rPr>
        <w:t xml:space="preserve"> (Preclinical Imaging </w:t>
      </w:r>
      <w:proofErr w:type="spellStart"/>
      <w:r>
        <w:rPr>
          <w:color w:val="202124"/>
          <w:highlight w:val="white"/>
          <w:lang w:val="en-US"/>
        </w:rPr>
        <w:t>DAtaset</w:t>
      </w:r>
      <w:proofErr w:type="spellEnd"/>
      <w:r>
        <w:rPr>
          <w:color w:val="202124"/>
          <w:highlight w:val="white"/>
          <w:lang w:val="en-US"/>
        </w:rPr>
        <w:t xml:space="preserve"> Repository) repository</w:t>
      </w:r>
      <w:r w:rsidR="00A42836" w:rsidRPr="00822C55">
        <w:rPr>
          <w:color w:val="202124"/>
          <w:highlight w:val="white"/>
          <w:lang w:val="en-US"/>
        </w:rPr>
        <w:t xml:space="preserve"> </w:t>
      </w:r>
      <w:r>
        <w:rPr>
          <w:color w:val="202124"/>
          <w:highlight w:val="white"/>
          <w:lang w:val="en-US"/>
        </w:rPr>
        <w:t>(</w:t>
      </w:r>
      <w:hyperlink r:id="rId6" w:history="1">
        <w:r w:rsidRPr="0027276C">
          <w:rPr>
            <w:rStyle w:val="Collegamentoipertestuale"/>
            <w:lang w:val="en-US"/>
          </w:rPr>
          <w:t>https://pidar.hpc4ai.unito.it/</w:t>
        </w:r>
      </w:hyperlink>
      <w:r>
        <w:rPr>
          <w:color w:val="202124"/>
          <w:lang w:val="en-US"/>
        </w:rPr>
        <w:t xml:space="preserve"> </w:t>
      </w:r>
      <w:r>
        <w:rPr>
          <w:color w:val="202124"/>
          <w:highlight w:val="white"/>
          <w:lang w:val="en-US"/>
        </w:rPr>
        <w:t xml:space="preserve">) for ensuring the findability of the associated images. </w:t>
      </w:r>
    </w:p>
    <w:p w:rsidR="00DF2D0C" w:rsidRDefault="00035917" w:rsidP="00035917">
      <w:pPr>
        <w:spacing w:before="240" w:after="240"/>
        <w:rPr>
          <w:color w:val="202124"/>
          <w:highlight w:val="white"/>
          <w:lang w:val="en-US"/>
        </w:rPr>
      </w:pPr>
      <w:r>
        <w:rPr>
          <w:color w:val="202124"/>
          <w:highlight w:val="white"/>
          <w:lang w:val="en-US"/>
        </w:rPr>
        <w:t xml:space="preserve">The overall aim is to create a repository of preclinical image datasets adhering to the FAIR principles </w:t>
      </w:r>
      <w:r>
        <w:rPr>
          <w:color w:val="202124"/>
          <w:lang w:val="en-US"/>
        </w:rPr>
        <w:t>(</w:t>
      </w:r>
      <w:r w:rsidRPr="00822C55">
        <w:rPr>
          <w:color w:val="202124"/>
          <w:lang w:val="en-US"/>
        </w:rPr>
        <w:t>findable, accessible, interoperable and reusable</w:t>
      </w:r>
      <w:r>
        <w:rPr>
          <w:color w:val="202124"/>
          <w:lang w:val="en-US"/>
        </w:rPr>
        <w:t>) by collecting detailed information for each dataset by filling this metadata template.</w:t>
      </w:r>
    </w:p>
    <w:p w:rsidR="00DF2D0C" w:rsidRPr="00F92AD2" w:rsidRDefault="00035917">
      <w:pPr>
        <w:spacing w:before="240" w:after="240"/>
        <w:rPr>
          <w:color w:val="202124"/>
          <w:highlight w:val="white"/>
          <w:lang w:val="en-US"/>
        </w:rPr>
      </w:pPr>
      <w:r>
        <w:rPr>
          <w:color w:val="202124"/>
          <w:highlight w:val="white"/>
          <w:lang w:val="en-US"/>
        </w:rPr>
        <w:t xml:space="preserve">This list of information (metadata) </w:t>
      </w:r>
      <w:r w:rsidRPr="00822C55">
        <w:rPr>
          <w:color w:val="222222"/>
          <w:lang w:val="en-US"/>
        </w:rPr>
        <w:t>needed to describe a given preclinical imaging dataset</w:t>
      </w:r>
      <w:r>
        <w:rPr>
          <w:color w:val="202124"/>
          <w:highlight w:val="white"/>
          <w:lang w:val="en-US"/>
        </w:rPr>
        <w:t xml:space="preserve"> is divided in 8 main sections (and additional </w:t>
      </w:r>
      <w:r w:rsidR="00F92AD2">
        <w:rPr>
          <w:color w:val="202124"/>
          <w:highlight w:val="white"/>
          <w:lang w:val="en-US"/>
        </w:rPr>
        <w:t>sub-sections)</w:t>
      </w:r>
      <w:r w:rsidR="00A42836" w:rsidRPr="00822C55">
        <w:rPr>
          <w:color w:val="222222"/>
          <w:lang w:val="en-US"/>
        </w:rPr>
        <w:t>, covering several domains, underlined in di</w:t>
      </w:r>
      <w:r w:rsidR="004D2205">
        <w:rPr>
          <w:color w:val="222222"/>
          <w:lang w:val="en-US"/>
        </w:rPr>
        <w:t>fferent colors on the template:</w:t>
      </w:r>
    </w:p>
    <w:p w:rsidR="00DF2D0C" w:rsidRDefault="00A42836">
      <w:pPr>
        <w:numPr>
          <w:ilvl w:val="0"/>
          <w:numId w:val="3"/>
        </w:numPr>
        <w:rPr>
          <w:b/>
          <w:shd w:val="clear" w:color="auto" w:fill="D9EAD3"/>
        </w:rPr>
      </w:pPr>
      <w:proofErr w:type="spellStart"/>
      <w:r>
        <w:rPr>
          <w:b/>
          <w:color w:val="202124"/>
          <w:shd w:val="clear" w:color="auto" w:fill="D9EAD3"/>
        </w:rPr>
        <w:t>Study</w:t>
      </w:r>
      <w:proofErr w:type="spellEnd"/>
      <w:r>
        <w:rPr>
          <w:b/>
          <w:color w:val="202124"/>
          <w:shd w:val="clear" w:color="auto" w:fill="D9EAD3"/>
        </w:rPr>
        <w:t xml:space="preserve"> design</w:t>
      </w:r>
    </w:p>
    <w:p w:rsidR="00DF2D0C" w:rsidRDefault="00A42836">
      <w:pPr>
        <w:numPr>
          <w:ilvl w:val="0"/>
          <w:numId w:val="3"/>
        </w:numPr>
        <w:rPr>
          <w:b/>
          <w:shd w:val="clear" w:color="auto" w:fill="CFE2F3"/>
        </w:rPr>
      </w:pPr>
      <w:proofErr w:type="spellStart"/>
      <w:r>
        <w:rPr>
          <w:b/>
          <w:color w:val="202124"/>
          <w:shd w:val="clear" w:color="auto" w:fill="CFE2F3"/>
        </w:rPr>
        <w:t>Study</w:t>
      </w:r>
      <w:proofErr w:type="spellEnd"/>
      <w:r>
        <w:rPr>
          <w:b/>
          <w:color w:val="202124"/>
          <w:shd w:val="clear" w:color="auto" w:fill="CFE2F3"/>
        </w:rPr>
        <w:t xml:space="preserve"> component</w:t>
      </w:r>
    </w:p>
    <w:p w:rsidR="00DF2D0C" w:rsidRDefault="00A42836">
      <w:pPr>
        <w:numPr>
          <w:ilvl w:val="0"/>
          <w:numId w:val="3"/>
        </w:numPr>
        <w:rPr>
          <w:b/>
          <w:shd w:val="clear" w:color="auto" w:fill="FFF2CC"/>
        </w:rPr>
      </w:pPr>
      <w:r>
        <w:rPr>
          <w:b/>
          <w:color w:val="202124"/>
          <w:shd w:val="clear" w:color="auto" w:fill="FFF2CC"/>
        </w:rPr>
        <w:t xml:space="preserve">IVEP (in vivo </w:t>
      </w:r>
      <w:proofErr w:type="spellStart"/>
      <w:r>
        <w:rPr>
          <w:b/>
          <w:color w:val="202124"/>
          <w:shd w:val="clear" w:color="auto" w:fill="FFF2CC"/>
        </w:rPr>
        <w:t>experimental</w:t>
      </w:r>
      <w:proofErr w:type="spellEnd"/>
      <w:r>
        <w:rPr>
          <w:b/>
          <w:color w:val="202124"/>
          <w:shd w:val="clear" w:color="auto" w:fill="FFF2CC"/>
        </w:rPr>
        <w:t xml:space="preserve"> </w:t>
      </w:r>
      <w:proofErr w:type="spellStart"/>
      <w:r>
        <w:rPr>
          <w:b/>
          <w:color w:val="202124"/>
          <w:shd w:val="clear" w:color="auto" w:fill="FFF2CC"/>
        </w:rPr>
        <w:t>parameters</w:t>
      </w:r>
      <w:proofErr w:type="spellEnd"/>
      <w:r>
        <w:rPr>
          <w:b/>
          <w:color w:val="202124"/>
          <w:shd w:val="clear" w:color="auto" w:fill="FFF2CC"/>
        </w:rPr>
        <w:t>)</w:t>
      </w:r>
    </w:p>
    <w:p w:rsidR="00DF2D0C" w:rsidRDefault="00A42836">
      <w:pPr>
        <w:numPr>
          <w:ilvl w:val="0"/>
          <w:numId w:val="3"/>
        </w:numPr>
        <w:rPr>
          <w:b/>
          <w:shd w:val="clear" w:color="auto" w:fill="D9D9D9"/>
        </w:rPr>
      </w:pPr>
      <w:proofErr w:type="spellStart"/>
      <w:r>
        <w:rPr>
          <w:b/>
          <w:color w:val="202124"/>
          <w:shd w:val="clear" w:color="auto" w:fill="D9D9D9"/>
        </w:rPr>
        <w:t>Experimental</w:t>
      </w:r>
      <w:proofErr w:type="spellEnd"/>
      <w:r>
        <w:rPr>
          <w:b/>
          <w:color w:val="202124"/>
          <w:shd w:val="clear" w:color="auto" w:fill="D9D9D9"/>
        </w:rPr>
        <w:t xml:space="preserve"> </w:t>
      </w:r>
      <w:proofErr w:type="spellStart"/>
      <w:r>
        <w:rPr>
          <w:b/>
          <w:color w:val="202124"/>
          <w:shd w:val="clear" w:color="auto" w:fill="D9D9D9"/>
        </w:rPr>
        <w:t>procedures</w:t>
      </w:r>
      <w:proofErr w:type="spellEnd"/>
    </w:p>
    <w:p w:rsidR="00DF2D0C" w:rsidRDefault="00A42836">
      <w:pPr>
        <w:numPr>
          <w:ilvl w:val="0"/>
          <w:numId w:val="3"/>
        </w:numPr>
        <w:rPr>
          <w:b/>
          <w:shd w:val="clear" w:color="auto" w:fill="FCE5CD"/>
        </w:rPr>
      </w:pPr>
      <w:r>
        <w:rPr>
          <w:b/>
          <w:color w:val="202124"/>
          <w:shd w:val="clear" w:color="auto" w:fill="FCE5CD"/>
        </w:rPr>
        <w:t xml:space="preserve">Image </w:t>
      </w:r>
      <w:proofErr w:type="spellStart"/>
      <w:r>
        <w:rPr>
          <w:b/>
          <w:color w:val="202124"/>
          <w:shd w:val="clear" w:color="auto" w:fill="FCE5CD"/>
        </w:rPr>
        <w:t>acquisition</w:t>
      </w:r>
      <w:proofErr w:type="spellEnd"/>
    </w:p>
    <w:p w:rsidR="00DF2D0C" w:rsidRDefault="00A42836">
      <w:pPr>
        <w:numPr>
          <w:ilvl w:val="0"/>
          <w:numId w:val="3"/>
        </w:numPr>
        <w:rPr>
          <w:b/>
          <w:shd w:val="clear" w:color="auto" w:fill="C9DAF8"/>
        </w:rPr>
      </w:pPr>
      <w:r>
        <w:rPr>
          <w:b/>
          <w:color w:val="202124"/>
          <w:shd w:val="clear" w:color="auto" w:fill="C9DAF8"/>
        </w:rPr>
        <w:t>Image data</w:t>
      </w:r>
    </w:p>
    <w:p w:rsidR="00DF2D0C" w:rsidRDefault="00A42836">
      <w:pPr>
        <w:numPr>
          <w:ilvl w:val="0"/>
          <w:numId w:val="3"/>
        </w:numPr>
        <w:rPr>
          <w:b/>
          <w:shd w:val="clear" w:color="auto" w:fill="B7B7B7"/>
        </w:rPr>
      </w:pPr>
      <w:r>
        <w:rPr>
          <w:b/>
          <w:color w:val="202124"/>
          <w:shd w:val="clear" w:color="auto" w:fill="B7B7B7"/>
        </w:rPr>
        <w:t xml:space="preserve">Image </w:t>
      </w:r>
      <w:proofErr w:type="spellStart"/>
      <w:r>
        <w:rPr>
          <w:b/>
          <w:color w:val="202124"/>
          <w:shd w:val="clear" w:color="auto" w:fill="B7B7B7"/>
        </w:rPr>
        <w:t>correlation</w:t>
      </w:r>
      <w:proofErr w:type="spellEnd"/>
    </w:p>
    <w:p w:rsidR="00DF2D0C" w:rsidRDefault="00A42836">
      <w:pPr>
        <w:numPr>
          <w:ilvl w:val="0"/>
          <w:numId w:val="3"/>
        </w:numPr>
        <w:rPr>
          <w:b/>
          <w:shd w:val="clear" w:color="auto" w:fill="B6D7A8"/>
        </w:rPr>
      </w:pPr>
      <w:proofErr w:type="spellStart"/>
      <w:r>
        <w:rPr>
          <w:b/>
          <w:color w:val="202124"/>
          <w:shd w:val="clear" w:color="auto" w:fill="B6D7A8"/>
        </w:rPr>
        <w:t>Analysed</w:t>
      </w:r>
      <w:proofErr w:type="spellEnd"/>
      <w:r>
        <w:rPr>
          <w:b/>
          <w:color w:val="202124"/>
          <w:shd w:val="clear" w:color="auto" w:fill="B6D7A8"/>
        </w:rPr>
        <w:t xml:space="preserve"> data</w:t>
      </w:r>
    </w:p>
    <w:p w:rsidR="00DF2D0C" w:rsidRDefault="00DF2D0C">
      <w:pPr>
        <w:rPr>
          <w:color w:val="202124"/>
        </w:rPr>
      </w:pPr>
    </w:p>
    <w:p w:rsidR="00851C49" w:rsidRDefault="004D2205">
      <w:pPr>
        <w:rPr>
          <w:color w:val="222222"/>
          <w:lang w:val="en-US"/>
        </w:rPr>
      </w:pPr>
      <w:r>
        <w:rPr>
          <w:color w:val="222222"/>
          <w:lang w:val="en-US"/>
        </w:rPr>
        <w:t xml:space="preserve">These 8 sections are </w:t>
      </w:r>
      <w:r>
        <w:rPr>
          <w:color w:val="222222"/>
          <w:lang w:val="en-US"/>
        </w:rPr>
        <w:t>related to</w:t>
      </w:r>
      <w:r w:rsidR="00851C49">
        <w:rPr>
          <w:color w:val="222222"/>
          <w:lang w:val="en-US"/>
        </w:rPr>
        <w:t>:</w:t>
      </w:r>
    </w:p>
    <w:p w:rsidR="00851C49" w:rsidRDefault="004D2205" w:rsidP="00851C49">
      <w:pPr>
        <w:pStyle w:val="Paragrafoelenco"/>
        <w:numPr>
          <w:ilvl w:val="0"/>
          <w:numId w:val="5"/>
        </w:numPr>
        <w:rPr>
          <w:color w:val="222222"/>
          <w:lang w:val="en-US"/>
        </w:rPr>
      </w:pPr>
      <w:r w:rsidRPr="00851C49">
        <w:rPr>
          <w:color w:val="222222"/>
          <w:lang w:val="en-US"/>
        </w:rPr>
        <w:t xml:space="preserve">general information of the study and of the associated publication </w:t>
      </w:r>
      <w:r w:rsidRPr="00851C49">
        <w:rPr>
          <w:b/>
          <w:color w:val="222222"/>
          <w:lang w:val="en-US"/>
        </w:rPr>
        <w:t>(Study d</w:t>
      </w:r>
      <w:r w:rsidRPr="00851C49">
        <w:rPr>
          <w:b/>
          <w:color w:val="222222"/>
          <w:lang w:val="en-US"/>
        </w:rPr>
        <w:t>esign</w:t>
      </w:r>
      <w:r w:rsidRPr="00851C49">
        <w:rPr>
          <w:color w:val="222222"/>
          <w:lang w:val="en-US"/>
        </w:rPr>
        <w:t>),</w:t>
      </w:r>
    </w:p>
    <w:p w:rsidR="00851C49" w:rsidRDefault="004D2205" w:rsidP="00851C49">
      <w:pPr>
        <w:pStyle w:val="Paragrafoelenco"/>
        <w:numPr>
          <w:ilvl w:val="0"/>
          <w:numId w:val="5"/>
        </w:numPr>
        <w:rPr>
          <w:color w:val="222222"/>
          <w:lang w:val="en-US"/>
        </w:rPr>
      </w:pPr>
      <w:r w:rsidRPr="00851C49">
        <w:rPr>
          <w:color w:val="222222"/>
          <w:lang w:val="en-US"/>
        </w:rPr>
        <w:t>information about imaging modality, imaging facility and licenses for reusing the dataset (</w:t>
      </w:r>
      <w:r w:rsidRPr="00851C49">
        <w:rPr>
          <w:b/>
          <w:color w:val="222222"/>
          <w:lang w:val="en-US"/>
        </w:rPr>
        <w:t>Study component</w:t>
      </w:r>
      <w:r w:rsidRPr="00851C49">
        <w:rPr>
          <w:color w:val="222222"/>
          <w:lang w:val="en-US"/>
        </w:rPr>
        <w:t>)</w:t>
      </w:r>
    </w:p>
    <w:p w:rsidR="00851C49" w:rsidRDefault="004D2205" w:rsidP="00851C49">
      <w:pPr>
        <w:pStyle w:val="Paragrafoelenco"/>
        <w:numPr>
          <w:ilvl w:val="0"/>
          <w:numId w:val="5"/>
        </w:numPr>
        <w:rPr>
          <w:color w:val="222222"/>
          <w:lang w:val="en-US"/>
        </w:rPr>
      </w:pPr>
      <w:r w:rsidRPr="00851C49">
        <w:rPr>
          <w:color w:val="222222"/>
          <w:lang w:val="en-US"/>
        </w:rPr>
        <w:t>information about animal species, sample size, disease model (</w:t>
      </w:r>
      <w:r w:rsidRPr="00851C49">
        <w:rPr>
          <w:b/>
          <w:color w:val="222222"/>
          <w:lang w:val="en-US"/>
        </w:rPr>
        <w:t>IVEP</w:t>
      </w:r>
      <w:r w:rsidRPr="00851C49">
        <w:rPr>
          <w:color w:val="222222"/>
          <w:lang w:val="en-US"/>
        </w:rPr>
        <w:t>)</w:t>
      </w:r>
      <w:r w:rsidR="00851C49">
        <w:rPr>
          <w:color w:val="222222"/>
          <w:lang w:val="en-US"/>
        </w:rPr>
        <w:t>,</w:t>
      </w:r>
    </w:p>
    <w:p w:rsidR="00851C49" w:rsidRDefault="004D2205" w:rsidP="00851C49">
      <w:pPr>
        <w:pStyle w:val="Paragrafoelenco"/>
        <w:numPr>
          <w:ilvl w:val="0"/>
          <w:numId w:val="5"/>
        </w:numPr>
        <w:rPr>
          <w:color w:val="222222"/>
          <w:lang w:val="en-US"/>
        </w:rPr>
      </w:pPr>
      <w:r w:rsidRPr="00851C49">
        <w:rPr>
          <w:color w:val="222222"/>
          <w:lang w:val="en-US"/>
        </w:rPr>
        <w:t>information about any pharmacological/surgical/anesthesia/contrast agent administration/</w:t>
      </w:r>
      <w:proofErr w:type="spellStart"/>
      <w:r w:rsidRPr="00851C49">
        <w:rPr>
          <w:color w:val="222222"/>
          <w:lang w:val="en-US"/>
        </w:rPr>
        <w:t>histologyical</w:t>
      </w:r>
      <w:proofErr w:type="spellEnd"/>
      <w:r w:rsidRPr="00851C49">
        <w:rPr>
          <w:color w:val="222222"/>
          <w:lang w:val="en-US"/>
        </w:rPr>
        <w:t xml:space="preserve"> procedures and (</w:t>
      </w:r>
      <w:r w:rsidRPr="00851C49">
        <w:rPr>
          <w:b/>
          <w:color w:val="222222"/>
          <w:lang w:val="en-US"/>
        </w:rPr>
        <w:t>Experimental procedures</w:t>
      </w:r>
      <w:r w:rsidRPr="00851C49">
        <w:rPr>
          <w:color w:val="222222"/>
          <w:lang w:val="en-US"/>
        </w:rPr>
        <w:t>)</w:t>
      </w:r>
      <w:r w:rsidR="00851C49">
        <w:rPr>
          <w:color w:val="222222"/>
          <w:lang w:val="en-US"/>
        </w:rPr>
        <w:t xml:space="preserve">, </w:t>
      </w:r>
    </w:p>
    <w:p w:rsidR="00851C49" w:rsidRDefault="004D2205" w:rsidP="00851C49">
      <w:pPr>
        <w:pStyle w:val="Paragrafoelenco"/>
        <w:numPr>
          <w:ilvl w:val="0"/>
          <w:numId w:val="5"/>
        </w:numPr>
        <w:rPr>
          <w:color w:val="222222"/>
          <w:lang w:val="en-US"/>
        </w:rPr>
      </w:pPr>
      <w:r w:rsidRPr="00851C49">
        <w:rPr>
          <w:color w:val="222222"/>
          <w:lang w:val="en-US"/>
        </w:rPr>
        <w:t>instrument vendor and specifications (</w:t>
      </w:r>
      <w:r w:rsidRPr="00851C49">
        <w:rPr>
          <w:b/>
          <w:color w:val="222222"/>
          <w:lang w:val="en-US"/>
        </w:rPr>
        <w:t>Image acquisition</w:t>
      </w:r>
      <w:r w:rsidRPr="00851C49">
        <w:rPr>
          <w:color w:val="222222"/>
          <w:lang w:val="en-US"/>
        </w:rPr>
        <w:t>)</w:t>
      </w:r>
      <w:r w:rsidR="00851C49">
        <w:rPr>
          <w:color w:val="222222"/>
          <w:lang w:val="en-US"/>
        </w:rPr>
        <w:t xml:space="preserve">, </w:t>
      </w:r>
    </w:p>
    <w:p w:rsidR="00851C49" w:rsidRDefault="004D2205" w:rsidP="00851C49">
      <w:pPr>
        <w:pStyle w:val="Paragrafoelenco"/>
        <w:numPr>
          <w:ilvl w:val="0"/>
          <w:numId w:val="5"/>
        </w:numPr>
        <w:rPr>
          <w:color w:val="222222"/>
          <w:lang w:val="en-US"/>
        </w:rPr>
      </w:pPr>
      <w:r w:rsidRPr="00851C49">
        <w:rPr>
          <w:color w:val="222222"/>
          <w:lang w:val="en-US"/>
        </w:rPr>
        <w:t>image format, dimension, pixel size (</w:t>
      </w:r>
      <w:r w:rsidRPr="00851C49">
        <w:rPr>
          <w:b/>
          <w:color w:val="222222"/>
          <w:lang w:val="en-US"/>
        </w:rPr>
        <w:t>Image data</w:t>
      </w:r>
      <w:r w:rsidRPr="00851C49">
        <w:rPr>
          <w:color w:val="222222"/>
          <w:lang w:val="en-US"/>
        </w:rPr>
        <w:t>)</w:t>
      </w:r>
      <w:r w:rsidR="00851C49">
        <w:rPr>
          <w:color w:val="222222"/>
          <w:lang w:val="en-US"/>
        </w:rPr>
        <w:t xml:space="preserve">, </w:t>
      </w:r>
    </w:p>
    <w:p w:rsidR="00851C49" w:rsidRDefault="004D2205" w:rsidP="00851C49">
      <w:pPr>
        <w:pStyle w:val="Paragrafoelenco"/>
        <w:numPr>
          <w:ilvl w:val="0"/>
          <w:numId w:val="5"/>
        </w:numPr>
        <w:rPr>
          <w:color w:val="222222"/>
          <w:lang w:val="en-US"/>
        </w:rPr>
      </w:pPr>
      <w:r w:rsidRPr="00851C49">
        <w:rPr>
          <w:color w:val="222222"/>
          <w:lang w:val="en-US"/>
        </w:rPr>
        <w:t xml:space="preserve">information for multimodality </w:t>
      </w:r>
      <w:r w:rsidR="00851C49">
        <w:rPr>
          <w:color w:val="222222"/>
          <w:lang w:val="en-US"/>
        </w:rPr>
        <w:t>studies (</w:t>
      </w:r>
      <w:r w:rsidR="00851C49" w:rsidRPr="00851C49">
        <w:rPr>
          <w:b/>
          <w:color w:val="222222"/>
          <w:lang w:val="en-US"/>
        </w:rPr>
        <w:t>Image correlation</w:t>
      </w:r>
      <w:r w:rsidR="00851C49">
        <w:rPr>
          <w:color w:val="222222"/>
          <w:lang w:val="en-US"/>
        </w:rPr>
        <w:t>),</w:t>
      </w:r>
    </w:p>
    <w:p w:rsidR="004D2205" w:rsidRPr="00851C49" w:rsidRDefault="004D2205" w:rsidP="00851C49">
      <w:pPr>
        <w:pStyle w:val="Paragrafoelenco"/>
        <w:numPr>
          <w:ilvl w:val="0"/>
          <w:numId w:val="5"/>
        </w:numPr>
        <w:rPr>
          <w:color w:val="222222"/>
          <w:lang w:val="en-US"/>
        </w:rPr>
      </w:pPr>
      <w:r w:rsidRPr="00851C49">
        <w:rPr>
          <w:color w:val="222222"/>
          <w:lang w:val="en-US"/>
        </w:rPr>
        <w:t>type of analysis performed (</w:t>
      </w:r>
      <w:proofErr w:type="spellStart"/>
      <w:r w:rsidRPr="00851C49">
        <w:rPr>
          <w:b/>
          <w:color w:val="222222"/>
          <w:lang w:val="en-US"/>
        </w:rPr>
        <w:t>Analysed</w:t>
      </w:r>
      <w:proofErr w:type="spellEnd"/>
      <w:r w:rsidRPr="00851C49">
        <w:rPr>
          <w:b/>
          <w:color w:val="222222"/>
          <w:lang w:val="en-US"/>
        </w:rPr>
        <w:t xml:space="preserve"> data</w:t>
      </w:r>
      <w:r w:rsidRPr="00851C49">
        <w:rPr>
          <w:color w:val="222222"/>
          <w:lang w:val="en-US"/>
        </w:rPr>
        <w:t>).</w:t>
      </w:r>
    </w:p>
    <w:p w:rsidR="004D2205" w:rsidRDefault="004D2205">
      <w:pPr>
        <w:rPr>
          <w:color w:val="222222"/>
          <w:lang w:val="en-US"/>
        </w:rPr>
      </w:pPr>
    </w:p>
    <w:p w:rsidR="004D2205" w:rsidRDefault="004D2205">
      <w:pPr>
        <w:rPr>
          <w:color w:val="222222"/>
          <w:lang w:val="en-US"/>
        </w:rPr>
      </w:pPr>
      <w:r>
        <w:rPr>
          <w:color w:val="222222"/>
          <w:lang w:val="en-US"/>
        </w:rPr>
        <w:t>In the Excel file:</w:t>
      </w:r>
    </w:p>
    <w:p w:rsidR="004D2205" w:rsidRDefault="004D2205" w:rsidP="004D2205">
      <w:pPr>
        <w:pStyle w:val="Paragrafoelenco"/>
        <w:numPr>
          <w:ilvl w:val="0"/>
          <w:numId w:val="4"/>
        </w:numPr>
        <w:rPr>
          <w:color w:val="222222"/>
          <w:lang w:val="en-US"/>
        </w:rPr>
      </w:pPr>
      <w:r w:rsidRPr="004D2205">
        <w:rPr>
          <w:color w:val="222222"/>
          <w:lang w:val="en-US"/>
        </w:rPr>
        <w:t>Column A correspond</w:t>
      </w:r>
      <w:r>
        <w:rPr>
          <w:color w:val="222222"/>
          <w:lang w:val="en-US"/>
        </w:rPr>
        <w:t>s to the Section or Sub-section</w:t>
      </w:r>
    </w:p>
    <w:p w:rsidR="004D2205" w:rsidRDefault="004D2205" w:rsidP="004D2205">
      <w:pPr>
        <w:pStyle w:val="Paragrafoelenco"/>
        <w:numPr>
          <w:ilvl w:val="0"/>
          <w:numId w:val="4"/>
        </w:numPr>
        <w:rPr>
          <w:color w:val="222222"/>
          <w:lang w:val="en-US"/>
        </w:rPr>
      </w:pPr>
      <w:r>
        <w:rPr>
          <w:color w:val="222222"/>
          <w:lang w:val="en-US"/>
        </w:rPr>
        <w:t>Column B corresponds to the name of the metadata</w:t>
      </w:r>
    </w:p>
    <w:p w:rsidR="004D2205" w:rsidRDefault="004D2205" w:rsidP="004D2205">
      <w:pPr>
        <w:pStyle w:val="Paragrafoelenco"/>
        <w:numPr>
          <w:ilvl w:val="0"/>
          <w:numId w:val="4"/>
        </w:numPr>
        <w:rPr>
          <w:color w:val="222222"/>
          <w:lang w:val="en-US"/>
        </w:rPr>
      </w:pPr>
      <w:r>
        <w:rPr>
          <w:color w:val="222222"/>
          <w:lang w:val="en-US"/>
        </w:rPr>
        <w:t>Column C provide an explanation for the information related to the metadata or expected to be filled</w:t>
      </w:r>
    </w:p>
    <w:p w:rsidR="004D2205" w:rsidRPr="004D2205" w:rsidRDefault="004D2205" w:rsidP="004D2205">
      <w:pPr>
        <w:pStyle w:val="Paragrafoelenco"/>
        <w:numPr>
          <w:ilvl w:val="0"/>
          <w:numId w:val="4"/>
        </w:numPr>
        <w:rPr>
          <w:b/>
          <w:color w:val="222222"/>
          <w:u w:val="single"/>
          <w:lang w:val="en-US"/>
        </w:rPr>
      </w:pPr>
      <w:r w:rsidRPr="004D2205">
        <w:rPr>
          <w:b/>
          <w:color w:val="222222"/>
          <w:u w:val="single"/>
          <w:lang w:val="en-US"/>
        </w:rPr>
        <w:t xml:space="preserve">Column D is the </w:t>
      </w:r>
      <w:r w:rsidR="00851C49">
        <w:rPr>
          <w:b/>
          <w:color w:val="222222"/>
          <w:u w:val="single"/>
          <w:lang w:val="en-US"/>
        </w:rPr>
        <w:t xml:space="preserve">only </w:t>
      </w:r>
      <w:r w:rsidRPr="004D2205">
        <w:rPr>
          <w:b/>
          <w:color w:val="222222"/>
          <w:u w:val="single"/>
          <w:lang w:val="en-US"/>
        </w:rPr>
        <w:t xml:space="preserve">one to be filled with the information requested </w:t>
      </w:r>
    </w:p>
    <w:p w:rsidR="00C90CB7" w:rsidRDefault="00A42836" w:rsidP="00C90CB7">
      <w:pPr>
        <w:rPr>
          <w:color w:val="202124"/>
        </w:rPr>
      </w:pPr>
      <w:r>
        <w:rPr>
          <w:noProof/>
          <w:color w:val="202124"/>
          <w:lang w:val="it-IT"/>
        </w:rPr>
        <w:lastRenderedPageBreak/>
        <w:drawing>
          <wp:inline distT="114300" distB="114300" distL="114300" distR="114300">
            <wp:extent cx="57312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CB7" w:rsidRDefault="00C90CB7" w:rsidP="00C90CB7">
      <w:pPr>
        <w:rPr>
          <w:color w:val="202124"/>
        </w:rPr>
      </w:pPr>
    </w:p>
    <w:p w:rsidR="00C90CB7" w:rsidRPr="00C90CB7" w:rsidRDefault="00C90CB7" w:rsidP="00C90CB7">
      <w:pPr>
        <w:rPr>
          <w:color w:val="202124"/>
          <w:lang w:val="en-US"/>
        </w:rPr>
      </w:pPr>
      <w:r w:rsidRPr="00C90CB7">
        <w:rPr>
          <w:color w:val="202124"/>
          <w:lang w:val="en-US"/>
        </w:rPr>
        <w:t>Recommendation</w:t>
      </w:r>
      <w:r>
        <w:rPr>
          <w:color w:val="202124"/>
          <w:lang w:val="en-US"/>
        </w:rPr>
        <w:t>s</w:t>
      </w:r>
      <w:r w:rsidRPr="00C90CB7">
        <w:rPr>
          <w:color w:val="202124"/>
          <w:lang w:val="en-US"/>
        </w:rPr>
        <w:t xml:space="preserve"> for filling the template:</w:t>
      </w:r>
    </w:p>
    <w:p w:rsidR="00DF2D0C" w:rsidRPr="00822C55" w:rsidRDefault="00A42836">
      <w:pPr>
        <w:numPr>
          <w:ilvl w:val="0"/>
          <w:numId w:val="2"/>
        </w:numPr>
        <w:shd w:val="clear" w:color="auto" w:fill="FFFFFF"/>
        <w:spacing w:before="240"/>
        <w:rPr>
          <w:lang w:val="en-US"/>
        </w:rPr>
      </w:pPr>
      <w:r w:rsidRPr="00822C55">
        <w:rPr>
          <w:color w:val="202124"/>
          <w:lang w:val="en-US"/>
        </w:rPr>
        <w:t>It is high</w:t>
      </w:r>
      <w:r w:rsidRPr="00822C55">
        <w:rPr>
          <w:color w:val="202124"/>
          <w:lang w:val="en-US"/>
        </w:rPr>
        <w:t>ly recommended to fill as much as possible metadata fields</w:t>
      </w:r>
      <w:r w:rsidR="00C90CB7">
        <w:rPr>
          <w:color w:val="202124"/>
          <w:lang w:val="en-US"/>
        </w:rPr>
        <w:t xml:space="preserve"> (cells)</w:t>
      </w:r>
      <w:r w:rsidRPr="00822C55">
        <w:rPr>
          <w:color w:val="202124"/>
          <w:lang w:val="en-US"/>
        </w:rPr>
        <w:t xml:space="preserve"> to better describe the dataset</w:t>
      </w:r>
      <w:r w:rsidR="008F7664">
        <w:rPr>
          <w:color w:val="202124"/>
          <w:lang w:val="en-US"/>
        </w:rPr>
        <w:t xml:space="preserve"> (and making it findable!)</w:t>
      </w:r>
      <w:r w:rsidRPr="00822C55">
        <w:rPr>
          <w:color w:val="202124"/>
          <w:lang w:val="en-US"/>
        </w:rPr>
        <w:t xml:space="preserve">. </w:t>
      </w:r>
    </w:p>
    <w:p w:rsidR="00DF2D0C" w:rsidRPr="00C90CB7" w:rsidRDefault="00A42836">
      <w:pPr>
        <w:numPr>
          <w:ilvl w:val="0"/>
          <w:numId w:val="2"/>
        </w:numPr>
        <w:shd w:val="clear" w:color="auto" w:fill="FFFFFF"/>
        <w:rPr>
          <w:lang w:val="en-US"/>
        </w:rPr>
      </w:pPr>
      <w:r w:rsidRPr="00822C55">
        <w:rPr>
          <w:color w:val="222222"/>
          <w:lang w:val="en-US"/>
        </w:rPr>
        <w:t>If some of the metadata are not applicable to the dataset please leave the corresponding cells empty</w:t>
      </w:r>
      <w:r w:rsidRPr="00822C55">
        <w:rPr>
          <w:color w:val="222222"/>
          <w:lang w:val="en-US"/>
        </w:rPr>
        <w:t>.</w:t>
      </w:r>
    </w:p>
    <w:p w:rsidR="00C90CB7" w:rsidRPr="00C90CB7" w:rsidRDefault="00C90CB7" w:rsidP="00C90CB7">
      <w:pPr>
        <w:numPr>
          <w:ilvl w:val="0"/>
          <w:numId w:val="2"/>
        </w:numPr>
        <w:shd w:val="clear" w:color="auto" w:fill="FFFFFF"/>
        <w:rPr>
          <w:lang w:val="en-US"/>
        </w:rPr>
      </w:pPr>
      <w:r w:rsidRPr="00822C55">
        <w:rPr>
          <w:color w:val="222222"/>
          <w:lang w:val="en-US"/>
        </w:rPr>
        <w:t>Me</w:t>
      </w:r>
      <w:r w:rsidR="008F7664">
        <w:rPr>
          <w:color w:val="222222"/>
          <w:lang w:val="en-US"/>
        </w:rPr>
        <w:t>tadata in "black" are</w:t>
      </w:r>
      <w:r w:rsidRPr="00822C55">
        <w:rPr>
          <w:color w:val="222222"/>
          <w:lang w:val="en-US"/>
        </w:rPr>
        <w:t xml:space="preserve"> mandatory, those in "green" are optional. </w:t>
      </w:r>
    </w:p>
    <w:p w:rsidR="00DF2D0C" w:rsidRPr="008C32EA" w:rsidRDefault="00A42836">
      <w:pPr>
        <w:numPr>
          <w:ilvl w:val="0"/>
          <w:numId w:val="2"/>
        </w:numPr>
        <w:shd w:val="clear" w:color="auto" w:fill="FFFFFF"/>
        <w:rPr>
          <w:lang w:val="en-US"/>
        </w:rPr>
      </w:pPr>
      <w:r w:rsidRPr="00822C55">
        <w:rPr>
          <w:color w:val="222222"/>
          <w:lang w:val="en-US"/>
        </w:rPr>
        <w:t xml:space="preserve">If you think that some metadata are missing to </w:t>
      </w:r>
      <w:r w:rsidRPr="00822C55">
        <w:rPr>
          <w:color w:val="222222"/>
          <w:lang w:val="en-US"/>
        </w:rPr>
        <w:t>properly describe the dataset and the study, please add this information as a comment, in red</w:t>
      </w:r>
      <w:r w:rsidR="007A1D8E">
        <w:rPr>
          <w:color w:val="222222"/>
          <w:lang w:val="en-US"/>
        </w:rPr>
        <w:t>, in the revised version of the metadata template we will take into account your suggestions</w:t>
      </w:r>
      <w:r w:rsidRPr="00822C55">
        <w:rPr>
          <w:color w:val="222222"/>
          <w:lang w:val="en-US"/>
        </w:rPr>
        <w:t>.</w:t>
      </w:r>
    </w:p>
    <w:p w:rsidR="008C32EA" w:rsidRPr="008C32EA" w:rsidRDefault="008C32EA" w:rsidP="0079532D">
      <w:pPr>
        <w:numPr>
          <w:ilvl w:val="0"/>
          <w:numId w:val="2"/>
        </w:numPr>
        <w:rPr>
          <w:color w:val="222222"/>
          <w:lang w:val="en-US"/>
        </w:rPr>
      </w:pPr>
      <w:r w:rsidRPr="00822C55">
        <w:rPr>
          <w:color w:val="222222"/>
          <w:lang w:val="en-US"/>
        </w:rPr>
        <w:t>Please include the email of the contact person to whom request a</w:t>
      </w:r>
      <w:r>
        <w:rPr>
          <w:color w:val="222222"/>
          <w:lang w:val="en-US"/>
        </w:rPr>
        <w:t>dditional information/details for</w:t>
      </w:r>
      <w:r w:rsidRPr="00822C55">
        <w:rPr>
          <w:color w:val="222222"/>
          <w:lang w:val="en-US"/>
        </w:rPr>
        <w:t xml:space="preserve"> the provided metadata (</w:t>
      </w:r>
      <w:r w:rsidRPr="00822C55">
        <w:rPr>
          <w:b/>
          <w:i/>
          <w:color w:val="222222"/>
          <w:lang w:val="en-US"/>
        </w:rPr>
        <w:t>Row #45</w:t>
      </w:r>
      <w:r w:rsidRPr="00822C55">
        <w:rPr>
          <w:color w:val="222222"/>
          <w:lang w:val="en-US"/>
        </w:rPr>
        <w:t>),</w:t>
      </w:r>
      <w:r>
        <w:rPr>
          <w:color w:val="222222"/>
          <w:lang w:val="en-US"/>
        </w:rPr>
        <w:t xml:space="preserve"> </w:t>
      </w:r>
      <w:r w:rsidRPr="00822C55">
        <w:rPr>
          <w:color w:val="222222"/>
          <w:lang w:val="en-US"/>
        </w:rPr>
        <w:t>if needed from our side fo</w:t>
      </w:r>
      <w:r>
        <w:rPr>
          <w:color w:val="222222"/>
          <w:lang w:val="en-US"/>
        </w:rPr>
        <w:t>r the curation of the datasets.</w:t>
      </w:r>
    </w:p>
    <w:p w:rsidR="007A1D8E" w:rsidRPr="007A1D8E" w:rsidRDefault="007A1D8E" w:rsidP="007A1D8E">
      <w:pPr>
        <w:numPr>
          <w:ilvl w:val="0"/>
          <w:numId w:val="2"/>
        </w:numPr>
        <w:rPr>
          <w:color w:val="222222"/>
          <w:lang w:val="en-US"/>
        </w:rPr>
      </w:pPr>
      <w:r>
        <w:rPr>
          <w:color w:val="222222"/>
          <w:lang w:val="en-US"/>
        </w:rPr>
        <w:t>if there is a peer-reviewed</w:t>
      </w:r>
      <w:r w:rsidRPr="00822C55">
        <w:rPr>
          <w:color w:val="222222"/>
          <w:lang w:val="en-US"/>
        </w:rPr>
        <w:t xml:space="preserve"> publication </w:t>
      </w:r>
      <w:r>
        <w:rPr>
          <w:color w:val="222222"/>
          <w:lang w:val="en-US"/>
        </w:rPr>
        <w:t xml:space="preserve">associated to the image dataset </w:t>
      </w:r>
      <w:r w:rsidRPr="00822C55">
        <w:rPr>
          <w:color w:val="222222"/>
          <w:lang w:val="en-US"/>
        </w:rPr>
        <w:t xml:space="preserve">or </w:t>
      </w:r>
      <w:r>
        <w:rPr>
          <w:color w:val="222222"/>
          <w:lang w:val="en-US"/>
        </w:rPr>
        <w:t>it’</w:t>
      </w:r>
      <w:r w:rsidRPr="00822C55">
        <w:rPr>
          <w:color w:val="222222"/>
          <w:lang w:val="en-US"/>
        </w:rPr>
        <w:t>s in progress</w:t>
      </w:r>
      <w:r>
        <w:rPr>
          <w:color w:val="222222"/>
          <w:lang w:val="en-US"/>
        </w:rPr>
        <w:t>, please add this information about the peer-review paper</w:t>
      </w:r>
      <w:r w:rsidRPr="00822C55">
        <w:rPr>
          <w:color w:val="222222"/>
          <w:lang w:val="en-US"/>
        </w:rPr>
        <w:t xml:space="preserve"> (</w:t>
      </w:r>
      <w:r w:rsidRPr="00822C55">
        <w:rPr>
          <w:b/>
          <w:i/>
          <w:color w:val="222222"/>
          <w:lang w:val="en-US"/>
        </w:rPr>
        <w:t>Row</w:t>
      </w:r>
      <w:r>
        <w:rPr>
          <w:b/>
          <w:i/>
          <w:color w:val="222222"/>
          <w:lang w:val="en-US"/>
        </w:rPr>
        <w:t>s</w:t>
      </w:r>
      <w:r w:rsidRPr="00822C55">
        <w:rPr>
          <w:b/>
          <w:i/>
          <w:color w:val="222222"/>
          <w:lang w:val="en-US"/>
        </w:rPr>
        <w:t xml:space="preserve"> #10</w:t>
      </w:r>
      <w:r>
        <w:rPr>
          <w:b/>
          <w:i/>
          <w:color w:val="222222"/>
          <w:lang w:val="en-US"/>
        </w:rPr>
        <w:t xml:space="preserve"> - #17</w:t>
      </w:r>
      <w:r w:rsidRPr="00822C55">
        <w:rPr>
          <w:color w:val="222222"/>
          <w:lang w:val="en-US"/>
        </w:rPr>
        <w:t xml:space="preserve">). </w:t>
      </w:r>
    </w:p>
    <w:p w:rsidR="00DF2D0C" w:rsidRDefault="00A42836">
      <w:pPr>
        <w:numPr>
          <w:ilvl w:val="0"/>
          <w:numId w:val="2"/>
        </w:numPr>
        <w:rPr>
          <w:color w:val="222222"/>
          <w:lang w:val="en-US"/>
        </w:rPr>
      </w:pPr>
      <w:r w:rsidRPr="00822C55">
        <w:rPr>
          <w:color w:val="222222"/>
          <w:lang w:val="en-US"/>
        </w:rPr>
        <w:t xml:space="preserve">Please provide the information whether the </w:t>
      </w:r>
      <w:r w:rsidR="00C90CB7">
        <w:rPr>
          <w:color w:val="222222"/>
          <w:lang w:val="en-US"/>
        </w:rPr>
        <w:t xml:space="preserve">image </w:t>
      </w:r>
      <w:r w:rsidRPr="00822C55">
        <w:rPr>
          <w:color w:val="222222"/>
          <w:lang w:val="en-US"/>
        </w:rPr>
        <w:t>dataset is public or limited (</w:t>
      </w:r>
      <w:r w:rsidRPr="00822C55">
        <w:rPr>
          <w:b/>
          <w:i/>
          <w:color w:val="222222"/>
          <w:lang w:val="en-US"/>
        </w:rPr>
        <w:t>Row #39</w:t>
      </w:r>
      <w:r w:rsidR="008C32EA">
        <w:rPr>
          <w:color w:val="222222"/>
          <w:lang w:val="en-US"/>
        </w:rPr>
        <w:t>)</w:t>
      </w:r>
    </w:p>
    <w:p w:rsidR="008C32EA" w:rsidRDefault="008C32EA">
      <w:pPr>
        <w:numPr>
          <w:ilvl w:val="0"/>
          <w:numId w:val="2"/>
        </w:numPr>
        <w:rPr>
          <w:color w:val="222222"/>
          <w:lang w:val="en-US"/>
        </w:rPr>
      </w:pPr>
      <w:r>
        <w:rPr>
          <w:color w:val="222222"/>
          <w:lang w:val="en-US"/>
        </w:rPr>
        <w:t>If the image dataset is public, please select the proper license type (</w:t>
      </w:r>
      <w:r>
        <w:rPr>
          <w:b/>
          <w:i/>
          <w:color w:val="222222"/>
          <w:lang w:val="en-US"/>
        </w:rPr>
        <w:t>Row #40</w:t>
      </w:r>
      <w:r>
        <w:rPr>
          <w:color w:val="222222"/>
          <w:lang w:val="en-US"/>
        </w:rPr>
        <w:t xml:space="preserve">). Please refer to </w:t>
      </w:r>
      <w:r w:rsidRPr="008C32EA">
        <w:rPr>
          <w:b/>
          <w:color w:val="222222"/>
          <w:lang w:val="en-US"/>
        </w:rPr>
        <w:t>T</w:t>
      </w:r>
      <w:r w:rsidR="00013180">
        <w:rPr>
          <w:b/>
          <w:color w:val="222222"/>
          <w:lang w:val="en-US"/>
        </w:rPr>
        <w:t>able #1</w:t>
      </w:r>
      <w:r>
        <w:rPr>
          <w:color w:val="222222"/>
          <w:lang w:val="en-US"/>
        </w:rPr>
        <w:t xml:space="preserve"> below</w:t>
      </w:r>
      <w:r w:rsidR="0079532D">
        <w:rPr>
          <w:color w:val="222222"/>
          <w:lang w:val="en-US"/>
        </w:rPr>
        <w:t xml:space="preserve"> for the</w:t>
      </w:r>
      <w:r w:rsidR="001F62B4">
        <w:rPr>
          <w:color w:val="222222"/>
          <w:lang w:val="en-US"/>
        </w:rPr>
        <w:t xml:space="preserve"> proper</w:t>
      </w:r>
      <w:r w:rsidR="0079532D">
        <w:rPr>
          <w:color w:val="222222"/>
          <w:lang w:val="en-US"/>
        </w:rPr>
        <w:t xml:space="preserve"> license type</w:t>
      </w:r>
      <w:r w:rsidR="001F62B4">
        <w:rPr>
          <w:color w:val="222222"/>
          <w:lang w:val="en-US"/>
        </w:rPr>
        <w:t xml:space="preserve"> attributed to the image dataset</w:t>
      </w:r>
      <w:r>
        <w:rPr>
          <w:color w:val="222222"/>
          <w:lang w:val="en-US"/>
        </w:rPr>
        <w:t>.</w:t>
      </w:r>
    </w:p>
    <w:p w:rsidR="001F62B4" w:rsidRDefault="001F62B4">
      <w:pPr>
        <w:numPr>
          <w:ilvl w:val="0"/>
          <w:numId w:val="2"/>
        </w:numPr>
        <w:rPr>
          <w:color w:val="222222"/>
          <w:lang w:val="en-US"/>
        </w:rPr>
      </w:pPr>
      <w:r>
        <w:rPr>
          <w:color w:val="222222"/>
          <w:lang w:val="en-US"/>
        </w:rPr>
        <w:t>Additional metadata (</w:t>
      </w:r>
      <w:r>
        <w:rPr>
          <w:b/>
          <w:color w:val="222222"/>
          <w:lang w:val="en-US"/>
        </w:rPr>
        <w:t xml:space="preserve">Data Usage Ontology </w:t>
      </w:r>
      <w:r w:rsidRPr="001F62B4">
        <w:rPr>
          <w:color w:val="222222"/>
          <w:lang w:val="en-US"/>
        </w:rPr>
        <w:t>or</w:t>
      </w:r>
      <w:r>
        <w:rPr>
          <w:b/>
          <w:color w:val="222222"/>
          <w:lang w:val="en-US"/>
        </w:rPr>
        <w:t xml:space="preserve"> </w:t>
      </w:r>
      <w:r w:rsidRPr="00822C55">
        <w:rPr>
          <w:b/>
          <w:color w:val="222222"/>
          <w:lang w:val="en-US"/>
        </w:rPr>
        <w:t>DUO)</w:t>
      </w:r>
      <w:r>
        <w:rPr>
          <w:color w:val="222222"/>
          <w:lang w:val="en-US"/>
        </w:rPr>
        <w:t xml:space="preserve"> are used to provide information about </w:t>
      </w:r>
    </w:p>
    <w:p w:rsidR="001F62B4" w:rsidRPr="001F62B4" w:rsidRDefault="001F62B4" w:rsidP="001F62B4">
      <w:pPr>
        <w:numPr>
          <w:ilvl w:val="1"/>
          <w:numId w:val="2"/>
        </w:numPr>
        <w:rPr>
          <w:color w:val="222222"/>
          <w:lang w:val="en-US"/>
        </w:rPr>
      </w:pPr>
      <w:r>
        <w:rPr>
          <w:color w:val="222222"/>
          <w:lang w:val="en-US"/>
        </w:rPr>
        <w:t>restriction/permission on their usage (</w:t>
      </w:r>
      <w:r w:rsidRPr="001F62B4">
        <w:rPr>
          <w:b/>
          <w:i/>
          <w:color w:val="222222"/>
          <w:lang w:val="en-US"/>
        </w:rPr>
        <w:t>Row #42</w:t>
      </w:r>
      <w:r>
        <w:rPr>
          <w:color w:val="222222"/>
          <w:lang w:val="en-US"/>
        </w:rPr>
        <w:t>)</w:t>
      </w:r>
    </w:p>
    <w:p w:rsidR="001F62B4" w:rsidRDefault="001F62B4" w:rsidP="001F62B4">
      <w:pPr>
        <w:numPr>
          <w:ilvl w:val="1"/>
          <w:numId w:val="2"/>
        </w:numPr>
        <w:rPr>
          <w:color w:val="222222"/>
          <w:lang w:val="en-US"/>
        </w:rPr>
      </w:pPr>
      <w:r>
        <w:rPr>
          <w:color w:val="222222"/>
          <w:lang w:val="en-US"/>
        </w:rPr>
        <w:t>limitation on their re-usage based on specific research type (</w:t>
      </w:r>
      <w:r w:rsidRPr="001F62B4">
        <w:rPr>
          <w:b/>
          <w:i/>
          <w:color w:val="222222"/>
          <w:lang w:val="en-US"/>
        </w:rPr>
        <w:t>Row #43</w:t>
      </w:r>
      <w:r>
        <w:rPr>
          <w:color w:val="222222"/>
          <w:lang w:val="en-US"/>
        </w:rPr>
        <w:t>)</w:t>
      </w:r>
    </w:p>
    <w:p w:rsidR="001F62B4" w:rsidRDefault="001F62B4" w:rsidP="001F62B4">
      <w:pPr>
        <w:numPr>
          <w:ilvl w:val="1"/>
          <w:numId w:val="2"/>
        </w:numPr>
        <w:rPr>
          <w:color w:val="222222"/>
          <w:lang w:val="en-US"/>
        </w:rPr>
      </w:pPr>
      <w:r>
        <w:rPr>
          <w:color w:val="222222"/>
          <w:lang w:val="en-US"/>
        </w:rPr>
        <w:t>w</w:t>
      </w:r>
      <w:r w:rsidRPr="001F62B4">
        <w:rPr>
          <w:color w:val="222222"/>
          <w:lang w:val="en-US"/>
        </w:rPr>
        <w:t>hich type of investigation the dataset is associated with (</w:t>
      </w:r>
      <w:r w:rsidRPr="001F62B4">
        <w:rPr>
          <w:b/>
          <w:i/>
          <w:color w:val="222222"/>
          <w:lang w:val="en-US"/>
        </w:rPr>
        <w:t>Row #44</w:t>
      </w:r>
      <w:r>
        <w:rPr>
          <w:color w:val="222222"/>
          <w:lang w:val="en-US"/>
        </w:rPr>
        <w:t>).</w:t>
      </w:r>
    </w:p>
    <w:p w:rsidR="00013180" w:rsidRDefault="001F62B4" w:rsidP="00B43155">
      <w:pPr>
        <w:ind w:left="720"/>
        <w:rPr>
          <w:color w:val="222222"/>
          <w:lang w:val="en-US"/>
        </w:rPr>
      </w:pPr>
      <w:r>
        <w:rPr>
          <w:color w:val="222222"/>
          <w:lang w:val="en-US"/>
        </w:rPr>
        <w:t>Please refer</w:t>
      </w:r>
      <w:r w:rsidR="00EB5781">
        <w:rPr>
          <w:color w:val="222222"/>
          <w:lang w:val="en-US"/>
        </w:rPr>
        <w:t xml:space="preserve"> to </w:t>
      </w:r>
      <w:r w:rsidRPr="00013180">
        <w:rPr>
          <w:b/>
          <w:color w:val="222222"/>
          <w:lang w:val="en-US"/>
        </w:rPr>
        <w:t>Tables</w:t>
      </w:r>
      <w:r w:rsidR="00013180" w:rsidRPr="00013180">
        <w:rPr>
          <w:b/>
          <w:color w:val="222222"/>
          <w:lang w:val="en-US"/>
        </w:rPr>
        <w:t xml:space="preserve"> #2 - #4</w:t>
      </w:r>
      <w:r>
        <w:rPr>
          <w:color w:val="222222"/>
          <w:lang w:val="en-US"/>
        </w:rPr>
        <w:t xml:space="preserve"> below for a more detailed description of each code number to be reported in the metadata template</w:t>
      </w:r>
      <w:r w:rsidR="00013180">
        <w:rPr>
          <w:color w:val="222222"/>
          <w:lang w:val="en-US"/>
        </w:rPr>
        <w:t>.</w:t>
      </w:r>
    </w:p>
    <w:p w:rsidR="00B43155" w:rsidRDefault="00B43155" w:rsidP="00B43155">
      <w:pPr>
        <w:ind w:left="720"/>
        <w:rPr>
          <w:color w:val="222222"/>
          <w:lang w:val="en-US"/>
        </w:rPr>
      </w:pPr>
    </w:p>
    <w:p w:rsidR="00DF2D0C" w:rsidRPr="00EB5781" w:rsidRDefault="00013180">
      <w:pPr>
        <w:spacing w:before="240" w:after="240"/>
        <w:rPr>
          <w:b/>
          <w:color w:val="222222"/>
          <w:sz w:val="28"/>
          <w:lang w:val="en-US"/>
        </w:rPr>
      </w:pPr>
      <w:r w:rsidRPr="00EB5781">
        <w:rPr>
          <w:b/>
          <w:color w:val="222222"/>
          <w:sz w:val="28"/>
          <w:lang w:val="en-US"/>
        </w:rPr>
        <w:lastRenderedPageBreak/>
        <w:t>Tables</w:t>
      </w:r>
    </w:p>
    <w:p w:rsidR="00013180" w:rsidRPr="00013180" w:rsidRDefault="00013180" w:rsidP="00013180">
      <w:pPr>
        <w:spacing w:before="240" w:after="240"/>
        <w:rPr>
          <w:color w:val="222222"/>
          <w:lang w:val="en-US"/>
        </w:rPr>
      </w:pPr>
    </w:p>
    <w:p w:rsidR="00013180" w:rsidRPr="00013180" w:rsidRDefault="00013180" w:rsidP="00013180">
      <w:pPr>
        <w:rPr>
          <w:b/>
          <w:lang w:val="en-US"/>
        </w:rPr>
      </w:pPr>
      <w:r>
        <w:rPr>
          <w:b/>
          <w:color w:val="222222"/>
          <w:lang w:val="en-US"/>
        </w:rPr>
        <w:t>Table 1</w:t>
      </w:r>
      <w:r w:rsidRPr="00013180">
        <w:rPr>
          <w:b/>
          <w:color w:val="222222"/>
          <w:lang w:val="en-US"/>
        </w:rPr>
        <w:t xml:space="preserve"> (Row </w:t>
      </w:r>
      <w:r>
        <w:rPr>
          <w:b/>
          <w:color w:val="222222"/>
          <w:lang w:val="en-US"/>
        </w:rPr>
        <w:t>#</w:t>
      </w:r>
      <w:r>
        <w:rPr>
          <w:b/>
          <w:color w:val="222222"/>
          <w:lang w:val="en-US"/>
        </w:rPr>
        <w:t>40</w:t>
      </w:r>
      <w:r w:rsidRPr="00013180">
        <w:rPr>
          <w:b/>
          <w:color w:val="222222"/>
          <w:lang w:val="en-US"/>
        </w:rPr>
        <w:t>)</w:t>
      </w:r>
    </w:p>
    <w:p w:rsidR="00013180" w:rsidRDefault="00013180">
      <w:pPr>
        <w:spacing w:before="240" w:after="240"/>
        <w:rPr>
          <w:color w:val="222222"/>
          <w:lang w:val="en-US"/>
        </w:rPr>
      </w:pPr>
      <w:r>
        <w:rPr>
          <w:noProof/>
          <w:lang w:val="it-IT"/>
        </w:rPr>
        <w:drawing>
          <wp:inline distT="114300" distB="114300" distL="114300" distR="114300" wp14:anchorId="2FAADCA6" wp14:editId="48DF8A1F">
            <wp:extent cx="5731200" cy="5588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180" w:rsidRDefault="00013180" w:rsidP="00013180">
      <w:pPr>
        <w:rPr>
          <w:rFonts w:ascii="Calibri" w:eastAsia="Calibri" w:hAnsi="Calibri" w:cs="Calibri"/>
          <w:color w:val="1155CC"/>
          <w:sz w:val="24"/>
          <w:szCs w:val="24"/>
          <w:u w:val="single"/>
          <w:lang w:val="en-US"/>
        </w:rPr>
      </w:pPr>
      <w:r w:rsidRPr="00822C55">
        <w:rPr>
          <w:lang w:val="en-US"/>
        </w:rPr>
        <w:t xml:space="preserve">for more details click here: </w:t>
      </w:r>
      <w:hyperlink r:id="rId9">
        <w:r w:rsidRPr="00822C55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en-US"/>
          </w:rPr>
          <w:t>https://it.wikipedia.org/wiki/Licenze_Creative_Commons</w:t>
        </w:r>
      </w:hyperlink>
    </w:p>
    <w:p w:rsidR="00013180" w:rsidRDefault="00013180" w:rsidP="00013180">
      <w:pPr>
        <w:rPr>
          <w:rFonts w:ascii="Calibri" w:eastAsia="Calibri" w:hAnsi="Calibri" w:cs="Calibri"/>
          <w:color w:val="1155CC"/>
          <w:sz w:val="24"/>
          <w:szCs w:val="24"/>
          <w:u w:val="single"/>
          <w:lang w:val="en-US"/>
        </w:rPr>
      </w:pPr>
    </w:p>
    <w:p w:rsidR="00013180" w:rsidRPr="00013180" w:rsidRDefault="00013180" w:rsidP="00013180">
      <w:pPr>
        <w:rPr>
          <w:rFonts w:ascii="Calibri" w:eastAsia="Calibri" w:hAnsi="Calibri" w:cs="Calibri"/>
          <w:color w:val="1155CC"/>
          <w:sz w:val="24"/>
          <w:szCs w:val="24"/>
          <w:u w:val="single"/>
          <w:lang w:val="en-US"/>
        </w:rPr>
      </w:pPr>
    </w:p>
    <w:p w:rsidR="00DF2D0C" w:rsidRPr="00013180" w:rsidRDefault="00013180">
      <w:pPr>
        <w:rPr>
          <w:b/>
          <w:lang w:val="en-US"/>
        </w:rPr>
      </w:pPr>
      <w:r w:rsidRPr="00013180">
        <w:rPr>
          <w:b/>
          <w:color w:val="222222"/>
          <w:lang w:val="en-US"/>
        </w:rPr>
        <w:t xml:space="preserve">Table 2 (Row </w:t>
      </w:r>
      <w:r>
        <w:rPr>
          <w:b/>
          <w:color w:val="222222"/>
          <w:lang w:val="en-US"/>
        </w:rPr>
        <w:t>#</w:t>
      </w:r>
      <w:r w:rsidRPr="00013180">
        <w:rPr>
          <w:b/>
          <w:color w:val="222222"/>
          <w:lang w:val="en-US"/>
        </w:rPr>
        <w:t>42)</w:t>
      </w: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175"/>
        <w:gridCol w:w="5220"/>
      </w:tblGrid>
      <w:tr w:rsidR="00DF2D0C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83B4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Term</w:t>
            </w:r>
            <w:proofErr w:type="spellEnd"/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383B4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Label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383B4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  <w:proofErr w:type="spellEnd"/>
          </w:p>
        </w:tc>
      </w:tr>
      <w:tr w:rsidR="00DF2D0C" w:rsidRPr="00822C55">
        <w:trPr>
          <w:trHeight w:val="555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DUO:0000001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data use </w:t>
            </w:r>
            <w:proofErr w:type="spellStart"/>
            <w:r>
              <w:rPr>
                <w:rFonts w:ascii="Calibri" w:eastAsia="Calibri" w:hAnsi="Calibri" w:cs="Calibri"/>
                <w:i/>
              </w:rPr>
              <w:t>permission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i/>
                <w:lang w:val="en-US"/>
              </w:rPr>
              <w:t>A data item that is used to indicate consent permissions for datasets and/or materials, and relates to the purposes for which datasets and/or material might be removed, stored or used.</w:t>
            </w:r>
          </w:p>
        </w:tc>
      </w:tr>
      <w:tr w:rsidR="00DF2D0C" w:rsidRPr="00822C55">
        <w:trPr>
          <w:trHeight w:val="555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DUO:0000042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General </w:t>
            </w: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  <w:r>
              <w:rPr>
                <w:rFonts w:ascii="Calibri" w:eastAsia="Calibri" w:hAnsi="Calibri" w:cs="Calibri"/>
              </w:rPr>
              <w:t xml:space="preserve"> Use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data use limitation indicates that use is allowed for health/medical/biomedical purposes and other biological research, including the study of population origins or ancestry.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DUO:0000004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restriction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consent code primary category indicates there is no restriction on use.</w:t>
            </w:r>
          </w:p>
        </w:tc>
      </w:tr>
      <w:tr w:rsidR="00DF2D0C" w:rsidRPr="00822C55">
        <w:trPr>
          <w:trHeight w:val="555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DUO:0000006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health/medical/biomedical research and clinical care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primary category consent code indicates that use is allowed for health/medical/biomedical purposes; does not include the study of population origins or ancestry.</w:t>
            </w:r>
          </w:p>
        </w:tc>
      </w:tr>
      <w:tr w:rsidR="00DF2D0C" w:rsidRPr="00822C55">
        <w:trPr>
          <w:trHeight w:val="555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DUO:0000007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disease-specific research and clinical care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primary category consent code indicates that use is allowed provided it is related to the specified disease.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DUO:0000011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population origins or ancestry research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C6E0B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primary category consent code indicates that use of the data is limited to the study</w:t>
            </w:r>
            <w:r w:rsidRPr="00822C55">
              <w:rPr>
                <w:rFonts w:ascii="Calibri" w:eastAsia="Calibri" w:hAnsi="Calibri" w:cs="Calibri"/>
                <w:lang w:val="en-US"/>
              </w:rPr>
              <w:t xml:space="preserve"> of population origins or ancestry.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DF2D0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  <w:p w:rsidR="00013180" w:rsidRPr="00013180" w:rsidRDefault="00013180" w:rsidP="00013180">
            <w:pPr>
              <w:rPr>
                <w:b/>
                <w:lang w:val="en-US"/>
              </w:rPr>
            </w:pPr>
            <w:r>
              <w:rPr>
                <w:b/>
                <w:color w:val="222222"/>
                <w:lang w:val="en-US"/>
              </w:rPr>
              <w:t>Table 3</w:t>
            </w:r>
            <w:r w:rsidRPr="00013180">
              <w:rPr>
                <w:b/>
                <w:color w:val="222222"/>
                <w:lang w:val="en-US"/>
              </w:rPr>
              <w:t xml:space="preserve"> (Row </w:t>
            </w:r>
            <w:r>
              <w:rPr>
                <w:b/>
                <w:color w:val="222222"/>
                <w:lang w:val="en-US"/>
              </w:rPr>
              <w:t>#</w:t>
            </w:r>
            <w:r>
              <w:rPr>
                <w:b/>
                <w:color w:val="222222"/>
                <w:lang w:val="en-US"/>
              </w:rPr>
              <w:t>43</w:t>
            </w:r>
            <w:r w:rsidRPr="00013180">
              <w:rPr>
                <w:b/>
                <w:color w:val="222222"/>
                <w:lang w:val="en-US"/>
              </w:rPr>
              <w:t>)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DF2D0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DF2D0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DUO:0000012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research-specific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restrictions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i/>
                <w:lang w:val="en-US"/>
              </w:rPr>
              <w:t>This secondary category consent code indicates that use is limited to studies of a certain research type.</w:t>
            </w:r>
          </w:p>
        </w:tc>
      </w:tr>
      <w:tr w:rsidR="00DF2D0C" w:rsidRPr="00822C55">
        <w:trPr>
          <w:trHeight w:val="555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DUO:0000015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</w:t>
            </w:r>
            <w:proofErr w:type="spellEnd"/>
            <w:r>
              <w:rPr>
                <w:rFonts w:ascii="Calibri" w:eastAsia="Calibri" w:hAnsi="Calibri" w:cs="Calibri"/>
              </w:rPr>
              <w:t xml:space="preserve"> general </w:t>
            </w:r>
            <w:proofErr w:type="spellStart"/>
            <w:r>
              <w:rPr>
                <w:rFonts w:ascii="Calibri" w:eastAsia="Calibri" w:hAnsi="Calibri" w:cs="Calibri"/>
              </w:rPr>
              <w:t>methods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secondary category consent code indicates that use includes methods development research(e.g., development of software or algorithms) only within the bounds of other use limitations.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DUO:0000016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genetic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studies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only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secondary category consent code indicates that use is limited to genetic studies only (i.e., no phenotype-only research).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DUO:0000017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use </w:t>
            </w:r>
            <w:proofErr w:type="spellStart"/>
            <w:r>
              <w:rPr>
                <w:rFonts w:ascii="Calibri" w:eastAsia="Calibri" w:hAnsi="Calibri" w:cs="Calibri"/>
              </w:rPr>
              <w:t>modifier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Data use modifiers indicate additional conditions for use.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DUO:0000018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not-for-profit use only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requirement indicates that use is limited to not-for-profit organizations.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DUO:0000019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publication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required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requirement indicates that requestor agrees to make results of studies using the data available to the larger scientific community.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DUO:0000020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collaboration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required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requirement indicates that the requestor must agree to collaboration with the primary study investigator(s).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DUO:0000021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ethics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approval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required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requirement indicates that the requestor must provide documentat</w:t>
            </w:r>
            <w:r w:rsidRPr="00822C55">
              <w:rPr>
                <w:rFonts w:ascii="Calibri" w:eastAsia="Calibri" w:hAnsi="Calibri" w:cs="Calibri"/>
                <w:lang w:val="en-US"/>
              </w:rPr>
              <w:t>ion of local IRB/ERB approval.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DUO:0000022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geographical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restriction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requirement indicates that use is limited to within a specific geographic region..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DUO:0000024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publication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moratorium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requirement indicates that requestor agrees not to publish results of studies until a specific date.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DUO:0000025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time </w:t>
            </w:r>
            <w:proofErr w:type="spellStart"/>
            <w:r>
              <w:rPr>
                <w:rFonts w:ascii="Calibri" w:eastAsia="Calibri" w:hAnsi="Calibri" w:cs="Calibri"/>
              </w:rPr>
              <w:t>limit</w:t>
            </w:r>
            <w:proofErr w:type="spellEnd"/>
            <w:r>
              <w:rPr>
                <w:rFonts w:ascii="Calibri" w:eastAsia="Calibri" w:hAnsi="Calibri" w:cs="Calibri"/>
              </w:rPr>
              <w:t xml:space="preserve"> on use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requirement indicates that use is approved for a specific number of months.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DUO:0000026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user-specific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restriction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 xml:space="preserve">This requirement indicates that use is limited to use by </w:t>
            </w:r>
            <w:r w:rsidRPr="00822C55">
              <w:rPr>
                <w:rFonts w:ascii="Calibri" w:eastAsia="Calibri" w:hAnsi="Calibri" w:cs="Calibri"/>
                <w:lang w:val="en-US"/>
              </w:rPr>
              <w:lastRenderedPageBreak/>
              <w:t>approved users.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DUO:0000027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project-specific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restriction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requirement indicates that use is limited to use within an approved project.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DUO:0000028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institution-specific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restriction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require</w:t>
            </w:r>
            <w:r w:rsidRPr="00822C55">
              <w:rPr>
                <w:rFonts w:ascii="Calibri" w:eastAsia="Calibri" w:hAnsi="Calibri" w:cs="Calibri"/>
                <w:lang w:val="en-US"/>
              </w:rPr>
              <w:t>ment indicates that use is limited to use within an approved institution.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DUO:0000029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return</w:t>
            </w:r>
            <w:proofErr w:type="spellEnd"/>
            <w:r>
              <w:rPr>
                <w:rFonts w:ascii="Calibri" w:eastAsia="Calibri" w:hAnsi="Calibri" w:cs="Calibri"/>
              </w:rPr>
              <w:t xml:space="preserve"> to database/</w:t>
            </w:r>
            <w:proofErr w:type="spellStart"/>
            <w:r>
              <w:rPr>
                <w:rFonts w:ascii="Calibri" w:eastAsia="Calibri" w:hAnsi="Calibri" w:cs="Calibri"/>
              </w:rPr>
              <w:t>resource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requirement indicates that the requestor must return derived/enriched data to the database/resource.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DUO:0000043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clinical</w:t>
            </w:r>
            <w:proofErr w:type="spellEnd"/>
            <w:r>
              <w:rPr>
                <w:rFonts w:ascii="Calibri" w:eastAsia="Calibri" w:hAnsi="Calibri" w:cs="Calibri"/>
              </w:rPr>
              <w:t xml:space="preserve"> care use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data use modifier indicates that use is allowed for clinical use and care.</w:t>
            </w:r>
          </w:p>
        </w:tc>
      </w:tr>
      <w:tr w:rsidR="00DF2D0C" w:rsidRPr="00822C55">
        <w:trPr>
          <w:trHeight w:val="555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DUO:0000044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population origins or ancestry research prohibited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data use modifier indicates use for purposes of population, origin, or ancestry research is prohibited.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DUO:0000045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 xml:space="preserve">not for profit </w:t>
            </w:r>
            <w:proofErr w:type="spellStart"/>
            <w:r w:rsidRPr="00822C55">
              <w:rPr>
                <w:rFonts w:ascii="Calibri" w:eastAsia="Calibri" w:hAnsi="Calibri" w:cs="Calibri"/>
                <w:lang w:val="en-US"/>
              </w:rPr>
              <w:t>organisation</w:t>
            </w:r>
            <w:proofErr w:type="spellEnd"/>
            <w:r w:rsidRPr="00822C55">
              <w:rPr>
                <w:rFonts w:ascii="Calibri" w:eastAsia="Calibri" w:hAnsi="Calibri" w:cs="Calibri"/>
                <w:lang w:val="en-US"/>
              </w:rPr>
              <w:t xml:space="preserve"> use only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data use modifier indicates that use of the data is limited to not-for-profit organizations.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DUO:0000046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non-commercial use </w:t>
            </w:r>
            <w:proofErr w:type="spellStart"/>
            <w:r>
              <w:rPr>
                <w:rFonts w:ascii="Calibri" w:eastAsia="Calibri" w:hAnsi="Calibri" w:cs="Calibri"/>
              </w:rPr>
              <w:t>only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8CBA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This data use modifier indicates that use of the data is limited to not-for-profit use.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DF2D0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  <w:p w:rsidR="00013180" w:rsidRPr="00822C55" w:rsidRDefault="00013180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b/>
                <w:color w:val="222222"/>
                <w:lang w:val="en-US"/>
              </w:rPr>
              <w:t>Table 4</w:t>
            </w:r>
            <w:r w:rsidRPr="00013180">
              <w:rPr>
                <w:b/>
                <w:color w:val="222222"/>
                <w:lang w:val="en-US"/>
              </w:rPr>
              <w:t xml:space="preserve"> (Row </w:t>
            </w:r>
            <w:r>
              <w:rPr>
                <w:b/>
                <w:color w:val="222222"/>
                <w:lang w:val="en-US"/>
              </w:rPr>
              <w:t>#</w:t>
            </w:r>
            <w:r>
              <w:rPr>
                <w:b/>
                <w:color w:val="222222"/>
                <w:lang w:val="en-US"/>
              </w:rPr>
              <w:t>44</w:t>
            </w:r>
            <w:r w:rsidRPr="00013180">
              <w:rPr>
                <w:b/>
                <w:color w:val="222222"/>
                <w:lang w:val="en-US"/>
              </w:rPr>
              <w:t>)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DF2D0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DF2D0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OBI:0000066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Investigation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i/>
                <w:lang w:val="en-US"/>
              </w:rPr>
              <w:t>a planned process that consists of parts: planning, study design execution, documentation and which produce conclusion(s).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DUO:0000034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Age </w:t>
            </w:r>
            <w:proofErr w:type="spellStart"/>
            <w:r>
              <w:rPr>
                <w:rFonts w:ascii="Calibri" w:eastAsia="Calibri" w:hAnsi="Calibri" w:cs="Calibri"/>
              </w:rPr>
              <w:t>category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Should be paired with the an ontology term representing this population (e.g., xxx).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DUO:0000033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Ancestry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An investigation concerning ancestry or population origins.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DUO:0000037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Biomedical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An investigation concerning health, medical, or biomedical research.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DUO:0000040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Disease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category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 xml:space="preserve">Biomedical research </w:t>
            </w:r>
            <w:proofErr w:type="spellStart"/>
            <w:r w:rsidRPr="00822C55">
              <w:rPr>
                <w:rFonts w:ascii="Calibri" w:eastAsia="Calibri" w:hAnsi="Calibri" w:cs="Calibri"/>
                <w:lang w:val="en-US"/>
              </w:rPr>
              <w:t>research</w:t>
            </w:r>
            <w:proofErr w:type="spellEnd"/>
            <w:r w:rsidRPr="00822C55">
              <w:rPr>
                <w:rFonts w:ascii="Calibri" w:eastAsia="Calibri" w:hAnsi="Calibri" w:cs="Calibri"/>
                <w:lang w:val="en-US"/>
              </w:rPr>
              <w:t xml:space="preserve"> concerning specific disease/s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DUO:0000039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Drug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development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Biomedical research concerning drug development.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DUO:0000038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Genetic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Biomedical research concerning genetics (i.e., the study of genes, genetic variations and heredity).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DUO:0000035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Gender </w:t>
            </w:r>
            <w:proofErr w:type="spellStart"/>
            <w:r>
              <w:rPr>
                <w:rFonts w:ascii="Calibri" w:eastAsia="Calibri" w:hAnsi="Calibri" w:cs="Calibri"/>
              </w:rPr>
              <w:t>category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An investigation concerning specific gender categories.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DUO:0000031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Method </w:t>
            </w:r>
            <w:proofErr w:type="spellStart"/>
            <w:r>
              <w:rPr>
                <w:rFonts w:ascii="Calibri" w:eastAsia="Calibri" w:hAnsi="Calibri" w:cs="Calibri"/>
              </w:rPr>
              <w:t>development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An investigation concerning development of methods, algorithms, software or analytical tools.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DUO:0000032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Population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An investigation concerning a specific population group.</w:t>
            </w:r>
          </w:p>
        </w:tc>
      </w:tr>
      <w:tr w:rsidR="00DF2D0C" w:rsidRPr="00822C55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DUO:0000036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Default="00A42836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Research</w:t>
            </w:r>
            <w:proofErr w:type="spellEnd"/>
            <w:r>
              <w:rPr>
                <w:rFonts w:ascii="Calibri" w:eastAsia="Calibri" w:hAnsi="Calibri" w:cs="Calibri"/>
              </w:rPr>
              <w:t xml:space="preserve"> control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F2D0C" w:rsidRPr="00822C55" w:rsidRDefault="00A4283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822C55">
              <w:rPr>
                <w:rFonts w:ascii="Calibri" w:eastAsia="Calibri" w:hAnsi="Calibri" w:cs="Calibri"/>
                <w:lang w:val="en-US"/>
              </w:rPr>
              <w:t>An investigation concerning use of data as reference or control material.</w:t>
            </w:r>
          </w:p>
        </w:tc>
      </w:tr>
    </w:tbl>
    <w:p w:rsidR="008F2F27" w:rsidRDefault="008F2F27">
      <w:pPr>
        <w:rPr>
          <w:lang w:val="en-US"/>
        </w:rPr>
      </w:pPr>
    </w:p>
    <w:p w:rsidR="00DF2D0C" w:rsidRPr="00822C55" w:rsidRDefault="00A42836">
      <w:pPr>
        <w:rPr>
          <w:lang w:val="en-US"/>
        </w:rPr>
      </w:pPr>
      <w:r w:rsidRPr="00822C55">
        <w:rPr>
          <w:lang w:val="en-US"/>
        </w:rPr>
        <w:t xml:space="preserve">for more details click here: </w:t>
      </w:r>
      <w:hyperlink r:id="rId10">
        <w:r w:rsidRPr="00822C55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en-US"/>
          </w:rPr>
          <w:t>https://www.ncbi.nlm.nih.gov/pmc/articles/PMC8591903/</w:t>
        </w:r>
      </w:hyperlink>
    </w:p>
    <w:p w:rsidR="00DF2D0C" w:rsidRPr="00013180" w:rsidRDefault="00DF2D0C">
      <w:pPr>
        <w:rPr>
          <w:lang w:val="en-US"/>
        </w:rPr>
      </w:pPr>
      <w:bookmarkStart w:id="0" w:name="_GoBack"/>
      <w:bookmarkEnd w:id="0"/>
    </w:p>
    <w:sectPr w:rsidR="00DF2D0C" w:rsidRPr="000131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35D"/>
    <w:multiLevelType w:val="multilevel"/>
    <w:tmpl w:val="D9A63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012550"/>
    <w:multiLevelType w:val="hybridMultilevel"/>
    <w:tmpl w:val="48B488D4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572623AB"/>
    <w:multiLevelType w:val="hybridMultilevel"/>
    <w:tmpl w:val="20CC9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349E9"/>
    <w:multiLevelType w:val="multilevel"/>
    <w:tmpl w:val="5138441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733E0A"/>
    <w:multiLevelType w:val="multilevel"/>
    <w:tmpl w:val="73B8C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0C"/>
    <w:rsid w:val="00013180"/>
    <w:rsid w:val="00035917"/>
    <w:rsid w:val="001F62B4"/>
    <w:rsid w:val="004D2205"/>
    <w:rsid w:val="0079532D"/>
    <w:rsid w:val="007A1D8E"/>
    <w:rsid w:val="007B6FD3"/>
    <w:rsid w:val="00822C55"/>
    <w:rsid w:val="00851C49"/>
    <w:rsid w:val="008C32EA"/>
    <w:rsid w:val="008F2F27"/>
    <w:rsid w:val="008F7664"/>
    <w:rsid w:val="00A42836"/>
    <w:rsid w:val="00A80E08"/>
    <w:rsid w:val="00B43155"/>
    <w:rsid w:val="00C90CB7"/>
    <w:rsid w:val="00DF2D0C"/>
    <w:rsid w:val="00E0015F"/>
    <w:rsid w:val="00EB5781"/>
    <w:rsid w:val="00F9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AB4A"/>
  <w15:docId w15:val="{FAA023B9-B556-41DF-9E0E-D712AB3A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03591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D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dar.hpc4ai.unito.i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pmc/articles/PMC859190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Licenze_Creative_Comm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i31OQ/gyeQseXOCF7NVwFvXhw==">CgMxLjA4AHIhMXExcGVaeVpndzlseDJ2WU42ZzB2bHBXZXZkRG05QlJw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21</cp:revision>
  <dcterms:created xsi:type="dcterms:W3CDTF">2024-10-15T14:11:00Z</dcterms:created>
  <dcterms:modified xsi:type="dcterms:W3CDTF">2024-10-15T15:41:00Z</dcterms:modified>
</cp:coreProperties>
</file>