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904" w:rsidRDefault="008F7432" w:rsidP="008F7432">
      <w:pPr>
        <w:contextualSpacing/>
      </w:pPr>
      <w:r>
        <w:tab/>
        <w:t>For my first capstone project, I am using a data set from the UC-Irvine Machine Learning Repository to classify individuals into two categories, above $50k salary and under $50k salary, based on census information.</w:t>
      </w:r>
      <w:r w:rsidR="00582B3F">
        <w:t xml:space="preserve"> The data set is cleaned for the most part already. Missing values are indicated by a ‘?’.</w:t>
      </w:r>
      <w:r w:rsidR="00151792">
        <w:t xml:space="preserve"> For the initial portion of the Capstone project, I will simply remove data samples where there are missing values.  An additional extension of the project could be to attempt imputation on the missing data values. </w:t>
      </w:r>
    </w:p>
    <w:p w:rsidR="00151792" w:rsidRDefault="00151792" w:rsidP="008F7432">
      <w:pPr>
        <w:contextualSpacing/>
      </w:pPr>
      <w:r>
        <w:tab/>
        <w:t xml:space="preserve">The next step of the cleaning process is to remove unnecessary data columns and combine similar categorical variables. Firstly, I will eliminate the </w:t>
      </w:r>
      <w:proofErr w:type="spellStart"/>
      <w:r>
        <w:t>fnlwgt</w:t>
      </w:r>
      <w:proofErr w:type="spellEnd"/>
      <w:r>
        <w:t xml:space="preserve"> and education-</w:t>
      </w:r>
      <w:proofErr w:type="spellStart"/>
      <w:r>
        <w:t>num</w:t>
      </w:r>
      <w:proofErr w:type="spellEnd"/>
      <w:r>
        <w:t xml:space="preserve"> columns. The </w:t>
      </w:r>
      <w:proofErr w:type="spellStart"/>
      <w:r>
        <w:t>fnlwgt</w:t>
      </w:r>
      <w:proofErr w:type="spellEnd"/>
      <w:r>
        <w:t xml:space="preserve"> column </w:t>
      </w:r>
      <w:r w:rsidR="00A05C25">
        <w:t>is</w:t>
      </w:r>
      <w:r>
        <w:t xml:space="preserve"> a weighted estimate of the population used by the Census Bureau that is not applicable to the classification problem. Education-</w:t>
      </w:r>
      <w:proofErr w:type="spellStart"/>
      <w:r>
        <w:t>num</w:t>
      </w:r>
      <w:proofErr w:type="spellEnd"/>
      <w:r>
        <w:t xml:space="preserve">, or the years of education an individual has, is redundant with the education level column. Alternatively, the education level column can be deleted to treat education as a numerical variable rather than a categorical one. </w:t>
      </w:r>
    </w:p>
    <w:p w:rsidR="00151792" w:rsidRDefault="00151792" w:rsidP="008F7432">
      <w:pPr>
        <w:contextualSpacing/>
      </w:pPr>
      <w:r>
        <w:tab/>
        <w:t xml:space="preserve">Next, similar categories for each column are condensed to reduce the number of categories and simplify the classification process later on. </w:t>
      </w:r>
      <w:r w:rsidR="00A05C25">
        <w:t>These combinations will be vetted to make sure they have similar percentages of &gt;$50k income.</w:t>
      </w:r>
      <w:bookmarkStart w:id="0" w:name="_GoBack"/>
      <w:bookmarkEnd w:id="0"/>
    </w:p>
    <w:p w:rsidR="005C6B27" w:rsidRDefault="005C6B27" w:rsidP="008F7432">
      <w:pPr>
        <w:contextualSpacing/>
      </w:pPr>
    </w:p>
    <w:p w:rsidR="00EB5BBB" w:rsidRDefault="005C6B27" w:rsidP="008F7432">
      <w:pPr>
        <w:contextualSpacing/>
      </w:pPr>
      <w:proofErr w:type="spellStart"/>
      <w:r w:rsidRPr="00EB5BBB">
        <w:rPr>
          <w:b/>
        </w:rPr>
        <w:t>Workclass</w:t>
      </w:r>
      <w:proofErr w:type="spellEnd"/>
      <w:r>
        <w:t xml:space="preserve">: </w:t>
      </w:r>
      <w:r w:rsidR="00EB5BBB">
        <w:t>Self-employed (self-</w:t>
      </w:r>
      <w:proofErr w:type="spellStart"/>
      <w:r w:rsidR="00EB5BBB">
        <w:t>emp</w:t>
      </w:r>
      <w:proofErr w:type="spellEnd"/>
      <w:r w:rsidR="00EB5BBB">
        <w:t>-not-</w:t>
      </w:r>
      <w:proofErr w:type="spellStart"/>
      <w:r w:rsidR="00EB5BBB">
        <w:t>inc</w:t>
      </w:r>
      <w:proofErr w:type="spellEnd"/>
      <w:r w:rsidR="00EB5BBB">
        <w:t>, self-</w:t>
      </w:r>
      <w:proofErr w:type="spellStart"/>
      <w:r w:rsidR="00EB5BBB">
        <w:t>emp</w:t>
      </w:r>
      <w:proofErr w:type="spellEnd"/>
      <w:r w:rsidR="00EB5BBB">
        <w:t>-</w:t>
      </w:r>
      <w:proofErr w:type="spellStart"/>
      <w:r w:rsidR="00EB5BBB">
        <w:t>inc</w:t>
      </w:r>
      <w:proofErr w:type="spellEnd"/>
      <w:r w:rsidR="00EB5BBB">
        <w:t>), Not paid (without-pay, never-worked)</w:t>
      </w:r>
    </w:p>
    <w:p w:rsidR="00EB5BBB" w:rsidRDefault="00EB5BBB" w:rsidP="008F7432">
      <w:pPr>
        <w:contextualSpacing/>
      </w:pPr>
      <w:r w:rsidRPr="00EB5BBB">
        <w:rPr>
          <w:b/>
        </w:rPr>
        <w:t>Education</w:t>
      </w:r>
      <w:r>
        <w:t>: Below HS (12</w:t>
      </w:r>
      <w:r w:rsidRPr="00EB5BBB">
        <w:rPr>
          <w:vertAlign w:val="superscript"/>
        </w:rPr>
        <w:t>th</w:t>
      </w:r>
      <w:r>
        <w:t>, 11</w:t>
      </w:r>
      <w:r w:rsidRPr="00EB5BBB">
        <w:rPr>
          <w:vertAlign w:val="superscript"/>
        </w:rPr>
        <w:t>th</w:t>
      </w:r>
      <w:r>
        <w:t>, 10</w:t>
      </w:r>
      <w:r w:rsidRPr="00EB5BBB">
        <w:rPr>
          <w:vertAlign w:val="superscript"/>
        </w:rPr>
        <w:t>th</w:t>
      </w:r>
      <w:r>
        <w:t>, 9</w:t>
      </w:r>
      <w:r w:rsidRPr="00EB5BBB">
        <w:rPr>
          <w:vertAlign w:val="superscript"/>
        </w:rPr>
        <w:t>th</w:t>
      </w:r>
      <w:r>
        <w:t>, 7</w:t>
      </w:r>
      <w:r w:rsidRPr="00EB5BBB">
        <w:rPr>
          <w:vertAlign w:val="superscript"/>
        </w:rPr>
        <w:t>th</w:t>
      </w:r>
      <w:r>
        <w:t>-8</w:t>
      </w:r>
      <w:r w:rsidRPr="00EB5BBB">
        <w:rPr>
          <w:vertAlign w:val="superscript"/>
        </w:rPr>
        <w:t>th</w:t>
      </w:r>
      <w:r>
        <w:t>, 5</w:t>
      </w:r>
      <w:r w:rsidRPr="00EB5BBB">
        <w:rPr>
          <w:vertAlign w:val="superscript"/>
        </w:rPr>
        <w:t>th</w:t>
      </w:r>
      <w:r>
        <w:t>-6</w:t>
      </w:r>
      <w:r w:rsidRPr="00EB5BBB">
        <w:rPr>
          <w:vertAlign w:val="superscript"/>
        </w:rPr>
        <w:t>th</w:t>
      </w:r>
      <w:r>
        <w:t>, 1</w:t>
      </w:r>
      <w:r w:rsidRPr="00EB5BBB">
        <w:rPr>
          <w:vertAlign w:val="superscript"/>
        </w:rPr>
        <w:t>st</w:t>
      </w:r>
      <w:r>
        <w:t>-4</w:t>
      </w:r>
      <w:r w:rsidRPr="00EB5BBB">
        <w:rPr>
          <w:vertAlign w:val="superscript"/>
        </w:rPr>
        <w:t>th</w:t>
      </w:r>
      <w:r>
        <w:t>, Preschool), HS Grad (HS-Grad, some college), Associates (</w:t>
      </w:r>
      <w:proofErr w:type="spellStart"/>
      <w:r>
        <w:t>Assoc-acdm</w:t>
      </w:r>
      <w:proofErr w:type="spellEnd"/>
      <w:r>
        <w:t xml:space="preserve">, </w:t>
      </w:r>
      <w:proofErr w:type="spellStart"/>
      <w:r>
        <w:t>Assoc-voc</w:t>
      </w:r>
      <w:proofErr w:type="spellEnd"/>
      <w:r>
        <w:t>)</w:t>
      </w:r>
    </w:p>
    <w:p w:rsidR="00EB5BBB" w:rsidRPr="00D160BB" w:rsidRDefault="00EB5BBB" w:rsidP="008F7432">
      <w:pPr>
        <w:contextualSpacing/>
      </w:pPr>
      <w:r>
        <w:rPr>
          <w:b/>
        </w:rPr>
        <w:t>Marital-Status</w:t>
      </w:r>
      <w:r>
        <w:t xml:space="preserve">: </w:t>
      </w:r>
      <w:r w:rsidR="00D160BB">
        <w:t>Not married (divorced, separated, married-spouse-absent)</w:t>
      </w:r>
      <w:r w:rsidR="00D160BB">
        <w:br/>
      </w:r>
    </w:p>
    <w:p w:rsidR="00D160BB" w:rsidRPr="00D160BB" w:rsidRDefault="00D160BB" w:rsidP="008F7432">
      <w:pPr>
        <w:contextualSpacing/>
        <w:rPr>
          <w:b/>
        </w:rPr>
      </w:pPr>
    </w:p>
    <w:sectPr w:rsidR="00D160BB" w:rsidRPr="00D1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32"/>
    <w:rsid w:val="00151792"/>
    <w:rsid w:val="00422FF8"/>
    <w:rsid w:val="00582B3F"/>
    <w:rsid w:val="005C3753"/>
    <w:rsid w:val="005C6B27"/>
    <w:rsid w:val="006E2AB8"/>
    <w:rsid w:val="0071015C"/>
    <w:rsid w:val="00754F9C"/>
    <w:rsid w:val="008F7432"/>
    <w:rsid w:val="00A05C25"/>
    <w:rsid w:val="00C705DC"/>
    <w:rsid w:val="00D160BB"/>
    <w:rsid w:val="00E86A4B"/>
    <w:rsid w:val="00EB5BBB"/>
    <w:rsid w:val="00FE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2017-07-22T03:07:00Z</dcterms:created>
  <dcterms:modified xsi:type="dcterms:W3CDTF">2017-07-22T07:39:00Z</dcterms:modified>
</cp:coreProperties>
</file>