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DD39B5">
        <w:rPr>
          <w:sz w:val="28"/>
          <w:szCs w:val="28"/>
        </w:rPr>
        <w:t>2</w:t>
      </w:r>
      <w:r w:rsidRPr="00C8364B">
        <w:rPr>
          <w:sz w:val="28"/>
          <w:szCs w:val="28"/>
        </w:rPr>
        <w:t xml:space="preserve"> – </w:t>
      </w:r>
      <w:r w:rsidR="00DD39B5">
        <w:rPr>
          <w:sz w:val="28"/>
          <w:szCs w:val="28"/>
        </w:rPr>
        <w:t>Zgłębianie danych</w:t>
      </w:r>
    </w:p>
    <w:p w:rsidR="00265C8F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>Kulewski, 238149, grupa 1, 08.12</w:t>
      </w:r>
      <w:r w:rsidRPr="00C8364B">
        <w:rPr>
          <w:sz w:val="20"/>
          <w:szCs w:val="20"/>
        </w:rPr>
        <w:t>.2018</w:t>
      </w:r>
    </w:p>
    <w:p w:rsidR="006E550F" w:rsidRDefault="006E550F" w:rsidP="009F05BC"/>
    <w:p w:rsidR="006E550F" w:rsidRDefault="00DD39B5" w:rsidP="006E550F">
      <w:pPr>
        <w:pStyle w:val="Heading2"/>
      </w:pPr>
      <w:r>
        <w:t>Opis bazy danych</w:t>
      </w:r>
    </w:p>
    <w:p w:rsidR="00A9252F" w:rsidRDefault="00DD39B5" w:rsidP="00DD39B5">
      <w:r>
        <w:br/>
        <w:t xml:space="preserve">Do realizacji zadania wybrano bazę </w:t>
      </w:r>
      <w:r w:rsidRPr="006A7D65">
        <w:rPr>
          <w:b/>
          <w:i/>
        </w:rPr>
        <w:t>Pima Indians Diabetes Database</w:t>
      </w:r>
      <w:r>
        <w:t xml:space="preserve">, pochodzącą ze zbiorów </w:t>
      </w:r>
      <w:r w:rsidRPr="006A7D65">
        <w:rPr>
          <w:i/>
        </w:rPr>
        <w:t>National Instutite of Diabetes and Digestive and Kidney Diseases</w:t>
      </w:r>
      <w:r>
        <w:t xml:space="preserve">. </w:t>
      </w:r>
      <w:r w:rsidR="006E550F">
        <w:t xml:space="preserve"> </w:t>
      </w:r>
      <w:r>
        <w:t xml:space="preserve">Jest ona wynikiem badań przeprowadzonych na żeńskiej </w:t>
      </w:r>
      <w:r w:rsidR="00A9252F">
        <w:t xml:space="preserve">części </w:t>
      </w:r>
      <w:r>
        <w:t>populacji Indian z plemienia Pima, zamieszkujących stan Phoenix w USA. Plemię te jest pod ciągłą obserwacją z powodu wysokiego wskaźnika zachorowań na cukrzycę.</w:t>
      </w:r>
      <w:r w:rsidR="00A9252F">
        <w:t xml:space="preserve"> </w:t>
      </w:r>
      <w:r w:rsidR="005C77B0">
        <w:t xml:space="preserve">Występowanie cukrzycy było określane na podstawie standardowych kryteriów </w:t>
      </w:r>
      <w:r w:rsidR="005C77B0" w:rsidRPr="006A7D65">
        <w:rPr>
          <w:i/>
        </w:rPr>
        <w:t>WHO</w:t>
      </w:r>
      <w:r w:rsidR="005C77B0">
        <w:t xml:space="preserve">. </w:t>
      </w:r>
      <w:r w:rsidR="005C77B0">
        <w:br/>
      </w:r>
      <w:r w:rsidR="005C77B0">
        <w:br/>
        <w:t xml:space="preserve">Badana populacja składała się z </w:t>
      </w:r>
      <w:r w:rsidR="005C77B0" w:rsidRPr="00A9252F">
        <w:rPr>
          <w:b/>
        </w:rPr>
        <w:t>768</w:t>
      </w:r>
      <w:r w:rsidR="00A9252F">
        <w:t xml:space="preserve"> osób</w:t>
      </w:r>
      <w:r w:rsidR="005C77B0">
        <w:t xml:space="preserve">, które opisano za pomocą </w:t>
      </w:r>
      <w:r w:rsidR="005C77B0" w:rsidRPr="00A9252F">
        <w:rPr>
          <w:b/>
        </w:rPr>
        <w:t>9 atrybutów</w:t>
      </w:r>
      <w:r w:rsidR="005C77B0">
        <w:t>:</w:t>
      </w:r>
      <w:r w:rsidR="005C77B0">
        <w:br/>
      </w:r>
      <w:r w:rsidR="005C77B0" w:rsidRPr="00A9252F">
        <w:rPr>
          <w:b/>
        </w:rPr>
        <w:t>- Pregnancies</w:t>
      </w:r>
      <w:r w:rsidR="005C77B0">
        <w:t xml:space="preserve"> – </w:t>
      </w:r>
      <w:r w:rsidR="00A9252F">
        <w:t>(</w:t>
      </w:r>
      <w:r w:rsidR="005C77B0">
        <w:t>liczba naturalna</w:t>
      </w:r>
      <w:r w:rsidR="00A9252F">
        <w:t>)</w:t>
      </w:r>
      <w:r w:rsidR="005C77B0">
        <w:t xml:space="preserve"> – przebyte ciąże,</w:t>
      </w:r>
      <w:r w:rsidR="005C77B0">
        <w:br/>
      </w:r>
      <w:r w:rsidR="005C77B0" w:rsidRPr="00A9252F">
        <w:rPr>
          <w:b/>
        </w:rPr>
        <w:t>- Glucose</w:t>
      </w:r>
      <w:r w:rsidR="005C77B0">
        <w:t xml:space="preserve"> – </w:t>
      </w:r>
      <w:r w:rsidR="00A9252F">
        <w:t>(</w:t>
      </w:r>
      <w:r w:rsidR="005C77B0">
        <w:t>liczba naturalna</w:t>
      </w:r>
      <w:r w:rsidR="00A9252F">
        <w:t>)</w:t>
      </w:r>
      <w:r w:rsidR="005C77B0">
        <w:t xml:space="preserve"> – poziom glukozy we krwi po 2 godzinach od zażycia dawki testowej,</w:t>
      </w:r>
      <w:r w:rsidR="005C77B0">
        <w:br/>
      </w:r>
      <w:r w:rsidR="005C77B0" w:rsidRPr="00A9252F">
        <w:rPr>
          <w:b/>
        </w:rPr>
        <w:t>- BloodPressure</w:t>
      </w:r>
      <w:r w:rsidR="005C77B0">
        <w:t xml:space="preserve"> –</w:t>
      </w:r>
      <w:r w:rsidR="00A9252F">
        <w:t xml:space="preserve"> (liczba naturalna) – rozkurczowe ciśnienie krwi (mm/Hg),</w:t>
      </w:r>
      <w:r w:rsidR="00A9252F">
        <w:br/>
      </w:r>
      <w:r w:rsidR="00A9252F" w:rsidRPr="00A9252F">
        <w:rPr>
          <w:b/>
        </w:rPr>
        <w:t>- SkinThickness</w:t>
      </w:r>
      <w:r w:rsidR="00A9252F">
        <w:t xml:space="preserve"> – (liczba naturalna) – grubość fałdu skórnego zmierzonego na tricepsie (mm),</w:t>
      </w:r>
      <w:r w:rsidR="00A9252F">
        <w:br/>
      </w:r>
      <w:r w:rsidR="00A9252F" w:rsidRPr="00A9252F">
        <w:rPr>
          <w:b/>
        </w:rPr>
        <w:t>- Insulin</w:t>
      </w:r>
      <w:r w:rsidR="00A9252F">
        <w:t xml:space="preserve"> – (liczba naturalna) – poziom insuliny po 2 godzinach od zażycia dawki testowej,</w:t>
      </w:r>
      <w:r w:rsidR="00A9252F">
        <w:br/>
      </w:r>
      <w:r w:rsidR="00A9252F" w:rsidRPr="00A9252F">
        <w:rPr>
          <w:b/>
        </w:rPr>
        <w:t>- BMI</w:t>
      </w:r>
      <w:r w:rsidR="00A9252F">
        <w:t xml:space="preserve"> – (liczba zmiennoprzecinkowa) – indeks masy ciała, pośrednio opisuje </w:t>
      </w:r>
      <w:r w:rsidR="00A9252F" w:rsidRPr="00A9252F">
        <w:t>zawartość tkanki tłuszczowej w organizmie na podstawie proporcji masy ciała mierzonej w kilogramach do wzrostu w metrach</w:t>
      </w:r>
      <w:r w:rsidR="00A9252F">
        <w:t>,</w:t>
      </w:r>
      <w:r w:rsidR="00A9252F">
        <w:br/>
      </w:r>
      <w:r w:rsidR="00A9252F" w:rsidRPr="00A9252F">
        <w:rPr>
          <w:b/>
        </w:rPr>
        <w:t>- DiabetesPedigreeFunction</w:t>
      </w:r>
      <w:r w:rsidR="00A9252F">
        <w:t xml:space="preserve"> (liczba zmiennoprzecinkowa) – funkcja wpływu genetycznego na występowanie cukrzycy (wyliczona na podstawie historia występowania cukrzycy u krewnych i stopień ich pokrewieństwa),</w:t>
      </w:r>
      <w:r w:rsidR="00A9252F">
        <w:br/>
      </w:r>
      <w:r w:rsidR="00A9252F" w:rsidRPr="00A9252F">
        <w:rPr>
          <w:b/>
        </w:rPr>
        <w:t>- Age</w:t>
      </w:r>
      <w:r w:rsidR="00A9252F">
        <w:t xml:space="preserve"> – (liczba całkowita) – wiek badanej osoby,</w:t>
      </w:r>
      <w:r w:rsidR="00A9252F">
        <w:br/>
      </w:r>
      <w:r w:rsidR="00A9252F" w:rsidRPr="00A9252F">
        <w:rPr>
          <w:b/>
        </w:rPr>
        <w:t>- Outcome</w:t>
      </w:r>
      <w:r w:rsidR="00A9252F">
        <w:t xml:space="preserve"> – (liczba binarna) –wynik badania, określający występowanie (1) cukrzycy lub jej brak</w:t>
      </w:r>
      <w:r w:rsidR="0075282F">
        <w:t xml:space="preserve"> (0)</w:t>
      </w:r>
      <w:r w:rsidR="00A9252F">
        <w:t>.</w:t>
      </w:r>
      <w:r w:rsidR="0075282F">
        <w:br/>
        <w:t>Atrybut ten wydaje się być naturalnym kandydatem na klasę zbioru danych.</w:t>
      </w:r>
      <w:r w:rsidR="0075282F">
        <w:br/>
      </w:r>
      <w:r w:rsidR="0075282F">
        <w:br/>
        <w:t>Celem projektu będzie stworzenie modelu, który na podstawie 8 atrybutów będzie w stanie trafinie przewidzieć wartość kolumny „Outcome”, czy</w:t>
      </w:r>
      <w:r w:rsidR="006A7D65">
        <w:t>li</w:t>
      </w:r>
      <w:r w:rsidR="0075282F">
        <w:t xml:space="preserve"> stwierdzić, czy dana osoba choruje na cukrzycę.</w:t>
      </w:r>
      <w:r w:rsidR="0075282F">
        <w:br/>
      </w:r>
    </w:p>
    <w:p w:rsidR="005C77B0" w:rsidRDefault="0075282F" w:rsidP="005C77B0">
      <w:pPr>
        <w:pStyle w:val="Heading2"/>
      </w:pPr>
      <w:r>
        <w:t>Obróbka</w:t>
      </w:r>
      <w:r w:rsidR="005C77B0">
        <w:t xml:space="preserve"> danych</w:t>
      </w:r>
    </w:p>
    <w:p w:rsidR="001851D9" w:rsidRDefault="0075282F" w:rsidP="00330982">
      <w:r>
        <w:br/>
        <w:t xml:space="preserve">Bardzo szybko możemy dostrzec, że w bazie są pewne niespójności. </w:t>
      </w:r>
      <w:r w:rsidR="006A7D65">
        <w:t xml:space="preserve">O ile w przypadku liczby ciąży wartość 0 jest jak najbardziej prawdopodobna, tak zdecydowanie nie jest to dobra wartość </w:t>
      </w:r>
      <w:r w:rsidR="001851D9">
        <w:t>dla</w:t>
      </w:r>
      <w:r w:rsidR="006A7D65">
        <w:t xml:space="preserve"> kolumn </w:t>
      </w:r>
      <w:r w:rsidR="006A7D65" w:rsidRPr="006A7D65">
        <w:rPr>
          <w:i/>
        </w:rPr>
        <w:t>Glucose</w:t>
      </w:r>
      <w:r w:rsidR="006A7D65">
        <w:t xml:space="preserve">, </w:t>
      </w:r>
      <w:r w:rsidR="006A7D65" w:rsidRPr="006A7D65">
        <w:rPr>
          <w:i/>
        </w:rPr>
        <w:t>BloodPressure</w:t>
      </w:r>
      <w:r w:rsidR="006A7D65">
        <w:t xml:space="preserve">, </w:t>
      </w:r>
      <w:r w:rsidR="006A7D65" w:rsidRPr="006A7D65">
        <w:rPr>
          <w:i/>
        </w:rPr>
        <w:t>SkinThickness</w:t>
      </w:r>
      <w:r w:rsidR="006A7D65">
        <w:t xml:space="preserve"> itd.</w:t>
      </w:r>
    </w:p>
    <w:p w:rsidR="001851D9" w:rsidRDefault="001851D9" w:rsidP="001851D9">
      <w:pPr>
        <w:spacing w:line="240" w:lineRule="auto"/>
      </w:pPr>
      <w:r>
        <w:t>W takim przypadku możemy albo zignorować rekordy, które zawierają nieprawidłowe wartości, albo uzupełnić je wartościami średnimi. Baza stanowiąca przedmiot zadania jest relatywnie mała, stąd dużo lepsze będzie rozwiązanie drugie.</w:t>
      </w:r>
      <w:r>
        <w:br/>
      </w:r>
      <w:r>
        <w:br/>
      </w:r>
      <w:r>
        <w:lastRenderedPageBreak/>
        <w:t>Wyliczanie średnich wartości dla poszczególnych kolumn przebiegało według następującego schematu:</w:t>
      </w:r>
    </w:p>
    <w:p w:rsidR="001851D9" w:rsidRPr="001851D9" w:rsidRDefault="001851D9" w:rsidP="0018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># baza jest załadowana do zmiennej ‘db’</w:t>
      </w:r>
      <w:r w:rsidRPr="001851D9">
        <w:rPr>
          <w:rFonts w:ascii="Consolas" w:hAnsi="Consolas"/>
          <w:color w:val="00B050"/>
          <w:sz w:val="18"/>
          <w:szCs w:val="18"/>
        </w:rPr>
        <w:br/>
        <w:t># wybieramy wartości większe od zera i tworzymy wektor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sz w:val="18"/>
          <w:szCs w:val="18"/>
        </w:rPr>
        <w:t>non.zero.glucose = db$Glucose[which(db$Glucose&gt;0)]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># obliczamy średnią wartość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sz w:val="18"/>
          <w:szCs w:val="18"/>
        </w:rPr>
        <w:t>glucose.mean = mean(non.zero.glucose)</w:t>
      </w:r>
    </w:p>
    <w:p w:rsidR="001F6F42" w:rsidRDefault="001851D9" w:rsidP="00330982">
      <w:r>
        <w:t xml:space="preserve">Powyższą operację zastosowano dla kolumn: Glucose, BloodPressure, SkinThickness, Insulin, BMI, </w:t>
      </w:r>
      <w:r w:rsidR="001F6F42">
        <w:t>DiabetesPedigreeFunction i Age.</w:t>
      </w:r>
      <w:r w:rsidR="009B594D">
        <w:br/>
      </w:r>
      <w:r w:rsidR="001F6F42">
        <w:br/>
      </w:r>
      <w:r w:rsidR="00FE69DB">
        <w:t>Obliczone</w:t>
      </w:r>
      <w:r w:rsidR="001F6F42">
        <w:t xml:space="preserve"> średnie</w:t>
      </w:r>
      <w:r w:rsidR="00FE69DB">
        <w:t xml:space="preserve"> zostały następnie zaokrąglone do odpowiedniej (wynikającej z danych) liczby miejsc po przecinku i podstawione w miejsca wystąpienia liczby 0:</w:t>
      </w:r>
    </w:p>
    <w:p w:rsidR="00984D85" w:rsidRPr="009B594D" w:rsidRDefault="001F6F42" w:rsidP="009B5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 xml:space="preserve"># </w:t>
      </w:r>
      <w:r w:rsidR="00FE69DB">
        <w:rPr>
          <w:rFonts w:ascii="Consolas" w:hAnsi="Consolas"/>
          <w:color w:val="00B050"/>
          <w:sz w:val="18"/>
          <w:szCs w:val="18"/>
        </w:rPr>
        <w:t>kopiujemy bazę do zmiennej db.nz (non-zero</w:t>
      </w:r>
      <w:r w:rsidR="00FC5824">
        <w:rPr>
          <w:rFonts w:ascii="Consolas" w:hAnsi="Consolas"/>
          <w:color w:val="00B050"/>
          <w:sz w:val="18"/>
          <w:szCs w:val="18"/>
        </w:rPr>
        <w:t>)</w:t>
      </w:r>
      <w:r w:rsidR="00FC5824">
        <w:rPr>
          <w:rFonts w:ascii="Consolas" w:hAnsi="Consolas"/>
          <w:sz w:val="18"/>
          <w:szCs w:val="18"/>
        </w:rPr>
        <w:t xml:space="preserve"> 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db.nz = db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color w:val="00B050"/>
          <w:sz w:val="18"/>
          <w:szCs w:val="18"/>
        </w:rPr>
        <w:t># iterujemy po wszystkich wierszach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for (i in 1:nrow(db))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{</w:t>
      </w:r>
      <w:r w:rsidR="00FE69DB">
        <w:rPr>
          <w:rFonts w:ascii="Consolas" w:hAnsi="Consolas"/>
          <w:sz w:val="18"/>
          <w:szCs w:val="18"/>
        </w:rPr>
        <w:br/>
        <w:t xml:space="preserve">  </w:t>
      </w:r>
      <w:r w:rsidR="00FE69DB" w:rsidRPr="00FE69DB">
        <w:rPr>
          <w:rFonts w:ascii="Consolas" w:hAnsi="Consolas"/>
          <w:color w:val="00B050"/>
          <w:sz w:val="18"/>
          <w:szCs w:val="18"/>
        </w:rPr>
        <w:t># jeśli wartość wynosi 0 – podstawiamy zaokrągloną średnią</w:t>
      </w:r>
      <w:r w:rsidR="00FE69DB">
        <w:rPr>
          <w:rFonts w:ascii="Consolas" w:hAnsi="Consolas"/>
          <w:sz w:val="18"/>
          <w:szCs w:val="18"/>
        </w:rPr>
        <w:br/>
        <w:t xml:space="preserve">  </w:t>
      </w:r>
      <w:r w:rsidR="00FE69DB" w:rsidRPr="00FE69DB">
        <w:rPr>
          <w:rFonts w:ascii="Consolas" w:hAnsi="Consolas"/>
          <w:sz w:val="18"/>
          <w:szCs w:val="18"/>
        </w:rPr>
        <w:t xml:space="preserve">if (db$Glucose[i] == </w:t>
      </w:r>
      <w:r w:rsidR="00FE69DB" w:rsidRPr="009B594D">
        <w:rPr>
          <w:rFonts w:ascii="Consolas" w:hAnsi="Consolas"/>
          <w:sz w:val="18"/>
          <w:szCs w:val="18"/>
        </w:rPr>
        <w:t>0) db.nz$Glucose[i] = round(glucose.mean)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(db$BloodPressure[i] == 0) db.nz$BloodPressure[i] = round(bloodPressure.mean)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(db$SkinThickness[i] == 0) db.nz$SkinThickness[i] = round(skinThickness.mean)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(db$Insulin[i] == 0) db.nz$Insulin[i] = round(insulin.mean)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(db$BMI[i] == 0) db.nz$BMI[i] = round(bmi.mean, digits = 1)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(db$DiabetesPedigreeFunction[i] == 0) db.nz$DiabetesPedigreeFunction[i] =</w:t>
      </w:r>
      <w:r w:rsidR="00FE69DB" w:rsidRPr="009B594D">
        <w:rPr>
          <w:rFonts w:ascii="Consolas" w:hAnsi="Consolas"/>
          <w:sz w:val="18"/>
          <w:szCs w:val="18"/>
        </w:rPr>
        <w:br/>
        <w:t>round(dpf.mean, digits = 3)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(db$Age[i] == 0) db.nz$Age[i] = round(age.mean)</w:t>
      </w:r>
      <w:r w:rsidR="00FE69DB" w:rsidRPr="009B594D">
        <w:rPr>
          <w:rFonts w:ascii="Consolas" w:hAnsi="Consolas"/>
          <w:sz w:val="18"/>
          <w:szCs w:val="18"/>
        </w:rPr>
        <w:br/>
        <w:t>}</w:t>
      </w:r>
    </w:p>
    <w:p w:rsidR="00984D85" w:rsidRDefault="00984D85" w:rsidP="00330982">
      <w:r w:rsidRPr="00984D85">
        <w:t>Kolejnym krokiem jest normalizacja kolumn oraz zamiana wartości ‘0’ i ‘1’ na ‘healthy’ i ‘sick’</w:t>
      </w:r>
      <w:r w:rsidR="009B594D">
        <w:t>:</w:t>
      </w:r>
    </w:p>
    <w:p w:rsidR="00984D85" w:rsidRPr="001851D9" w:rsidRDefault="00984D85" w:rsidP="00984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984D85">
        <w:rPr>
          <w:rFonts w:ascii="Consolas" w:hAnsi="Consolas"/>
          <w:color w:val="00B050"/>
          <w:sz w:val="18"/>
          <w:szCs w:val="18"/>
        </w:rPr>
        <w:t># zmieniamy wartości kolumny Outcome z ‘0’ i ‘1’ na ‘healthy’ i ‘sick’</w:t>
      </w:r>
      <w:r w:rsidRPr="00984D85">
        <w:rPr>
          <w:rFonts w:ascii="Consolas" w:hAnsi="Consolas"/>
          <w:sz w:val="18"/>
          <w:szCs w:val="18"/>
        </w:rPr>
        <w:br/>
        <w:t>db.nz$Outcome = factor(db.nz$Outcome, level=0:1, labels=c("healthy", "sick"))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color w:val="00B050"/>
          <w:sz w:val="18"/>
          <w:szCs w:val="18"/>
        </w:rPr>
        <w:t xml:space="preserve"># </w:t>
      </w:r>
      <w:r>
        <w:rPr>
          <w:rFonts w:ascii="Consolas" w:hAnsi="Consolas"/>
          <w:color w:val="00B050"/>
          <w:sz w:val="18"/>
          <w:szCs w:val="18"/>
        </w:rPr>
        <w:t>normalizujemy dane numeryczne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fnorm = function(x) { return ((x-min(x))/(max(x)-min(x))) }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db.nz$Pregnancies = fnorm(db.nz$Pregnancies)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db.nz$Glucose = fnorm(db.nz$Glucose)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db.nz$BloodPressure = fnorm(db.nz$BloodPressure)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db.nz$SkinThickness = fnorm(db.nz$SkinThickness)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db.nz$Insulin = fnorm(db.nz$Insulin)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db.nz$BMI = fnorm(db.nz$BMI)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db.nz$DiabetesPedigreeFunction = fnorm(db.nz$DiabetesPedigreeFunction)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db.nz$Age = fnorm(db.nz$Age)</w:t>
      </w:r>
    </w:p>
    <w:p w:rsidR="00330982" w:rsidRPr="00984D85" w:rsidRDefault="001851D9" w:rsidP="00330982">
      <w:r w:rsidRPr="00984D85">
        <w:br/>
      </w:r>
    </w:p>
    <w:p w:rsidR="00185A1E" w:rsidRDefault="00185A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C5824" w:rsidRDefault="00860FE1" w:rsidP="00FC5824">
      <w:pPr>
        <w:pStyle w:val="Heading2"/>
      </w:pPr>
      <w:r>
        <w:lastRenderedPageBreak/>
        <w:t>Klasyfikatory</w:t>
      </w:r>
    </w:p>
    <w:p w:rsidR="00860FE1" w:rsidRDefault="00860FE1" w:rsidP="00860FE1">
      <w:r>
        <w:t xml:space="preserve"> </w:t>
      </w:r>
      <w:r>
        <w:br/>
        <w:t>Do klasyfikacji użyte zostały 4 metody – drzewa decyzyjne, K najbliższych sąsiadó</w:t>
      </w:r>
      <w:r w:rsidR="00F20527">
        <w:t xml:space="preserve">w (kNN), </w:t>
      </w:r>
      <w:r>
        <w:t>algorytm Naive-Bayes</w:t>
      </w:r>
      <w:r w:rsidR="00F20527">
        <w:t xml:space="preserve"> oraz </w:t>
      </w:r>
      <w:r w:rsidR="006C6BA8">
        <w:t>Lasy Losowe</w:t>
      </w:r>
      <w:r>
        <w:t>.</w:t>
      </w:r>
    </w:p>
    <w:p w:rsidR="00860FE1" w:rsidRPr="00220C95" w:rsidRDefault="00860FE1" w:rsidP="00860FE1">
      <w:r>
        <w:t>Przed rozpoczęciem klasyfikacji, zbiór</w:t>
      </w:r>
      <w:r w:rsidR="00185A1E">
        <w:t xml:space="preserve"> podzielony został na:</w:t>
      </w:r>
      <w:r w:rsidR="00185A1E">
        <w:br/>
        <w:t xml:space="preserve">- </w:t>
      </w:r>
      <w:r>
        <w:t>dane treningowe – wykorzystane do uczenia klasyfikatora</w:t>
      </w:r>
      <w:r w:rsidR="00185A1E">
        <w:t>,</w:t>
      </w:r>
      <w:r w:rsidR="00185A1E">
        <w:br/>
        <w:t xml:space="preserve">- </w:t>
      </w:r>
      <w:r w:rsidRPr="00220C95">
        <w:t>dane testowe – wykorzystane do oceny klasyfikatora.</w:t>
      </w:r>
    </w:p>
    <w:p w:rsidR="00185A1E" w:rsidRPr="00185A1E" w:rsidRDefault="00185A1E" w:rsidP="0018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220C95">
        <w:rPr>
          <w:sz w:val="8"/>
          <w:szCs w:val="8"/>
          <w:lang w:val="en-GB"/>
        </w:rPr>
        <w:br/>
      </w:r>
      <w:r w:rsidRPr="00220C95">
        <w:rPr>
          <w:rFonts w:ascii="Consolas" w:hAnsi="Consolas"/>
          <w:color w:val="00B050"/>
          <w:sz w:val="18"/>
          <w:szCs w:val="18"/>
          <w:lang w:val="en-GB"/>
        </w:rPr>
        <w:t xml:space="preserve"># </w:t>
      </w:r>
      <w:proofErr w:type="spellStart"/>
      <w:r w:rsidRPr="00220C95">
        <w:rPr>
          <w:rFonts w:ascii="Consolas" w:hAnsi="Consolas"/>
          <w:color w:val="00B050"/>
          <w:sz w:val="18"/>
          <w:szCs w:val="18"/>
          <w:lang w:val="en-GB"/>
        </w:rPr>
        <w:t>Podzial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na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grupe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treningowa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i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testowa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set.seed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(1234)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ind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&lt;- sample(2,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nrow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db.nz.norm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), replace=TRUE,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prob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=c(0.8, 0.2))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db.training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&lt;-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db.nz.norm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[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ind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==1, 1:9]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db.test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&lt;-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db.nz.norm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[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ind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==2, 1:9]</w:t>
      </w:r>
    </w:p>
    <w:p w:rsidR="00185A1E" w:rsidRPr="00F20527" w:rsidRDefault="00F20527" w:rsidP="00860FE1">
      <w:r w:rsidRPr="00711889">
        <w:br/>
      </w:r>
      <w:r w:rsidRPr="00F20527">
        <w:t xml:space="preserve">Następnie </w:t>
      </w:r>
      <w:r>
        <w:t>utworzono</w:t>
      </w:r>
      <w:r w:rsidRPr="00F20527">
        <w:t xml:space="preserve"> klasyfikatory</w:t>
      </w:r>
      <w:r>
        <w:t xml:space="preserve"> (używając danych treningowych)</w:t>
      </w:r>
      <w:r w:rsidRPr="00F20527">
        <w:t xml:space="preserve"> oraz oceniono je </w:t>
      </w:r>
      <w:r>
        <w:t>(</w:t>
      </w:r>
      <w:r w:rsidRPr="00F20527">
        <w:t>używając danych testowych</w:t>
      </w:r>
      <w:r>
        <w:t>)</w:t>
      </w:r>
      <w:r w:rsidRPr="00F20527">
        <w:t xml:space="preserve">. </w:t>
      </w:r>
      <w:r w:rsidR="001F6E4B">
        <w:br/>
      </w:r>
      <w:r>
        <w:t xml:space="preserve">Dla każdego z algorytmów </w:t>
      </w:r>
      <w:r w:rsidR="001F6E4B">
        <w:t>zestawiono macierz błędów oraz wyliczono dokładność.</w:t>
      </w:r>
    </w:p>
    <w:p w:rsidR="009D6C4B" w:rsidRPr="00F20527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20527">
        <w:rPr>
          <w:sz w:val="8"/>
          <w:szCs w:val="8"/>
        </w:rPr>
        <w:br/>
      </w:r>
      <w:r w:rsidRPr="00F20527">
        <w:rPr>
          <w:rFonts w:ascii="Consolas" w:hAnsi="Consolas"/>
          <w:color w:val="00B050"/>
          <w:sz w:val="18"/>
          <w:szCs w:val="18"/>
        </w:rPr>
        <w:t>## 3.1 Klasyfikacja drzewami</w:t>
      </w:r>
      <w:r w:rsidR="00F20527" w:rsidRPr="00F20527">
        <w:rPr>
          <w:rFonts w:ascii="Consolas" w:hAnsi="Consolas"/>
          <w:color w:val="00B050"/>
          <w:sz w:val="18"/>
          <w:szCs w:val="18"/>
        </w:rPr>
        <w:t xml:space="preserve"> decyzyjnymi</w:t>
      </w:r>
      <w:r w:rsidRPr="00F20527">
        <w:rPr>
          <w:rFonts w:ascii="Consolas" w:hAnsi="Consolas"/>
          <w:color w:val="00B050"/>
          <w:sz w:val="18"/>
          <w:szCs w:val="18"/>
        </w:rPr>
        <w:t xml:space="preserve"> (paczka party) </w:t>
      </w:r>
      <w:r w:rsidRPr="00F20527">
        <w:rPr>
          <w:rFonts w:ascii="Consolas" w:hAnsi="Consolas"/>
          <w:color w:val="00B050"/>
          <w:sz w:val="18"/>
          <w:szCs w:val="18"/>
        </w:rPr>
        <w:br/>
      </w:r>
      <w:r w:rsidRPr="00F20527">
        <w:rPr>
          <w:rFonts w:ascii="Consolas" w:hAnsi="Consolas"/>
          <w:sz w:val="18"/>
          <w:szCs w:val="18"/>
        </w:rPr>
        <w:t>db.ctree = ctree(Outcome ~ ., data = db.training)</w:t>
      </w:r>
      <w:r w:rsidRPr="00F20527">
        <w:rPr>
          <w:rFonts w:ascii="Consolas" w:hAnsi="Consolas"/>
          <w:sz w:val="18"/>
          <w:szCs w:val="18"/>
        </w:rPr>
        <w:br/>
        <w:t xml:space="preserve">ctr.predicted = predict(db.ctree, db.test[,1:8]) </w:t>
      </w:r>
      <w:r w:rsidRPr="00F20527">
        <w:rPr>
          <w:rFonts w:ascii="Consolas" w:hAnsi="Consolas"/>
          <w:sz w:val="18"/>
          <w:szCs w:val="18"/>
        </w:rPr>
        <w:br/>
        <w:t>ctr.conf.matrix = table(ctr.predicted, db.test[,9])</w:t>
      </w:r>
      <w:r w:rsidRPr="00F20527">
        <w:rPr>
          <w:rFonts w:ascii="Consolas" w:hAnsi="Consolas"/>
          <w:sz w:val="18"/>
          <w:szCs w:val="18"/>
        </w:rPr>
        <w:br/>
        <w:t>ctr.accuracy = sum(diag(ctr.conf.matrix)) / sum(ctr.conf.matrix)</w:t>
      </w:r>
    </w:p>
    <w:p w:rsidR="009D6C4B" w:rsidRPr="00711889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711889">
        <w:rPr>
          <w:rFonts w:ascii="Consolas" w:hAnsi="Consolas"/>
          <w:color w:val="00B050"/>
          <w:sz w:val="18"/>
          <w:szCs w:val="18"/>
        </w:rPr>
        <w:t xml:space="preserve">## 3.2 Klasyfikacja KNN (paczka class) </w:t>
      </w:r>
      <w:r w:rsidRPr="00711889">
        <w:rPr>
          <w:rFonts w:ascii="Consolas" w:hAnsi="Consolas"/>
          <w:color w:val="00B050"/>
          <w:sz w:val="18"/>
          <w:szCs w:val="18"/>
        </w:rPr>
        <w:br/>
      </w:r>
      <w:r w:rsidRPr="00711889">
        <w:rPr>
          <w:rFonts w:ascii="Consolas" w:hAnsi="Consolas"/>
          <w:sz w:val="18"/>
          <w:szCs w:val="18"/>
        </w:rPr>
        <w:t>db.knn3 = knn(db.training[,1:8], db.test[,1:8], cl=db.training[,9], k = 3, prob=FALSE)</w:t>
      </w:r>
      <w:r w:rsidRPr="00711889">
        <w:rPr>
          <w:rFonts w:ascii="Consolas" w:hAnsi="Consolas"/>
          <w:sz w:val="18"/>
          <w:szCs w:val="18"/>
        </w:rPr>
        <w:br/>
        <w:t>knn.predicted = db.knn3</w:t>
      </w:r>
      <w:r w:rsidRPr="00711889">
        <w:rPr>
          <w:rFonts w:ascii="Consolas" w:hAnsi="Consolas"/>
          <w:sz w:val="18"/>
          <w:szCs w:val="18"/>
        </w:rPr>
        <w:br/>
        <w:t>knn.conf.matrix = table(knn.predicted, db.test[,9])</w:t>
      </w:r>
      <w:r w:rsidRPr="00711889">
        <w:rPr>
          <w:rFonts w:ascii="Consolas" w:hAnsi="Consolas"/>
          <w:sz w:val="18"/>
          <w:szCs w:val="18"/>
        </w:rPr>
        <w:br/>
        <w:t>knn.accuracy = sum(diag(knn.conf.matrix)) / sum(knn.conf.matrix)</w:t>
      </w:r>
    </w:p>
    <w:p w:rsidR="009D6C4B" w:rsidRPr="00711889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711889">
        <w:rPr>
          <w:rFonts w:ascii="Consolas" w:hAnsi="Consolas"/>
          <w:color w:val="00B050"/>
          <w:sz w:val="18"/>
          <w:szCs w:val="18"/>
        </w:rPr>
        <w:t xml:space="preserve">## 3.3 Klasyfikacja Naive-Bayes (paczka e1071) </w:t>
      </w:r>
      <w:r w:rsidRPr="00711889">
        <w:rPr>
          <w:rFonts w:ascii="Consolas" w:hAnsi="Consolas"/>
          <w:color w:val="00B050"/>
          <w:sz w:val="18"/>
          <w:szCs w:val="18"/>
        </w:rPr>
        <w:br/>
      </w:r>
      <w:r w:rsidRPr="00711889">
        <w:rPr>
          <w:rFonts w:ascii="Consolas" w:hAnsi="Consolas"/>
          <w:sz w:val="18"/>
          <w:szCs w:val="18"/>
        </w:rPr>
        <w:t>db.naiveBayes = naiveBayes(db.training[,1:8], db.training[,9])</w:t>
      </w:r>
      <w:r w:rsidRPr="00711889">
        <w:rPr>
          <w:rFonts w:ascii="Consolas" w:hAnsi="Consolas"/>
          <w:sz w:val="18"/>
          <w:szCs w:val="18"/>
        </w:rPr>
        <w:br/>
        <w:t xml:space="preserve">nbs.predicted = predict(db.naiveBayes, db.test[,1:8]) </w:t>
      </w:r>
      <w:r w:rsidRPr="00711889">
        <w:rPr>
          <w:rFonts w:ascii="Consolas" w:hAnsi="Consolas"/>
          <w:sz w:val="18"/>
          <w:szCs w:val="18"/>
        </w:rPr>
        <w:br/>
        <w:t>nbs.conf.matrix = table(nbs.predicted, db.test[,9])</w:t>
      </w:r>
      <w:r w:rsidRPr="00711889">
        <w:rPr>
          <w:rFonts w:ascii="Consolas" w:hAnsi="Consolas"/>
          <w:sz w:val="18"/>
          <w:szCs w:val="18"/>
        </w:rPr>
        <w:br/>
        <w:t>nbs.accuracy = sum(diag(nbs.conf.matrix)) / sum(nbs.conf.matrix)</w:t>
      </w:r>
    </w:p>
    <w:p w:rsidR="00330982" w:rsidRPr="00711889" w:rsidRDefault="009D6C4B" w:rsidP="00C8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711889">
        <w:rPr>
          <w:rFonts w:ascii="Consolas" w:hAnsi="Consolas"/>
          <w:color w:val="00B050"/>
          <w:sz w:val="18"/>
          <w:szCs w:val="18"/>
        </w:rPr>
        <w:t xml:space="preserve">## 3.4 Klasyfikacja </w:t>
      </w:r>
      <w:r w:rsidR="00774A6A" w:rsidRPr="00711889">
        <w:rPr>
          <w:rFonts w:ascii="Consolas" w:hAnsi="Consolas"/>
          <w:color w:val="00B050"/>
          <w:sz w:val="18"/>
          <w:szCs w:val="18"/>
        </w:rPr>
        <w:t xml:space="preserve">Lasy Losowe </w:t>
      </w:r>
      <w:r w:rsidR="00C83903" w:rsidRPr="00711889">
        <w:rPr>
          <w:rFonts w:ascii="Consolas" w:hAnsi="Consolas"/>
          <w:color w:val="00B050"/>
          <w:sz w:val="18"/>
          <w:szCs w:val="18"/>
        </w:rPr>
        <w:t>(paczka randomForest)</w:t>
      </w:r>
      <w:r w:rsidR="00C83903" w:rsidRPr="00711889">
        <w:rPr>
          <w:rFonts w:ascii="Consolas" w:hAnsi="Consolas"/>
          <w:sz w:val="18"/>
          <w:szCs w:val="18"/>
        </w:rPr>
        <w:br/>
        <w:t>db.rfo = randomForest(Outcome ~ ., data=db.training)</w:t>
      </w:r>
      <w:r w:rsidR="00C83903" w:rsidRPr="00711889">
        <w:rPr>
          <w:rFonts w:ascii="Consolas" w:hAnsi="Consolas"/>
          <w:sz w:val="18"/>
          <w:szCs w:val="18"/>
        </w:rPr>
        <w:br/>
        <w:t>rfo.predicted = predict(db.rfo, db.test[,1:8])</w:t>
      </w:r>
      <w:r w:rsidR="00C83903" w:rsidRPr="00711889">
        <w:rPr>
          <w:rFonts w:ascii="Consolas" w:hAnsi="Consolas"/>
          <w:sz w:val="18"/>
          <w:szCs w:val="18"/>
        </w:rPr>
        <w:br/>
        <w:t>rfo.conf.matrix = table(rfo.predicted, db.test[,9])</w:t>
      </w:r>
      <w:r w:rsidR="00C83903" w:rsidRPr="00711889">
        <w:rPr>
          <w:rFonts w:ascii="Consolas" w:hAnsi="Consolas"/>
          <w:sz w:val="18"/>
          <w:szCs w:val="18"/>
        </w:rPr>
        <w:br/>
        <w:t>rfo.accuracy = sum(diag(rfo.conf.matrix)) / sum(rfo.conf.matrix)</w:t>
      </w:r>
    </w:p>
    <w:p w:rsidR="006A7D65" w:rsidRPr="00711889" w:rsidRDefault="006A7D65" w:rsidP="001F6E4B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1123A" w:rsidRDefault="00FC7599" w:rsidP="0071123A">
      <w:pPr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</w:pPr>
      <w:r w:rsidRPr="00711889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 w:type="page"/>
      </w:r>
    </w:p>
    <w:p w:rsidR="00B402E6" w:rsidRPr="00B402E6" w:rsidRDefault="00B402E6" w:rsidP="00864956">
      <w:pPr>
        <w:pStyle w:val="NoSpacing"/>
        <w:rPr>
          <w:lang w:eastAsia="pl-PL"/>
        </w:rPr>
      </w:pPr>
      <w:r>
        <w:rPr>
          <w:lang w:eastAsia="pl-PL"/>
        </w:rPr>
        <w:lastRenderedPageBreak/>
        <w:t>Wylosowany z</w:t>
      </w:r>
      <w:r w:rsidRPr="00B402E6">
        <w:rPr>
          <w:lang w:eastAsia="pl-PL"/>
        </w:rPr>
        <w:t>biór testowy to populacja o następujących parametrach:</w:t>
      </w:r>
      <w:r w:rsidR="00864956">
        <w:rPr>
          <w:lang w:eastAsia="pl-PL"/>
        </w:rPr>
        <w:br/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71123A" w:rsidTr="0071123A">
        <w:tc>
          <w:tcPr>
            <w:tcW w:w="9212" w:type="dxa"/>
            <w:gridSpan w:val="2"/>
            <w:shd w:val="clear" w:color="auto" w:fill="B8CCE4" w:themeFill="accent1" w:themeFillTint="66"/>
          </w:tcPr>
          <w:p w:rsidR="0071123A" w:rsidRP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</w:tr>
      <w:tr w:rsidR="0071123A" w:rsidTr="0071123A">
        <w:tc>
          <w:tcPr>
            <w:tcW w:w="4606" w:type="dxa"/>
            <w:shd w:val="clear" w:color="auto" w:fill="D6E3BC" w:themeFill="accent3" w:themeFillTint="66"/>
          </w:tcPr>
          <w:p w:rsidR="0071123A" w:rsidRP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pozytywny (sick)</w:t>
            </w:r>
          </w:p>
        </w:tc>
        <w:tc>
          <w:tcPr>
            <w:tcW w:w="4606" w:type="dxa"/>
            <w:shd w:val="clear" w:color="auto" w:fill="E5B8B7" w:themeFill="accent2" w:themeFillTint="66"/>
          </w:tcPr>
          <w:p w:rsidR="0071123A" w:rsidRP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negatywny (healthy)</w:t>
            </w:r>
          </w:p>
        </w:tc>
      </w:tr>
      <w:tr w:rsidR="0071123A" w:rsidTr="0071123A">
        <w:tc>
          <w:tcPr>
            <w:tcW w:w="4606" w:type="dxa"/>
          </w:tcPr>
          <w:p w:rsid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103</w:t>
            </w:r>
          </w:p>
        </w:tc>
        <w:tc>
          <w:tcPr>
            <w:tcW w:w="4606" w:type="dxa"/>
          </w:tcPr>
          <w:p w:rsid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59</w:t>
            </w:r>
          </w:p>
        </w:tc>
      </w:tr>
    </w:tbl>
    <w:p w:rsidR="00B402E6" w:rsidRDefault="00B402E6" w:rsidP="00864956">
      <w:pPr>
        <w:pStyle w:val="NoSpacing"/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864956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2065A5" w:rsidRPr="00711889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>
        <w:t xml:space="preserve">Wyniki dla poszczególnych klasyfikatorów przedstawiono za pomocą </w:t>
      </w:r>
      <w:r w:rsidRPr="00B402E6">
        <w:rPr>
          <w:b/>
        </w:rPr>
        <w:t>macierzy błędu</w:t>
      </w:r>
      <w:r>
        <w:t xml:space="preserve"> </w:t>
      </w:r>
      <w:r>
        <w:t>i</w:t>
      </w:r>
      <w:r>
        <w:t xml:space="preserve"> trzech liczb:</w:t>
      </w:r>
      <w:r>
        <w:br/>
      </w:r>
      <w:r>
        <w:t xml:space="preserve">- </w:t>
      </w:r>
      <w:r w:rsidRPr="00B402E6">
        <w:rPr>
          <w:b/>
        </w:rPr>
        <w:t>ACC</w:t>
      </w:r>
      <w:r>
        <w:t xml:space="preserve"> (Accuracy) – dokładność,</w:t>
      </w:r>
    </w:p>
    <w:p w:rsidR="00B402E6" w:rsidRDefault="00B402E6" w:rsidP="00864956">
      <w:pPr>
        <w:pStyle w:val="NoSpacing"/>
      </w:pPr>
      <w:r>
        <w:t xml:space="preserve">- </w:t>
      </w:r>
      <w:r w:rsidRPr="00B402E6">
        <w:rPr>
          <w:b/>
        </w:rPr>
        <w:t>TPR</w:t>
      </w:r>
      <w:r>
        <w:t xml:space="preserve"> (True Positive Rate) – czułość (prawdopodobieństwo wykrycia),</w:t>
      </w:r>
    </w:p>
    <w:p w:rsidR="00E21E86" w:rsidRPr="00B402E6" w:rsidRDefault="00B402E6" w:rsidP="00864956">
      <w:pPr>
        <w:pStyle w:val="NoSpacing"/>
        <w:rPr>
          <w:rFonts w:ascii="Calibri" w:eastAsia="Times New Roman" w:hAnsi="Calibri" w:cs="Calibri"/>
          <w:sz w:val="20"/>
          <w:szCs w:val="20"/>
          <w:lang w:eastAsia="pl-PL"/>
        </w:rPr>
      </w:pPr>
      <w:r>
        <w:t xml:space="preserve">- </w:t>
      </w:r>
      <w:r w:rsidRPr="00B402E6">
        <w:rPr>
          <w:b/>
        </w:rPr>
        <w:t>FPR</w:t>
      </w:r>
      <w:r>
        <w:t xml:space="preserve"> (False Positive Rate) – prawdopodobieństwo fałszywego alarmu</w:t>
      </w:r>
      <w:r>
        <w:rPr>
          <w:rFonts w:ascii="Calibri" w:eastAsia="Times New Roman" w:hAnsi="Calibri" w:cs="Calibri"/>
          <w:sz w:val="20"/>
          <w:szCs w:val="20"/>
          <w:lang w:eastAsia="pl-PL"/>
        </w:rPr>
        <w:t>.</w:t>
      </w:r>
      <w:r>
        <w:rPr>
          <w:rFonts w:ascii="Calibri" w:eastAsia="Times New Roman" w:hAnsi="Calibri" w:cs="Calibri"/>
          <w:sz w:val="20"/>
          <w:szCs w:val="20"/>
          <w:lang w:eastAsia="pl-PL"/>
        </w:rPr>
        <w:br/>
      </w:r>
      <w:r w:rsidR="0071123A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E21E86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71123A"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Drzew</w:t>
      </w:r>
      <w:r w:rsidR="000E5110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a</w:t>
      </w:r>
      <w:r w:rsidR="0071123A"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 xml:space="preserve"> decyzyjne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E21E86" w:rsidTr="0071123A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E21E86" w:rsidRP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E21E86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E21E86" w:rsidRP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E21E86" w:rsidRPr="0071123A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</w:t>
            </w:r>
            <w:r w:rsidR="0071123A"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E21E86" w:rsidRPr="0071123A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</w:t>
            </w:r>
            <w:r w:rsidR="0071123A"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</w:tr>
      <w:tr w:rsidR="00E21E86" w:rsidRPr="000E5110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E21E86" w:rsidRP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E21E86" w:rsidRPr="000E5110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 xml:space="preserve">Klas. 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oz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90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28</w:t>
            </w:r>
          </w:p>
        </w:tc>
      </w:tr>
      <w:tr w:rsidR="00E21E86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E21E86" w:rsidRPr="000E5110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 xml:space="preserve">Klas. 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n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eg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13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31</w:t>
            </w:r>
          </w:p>
        </w:tc>
      </w:tr>
    </w:tbl>
    <w:p w:rsidR="00FC7599" w:rsidRPr="000E5110" w:rsidRDefault="00FD2579" w:rsidP="00FD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r w:rsidRPr="000E5110">
        <w:rPr>
          <w:rFonts w:ascii="Lucida Console" w:hAnsi="Lucida Console"/>
          <w:color w:val="000000"/>
        </w:rPr>
        <w:br/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ACC:</w:t>
      </w:r>
      <w:r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0.7469136</w:t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 TPR:</w:t>
      </w:r>
      <w:r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0.8737864</w:t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 </w:t>
      </w:r>
      <w:r w:rsidR="00E20904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FP</w:t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R:</w:t>
      </w:r>
      <w:r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r w:rsidRPr="000E5110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0.4745763</w:t>
      </w:r>
      <w:r w:rsidR="004B511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br/>
      </w:r>
    </w:p>
    <w:p w:rsidR="0071123A" w:rsidRP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</w:pPr>
      <w:r w:rsidRPr="000E5110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Pr="000E5110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KNN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71123A" w:rsidTr="00626796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71123A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neg.</w:t>
            </w:r>
          </w:p>
        </w:tc>
      </w:tr>
      <w:tr w:rsidR="0071123A" w:rsidRPr="000E5110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poz.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83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25</w:t>
            </w:r>
          </w:p>
        </w:tc>
      </w:tr>
      <w:tr w:rsidR="0071123A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neg.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20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34</w:t>
            </w:r>
          </w:p>
        </w:tc>
      </w:tr>
    </w:tbl>
    <w:p w:rsidR="00FC7599" w:rsidRPr="0071123A" w:rsidRDefault="00FD2579" w:rsidP="00FD25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1123A">
        <w:rPr>
          <w:rFonts w:ascii="Lucida Console" w:hAnsi="Lucida Console"/>
          <w:color w:val="000000"/>
        </w:rPr>
        <w:br/>
      </w:r>
      <w:r w:rsidR="00482A24">
        <w:rPr>
          <w:rFonts w:ascii="Lucida Console" w:hAnsi="Lucida Console"/>
          <w:color w:val="000000"/>
        </w:rPr>
        <w:t>ACC:</w:t>
      </w:r>
      <w:r w:rsidRPr="0071123A">
        <w:rPr>
          <w:rFonts w:ascii="Lucida Console" w:hAnsi="Lucida Console"/>
          <w:color w:val="000000"/>
        </w:rPr>
        <w:t xml:space="preserve"> 0.7222222</w:t>
      </w:r>
      <w:r w:rsidR="00482A24">
        <w:rPr>
          <w:rFonts w:ascii="Lucida Console" w:hAnsi="Lucida Console"/>
          <w:color w:val="000000"/>
        </w:rPr>
        <w:t xml:space="preserve">  TPR:</w:t>
      </w:r>
      <w:r w:rsidRPr="0071123A">
        <w:rPr>
          <w:rFonts w:ascii="Lucida Console" w:hAnsi="Lucida Console"/>
          <w:color w:val="000000"/>
        </w:rPr>
        <w:t xml:space="preserve"> </w:t>
      </w:r>
      <w:r w:rsidRPr="0071123A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0.8058252</w:t>
      </w:r>
      <w:r w:rsidR="00482A24">
        <w:rPr>
          <w:rFonts w:ascii="Lucida Console" w:hAnsi="Lucida Console"/>
          <w:color w:val="000000"/>
        </w:rPr>
        <w:t xml:space="preserve">  </w:t>
      </w:r>
      <w:r w:rsidR="00E20904">
        <w:rPr>
          <w:rFonts w:ascii="Lucida Console" w:hAnsi="Lucida Console"/>
          <w:color w:val="000000"/>
        </w:rPr>
        <w:t>FP</w:t>
      </w:r>
      <w:r w:rsidR="00482A24">
        <w:rPr>
          <w:rFonts w:ascii="Lucida Console" w:hAnsi="Lucida Console"/>
          <w:color w:val="000000"/>
        </w:rPr>
        <w:t>R:</w:t>
      </w:r>
      <w:r w:rsidRPr="0071123A">
        <w:rPr>
          <w:rFonts w:ascii="Lucida Console" w:hAnsi="Lucida Console"/>
          <w:color w:val="000000"/>
        </w:rPr>
        <w:t xml:space="preserve"> </w:t>
      </w:r>
      <w:r w:rsidRPr="0071123A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0.4237288</w:t>
      </w:r>
      <w:r w:rsidRPr="0071123A">
        <w:rPr>
          <w:rFonts w:ascii="Lucida Console" w:hAnsi="Lucida Console"/>
          <w:color w:val="000000"/>
        </w:rPr>
        <w:br/>
      </w:r>
    </w:p>
    <w:p w:rsidR="0071123A" w:rsidRP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</w:pPr>
      <w:r w:rsidRPr="0071123A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Naive-Bayes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71123A" w:rsidTr="00626796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71123A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neg.</w:t>
            </w:r>
          </w:p>
        </w:tc>
      </w:tr>
      <w:tr w:rsidR="0071123A" w:rsidRPr="0071123A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poz.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89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21</w:t>
            </w:r>
          </w:p>
        </w:tc>
      </w:tr>
      <w:tr w:rsidR="0071123A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</w:t>
            </w:r>
            <w:r w:rsidRPr="00482A24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s. ne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g.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14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38</w:t>
            </w:r>
          </w:p>
        </w:tc>
      </w:tr>
    </w:tbl>
    <w:p w:rsidR="00FC7599" w:rsidRPr="00482A24" w:rsidRDefault="0071123A" w:rsidP="00482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0000"/>
        </w:rPr>
      </w:pPr>
      <w:r w:rsidRPr="0071123A">
        <w:rPr>
          <w:rFonts w:ascii="Lucida Console" w:hAnsi="Lucida Console"/>
          <w:color w:val="000000"/>
        </w:rPr>
        <w:br/>
      </w:r>
      <w:r w:rsidR="00482A24">
        <w:rPr>
          <w:rFonts w:ascii="Lucida Console" w:hAnsi="Lucida Console"/>
          <w:color w:val="000000"/>
          <w:sz w:val="20"/>
          <w:szCs w:val="20"/>
        </w:rPr>
        <w:t>ACC:</w:t>
      </w:r>
      <w:r w:rsidR="00FD2579" w:rsidRPr="0071123A">
        <w:rPr>
          <w:rFonts w:ascii="Lucida Console" w:hAnsi="Lucida Console"/>
          <w:color w:val="000000"/>
          <w:sz w:val="20"/>
          <w:szCs w:val="20"/>
        </w:rPr>
        <w:t xml:space="preserve"> 0.7839506</w:t>
      </w:r>
      <w:r w:rsidR="00482A24">
        <w:rPr>
          <w:rFonts w:ascii="Lucida Console" w:hAnsi="Lucida Console"/>
          <w:color w:val="000000"/>
        </w:rPr>
        <w:t xml:space="preserve">  </w:t>
      </w:r>
      <w:r w:rsidR="00FD2579" w:rsidRPr="0071123A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TPR</w:t>
      </w:r>
      <w:r w:rsidR="00482A24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:</w:t>
      </w:r>
      <w:r w:rsidR="00FD2579" w:rsidRPr="0071123A">
        <w:rPr>
          <w:rFonts w:ascii="Lucida Console" w:hAnsi="Lucida Console"/>
          <w:color w:val="000000"/>
        </w:rPr>
        <w:t xml:space="preserve"> </w:t>
      </w:r>
      <w:r w:rsidR="00FD2579" w:rsidRPr="00482A24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0.8640777</w:t>
      </w:r>
      <w:r w:rsidR="00482A24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</w:t>
      </w:r>
      <w:r w:rsidR="003014B4">
        <w:rPr>
          <w:rFonts w:ascii="Lucida Console" w:hAnsi="Lucida Console"/>
          <w:color w:val="000000"/>
          <w:sz w:val="20"/>
          <w:szCs w:val="20"/>
        </w:rPr>
        <w:t>FP</w:t>
      </w:r>
      <w:r w:rsidR="00482A24" w:rsidRPr="00482A24">
        <w:rPr>
          <w:rFonts w:ascii="Lucida Console" w:hAnsi="Lucida Console"/>
          <w:color w:val="000000"/>
          <w:sz w:val="20"/>
          <w:szCs w:val="20"/>
        </w:rPr>
        <w:t>R:</w:t>
      </w:r>
      <w:r w:rsidR="00FD2579" w:rsidRPr="00482A24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r w:rsidR="00FD2579" w:rsidRPr="00482A24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0.3559322</w:t>
      </w:r>
      <w:r w:rsidR="00FD2579" w:rsidRPr="0071123A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br/>
      </w:r>
      <w:r w:rsidR="00FC7599" w:rsidRPr="0071123A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br/>
      </w:r>
    </w:p>
    <w:p w:rsidR="0071123A" w:rsidRP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</w:pPr>
      <w:r w:rsidRPr="0071123A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Lasy Losowe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71123A" w:rsidTr="00626796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71123A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neg.</w:t>
            </w:r>
          </w:p>
        </w:tc>
      </w:tr>
      <w:tr w:rsidR="0071123A" w:rsidRPr="0071123A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poz.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91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24</w:t>
            </w:r>
          </w:p>
        </w:tc>
      </w:tr>
      <w:tr w:rsidR="0071123A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s. neg.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12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35</w:t>
            </w:r>
          </w:p>
        </w:tc>
      </w:tr>
    </w:tbl>
    <w:p w:rsidR="0071123A" w:rsidRPr="000E5110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0000"/>
        </w:rPr>
      </w:pPr>
    </w:p>
    <w:p w:rsidR="00864956" w:rsidRDefault="00482A24" w:rsidP="00FD25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0E5110">
        <w:rPr>
          <w:rFonts w:ascii="Lucida Console" w:hAnsi="Lucida Console"/>
          <w:color w:val="000000"/>
        </w:rPr>
        <w:t>ACC:</w:t>
      </w:r>
      <w:r w:rsidR="00FD2579" w:rsidRPr="000E5110">
        <w:rPr>
          <w:rFonts w:ascii="Lucida Console" w:hAnsi="Lucida Console"/>
          <w:color w:val="000000"/>
        </w:rPr>
        <w:t xml:space="preserve"> 0.7777778</w:t>
      </w:r>
      <w:r w:rsidRPr="000E5110">
        <w:rPr>
          <w:rFonts w:ascii="Lucida Console" w:hAnsi="Lucida Console"/>
          <w:color w:val="000000"/>
        </w:rPr>
        <w:t xml:space="preserve">  TPR:</w:t>
      </w:r>
      <w:r w:rsidR="00FD2579" w:rsidRPr="000E5110">
        <w:rPr>
          <w:rFonts w:ascii="Lucida Console" w:hAnsi="Lucida Console"/>
          <w:color w:val="000000"/>
        </w:rPr>
        <w:t xml:space="preserve"> </w:t>
      </w:r>
      <w:r w:rsidR="00FD2579" w:rsidRPr="000E5110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0.8834951</w:t>
      </w:r>
      <w:r w:rsidRPr="000E5110">
        <w:rPr>
          <w:rFonts w:ascii="Lucida Console" w:hAnsi="Lucida Console"/>
          <w:color w:val="000000"/>
        </w:rPr>
        <w:t xml:space="preserve">  </w:t>
      </w:r>
      <w:r w:rsidR="00E20904">
        <w:rPr>
          <w:rFonts w:ascii="Lucida Console" w:hAnsi="Lucida Console"/>
          <w:color w:val="000000"/>
        </w:rPr>
        <w:t>FP</w:t>
      </w:r>
      <w:r w:rsidRPr="000E5110">
        <w:rPr>
          <w:rFonts w:ascii="Lucida Console" w:hAnsi="Lucida Console"/>
          <w:color w:val="000000"/>
        </w:rPr>
        <w:t>R:</w:t>
      </w:r>
      <w:r w:rsidR="00FD2579" w:rsidRPr="000E5110">
        <w:rPr>
          <w:rFonts w:ascii="Lucida Console" w:hAnsi="Lucida Console"/>
          <w:color w:val="000000"/>
        </w:rPr>
        <w:t xml:space="preserve"> </w:t>
      </w:r>
      <w:r w:rsidR="00FD2579" w:rsidRPr="000E5110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0.4067797</w:t>
      </w:r>
    </w:p>
    <w:p w:rsidR="005C215F" w:rsidRDefault="005C215F" w:rsidP="00FD25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0659FE" w:rsidRDefault="000659FE">
      <w:pPr>
        <w:rPr>
          <w:rStyle w:val="gnkrckgcgsb"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br w:type="page"/>
      </w:r>
    </w:p>
    <w:p w:rsidR="005C215F" w:rsidRDefault="005C215F" w:rsidP="005C215F">
      <w:pPr>
        <w:pStyle w:val="NoSpacing"/>
        <w:rPr>
          <w:rStyle w:val="gnkrckgcgsb"/>
          <w:bdr w:val="none" w:sz="0" w:space="0" w:color="auto" w:frame="1"/>
        </w:rPr>
      </w:pPr>
    </w:p>
    <w:p w:rsidR="005C215F" w:rsidRDefault="005C215F" w:rsidP="005C215F">
      <w:pPr>
        <w:pStyle w:val="NoSpacing"/>
        <w:rPr>
          <w:rStyle w:val="gnkrckgcgsb"/>
          <w:bdr w:val="none" w:sz="0" w:space="0" w:color="auto" w:frame="1"/>
        </w:rPr>
      </w:pPr>
      <w:r w:rsidRPr="005C215F">
        <w:rPr>
          <w:rStyle w:val="gnkrckgcgsb"/>
          <w:bdr w:val="none" w:sz="0" w:space="0" w:color="auto" w:frame="1"/>
        </w:rPr>
        <w:t>Używając powyższych macierzy błędów, wyliczyć możemy następujące wartości</w:t>
      </w:r>
      <w:r>
        <w:rPr>
          <w:rStyle w:val="gnkrckgcgsb"/>
          <w:bdr w:val="none" w:sz="0" w:space="0" w:color="auto" w:frame="1"/>
        </w:rPr>
        <w:t>:</w:t>
      </w:r>
    </w:p>
    <w:p w:rsidR="005C215F" w:rsidRDefault="005C215F" w:rsidP="005C215F">
      <w:pPr>
        <w:pStyle w:val="NoSpacing"/>
        <w:rPr>
          <w:rStyle w:val="gnkrckgcgsb"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t xml:space="preserve">- </w:t>
      </w:r>
      <w:r w:rsidRPr="000659FE">
        <w:rPr>
          <w:rStyle w:val="gnkrckgcgsb"/>
          <w:b/>
          <w:bdr w:val="none" w:sz="0" w:space="0" w:color="auto" w:frame="1"/>
        </w:rPr>
        <w:t>TP</w:t>
      </w:r>
      <w:r>
        <w:rPr>
          <w:rStyle w:val="gnkrckgcgsb"/>
          <w:bdr w:val="none" w:sz="0" w:space="0" w:color="auto" w:frame="1"/>
        </w:rPr>
        <w:t xml:space="preserve"> (True Positive) – liczba osób </w:t>
      </w:r>
      <w:r w:rsidR="000659FE">
        <w:rPr>
          <w:rStyle w:val="gnkrckgcgsb"/>
          <w:bdr w:val="none" w:sz="0" w:space="0" w:color="auto" w:frame="1"/>
        </w:rPr>
        <w:t>poprawnie</w:t>
      </w:r>
      <w:r>
        <w:rPr>
          <w:rStyle w:val="gnkrckgcgsb"/>
          <w:bdr w:val="none" w:sz="0" w:space="0" w:color="auto" w:frame="1"/>
        </w:rPr>
        <w:t xml:space="preserve"> sklasyfikowanych jako chorzy,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659FE">
        <w:rPr>
          <w:rStyle w:val="gnkrckgcgsb"/>
          <w:b/>
          <w:bdr w:val="none" w:sz="0" w:space="0" w:color="auto" w:frame="1"/>
        </w:rPr>
        <w:t>FP</w:t>
      </w:r>
      <w:r>
        <w:rPr>
          <w:rStyle w:val="gnkrckgcgsb"/>
          <w:bdr w:val="none" w:sz="0" w:space="0" w:color="auto" w:frame="1"/>
        </w:rPr>
        <w:t xml:space="preserve"> (False Positive) – liczba </w:t>
      </w:r>
      <w:r w:rsidR="000659FE">
        <w:rPr>
          <w:rStyle w:val="gnkrckgcgsb"/>
          <w:bdr w:val="none" w:sz="0" w:space="0" w:color="auto" w:frame="1"/>
        </w:rPr>
        <w:t>osób błędnie</w:t>
      </w:r>
      <w:r>
        <w:rPr>
          <w:rStyle w:val="gnkrckgcgsb"/>
          <w:bdr w:val="none" w:sz="0" w:space="0" w:color="auto" w:frame="1"/>
        </w:rPr>
        <w:t xml:space="preserve"> sklasyfikowanych jako chorzy (błąd pierwszego rodzaju)</w:t>
      </w:r>
      <w:r w:rsidR="000659FE">
        <w:rPr>
          <w:rStyle w:val="gnkrckgcgsb"/>
          <w:bdr w:val="none" w:sz="0" w:space="0" w:color="auto" w:frame="1"/>
        </w:rPr>
        <w:t>,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659FE">
        <w:rPr>
          <w:rStyle w:val="gnkrckgcgsb"/>
          <w:b/>
          <w:bdr w:val="none" w:sz="0" w:space="0" w:color="auto" w:frame="1"/>
        </w:rPr>
        <w:t>TN</w:t>
      </w:r>
      <w:r>
        <w:rPr>
          <w:rStyle w:val="gnkrckgcgsb"/>
          <w:bdr w:val="none" w:sz="0" w:space="0" w:color="auto" w:frame="1"/>
        </w:rPr>
        <w:t xml:space="preserve"> (True Negative) – liczba osób </w:t>
      </w:r>
      <w:r w:rsidR="000659FE">
        <w:rPr>
          <w:rStyle w:val="gnkrckgcgsb"/>
          <w:bdr w:val="none" w:sz="0" w:space="0" w:color="auto" w:frame="1"/>
        </w:rPr>
        <w:t>poprawnie</w:t>
      </w:r>
      <w:r>
        <w:rPr>
          <w:rStyle w:val="gnkrckgcgsb"/>
          <w:bdr w:val="none" w:sz="0" w:space="0" w:color="auto" w:frame="1"/>
        </w:rPr>
        <w:t xml:space="preserve"> sklasyfikowanych jako zdrowi,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659FE">
        <w:rPr>
          <w:rStyle w:val="gnkrckgcgsb"/>
          <w:b/>
          <w:bdr w:val="none" w:sz="0" w:space="0" w:color="auto" w:frame="1"/>
        </w:rPr>
        <w:t>FN</w:t>
      </w:r>
      <w:r>
        <w:rPr>
          <w:rStyle w:val="gnkrckgcgsb"/>
          <w:bdr w:val="none" w:sz="0" w:space="0" w:color="auto" w:frame="1"/>
        </w:rPr>
        <w:t xml:space="preserve"> (False Negaive) – liczba </w:t>
      </w:r>
      <w:r w:rsidR="000659FE">
        <w:rPr>
          <w:rStyle w:val="gnkrckgcgsb"/>
          <w:bdr w:val="none" w:sz="0" w:space="0" w:color="auto" w:frame="1"/>
        </w:rPr>
        <w:t>osób błędnie</w:t>
      </w:r>
      <w:r>
        <w:rPr>
          <w:rStyle w:val="gnkrckgcgsb"/>
          <w:bdr w:val="none" w:sz="0" w:space="0" w:color="auto" w:frame="1"/>
        </w:rPr>
        <w:t xml:space="preserve"> sklasyfikowanych jako zdrowi (błąd drugiego rodzaju) </w:t>
      </w:r>
      <w:r w:rsidR="000659FE">
        <w:rPr>
          <w:rStyle w:val="gnkrckgcgsb"/>
          <w:bdr w:val="none" w:sz="0" w:space="0" w:color="auto" w:frame="1"/>
        </w:rPr>
        <w:t>.</w:t>
      </w:r>
      <w:r w:rsidR="000659FE">
        <w:rPr>
          <w:rStyle w:val="gnkrckgcgsb"/>
          <w:bdr w:val="none" w:sz="0" w:space="0" w:color="auto" w:frame="1"/>
        </w:rPr>
        <w:br/>
      </w:r>
      <w:r w:rsidR="000659FE">
        <w:rPr>
          <w:rStyle w:val="gnkrckgcgsb"/>
          <w:bdr w:val="none" w:sz="0" w:space="0" w:color="auto" w:frame="1"/>
        </w:rPr>
        <w:br/>
        <w:t>Wartości te posłużyć mogą do wyliczenia odsetek:</w:t>
      </w:r>
      <w:r w:rsidR="000659FE">
        <w:rPr>
          <w:rStyle w:val="gnkrckgcgsb"/>
          <w:bdr w:val="none" w:sz="0" w:space="0" w:color="auto" w:frame="1"/>
        </w:rPr>
        <w:br/>
        <w:t xml:space="preserve">- </w:t>
      </w:r>
      <w:r w:rsidR="000659FE" w:rsidRPr="000659FE">
        <w:rPr>
          <w:rStyle w:val="gnkrckgcgsb"/>
          <w:b/>
          <w:bdr w:val="none" w:sz="0" w:space="0" w:color="auto" w:frame="1"/>
        </w:rPr>
        <w:t>TPR</w:t>
      </w:r>
      <w:r w:rsidR="000659FE">
        <w:rPr>
          <w:rStyle w:val="gnkrckgcgsb"/>
          <w:bdr w:val="none" w:sz="0" w:space="0" w:color="auto" w:frame="1"/>
        </w:rPr>
        <w:t xml:space="preserve"> (True Positive Rate) – odsetek osób poprawnie sklasyfikowanych jako chorzy (czułość), </w:t>
      </w:r>
      <w:r w:rsidR="000659FE">
        <w:rPr>
          <w:rStyle w:val="gnkrckgcgsb"/>
          <w:bdr w:val="none" w:sz="0" w:space="0" w:color="auto" w:frame="1"/>
        </w:rPr>
        <w:br/>
        <w:t xml:space="preserve">- </w:t>
      </w:r>
      <w:r w:rsidR="000659FE" w:rsidRPr="000659FE">
        <w:rPr>
          <w:rStyle w:val="gnkrckgcgsb"/>
          <w:b/>
          <w:bdr w:val="none" w:sz="0" w:space="0" w:color="auto" w:frame="1"/>
        </w:rPr>
        <w:t>FPR</w:t>
      </w:r>
      <w:r w:rsidR="000659FE">
        <w:rPr>
          <w:rStyle w:val="gnkrckgcgsb"/>
          <w:bdr w:val="none" w:sz="0" w:space="0" w:color="auto" w:frame="1"/>
        </w:rPr>
        <w:t xml:space="preserve"> (False Positive Rate) – odsetek osób błędnie  sklasyfikowanych jako chorzy (fałszywy alarm)</w:t>
      </w:r>
      <w:r w:rsidR="000659FE">
        <w:rPr>
          <w:rStyle w:val="gnkrckgcgsb"/>
          <w:bdr w:val="none" w:sz="0" w:space="0" w:color="auto" w:frame="1"/>
        </w:rPr>
        <w:br/>
        <w:t xml:space="preserve">- </w:t>
      </w:r>
      <w:r w:rsidR="000659FE" w:rsidRPr="000659FE">
        <w:rPr>
          <w:rStyle w:val="gnkrckgcgsb"/>
          <w:b/>
          <w:bdr w:val="none" w:sz="0" w:space="0" w:color="auto" w:frame="1"/>
        </w:rPr>
        <w:t>TNR</w:t>
      </w:r>
      <w:r w:rsidR="000659FE">
        <w:rPr>
          <w:rStyle w:val="gnkrckgcgsb"/>
          <w:bdr w:val="none" w:sz="0" w:space="0" w:color="auto" w:frame="1"/>
        </w:rPr>
        <w:t xml:space="preserve"> (True Negative Rate) – odsetek osób poprawnie sklasyfikowanych jako zdrowi, możliwy do wyliczenia ze wzoru </w:t>
      </w:r>
      <w:r w:rsidR="000659FE" w:rsidRPr="000659FE">
        <w:rPr>
          <w:rStyle w:val="gnkrckgcgsb"/>
          <w:b/>
          <w:bdr w:val="none" w:sz="0" w:space="0" w:color="auto" w:frame="1"/>
        </w:rPr>
        <w:t>1 – TPR</w:t>
      </w:r>
      <w:r w:rsidR="000659FE">
        <w:rPr>
          <w:rStyle w:val="gnkrckgcgsb"/>
          <w:bdr w:val="none" w:sz="0" w:space="0" w:color="auto" w:frame="1"/>
        </w:rPr>
        <w:t>.</w:t>
      </w:r>
      <w:r w:rsidR="000659FE">
        <w:rPr>
          <w:rStyle w:val="gnkrckgcgsb"/>
          <w:bdr w:val="none" w:sz="0" w:space="0" w:color="auto" w:frame="1"/>
        </w:rPr>
        <w:br/>
        <w:t xml:space="preserve">- </w:t>
      </w:r>
      <w:r w:rsidR="000659FE" w:rsidRPr="000659FE">
        <w:rPr>
          <w:rStyle w:val="gnkrckgcgsb"/>
          <w:b/>
          <w:bdr w:val="none" w:sz="0" w:space="0" w:color="auto" w:frame="1"/>
        </w:rPr>
        <w:t>FNR</w:t>
      </w:r>
      <w:r w:rsidR="000659FE">
        <w:rPr>
          <w:rStyle w:val="gnkrckgcgsb"/>
          <w:bdr w:val="none" w:sz="0" w:space="0" w:color="auto" w:frame="1"/>
        </w:rPr>
        <w:t xml:space="preserve"> (False Negative Rate) – odsetek osób błędnie sklasyfikowanych jako zdrowi, możliwy do wyliczenia ze wzoru </w:t>
      </w:r>
      <w:r w:rsidR="000659FE" w:rsidRPr="000659FE">
        <w:rPr>
          <w:rStyle w:val="gnkrckgcgsb"/>
          <w:b/>
          <w:bdr w:val="none" w:sz="0" w:space="0" w:color="auto" w:frame="1"/>
        </w:rPr>
        <w:t>1 – FPR</w:t>
      </w:r>
      <w:r w:rsidR="000659FE">
        <w:rPr>
          <w:rStyle w:val="gnkrckgcgsb"/>
          <w:bdr w:val="none" w:sz="0" w:space="0" w:color="auto" w:frame="1"/>
        </w:rPr>
        <w:t>.</w:t>
      </w:r>
      <w:r w:rsidR="000659FE">
        <w:rPr>
          <w:rStyle w:val="gnkrckgcgsb"/>
          <w:bdr w:val="none" w:sz="0" w:space="0" w:color="auto" w:frame="1"/>
        </w:rPr>
        <w:br/>
      </w:r>
      <w:r w:rsidR="000659FE">
        <w:rPr>
          <w:rStyle w:val="gnkrckgcgsb"/>
          <w:bdr w:val="none" w:sz="0" w:space="0" w:color="auto" w:frame="1"/>
        </w:rPr>
        <w:br/>
        <w:t xml:space="preserve">W kontekście analizowanej bazy danych, </w:t>
      </w:r>
      <w:r w:rsidR="000659FE" w:rsidRPr="000C1739">
        <w:rPr>
          <w:rStyle w:val="gnkrckgcgsb"/>
          <w:b/>
          <w:bdr w:val="none" w:sz="0" w:space="0" w:color="auto" w:frame="1"/>
        </w:rPr>
        <w:t>błąd pierwszego rodzaju</w:t>
      </w:r>
      <w:r w:rsidR="00EA26A8" w:rsidRPr="000C1739">
        <w:rPr>
          <w:rStyle w:val="gnkrckgcgsb"/>
          <w:b/>
          <w:bdr w:val="none" w:sz="0" w:space="0" w:color="auto" w:frame="1"/>
        </w:rPr>
        <w:t xml:space="preserve"> (FP)</w:t>
      </w:r>
      <w:r w:rsidR="000659FE">
        <w:rPr>
          <w:rStyle w:val="gnkrckgcgsb"/>
          <w:bdr w:val="none" w:sz="0" w:space="0" w:color="auto" w:frame="1"/>
        </w:rPr>
        <w:t xml:space="preserve"> to sklasyfikowanie osoby zdrowej jako chora na cukrzycę. </w:t>
      </w:r>
      <w:r w:rsidR="00BF2AD1">
        <w:rPr>
          <w:rStyle w:val="gnkrckgcgsb"/>
          <w:bdr w:val="none" w:sz="0" w:space="0" w:color="auto" w:frame="1"/>
        </w:rPr>
        <w:t>Rzeczywiste zbadanie takiej osoby powinno</w:t>
      </w:r>
      <w:r w:rsidR="000659FE">
        <w:rPr>
          <w:rStyle w:val="gnkrckgcgsb"/>
          <w:bdr w:val="none" w:sz="0" w:space="0" w:color="auto" w:frame="1"/>
        </w:rPr>
        <w:t xml:space="preserve"> rozwiać wątpliwości, </w:t>
      </w:r>
      <w:r w:rsidR="00BF2AD1">
        <w:rPr>
          <w:rStyle w:val="gnkrckgcgsb"/>
          <w:bdr w:val="none" w:sz="0" w:space="0" w:color="auto" w:frame="1"/>
        </w:rPr>
        <w:t>toteż realnym efektem błędu pierwszego rodzaju dla sklasyfikowanej osoby jest konieczność stawienia się na badaniu.</w:t>
      </w:r>
    </w:p>
    <w:p w:rsidR="00BF2AD1" w:rsidRDefault="00BF2AD1" w:rsidP="005C215F">
      <w:pPr>
        <w:pStyle w:val="NoSpacing"/>
        <w:rPr>
          <w:rStyle w:val="gnkrckgcgsb"/>
          <w:bdr w:val="none" w:sz="0" w:space="0" w:color="auto" w:frame="1"/>
        </w:rPr>
      </w:pPr>
    </w:p>
    <w:p w:rsidR="00BF2AD1" w:rsidRDefault="00BF2AD1" w:rsidP="005C215F">
      <w:pPr>
        <w:pStyle w:val="NoSpacing"/>
        <w:rPr>
          <w:rStyle w:val="gnkrckgcgsb"/>
          <w:bdr w:val="none" w:sz="0" w:space="0" w:color="auto" w:frame="1"/>
        </w:rPr>
      </w:pPr>
      <w:r w:rsidRPr="000C1739">
        <w:rPr>
          <w:rStyle w:val="gnkrckgcgsb"/>
          <w:b/>
          <w:bdr w:val="none" w:sz="0" w:space="0" w:color="auto" w:frame="1"/>
        </w:rPr>
        <w:t>Błąd drugiego rodzaju</w:t>
      </w:r>
      <w:r w:rsidR="00EA26A8" w:rsidRPr="000C1739">
        <w:rPr>
          <w:rStyle w:val="gnkrckgcgsb"/>
          <w:b/>
          <w:bdr w:val="none" w:sz="0" w:space="0" w:color="auto" w:frame="1"/>
        </w:rPr>
        <w:t xml:space="preserve"> (FN)</w:t>
      </w:r>
      <w:r>
        <w:rPr>
          <w:rStyle w:val="gnkrckgcgsb"/>
          <w:bdr w:val="none" w:sz="0" w:space="0" w:color="auto" w:frame="1"/>
        </w:rPr>
        <w:t>, czyli fałszywe wykluczenie choroby, wydaje się być dużo poważniejszy w skutkach. Osoba taka, będąc przekonana, że jest zdrowa, nie podejmie leczenia, co może skończyć się utratą zdrowia lub śmiercią.</w:t>
      </w:r>
    </w:p>
    <w:p w:rsidR="00EA26A8" w:rsidRDefault="00EA26A8" w:rsidP="005C215F">
      <w:pPr>
        <w:pStyle w:val="NoSpacing"/>
        <w:rPr>
          <w:rStyle w:val="gnkrckgcgsb"/>
          <w:bdr w:val="none" w:sz="0" w:space="0" w:color="auto" w:frame="1"/>
        </w:rPr>
      </w:pPr>
    </w:p>
    <w:p w:rsidR="00490918" w:rsidRDefault="000C1739" w:rsidP="005C215F">
      <w:pPr>
        <w:pStyle w:val="NoSpacing"/>
        <w:rPr>
          <w:rStyle w:val="gnkrckgcgsb"/>
          <w:b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t>Warto zauważyć, że: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C1739">
        <w:rPr>
          <w:rStyle w:val="gnkrckgcgsb"/>
          <w:b/>
          <w:bdr w:val="none" w:sz="0" w:space="0" w:color="auto" w:frame="1"/>
        </w:rPr>
        <w:t>zwiększenie</w:t>
      </w:r>
      <w:r>
        <w:rPr>
          <w:rStyle w:val="gnkrckgcgsb"/>
          <w:b/>
          <w:bdr w:val="none" w:sz="0" w:space="0" w:color="auto" w:frame="1"/>
        </w:rPr>
        <w:t xml:space="preserve"> FP </w:t>
      </w:r>
      <w:r w:rsidRPr="000C1739">
        <w:rPr>
          <w:rStyle w:val="gnkrckgcgsb"/>
          <w:bdr w:val="none" w:sz="0" w:space="0" w:color="auto" w:frame="1"/>
        </w:rPr>
        <w:t>(</w:t>
      </w:r>
      <w:r>
        <w:rPr>
          <w:rStyle w:val="gnkrckgcgsb"/>
          <w:bdr w:val="none" w:sz="0" w:space="0" w:color="auto" w:frame="1"/>
        </w:rPr>
        <w:t xml:space="preserve">błędy pierwszego rodzaju) powoduje </w:t>
      </w:r>
      <w:r w:rsidRPr="000C1739">
        <w:rPr>
          <w:rStyle w:val="gnkrckgcgsb"/>
          <w:b/>
          <w:bdr w:val="none" w:sz="0" w:space="0" w:color="auto" w:frame="1"/>
        </w:rPr>
        <w:t>zwiększenie wartości FPR</w:t>
      </w:r>
      <w:r>
        <w:rPr>
          <w:rStyle w:val="gnkrckgcgsb"/>
          <w:bdr w:val="none" w:sz="0" w:space="0" w:color="auto" w:frame="1"/>
        </w:rPr>
        <w:t xml:space="preserve"> oraz </w:t>
      </w:r>
      <w:r w:rsidRPr="000C1739">
        <w:rPr>
          <w:rStyle w:val="gnkrckgcgsb"/>
          <w:b/>
          <w:bdr w:val="none" w:sz="0" w:space="0" w:color="auto" w:frame="1"/>
        </w:rPr>
        <w:t>zmniejszenie TNR</w:t>
      </w:r>
      <w:r>
        <w:rPr>
          <w:rStyle w:val="gnkrckgcgsb"/>
          <w:bdr w:val="none" w:sz="0" w:space="0" w:color="auto" w:frame="1"/>
        </w:rPr>
        <w:t>,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C1739">
        <w:rPr>
          <w:rStyle w:val="gnkrckgcgsb"/>
          <w:b/>
          <w:bdr w:val="none" w:sz="0" w:space="0" w:color="auto" w:frame="1"/>
        </w:rPr>
        <w:t xml:space="preserve">zwiększenie </w:t>
      </w:r>
      <w:r>
        <w:rPr>
          <w:rStyle w:val="gnkrckgcgsb"/>
          <w:b/>
          <w:bdr w:val="none" w:sz="0" w:space="0" w:color="auto" w:frame="1"/>
        </w:rPr>
        <w:t xml:space="preserve">FN </w:t>
      </w:r>
      <w:r w:rsidRPr="000C1739">
        <w:rPr>
          <w:rStyle w:val="gnkrckgcgsb"/>
          <w:bdr w:val="none" w:sz="0" w:space="0" w:color="auto" w:frame="1"/>
        </w:rPr>
        <w:t>(</w:t>
      </w:r>
      <w:r>
        <w:rPr>
          <w:rStyle w:val="gnkrckgcgsb"/>
          <w:bdr w:val="none" w:sz="0" w:space="0" w:color="auto" w:frame="1"/>
        </w:rPr>
        <w:t>błędy</w:t>
      </w:r>
      <w:r w:rsidRPr="000C1739">
        <w:rPr>
          <w:rStyle w:val="gnkrckgcgsb"/>
          <w:bdr w:val="none" w:sz="0" w:space="0" w:color="auto" w:frame="1"/>
        </w:rPr>
        <w:t xml:space="preserve"> drugiego rodzaju)</w:t>
      </w:r>
      <w:r>
        <w:rPr>
          <w:rStyle w:val="gnkrckgcgsb"/>
          <w:bdr w:val="none" w:sz="0" w:space="0" w:color="auto" w:frame="1"/>
        </w:rPr>
        <w:t xml:space="preserve"> powoduje </w:t>
      </w:r>
      <w:r w:rsidRPr="000C1739">
        <w:rPr>
          <w:rStyle w:val="gnkrckgcgsb"/>
          <w:b/>
          <w:bdr w:val="none" w:sz="0" w:space="0" w:color="auto" w:frame="1"/>
        </w:rPr>
        <w:t>zwiększenie wartości FNR</w:t>
      </w:r>
      <w:r>
        <w:rPr>
          <w:rStyle w:val="gnkrckgcgsb"/>
          <w:bdr w:val="none" w:sz="0" w:space="0" w:color="auto" w:frame="1"/>
        </w:rPr>
        <w:t xml:space="preserve"> oraz </w:t>
      </w:r>
      <w:r w:rsidRPr="000C1739">
        <w:rPr>
          <w:rStyle w:val="gnkrckgcgsb"/>
          <w:b/>
          <w:bdr w:val="none" w:sz="0" w:space="0" w:color="auto" w:frame="1"/>
        </w:rPr>
        <w:t>zmniejszenie TPR</w:t>
      </w:r>
      <w:r>
        <w:rPr>
          <w:rStyle w:val="gnkrckgcgsb"/>
          <w:b/>
          <w:bdr w:val="none" w:sz="0" w:space="0" w:color="auto" w:frame="1"/>
        </w:rPr>
        <w:t>.</w:t>
      </w:r>
    </w:p>
    <w:p w:rsidR="00490918" w:rsidRDefault="00490918">
      <w:pPr>
        <w:rPr>
          <w:rStyle w:val="gnkrckgcgsb"/>
          <w:b/>
          <w:bdr w:val="none" w:sz="0" w:space="0" w:color="auto" w:frame="1"/>
        </w:rPr>
      </w:pPr>
      <w:r>
        <w:rPr>
          <w:rStyle w:val="gnkrckgcgsb"/>
          <w:b/>
          <w:bdr w:val="none" w:sz="0" w:space="0" w:color="auto" w:frame="1"/>
        </w:rPr>
        <w:br w:type="page"/>
      </w:r>
    </w:p>
    <w:p w:rsidR="00490918" w:rsidRPr="00490918" w:rsidRDefault="00490918" w:rsidP="005C215F">
      <w:pPr>
        <w:pStyle w:val="NoSpacing"/>
        <w:rPr>
          <w:rStyle w:val="gnkrckgcgsb"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lastRenderedPageBreak/>
        <w:t>Poniższy wykres przedstawia zestawienie TPR i FPR dla każdego z czterech klasyfikatorów.</w:t>
      </w:r>
    </w:p>
    <w:p w:rsidR="00490918" w:rsidRPr="005C215F" w:rsidRDefault="00490918" w:rsidP="00490918">
      <w:pPr>
        <w:pStyle w:val="NoSpacing"/>
        <w:rPr>
          <w:rStyle w:val="gnkrckgcgsb"/>
          <w:bdr w:val="none" w:sz="0" w:space="0" w:color="auto" w:frame="1"/>
        </w:rPr>
      </w:pPr>
      <w:r>
        <w:rPr>
          <w:noProof/>
          <w:bdr w:val="none" w:sz="0" w:space="0" w:color="auto" w:frame="1"/>
          <w:lang w:eastAsia="pl-PL"/>
        </w:rPr>
        <w:drawing>
          <wp:inline distT="0" distB="0" distL="0" distR="0">
            <wp:extent cx="4383272" cy="4097406"/>
            <wp:effectExtent l="19050" t="0" r="0" b="0"/>
            <wp:docPr id="6" name="Picture 5" descr="roc2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2_mi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272" cy="409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18" w:rsidRDefault="00490918">
      <w:pP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864956" w:rsidRPr="00926367" w:rsidRDefault="00490918" w:rsidP="00490918">
      <w:pPr>
        <w:pStyle w:val="NoSpacing"/>
        <w:rPr>
          <w:rStyle w:val="gnkrckgcgsb"/>
          <w:bdr w:val="none" w:sz="0" w:space="0" w:color="auto" w:frame="1"/>
        </w:rPr>
      </w:pPr>
      <w:r w:rsidRPr="00490918">
        <w:rPr>
          <w:rStyle w:val="gnkrckgcgsb"/>
          <w:bdr w:val="none" w:sz="0" w:space="0" w:color="auto" w:frame="1"/>
        </w:rPr>
        <w:t>Na wykresie zaznaczono dodatkowo piąty punkt z etykietą Ideal</w:t>
      </w:r>
      <w:r>
        <w:rPr>
          <w:rStyle w:val="gnkrckgcgsb"/>
          <w:bdr w:val="none" w:sz="0" w:space="0" w:color="auto" w:frame="1"/>
        </w:rPr>
        <w:t>, który reprezentuje idealny klasyfikator, nie popełniający błędów.</w:t>
      </w:r>
      <w:r>
        <w:rPr>
          <w:rStyle w:val="gnkrckgcgsb"/>
          <w:bdr w:val="none" w:sz="0" w:space="0" w:color="auto" w:frame="1"/>
        </w:rPr>
        <w:br/>
        <w:t xml:space="preserve">Najbliżej niego znajdują się klasyfikatory </w:t>
      </w:r>
      <w:r w:rsidRPr="00926367">
        <w:rPr>
          <w:rStyle w:val="gnkrckgcgsb"/>
          <w:i/>
          <w:bdr w:val="none" w:sz="0" w:space="0" w:color="auto" w:frame="1"/>
        </w:rPr>
        <w:t>Naive-Bayes</w:t>
      </w:r>
      <w:r w:rsidR="00926367">
        <w:rPr>
          <w:rStyle w:val="gnkrckgcgsb"/>
          <w:bdr w:val="none" w:sz="0" w:space="0" w:color="auto" w:frame="1"/>
        </w:rPr>
        <w:t xml:space="preserve"> (NB)</w:t>
      </w:r>
      <w:r>
        <w:rPr>
          <w:rStyle w:val="gnkrckgcgsb"/>
          <w:bdr w:val="none" w:sz="0" w:space="0" w:color="auto" w:frame="1"/>
        </w:rPr>
        <w:t xml:space="preserve"> i </w:t>
      </w:r>
      <w:r w:rsidR="00926367" w:rsidRPr="00926367">
        <w:rPr>
          <w:rStyle w:val="gnkrckgcgsb"/>
          <w:i/>
          <w:bdr w:val="none" w:sz="0" w:space="0" w:color="auto" w:frame="1"/>
        </w:rPr>
        <w:t>Lasy Losowe</w:t>
      </w:r>
      <w:r w:rsidR="00926367">
        <w:rPr>
          <w:rStyle w:val="gnkrckgcgsb"/>
          <w:bdr w:val="none" w:sz="0" w:space="0" w:color="auto" w:frame="1"/>
        </w:rPr>
        <w:t xml:space="preserve"> (RF – Random Forest).</w:t>
      </w:r>
      <w:r w:rsidR="00926367">
        <w:rPr>
          <w:rStyle w:val="gnkrckgcgsb"/>
          <w:bdr w:val="none" w:sz="0" w:space="0" w:color="auto" w:frame="1"/>
        </w:rPr>
        <w:br/>
        <w:t xml:space="preserve">Nieznacznie gorzej wypadł klasyfikator </w:t>
      </w:r>
      <w:r w:rsidR="00926367" w:rsidRPr="00926367">
        <w:rPr>
          <w:rStyle w:val="gnkrckgcgsb"/>
          <w:i/>
          <w:bdr w:val="none" w:sz="0" w:space="0" w:color="auto" w:frame="1"/>
        </w:rPr>
        <w:t>Drzewa Decyzyjne</w:t>
      </w:r>
      <w:r w:rsidR="00926367">
        <w:rPr>
          <w:rStyle w:val="gnkrckgcgsb"/>
          <w:bdr w:val="none" w:sz="0" w:space="0" w:color="auto" w:frame="1"/>
        </w:rPr>
        <w:t xml:space="preserve">, a najgorzej - </w:t>
      </w:r>
      <w:r w:rsidR="00926367" w:rsidRPr="00926367">
        <w:rPr>
          <w:rStyle w:val="gnkrckgcgsb"/>
          <w:i/>
          <w:bdr w:val="none" w:sz="0" w:space="0" w:color="auto" w:frame="1"/>
        </w:rPr>
        <w:t>KNN</w:t>
      </w:r>
      <w:r w:rsidR="00926367">
        <w:rPr>
          <w:rStyle w:val="gnkrckgcgsb"/>
          <w:bdr w:val="none" w:sz="0" w:space="0" w:color="auto" w:frame="1"/>
        </w:rPr>
        <w:t>.</w:t>
      </w:r>
      <w:r>
        <w:rPr>
          <w:rStyle w:val="gnkrckgcgsb"/>
          <w:bdr w:val="none" w:sz="0" w:space="0" w:color="auto" w:frame="1"/>
        </w:rPr>
        <w:br/>
      </w:r>
      <w:r>
        <w:rPr>
          <w:rStyle w:val="gnkrckgcgsb"/>
          <w:bdr w:val="none" w:sz="0" w:space="0" w:color="auto" w:frame="1"/>
        </w:rPr>
        <w:br/>
        <w:t xml:space="preserve">Jeśli wziąć pod uwagę potencjalne skutki błędów pierwszego i drugiego rodzaju, powinniśmy skupić się na znalezieniu klasyfikatora, który w pierwszej kolejności będzie popełniał mniej błędów drugiego rodzaju. Na wykresie taka sytuacja jest reprezentowana przez oś Y, tj. im wyższa wartość </w:t>
      </w:r>
      <w:r w:rsidR="00926367">
        <w:rPr>
          <w:rStyle w:val="gnkrckgcgsb"/>
          <w:bdr w:val="none" w:sz="0" w:space="0" w:color="auto" w:frame="1"/>
        </w:rPr>
        <w:t>TPR</w:t>
      </w:r>
      <w:r>
        <w:rPr>
          <w:rStyle w:val="gnkrckgcgsb"/>
          <w:bdr w:val="none" w:sz="0" w:space="0" w:color="auto" w:frame="1"/>
        </w:rPr>
        <w:t>, tym</w:t>
      </w:r>
      <w:r w:rsidR="00926367">
        <w:rPr>
          <w:rStyle w:val="gnkrckgcgsb"/>
          <w:bdr w:val="none" w:sz="0" w:space="0" w:color="auto" w:frame="1"/>
        </w:rPr>
        <w:t xml:space="preserve"> mniej błędów drugiego rodzaju. </w:t>
      </w:r>
      <w:r w:rsidR="00926367" w:rsidRPr="00926367">
        <w:rPr>
          <w:rStyle w:val="gnkrckgcgsb"/>
          <w:b/>
          <w:bdr w:val="none" w:sz="0" w:space="0" w:color="auto" w:frame="1"/>
        </w:rPr>
        <w:t xml:space="preserve">Najlepiej spisał się klasyfikator </w:t>
      </w:r>
      <w:r w:rsidR="00926367" w:rsidRPr="00926367">
        <w:rPr>
          <w:rStyle w:val="gnkrckgcgsb"/>
          <w:b/>
          <w:i/>
          <w:bdr w:val="none" w:sz="0" w:space="0" w:color="auto" w:frame="1"/>
        </w:rPr>
        <w:t>Lasy Losowe</w:t>
      </w:r>
      <w:r w:rsidR="00926367">
        <w:rPr>
          <w:rStyle w:val="gnkrckgcgsb"/>
          <w:bdr w:val="none" w:sz="0" w:space="0" w:color="auto" w:frame="1"/>
        </w:rPr>
        <w:t>.</w:t>
      </w:r>
      <w:r w:rsidR="00864956" w:rsidRPr="00490918">
        <w:rPr>
          <w:rStyle w:val="gnkrckgcgsb"/>
          <w:bdr w:val="none" w:sz="0" w:space="0" w:color="auto" w:frame="1"/>
        </w:rPr>
        <w:br w:type="page"/>
      </w:r>
    </w:p>
    <w:p w:rsidR="00864956" w:rsidRDefault="00864956" w:rsidP="00864956">
      <w:pPr>
        <w:pStyle w:val="NoSpacing"/>
      </w:pPr>
      <w:r w:rsidRPr="00864956">
        <w:lastRenderedPageBreak/>
        <w:t>Dokładność poszczególnych klasyfikatorów została przedstawiona na wykresie:</w:t>
      </w:r>
    </w:p>
    <w:p w:rsidR="003475C5" w:rsidRDefault="00864956" w:rsidP="00507FF9">
      <w:pPr>
        <w:pStyle w:val="NoSpacing"/>
        <w:jc w:val="center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br/>
      </w:r>
      <w:r w:rsidR="003014B4">
        <w:rPr>
          <w:rFonts w:ascii="Lucida Console" w:eastAsiaTheme="majorEastAsia" w:hAnsi="Lucida Console"/>
          <w:noProof/>
          <w:color w:val="000000"/>
          <w:bdr w:val="none" w:sz="0" w:space="0" w:color="auto" w:frame="1"/>
          <w:lang w:eastAsia="pl-PL"/>
        </w:rPr>
        <w:drawing>
          <wp:inline distT="0" distB="0" distL="0" distR="0">
            <wp:extent cx="3973531" cy="4030704"/>
            <wp:effectExtent l="19050" t="0" r="7919" b="0"/>
            <wp:docPr id="4" name="Picture 3" descr="accurac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racy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531" cy="403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3C" w:rsidRDefault="003475C5" w:rsidP="003475C5">
      <w:pPr>
        <w:pStyle w:val="NoSpacing"/>
        <w:rPr>
          <w:rStyle w:val="gnkrckgcgsb"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br/>
      </w:r>
      <w:r w:rsidR="00D32158">
        <w:rPr>
          <w:rStyle w:val="gnkrckgcgsb"/>
          <w:bdr w:val="none" w:sz="0" w:space="0" w:color="auto" w:frame="1"/>
        </w:rPr>
        <w:t>Pod względem dokładności, n</w:t>
      </w:r>
      <w:r>
        <w:rPr>
          <w:rStyle w:val="gnkrckgcgsb"/>
          <w:bdr w:val="none" w:sz="0" w:space="0" w:color="auto" w:frame="1"/>
        </w:rPr>
        <w:t xml:space="preserve">ajlepszym klasyfikatorem dla wylosowanej próbki danych okazał się być </w:t>
      </w:r>
      <w:r w:rsidRPr="00CE0ED5">
        <w:rPr>
          <w:rStyle w:val="gnkrckgcgsb"/>
          <w:i/>
          <w:bdr w:val="none" w:sz="0" w:space="0" w:color="auto" w:frame="1"/>
        </w:rPr>
        <w:t>Naive-Bayes</w:t>
      </w:r>
      <w:r w:rsidR="00D32158">
        <w:rPr>
          <w:rStyle w:val="gnkrckgcgsb"/>
          <w:bdr w:val="none" w:sz="0" w:space="0" w:color="auto" w:frame="1"/>
        </w:rPr>
        <w:t xml:space="preserve">. </w:t>
      </w:r>
      <w:r w:rsidR="00CE0ED5">
        <w:rPr>
          <w:rStyle w:val="gnkrckgcgsb"/>
          <w:bdr w:val="none" w:sz="0" w:space="0" w:color="auto" w:frame="1"/>
        </w:rPr>
        <w:t>Osiągnął on</w:t>
      </w:r>
      <w:r w:rsidR="00507FF9">
        <w:rPr>
          <w:rStyle w:val="gnkrckgcgsb"/>
          <w:bdr w:val="none" w:sz="0" w:space="0" w:color="auto" w:frame="1"/>
        </w:rPr>
        <w:t xml:space="preserve"> około:</w:t>
      </w:r>
      <w:r w:rsidR="00507FF9">
        <w:rPr>
          <w:rStyle w:val="gnkrckgcgsb"/>
          <w:bdr w:val="none" w:sz="0" w:space="0" w:color="auto" w:frame="1"/>
        </w:rPr>
        <w:br/>
        <w:t xml:space="preserve">- </w:t>
      </w:r>
      <w:r>
        <w:rPr>
          <w:rStyle w:val="gnkrckgcgsb"/>
          <w:bdr w:val="none" w:sz="0" w:space="0" w:color="auto" w:frame="1"/>
        </w:rPr>
        <w:t xml:space="preserve">1% wyższą dokładność od klasyfikatora </w:t>
      </w:r>
      <w:r w:rsidRPr="00CE0ED5">
        <w:rPr>
          <w:rStyle w:val="gnkrckgcgsb"/>
          <w:i/>
          <w:bdr w:val="none" w:sz="0" w:space="0" w:color="auto" w:frame="1"/>
        </w:rPr>
        <w:t>Lasy Losowe</w:t>
      </w:r>
      <w:r>
        <w:rPr>
          <w:rStyle w:val="gnkrckgcgsb"/>
          <w:bdr w:val="none" w:sz="0" w:space="0" w:color="auto" w:frame="1"/>
        </w:rPr>
        <w:t xml:space="preserve">, </w:t>
      </w:r>
      <w:r w:rsidR="00507FF9">
        <w:rPr>
          <w:rStyle w:val="gnkrckgcgsb"/>
          <w:bdr w:val="none" w:sz="0" w:space="0" w:color="auto" w:frame="1"/>
        </w:rPr>
        <w:br/>
        <w:t xml:space="preserve">- </w:t>
      </w:r>
      <w:r w:rsidR="00CE0ED5">
        <w:rPr>
          <w:rStyle w:val="gnkrckgcgsb"/>
          <w:bdr w:val="none" w:sz="0" w:space="0" w:color="auto" w:frame="1"/>
        </w:rPr>
        <w:t>4% wyższą</w:t>
      </w:r>
      <w:r w:rsidR="00507FF9">
        <w:rPr>
          <w:rStyle w:val="gnkrckgcgsb"/>
          <w:bdr w:val="none" w:sz="0" w:space="0" w:color="auto" w:frame="1"/>
        </w:rPr>
        <w:t xml:space="preserve"> dokładność</w:t>
      </w:r>
      <w:r w:rsidR="00CE0ED5">
        <w:rPr>
          <w:rStyle w:val="gnkrckgcgsb"/>
          <w:bdr w:val="none" w:sz="0" w:space="0" w:color="auto" w:frame="1"/>
        </w:rPr>
        <w:t xml:space="preserve"> od</w:t>
      </w:r>
      <w:r w:rsidR="00507FF9">
        <w:rPr>
          <w:rStyle w:val="gnkrckgcgsb"/>
          <w:bdr w:val="none" w:sz="0" w:space="0" w:color="auto" w:frame="1"/>
        </w:rPr>
        <w:t xml:space="preserve"> klasyfikatora</w:t>
      </w:r>
      <w:r w:rsidR="00CE0ED5">
        <w:rPr>
          <w:rStyle w:val="gnkrckgcgsb"/>
          <w:bdr w:val="none" w:sz="0" w:space="0" w:color="auto" w:frame="1"/>
        </w:rPr>
        <w:t xml:space="preserve"> </w:t>
      </w:r>
      <w:r w:rsidR="00CE0ED5" w:rsidRPr="00CE0ED5">
        <w:rPr>
          <w:rStyle w:val="gnkrckgcgsb"/>
          <w:i/>
          <w:bdr w:val="none" w:sz="0" w:space="0" w:color="auto" w:frame="1"/>
        </w:rPr>
        <w:t>Drzew</w:t>
      </w:r>
      <w:r w:rsidR="00507FF9">
        <w:rPr>
          <w:rStyle w:val="gnkrckgcgsb"/>
          <w:i/>
          <w:bdr w:val="none" w:sz="0" w:space="0" w:color="auto" w:frame="1"/>
        </w:rPr>
        <w:t>a</w:t>
      </w:r>
      <w:r w:rsidR="00CE0ED5" w:rsidRPr="00CE0ED5">
        <w:rPr>
          <w:rStyle w:val="gnkrckgcgsb"/>
          <w:i/>
          <w:bdr w:val="none" w:sz="0" w:space="0" w:color="auto" w:frame="1"/>
        </w:rPr>
        <w:t xml:space="preserve"> Decyzyjn</w:t>
      </w:r>
      <w:r w:rsidR="00507FF9">
        <w:rPr>
          <w:rStyle w:val="gnkrckgcgsb"/>
          <w:i/>
          <w:bdr w:val="none" w:sz="0" w:space="0" w:color="auto" w:frame="1"/>
        </w:rPr>
        <w:t>e</w:t>
      </w:r>
      <w:r w:rsidR="00507FF9">
        <w:rPr>
          <w:rStyle w:val="gnkrckgcgsb"/>
          <w:bdr w:val="none" w:sz="0" w:space="0" w:color="auto" w:frame="1"/>
        </w:rPr>
        <w:br/>
        <w:t xml:space="preserve">- </w:t>
      </w:r>
      <w:r w:rsidR="00CE0ED5">
        <w:rPr>
          <w:rStyle w:val="gnkrckgcgsb"/>
          <w:bdr w:val="none" w:sz="0" w:space="0" w:color="auto" w:frame="1"/>
        </w:rPr>
        <w:t xml:space="preserve">6% wyższą </w:t>
      </w:r>
      <w:r w:rsidR="00507FF9">
        <w:rPr>
          <w:rStyle w:val="gnkrckgcgsb"/>
          <w:bdr w:val="none" w:sz="0" w:space="0" w:color="auto" w:frame="1"/>
        </w:rPr>
        <w:t xml:space="preserve">dokładność </w:t>
      </w:r>
      <w:r w:rsidR="00CE0ED5">
        <w:rPr>
          <w:rStyle w:val="gnkrckgcgsb"/>
          <w:bdr w:val="none" w:sz="0" w:space="0" w:color="auto" w:frame="1"/>
        </w:rPr>
        <w:t>od</w:t>
      </w:r>
      <w:r w:rsidR="00507FF9">
        <w:rPr>
          <w:rStyle w:val="gnkrckgcgsb"/>
          <w:bdr w:val="none" w:sz="0" w:space="0" w:color="auto" w:frame="1"/>
        </w:rPr>
        <w:t xml:space="preserve"> klasyfikatora</w:t>
      </w:r>
      <w:r w:rsidR="00CE0ED5">
        <w:rPr>
          <w:rStyle w:val="gnkrckgcgsb"/>
          <w:bdr w:val="none" w:sz="0" w:space="0" w:color="auto" w:frame="1"/>
        </w:rPr>
        <w:t xml:space="preserve"> </w:t>
      </w:r>
      <w:r w:rsidR="00CE0ED5" w:rsidRPr="00CE0ED5">
        <w:rPr>
          <w:rStyle w:val="gnkrckgcgsb"/>
          <w:i/>
          <w:bdr w:val="none" w:sz="0" w:space="0" w:color="auto" w:frame="1"/>
        </w:rPr>
        <w:t>KNN</w:t>
      </w:r>
      <w:r w:rsidR="00CE0ED5">
        <w:rPr>
          <w:rStyle w:val="gnkrckgcgsb"/>
          <w:bdr w:val="none" w:sz="0" w:space="0" w:color="auto" w:frame="1"/>
        </w:rPr>
        <w:t>.</w:t>
      </w:r>
    </w:p>
    <w:p w:rsidR="0061513C" w:rsidRDefault="0061513C">
      <w:pPr>
        <w:rPr>
          <w:rStyle w:val="gnkrckgcgsb"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br w:type="page"/>
      </w:r>
    </w:p>
    <w:p w:rsidR="0061513C" w:rsidRDefault="0061513C" w:rsidP="0061513C">
      <w:pPr>
        <w:pStyle w:val="Heading2"/>
      </w:pPr>
      <w:r>
        <w:lastRenderedPageBreak/>
        <w:t>Grupowanie</w:t>
      </w:r>
    </w:p>
    <w:p w:rsidR="00220C95" w:rsidRPr="00220C95" w:rsidRDefault="00220C95" w:rsidP="00220C95">
      <w:r>
        <w:br/>
        <w:t>Do grupowania użyto metody k-średnich.</w:t>
      </w:r>
    </w:p>
    <w:p w:rsidR="00220C95" w:rsidRPr="00D61FDC" w:rsidRDefault="00220C95" w:rsidP="00D6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220C95">
        <w:rPr>
          <w:sz w:val="8"/>
          <w:szCs w:val="8"/>
        </w:rPr>
        <w:br/>
      </w:r>
      <w:r w:rsidRPr="00D61FDC">
        <w:rPr>
          <w:rFonts w:ascii="Consolas" w:hAnsi="Consolas"/>
          <w:color w:val="00B050"/>
          <w:sz w:val="18"/>
          <w:szCs w:val="18"/>
        </w:rPr>
        <w:t xml:space="preserve"># Obrobka </w:t>
      </w:r>
      <w:r w:rsidR="00D61FDC" w:rsidRPr="00D61FDC">
        <w:rPr>
          <w:rFonts w:ascii="Consolas" w:hAnsi="Consolas"/>
          <w:color w:val="00B050"/>
          <w:sz w:val="18"/>
          <w:szCs w:val="18"/>
        </w:rPr>
        <w:t>(paczka editrules)</w:t>
      </w:r>
      <w:r w:rsidRPr="00D61FDC">
        <w:rPr>
          <w:rFonts w:ascii="Consolas" w:hAnsi="Consolas"/>
          <w:color w:val="00B050"/>
          <w:sz w:val="18"/>
          <w:szCs w:val="18"/>
        </w:rPr>
        <w:br/>
      </w:r>
      <w:r w:rsidRPr="00220C95">
        <w:rPr>
          <w:rFonts w:ascii="Consolas" w:hAnsi="Consolas"/>
          <w:sz w:val="18"/>
          <w:szCs w:val="18"/>
        </w:rPr>
        <w:t>db.pca = prcomp(db.nz.norm[,1:8])</w:t>
      </w:r>
      <w:r>
        <w:rPr>
          <w:rFonts w:ascii="Consolas" w:hAnsi="Consolas"/>
          <w:sz w:val="18"/>
          <w:szCs w:val="18"/>
        </w:rPr>
        <w:br/>
      </w:r>
      <w:r w:rsidRPr="00220C95">
        <w:rPr>
          <w:rFonts w:ascii="Consolas" w:hAnsi="Consolas"/>
          <w:sz w:val="18"/>
          <w:szCs w:val="18"/>
        </w:rPr>
        <w:t>db.pca.predict = predict(db.pca)</w:t>
      </w:r>
      <w:r>
        <w:rPr>
          <w:rFonts w:ascii="Consolas" w:hAnsi="Consolas"/>
          <w:sz w:val="18"/>
          <w:szCs w:val="18"/>
        </w:rPr>
        <w:br/>
      </w:r>
      <w:r w:rsidRPr="00220C95">
        <w:rPr>
          <w:rFonts w:ascii="Consolas" w:hAnsi="Consolas"/>
          <w:color w:val="00B050"/>
          <w:sz w:val="18"/>
          <w:szCs w:val="18"/>
        </w:rPr>
        <w:t># Grupowanie na 2 klastry</w:t>
      </w:r>
      <w:r>
        <w:rPr>
          <w:rFonts w:ascii="Consolas" w:hAnsi="Consolas"/>
          <w:sz w:val="18"/>
          <w:szCs w:val="18"/>
        </w:rPr>
        <w:br/>
      </w:r>
      <w:r w:rsidRPr="00220C95">
        <w:rPr>
          <w:rFonts w:ascii="Consolas" w:hAnsi="Consolas"/>
          <w:sz w:val="18"/>
          <w:szCs w:val="18"/>
        </w:rPr>
        <w:t>db.kmeans = kmeans(db.pca.predict, 2)</w:t>
      </w:r>
      <w:r w:rsidR="00D61FDC" w:rsidRPr="00D61FDC">
        <w:t xml:space="preserve"> </w:t>
      </w:r>
      <w:r w:rsidR="00D61FDC">
        <w:rPr>
          <w:rFonts w:ascii="Consolas" w:hAnsi="Consolas"/>
          <w:sz w:val="18"/>
          <w:szCs w:val="18"/>
        </w:rPr>
        <w:br/>
      </w:r>
      <w:r w:rsidR="00D61FDC" w:rsidRPr="00D61FDC">
        <w:rPr>
          <w:rFonts w:ascii="Consolas" w:hAnsi="Consolas"/>
          <w:color w:val="00B050"/>
          <w:sz w:val="18"/>
          <w:szCs w:val="18"/>
        </w:rPr>
        <w:t># Wykres</w:t>
      </w:r>
      <w:r w:rsidR="00D61FDC">
        <w:rPr>
          <w:rFonts w:ascii="Consolas" w:hAnsi="Consolas"/>
          <w:sz w:val="18"/>
          <w:szCs w:val="18"/>
        </w:rPr>
        <w:br/>
      </w:r>
      <w:r w:rsidR="00D61FDC" w:rsidRPr="00D61FDC">
        <w:rPr>
          <w:rFonts w:ascii="Consolas" w:hAnsi="Consolas"/>
          <w:sz w:val="18"/>
          <w:szCs w:val="18"/>
        </w:rPr>
        <w:t>plot(db.pca.predict, col = db.kmeans[["cluster"]], main = "Metoda k-średnich (2 klastry)")</w:t>
      </w:r>
      <w:r w:rsidR="00D61FDC" w:rsidRPr="00D61FDC">
        <w:rPr>
          <w:rFonts w:ascii="Consolas" w:hAnsi="Consolas"/>
          <w:sz w:val="18"/>
          <w:szCs w:val="18"/>
        </w:rPr>
        <w:br/>
        <w:t>points(db.kmeans[["centers"]], col = 1:8, pch = 16, cex = 1.8)</w:t>
      </w:r>
    </w:p>
    <w:p w:rsidR="00D61FDC" w:rsidRDefault="00D61FDC" w:rsidP="00D61FDC">
      <w:r w:rsidRPr="00D61FDC">
        <w:br/>
      </w:r>
      <w:r>
        <w:t>W przypadku zastosowania 2 klastrów, na wykresie dosyć łatwo dostrzec linię podziału.</w:t>
      </w:r>
      <w:r>
        <w:br/>
      </w:r>
      <w:r>
        <w:rPr>
          <w:noProof/>
          <w:lang w:eastAsia="pl-PL"/>
        </w:rPr>
        <w:drawing>
          <wp:inline distT="0" distB="0" distL="0" distR="0">
            <wp:extent cx="4763165" cy="4763165"/>
            <wp:effectExtent l="19050" t="0" r="0" b="0"/>
            <wp:docPr id="7" name="Picture 6" descr="kme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ean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C95" w:rsidRPr="00220C95">
        <w:br/>
      </w:r>
      <w:r>
        <w:t>Warto zweryfikować, czy podział ten jest zgodny z klasą Outcome (Healthy/Sick) danych.</w:t>
      </w:r>
      <w:r>
        <w:br/>
        <w:t>W tym celu policzono odsetek wierszy z klasą Healthy w klastrze 1 w odniesieniu do całkowitej ilości wierszy z klasą Healthy w bazie. Analogiczne obliczenia zastosowano do klastra 2.</w:t>
      </w:r>
      <w:r>
        <w:br/>
      </w:r>
      <w:r>
        <w:br/>
      </w:r>
    </w:p>
    <w:p w:rsidR="00D61FDC" w:rsidRPr="00220C95" w:rsidRDefault="00D61FDC" w:rsidP="00D61FDC">
      <w:r>
        <w:br w:type="page"/>
      </w:r>
    </w:p>
    <w:p w:rsidR="00D61FDC" w:rsidRPr="00A068F5" w:rsidRDefault="00D61FDC" w:rsidP="00D6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A068F5">
        <w:rPr>
          <w:sz w:val="8"/>
          <w:szCs w:val="8"/>
        </w:rPr>
        <w:lastRenderedPageBreak/>
        <w:br/>
      </w:r>
      <w:r w:rsidR="00A068F5" w:rsidRPr="00A068F5">
        <w:rPr>
          <w:rFonts w:ascii="Consolas" w:hAnsi="Consolas"/>
          <w:color w:val="00B050"/>
          <w:sz w:val="18"/>
          <w:szCs w:val="18"/>
        </w:rPr>
        <w:t># iteracja po danych</w:t>
      </w:r>
      <w:r w:rsidR="00A068F5" w:rsidRPr="00A068F5">
        <w:rPr>
          <w:rFonts w:ascii="Consolas" w:hAnsi="Consolas"/>
          <w:sz w:val="18"/>
          <w:szCs w:val="18"/>
        </w:rPr>
        <w:br/>
      </w:r>
      <w:r w:rsidRPr="00A068F5">
        <w:rPr>
          <w:rFonts w:ascii="Consolas" w:hAnsi="Consolas"/>
          <w:sz w:val="18"/>
          <w:szCs w:val="18"/>
        </w:rPr>
        <w:t>for (i in 1:nrow(db.nz.norm))</w:t>
      </w:r>
      <w:r w:rsidRPr="00A068F5">
        <w:rPr>
          <w:rFonts w:ascii="Consolas" w:hAnsi="Consolas"/>
          <w:sz w:val="18"/>
          <w:szCs w:val="18"/>
        </w:rPr>
        <w:br/>
        <w:t>{</w:t>
      </w:r>
      <w:r w:rsidR="00A068F5">
        <w:rPr>
          <w:rFonts w:ascii="Consolas" w:hAnsi="Consolas"/>
          <w:sz w:val="18"/>
          <w:szCs w:val="18"/>
        </w:rPr>
        <w:br/>
        <w:t xml:space="preserve">  </w:t>
      </w:r>
      <w:r w:rsidR="00A068F5" w:rsidRPr="00A068F5">
        <w:rPr>
          <w:rFonts w:ascii="Consolas" w:hAnsi="Consolas"/>
          <w:color w:val="00B050"/>
          <w:sz w:val="18"/>
          <w:szCs w:val="18"/>
        </w:rPr>
        <w:t># jeśli wiersz jest w pierwszym klastrze</w:t>
      </w:r>
      <w:r w:rsidRPr="00A068F5">
        <w:rPr>
          <w:rFonts w:ascii="Consolas" w:hAnsi="Consolas"/>
          <w:sz w:val="18"/>
          <w:szCs w:val="18"/>
        </w:rPr>
        <w:br/>
        <w:t xml:space="preserve">  if (db.kmeans$cluster[i] == 1)</w:t>
      </w:r>
      <w:r w:rsidRPr="00A068F5">
        <w:rPr>
          <w:rFonts w:ascii="Consolas" w:hAnsi="Consolas"/>
          <w:sz w:val="18"/>
          <w:szCs w:val="18"/>
        </w:rPr>
        <w:br/>
        <w:t xml:space="preserve">  {</w:t>
      </w:r>
      <w:r w:rsidR="00A068F5">
        <w:rPr>
          <w:rFonts w:ascii="Consolas" w:hAnsi="Consolas"/>
          <w:sz w:val="18"/>
          <w:szCs w:val="18"/>
        </w:rPr>
        <w:br/>
        <w:t xml:space="preserve">    </w:t>
      </w:r>
      <w:r w:rsidR="00A068F5" w:rsidRPr="00A068F5">
        <w:rPr>
          <w:rFonts w:ascii="Consolas" w:hAnsi="Consolas"/>
          <w:color w:val="00B050"/>
          <w:sz w:val="18"/>
          <w:szCs w:val="18"/>
        </w:rPr>
        <w:t># i jest healthy – zwiększ liczbę healthy w pierwszym klastrze</w:t>
      </w:r>
      <w:r w:rsidRPr="00A068F5">
        <w:rPr>
          <w:rFonts w:ascii="Consolas" w:hAnsi="Consolas"/>
          <w:sz w:val="18"/>
          <w:szCs w:val="18"/>
        </w:rPr>
        <w:br/>
        <w:t xml:space="preserve">    if (db.nz.norm$Outcome[i] == "healthy") first.cluster.</w:t>
      </w:r>
      <w:r w:rsidR="00A068F5" w:rsidRPr="00A068F5">
        <w:rPr>
          <w:rFonts w:ascii="Consolas" w:hAnsi="Consolas"/>
          <w:sz w:val="18"/>
          <w:szCs w:val="18"/>
        </w:rPr>
        <w:t>healthy++</w:t>
      </w:r>
      <w:r w:rsidR="00A068F5">
        <w:rPr>
          <w:rFonts w:ascii="Consolas" w:hAnsi="Consolas"/>
          <w:sz w:val="18"/>
          <w:szCs w:val="18"/>
        </w:rPr>
        <w:br/>
        <w:t xml:space="preserve">    </w:t>
      </w:r>
      <w:r w:rsidR="00A068F5" w:rsidRPr="00A068F5">
        <w:rPr>
          <w:rFonts w:ascii="Consolas" w:hAnsi="Consolas"/>
          <w:color w:val="00B050"/>
          <w:sz w:val="18"/>
          <w:szCs w:val="18"/>
        </w:rPr>
        <w:t># jeśli jest chory – zwiększ liczbę sick w pierwszym klastrze</w:t>
      </w:r>
      <w:r w:rsidR="00A068F5" w:rsidRPr="00A068F5">
        <w:rPr>
          <w:rFonts w:ascii="Consolas" w:hAnsi="Consolas"/>
          <w:sz w:val="18"/>
          <w:szCs w:val="18"/>
        </w:rPr>
        <w:br/>
      </w:r>
      <w:r w:rsidRPr="00A068F5">
        <w:rPr>
          <w:rFonts w:ascii="Consolas" w:hAnsi="Consolas"/>
          <w:sz w:val="18"/>
          <w:szCs w:val="18"/>
        </w:rPr>
        <w:t xml:space="preserve">    else first.clust</w:t>
      </w:r>
      <w:r w:rsidR="00A068F5" w:rsidRPr="00A068F5">
        <w:rPr>
          <w:rFonts w:ascii="Consolas" w:hAnsi="Consolas"/>
          <w:sz w:val="18"/>
          <w:szCs w:val="18"/>
        </w:rPr>
        <w:t>er.sick++</w:t>
      </w:r>
      <w:r w:rsidRPr="00A068F5">
        <w:rPr>
          <w:rFonts w:ascii="Consolas" w:hAnsi="Consolas"/>
          <w:sz w:val="18"/>
          <w:szCs w:val="18"/>
        </w:rPr>
        <w:br/>
        <w:t xml:space="preserve">  }</w:t>
      </w:r>
      <w:r w:rsidRPr="00A068F5">
        <w:rPr>
          <w:rFonts w:ascii="Consolas" w:hAnsi="Consolas"/>
          <w:sz w:val="18"/>
          <w:szCs w:val="18"/>
        </w:rPr>
        <w:br/>
        <w:t xml:space="preserve">  else</w:t>
      </w:r>
      <w:r w:rsidRPr="00A068F5">
        <w:rPr>
          <w:rFonts w:ascii="Consolas" w:hAnsi="Consolas"/>
          <w:sz w:val="18"/>
          <w:szCs w:val="18"/>
        </w:rPr>
        <w:br/>
        <w:t xml:space="preserve">  {</w:t>
      </w:r>
      <w:r w:rsidRPr="00A068F5">
        <w:rPr>
          <w:rFonts w:ascii="Consolas" w:hAnsi="Consolas"/>
          <w:sz w:val="18"/>
          <w:szCs w:val="18"/>
        </w:rPr>
        <w:br/>
        <w:t xml:space="preserve">    if (db.nz.norm$Outcome[i] == "healthy") second.cluster.healthy</w:t>
      </w:r>
      <w:r w:rsidR="00A068F5" w:rsidRPr="00A068F5">
        <w:rPr>
          <w:rFonts w:ascii="Consolas" w:hAnsi="Consolas"/>
          <w:sz w:val="18"/>
          <w:szCs w:val="18"/>
        </w:rPr>
        <w:t>++</w:t>
      </w:r>
      <w:r w:rsidR="00A068F5" w:rsidRPr="00A068F5">
        <w:rPr>
          <w:rFonts w:ascii="Consolas" w:hAnsi="Consolas"/>
          <w:sz w:val="18"/>
          <w:szCs w:val="18"/>
        </w:rPr>
        <w:br/>
        <w:t xml:space="preserve"> </w:t>
      </w:r>
      <w:r w:rsidRPr="00A068F5">
        <w:rPr>
          <w:rFonts w:ascii="Consolas" w:hAnsi="Consolas"/>
          <w:sz w:val="18"/>
          <w:szCs w:val="18"/>
        </w:rPr>
        <w:t xml:space="preserve">   else second.cluster.sick = second.cluster.sick + 1</w:t>
      </w:r>
      <w:r w:rsidR="00A068F5" w:rsidRPr="00A068F5">
        <w:rPr>
          <w:rFonts w:ascii="Consolas" w:hAnsi="Consolas"/>
          <w:sz w:val="18"/>
          <w:szCs w:val="18"/>
        </w:rPr>
        <w:br/>
      </w:r>
      <w:r w:rsidRPr="00A068F5">
        <w:rPr>
          <w:rFonts w:ascii="Consolas" w:hAnsi="Consolas"/>
          <w:sz w:val="18"/>
          <w:szCs w:val="18"/>
        </w:rPr>
        <w:t xml:space="preserve">  }</w:t>
      </w:r>
      <w:r w:rsidR="00A068F5" w:rsidRPr="00A068F5">
        <w:rPr>
          <w:rFonts w:ascii="Consolas" w:hAnsi="Consolas"/>
          <w:sz w:val="18"/>
          <w:szCs w:val="18"/>
        </w:rPr>
        <w:br/>
      </w:r>
      <w:r w:rsidRPr="00A068F5">
        <w:rPr>
          <w:rFonts w:ascii="Consolas" w:hAnsi="Consolas"/>
          <w:sz w:val="18"/>
          <w:szCs w:val="18"/>
        </w:rPr>
        <w:t>}</w:t>
      </w:r>
    </w:p>
    <w:p w:rsidR="00D61FDC" w:rsidRPr="00A068F5" w:rsidRDefault="00A068F5" w:rsidP="00D6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A068F5">
        <w:rPr>
          <w:rFonts w:ascii="Consolas" w:hAnsi="Consolas"/>
          <w:color w:val="00B050"/>
          <w:sz w:val="18"/>
          <w:szCs w:val="18"/>
        </w:rPr>
        <w:t># ilość zdrowych i chorych w całej bazie</w:t>
      </w:r>
      <w:r w:rsidRPr="00A068F5">
        <w:rPr>
          <w:rFonts w:ascii="Consolas" w:hAnsi="Consolas"/>
          <w:sz w:val="18"/>
          <w:szCs w:val="18"/>
        </w:rPr>
        <w:br/>
        <w:t>healthy = nrow(subset(db.nz.norm,Outcome == "healthy"))</w:t>
      </w:r>
      <w:r w:rsidRPr="00A068F5">
        <w:rPr>
          <w:rFonts w:ascii="Consolas" w:hAnsi="Consolas"/>
          <w:sz w:val="18"/>
          <w:szCs w:val="18"/>
        </w:rPr>
        <w:br/>
        <w:t>sick = nrow(subset(db.nz.norm,Outcome == "sick"))</w:t>
      </w:r>
      <w:r w:rsidRPr="00A068F5">
        <w:rPr>
          <w:rFonts w:ascii="Consolas" w:hAnsi="Consolas"/>
          <w:sz w:val="18"/>
          <w:szCs w:val="18"/>
        </w:rPr>
        <w:br/>
      </w:r>
      <w:r>
        <w:rPr>
          <w:rFonts w:ascii="Consolas" w:hAnsi="Consolas"/>
          <w:sz w:val="18"/>
          <w:szCs w:val="18"/>
        </w:rPr>
        <w:br/>
      </w:r>
      <w:r w:rsidRPr="00A068F5">
        <w:rPr>
          <w:rFonts w:ascii="Consolas" w:hAnsi="Consolas"/>
          <w:color w:val="00B050"/>
          <w:sz w:val="18"/>
          <w:szCs w:val="18"/>
        </w:rPr>
        <w:t># zliczenie odsetka zdrowych i chorych</w:t>
      </w:r>
      <w:r>
        <w:rPr>
          <w:rFonts w:ascii="Consolas" w:hAnsi="Consolas"/>
          <w:sz w:val="18"/>
          <w:szCs w:val="18"/>
        </w:rPr>
        <w:br/>
      </w:r>
      <w:r w:rsidRPr="00A068F5">
        <w:rPr>
          <w:rFonts w:ascii="Consolas" w:hAnsi="Consolas"/>
          <w:sz w:val="18"/>
          <w:szCs w:val="18"/>
        </w:rPr>
        <w:t>first.cluster.healthy.ratio = first.cluster.healthy / healthy</w:t>
      </w:r>
      <w:r w:rsidRPr="00A068F5">
        <w:rPr>
          <w:rFonts w:ascii="Consolas" w:hAnsi="Consolas"/>
          <w:sz w:val="18"/>
          <w:szCs w:val="18"/>
        </w:rPr>
        <w:br/>
        <w:t>second.cluster.healthy.ratio = second.cluster.healthy / healthy</w:t>
      </w:r>
      <w:r w:rsidRPr="00A068F5">
        <w:rPr>
          <w:rFonts w:ascii="Consolas" w:hAnsi="Consolas"/>
          <w:sz w:val="18"/>
          <w:szCs w:val="18"/>
        </w:rPr>
        <w:br/>
        <w:t>first.cluster.sick.ratio = first.cluster.sick / sick</w:t>
      </w:r>
      <w:r w:rsidRPr="00A068F5">
        <w:rPr>
          <w:rFonts w:ascii="Consolas" w:hAnsi="Consolas"/>
          <w:sz w:val="18"/>
          <w:szCs w:val="18"/>
        </w:rPr>
        <w:br/>
        <w:t>second.cluster.sick.ratio = second.cluster.sick / sick</w:t>
      </w:r>
    </w:p>
    <w:p w:rsidR="00A068F5" w:rsidRDefault="00A068F5" w:rsidP="00A068F5">
      <w:r>
        <w:br/>
        <w:t>Otrzymano następujące wyniki: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068F5" w:rsidTr="00D55F78">
        <w:tc>
          <w:tcPr>
            <w:tcW w:w="3070" w:type="dxa"/>
            <w:tcBorders>
              <w:top w:val="nil"/>
              <w:left w:val="nil"/>
            </w:tcBorders>
          </w:tcPr>
          <w:p w:rsidR="00A068F5" w:rsidRDefault="00A068F5" w:rsidP="00A068F5">
            <w:pPr>
              <w:jc w:val="center"/>
            </w:pPr>
          </w:p>
        </w:tc>
        <w:tc>
          <w:tcPr>
            <w:tcW w:w="3071" w:type="dxa"/>
            <w:shd w:val="clear" w:color="auto" w:fill="D6E3BC" w:themeFill="accent3" w:themeFillTint="66"/>
          </w:tcPr>
          <w:p w:rsidR="00A068F5" w:rsidRDefault="00A068F5" w:rsidP="00A068F5">
            <w:pPr>
              <w:jc w:val="center"/>
            </w:pPr>
            <w:r>
              <w:t>Odsetek zdrowych</w:t>
            </w:r>
          </w:p>
        </w:tc>
        <w:tc>
          <w:tcPr>
            <w:tcW w:w="3071" w:type="dxa"/>
            <w:shd w:val="clear" w:color="auto" w:fill="E5B8B7" w:themeFill="accent2" w:themeFillTint="66"/>
          </w:tcPr>
          <w:p w:rsidR="00A068F5" w:rsidRDefault="00A068F5" w:rsidP="00A068F5">
            <w:pPr>
              <w:jc w:val="center"/>
            </w:pPr>
            <w:r>
              <w:t>Odsetek chorych</w:t>
            </w:r>
          </w:p>
        </w:tc>
      </w:tr>
      <w:tr w:rsidR="00A068F5" w:rsidTr="00D55F78">
        <w:tc>
          <w:tcPr>
            <w:tcW w:w="3070" w:type="dxa"/>
            <w:shd w:val="clear" w:color="auto" w:fill="D9D9D9" w:themeFill="background1" w:themeFillShade="D9"/>
          </w:tcPr>
          <w:p w:rsidR="00A068F5" w:rsidRDefault="00A068F5" w:rsidP="00A068F5">
            <w:pPr>
              <w:jc w:val="center"/>
            </w:pPr>
            <w:r>
              <w:t>Klaster 1</w:t>
            </w:r>
          </w:p>
        </w:tc>
        <w:tc>
          <w:tcPr>
            <w:tcW w:w="3071" w:type="dxa"/>
          </w:tcPr>
          <w:p w:rsidR="00A068F5" w:rsidRDefault="00A068F5" w:rsidP="00A068F5">
            <w:pPr>
              <w:jc w:val="center"/>
            </w:pPr>
            <w:r>
              <w:t>0.756</w:t>
            </w:r>
          </w:p>
        </w:tc>
        <w:tc>
          <w:tcPr>
            <w:tcW w:w="3071" w:type="dxa"/>
          </w:tcPr>
          <w:p w:rsidR="00A068F5" w:rsidRDefault="00A068F5" w:rsidP="00A068F5">
            <w:pPr>
              <w:jc w:val="center"/>
            </w:pPr>
            <w:r>
              <w:t>0.244</w:t>
            </w:r>
          </w:p>
        </w:tc>
      </w:tr>
      <w:tr w:rsidR="00A068F5" w:rsidTr="00D55F78">
        <w:tc>
          <w:tcPr>
            <w:tcW w:w="3070" w:type="dxa"/>
            <w:shd w:val="clear" w:color="auto" w:fill="D9D9D9" w:themeFill="background1" w:themeFillShade="D9"/>
          </w:tcPr>
          <w:p w:rsidR="00A068F5" w:rsidRDefault="00A068F5" w:rsidP="00A068F5">
            <w:pPr>
              <w:jc w:val="center"/>
            </w:pPr>
            <w:r>
              <w:t>Klaster 2</w:t>
            </w:r>
          </w:p>
        </w:tc>
        <w:tc>
          <w:tcPr>
            <w:tcW w:w="3071" w:type="dxa"/>
          </w:tcPr>
          <w:p w:rsidR="00A068F5" w:rsidRDefault="00A068F5" w:rsidP="00A068F5">
            <w:pPr>
              <w:jc w:val="center"/>
            </w:pPr>
            <w:r>
              <w:t>0.4664</w:t>
            </w:r>
          </w:p>
        </w:tc>
        <w:tc>
          <w:tcPr>
            <w:tcW w:w="3071" w:type="dxa"/>
          </w:tcPr>
          <w:p w:rsidR="00A068F5" w:rsidRDefault="00A068F5" w:rsidP="00A068F5">
            <w:pPr>
              <w:jc w:val="center"/>
            </w:pPr>
            <w:r>
              <w:t>0.5336</w:t>
            </w:r>
          </w:p>
        </w:tc>
      </w:tr>
    </w:tbl>
    <w:p w:rsidR="0061513C" w:rsidRDefault="0061513C" w:rsidP="0061513C"/>
    <w:p w:rsidR="00D55F78" w:rsidRPr="00A068F5" w:rsidRDefault="00D55F78" w:rsidP="0061513C"/>
    <w:p w:rsidR="0061513C" w:rsidRPr="00A068F5" w:rsidRDefault="0061513C" w:rsidP="0061513C"/>
    <w:p w:rsidR="0061513C" w:rsidRPr="00A068F5" w:rsidRDefault="0061513C" w:rsidP="0061513C"/>
    <w:p w:rsidR="0061513C" w:rsidRPr="00A068F5" w:rsidRDefault="0061513C">
      <w:r w:rsidRPr="00A068F5">
        <w:br w:type="page"/>
      </w:r>
    </w:p>
    <w:p w:rsidR="0061513C" w:rsidRDefault="0061513C" w:rsidP="0061513C">
      <w:pPr>
        <w:pStyle w:val="Heading2"/>
      </w:pPr>
      <w:r>
        <w:lastRenderedPageBreak/>
        <w:t>Reguły asocjacyjne</w:t>
      </w:r>
    </w:p>
    <w:p w:rsidR="0061513C" w:rsidRPr="0061513C" w:rsidRDefault="0061513C" w:rsidP="0061513C"/>
    <w:p w:rsidR="00FC7599" w:rsidRPr="003475C5" w:rsidRDefault="00FC7599" w:rsidP="003475C5">
      <w:pPr>
        <w:pStyle w:val="NoSpacing"/>
        <w:rPr>
          <w:szCs w:val="20"/>
        </w:rPr>
      </w:pPr>
    </w:p>
    <w:p w:rsidR="001F6E4B" w:rsidRPr="000E5110" w:rsidRDefault="001F6E4B" w:rsidP="001F6E4B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F6E4B" w:rsidRPr="000E5110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E5110">
        <w:br w:type="page"/>
      </w:r>
    </w:p>
    <w:p w:rsidR="00330982" w:rsidRPr="000E5110" w:rsidRDefault="00330982" w:rsidP="00330982">
      <w:pPr>
        <w:pStyle w:val="Heading2"/>
      </w:pPr>
      <w:r w:rsidRPr="000E5110">
        <w:lastRenderedPageBreak/>
        <w:t>Źródła</w:t>
      </w:r>
      <w:r w:rsidRPr="000E5110">
        <w:br/>
      </w:r>
    </w:p>
    <w:p w:rsidR="00330982" w:rsidRDefault="00330982" w:rsidP="00330982">
      <w:r w:rsidRPr="00D91BCE">
        <w:t xml:space="preserve">1. </w:t>
      </w:r>
      <w:r w:rsidR="00D91BCE" w:rsidRPr="00D91BCE">
        <w:t>Baza danych</w:t>
      </w:r>
      <w:r w:rsidR="00D91BCE">
        <w:br/>
      </w:r>
      <w:hyperlink r:id="rId7" w:history="1">
        <w:r w:rsidR="00D91BCE" w:rsidRPr="0061556C">
          <w:rPr>
            <w:rStyle w:val="Hyperlink"/>
          </w:rPr>
          <w:t>https://www.kaggle.com/uciml/pima-indians</w:t>
        </w:r>
        <w:r w:rsidR="00D91BCE" w:rsidRPr="0061556C">
          <w:rPr>
            <w:rStyle w:val="Hyperlink"/>
          </w:rPr>
          <w:t>-</w:t>
        </w:r>
        <w:r w:rsidR="00D91BCE" w:rsidRPr="0061556C">
          <w:rPr>
            <w:rStyle w:val="Hyperlink"/>
          </w:rPr>
          <w:t>diabetes-database</w:t>
        </w:r>
      </w:hyperlink>
      <w:r w:rsidR="00D91BCE">
        <w:t xml:space="preserve"> 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330982" w:rsidP="00330982">
      <w:r w:rsidRPr="00330982">
        <w:br/>
        <w:t>1. Pliki źródłowe w języku R</w:t>
      </w:r>
      <w:r w:rsidR="00D91BCE">
        <w:t xml:space="preserve"> </w:t>
      </w:r>
      <w:r>
        <w:br/>
        <w:t xml:space="preserve">2. </w:t>
      </w:r>
      <w:r w:rsidR="00D91BCE">
        <w:t>Baza danych</w:t>
      </w:r>
      <w:r>
        <w:br/>
        <w:t>3. Treść zadania (PDF)</w:t>
      </w:r>
      <w:r w:rsidRPr="00330982">
        <w:br/>
      </w:r>
      <w:r w:rsidRPr="00330982">
        <w:br/>
      </w:r>
      <w:r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5BC"/>
    <w:rsid w:val="00046598"/>
    <w:rsid w:val="000659FE"/>
    <w:rsid w:val="000C1739"/>
    <w:rsid w:val="000E5110"/>
    <w:rsid w:val="001303EA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65A5"/>
    <w:rsid w:val="00220C95"/>
    <w:rsid w:val="002A4E96"/>
    <w:rsid w:val="003014B4"/>
    <w:rsid w:val="00330982"/>
    <w:rsid w:val="00330A69"/>
    <w:rsid w:val="00334BD3"/>
    <w:rsid w:val="003475C5"/>
    <w:rsid w:val="003D4FBC"/>
    <w:rsid w:val="003E4A4D"/>
    <w:rsid w:val="004516D5"/>
    <w:rsid w:val="00463DAB"/>
    <w:rsid w:val="00482A24"/>
    <w:rsid w:val="00490918"/>
    <w:rsid w:val="00494CFB"/>
    <w:rsid w:val="004B5114"/>
    <w:rsid w:val="004C6CA2"/>
    <w:rsid w:val="004C7A37"/>
    <w:rsid w:val="00507FF9"/>
    <w:rsid w:val="005408EE"/>
    <w:rsid w:val="00552818"/>
    <w:rsid w:val="00582C23"/>
    <w:rsid w:val="005C215F"/>
    <w:rsid w:val="005C77B0"/>
    <w:rsid w:val="0061513C"/>
    <w:rsid w:val="00643DDA"/>
    <w:rsid w:val="00663A76"/>
    <w:rsid w:val="00695578"/>
    <w:rsid w:val="006A7D65"/>
    <w:rsid w:val="006B4923"/>
    <w:rsid w:val="006B52D6"/>
    <w:rsid w:val="006C6BA8"/>
    <w:rsid w:val="006E550F"/>
    <w:rsid w:val="006F6E3A"/>
    <w:rsid w:val="0071123A"/>
    <w:rsid w:val="00711889"/>
    <w:rsid w:val="0075282F"/>
    <w:rsid w:val="00771D24"/>
    <w:rsid w:val="00774A6A"/>
    <w:rsid w:val="007F1024"/>
    <w:rsid w:val="007F4095"/>
    <w:rsid w:val="008054A6"/>
    <w:rsid w:val="00860FE1"/>
    <w:rsid w:val="00864956"/>
    <w:rsid w:val="00866E3D"/>
    <w:rsid w:val="00871FED"/>
    <w:rsid w:val="008D0020"/>
    <w:rsid w:val="00903399"/>
    <w:rsid w:val="00926367"/>
    <w:rsid w:val="00984D85"/>
    <w:rsid w:val="009A2C18"/>
    <w:rsid w:val="009B594D"/>
    <w:rsid w:val="009C13AC"/>
    <w:rsid w:val="009D6C4B"/>
    <w:rsid w:val="009F05BC"/>
    <w:rsid w:val="00A068F5"/>
    <w:rsid w:val="00A41142"/>
    <w:rsid w:val="00A922F9"/>
    <w:rsid w:val="00A9252F"/>
    <w:rsid w:val="00A93E2E"/>
    <w:rsid w:val="00A94F24"/>
    <w:rsid w:val="00AF6205"/>
    <w:rsid w:val="00B402E6"/>
    <w:rsid w:val="00BF2AD1"/>
    <w:rsid w:val="00BF7B2A"/>
    <w:rsid w:val="00C8364B"/>
    <w:rsid w:val="00C83903"/>
    <w:rsid w:val="00CE0ED5"/>
    <w:rsid w:val="00CF6459"/>
    <w:rsid w:val="00D32158"/>
    <w:rsid w:val="00D55F78"/>
    <w:rsid w:val="00D61FDC"/>
    <w:rsid w:val="00D91BCE"/>
    <w:rsid w:val="00DD39B5"/>
    <w:rsid w:val="00DF19DC"/>
    <w:rsid w:val="00E16B31"/>
    <w:rsid w:val="00E20904"/>
    <w:rsid w:val="00E21E86"/>
    <w:rsid w:val="00E57AFA"/>
    <w:rsid w:val="00E57B19"/>
    <w:rsid w:val="00E6021A"/>
    <w:rsid w:val="00EA26A8"/>
    <w:rsid w:val="00F0237A"/>
    <w:rsid w:val="00F036CC"/>
    <w:rsid w:val="00F07A36"/>
    <w:rsid w:val="00F20527"/>
    <w:rsid w:val="00F217E5"/>
    <w:rsid w:val="00F341F1"/>
    <w:rsid w:val="00F408FE"/>
    <w:rsid w:val="00F41016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513C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D61FD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61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uciml/pima-indians-diabetes-datab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11</Pages>
  <Words>1732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41</cp:revision>
  <cp:lastPrinted>2018-11-03T03:59:00Z</cp:lastPrinted>
  <dcterms:created xsi:type="dcterms:W3CDTF">2018-11-03T03:58:00Z</dcterms:created>
  <dcterms:modified xsi:type="dcterms:W3CDTF">2018-12-09T16:32:00Z</dcterms:modified>
</cp:coreProperties>
</file>