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2A93A" w14:textId="144434E3" w:rsidR="000017E8" w:rsidRDefault="0094571B">
      <w:r>
        <w:rPr>
          <w:noProof/>
        </w:rPr>
        <w:drawing>
          <wp:inline distT="0" distB="0" distL="0" distR="0" wp14:anchorId="17AD9C18" wp14:editId="1425E34C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1B"/>
    <w:rsid w:val="000017E8"/>
    <w:rsid w:val="0094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92A1"/>
  <w15:chartTrackingRefBased/>
  <w15:docId w15:val="{71051E3E-EE45-41CD-8DB1-5927362A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KISHAN</dc:creator>
  <cp:keywords/>
  <dc:description/>
  <cp:lastModifiedBy>KUMAR, KISHAN</cp:lastModifiedBy>
  <cp:revision>1</cp:revision>
  <dcterms:created xsi:type="dcterms:W3CDTF">2022-01-15T10:42:00Z</dcterms:created>
  <dcterms:modified xsi:type="dcterms:W3CDTF">2022-01-15T10:44:00Z</dcterms:modified>
</cp:coreProperties>
</file>