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Instructions For The Exercise</w:t>
      </w:r>
    </w:p>
    <w:p w:rsidR="00000000" w:rsidDel="00000000" w:rsidP="00000000" w:rsidRDefault="00000000" w:rsidRPr="00000000" w14:paraId="00000002">
      <w:pPr>
        <w:jc w:val="left"/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u w:val="single"/>
          <w:rtl w:val="0"/>
        </w:rPr>
        <w:t xml:space="preserve">Where's Waldo?</w:t>
      </w:r>
    </w:p>
    <w:p w:rsidR="00000000" w:rsidDel="00000000" w:rsidP="00000000" w:rsidRDefault="00000000" w:rsidRPr="00000000" w14:paraId="00000004">
      <w:pPr>
        <w:jc w:val="left"/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Return the coordinates ([row, col]) of the element that differs from the rest.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Nunito" w:cs="Nunito" w:eastAsia="Nunito" w:hAnsi="Nunito"/>
          <w:color w:val="161c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rPr>
          <w:rFonts w:ascii="Nunito" w:cs="Nunito" w:eastAsia="Nunito" w:hAnsi="Nunito"/>
          <w:b w:val="1"/>
          <w:color w:val="161c20"/>
          <w:sz w:val="21"/>
          <w:szCs w:val="21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161c20"/>
          <w:sz w:val="26"/>
          <w:szCs w:val="26"/>
          <w:u w:val="single"/>
          <w:rtl w:val="0"/>
        </w:rPr>
        <w:t xml:space="preserve">Notes</w:t>
      </w:r>
      <w:r w:rsidDel="00000000" w:rsidR="00000000" w:rsidRPr="00000000">
        <w:rPr>
          <w:rFonts w:ascii="Nunito" w:cs="Nunito" w:eastAsia="Nunito" w:hAnsi="Nunito"/>
          <w:b w:val="1"/>
          <w:color w:val="161c20"/>
          <w:sz w:val="21"/>
          <w:szCs w:val="2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line="288" w:lineRule="auto"/>
        <w:ind w:left="0" w:firstLine="0"/>
        <w:rPr>
          <w:rFonts w:ascii="Nunito" w:cs="Nunito" w:eastAsia="Nunito" w:hAnsi="Nunito"/>
          <w:color w:val="161c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88" w:lineRule="auto"/>
        <w:ind w:left="720" w:hanging="360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Rows and columns are 1-indexed (</w:t>
      </w:r>
      <w:r w:rsidDel="00000000" w:rsidR="00000000" w:rsidRPr="00000000">
        <w:rPr>
          <w:rFonts w:ascii="Nunito" w:cs="Nunito" w:eastAsia="Nunito" w:hAnsi="Nunito"/>
          <w:b w:val="1"/>
          <w:color w:val="161c20"/>
          <w:sz w:val="24"/>
          <w:szCs w:val="24"/>
          <w:rtl w:val="0"/>
        </w:rPr>
        <w:t xml:space="preserve">not zero-indexed</w:t>
      </w: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88" w:lineRule="auto"/>
        <w:ind w:left="720" w:hanging="360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If you get stuck on a challenge please search it online and try to find resources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88" w:lineRule="auto"/>
        <w:ind w:left="720" w:hanging="360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If you are </w:t>
      </w:r>
      <w:r w:rsidDel="00000000" w:rsidR="00000000" w:rsidRPr="00000000">
        <w:rPr>
          <w:rFonts w:ascii="Nunito" w:cs="Nunito" w:eastAsia="Nunito" w:hAnsi="Nunito"/>
          <w:i w:val="1"/>
          <w:color w:val="161c20"/>
          <w:sz w:val="24"/>
          <w:szCs w:val="24"/>
          <w:rtl w:val="0"/>
        </w:rPr>
        <w:t xml:space="preserve">really </w:t>
      </w: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stuck</w:t>
      </w:r>
      <w:r w:rsidDel="00000000" w:rsidR="00000000" w:rsidRPr="00000000">
        <w:rPr>
          <w:rFonts w:ascii="Nunito" w:cs="Nunito" w:eastAsia="Nunito" w:hAnsi="Nunito"/>
          <w:i w:val="1"/>
          <w:color w:val="161c2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rtl w:val="0"/>
        </w:rPr>
        <w:t xml:space="preserve"> please ask your Instructors.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b w:val="1"/>
          <w:sz w:val="26"/>
          <w:szCs w:val="26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u w:val="single"/>
          <w:rtl w:val="0"/>
        </w:rPr>
        <w:t xml:space="preserve">Examples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whereIsWaldo([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["A", "A", "A"],</w:t>
      </w:r>
    </w:p>
    <w:p w:rsidR="00000000" w:rsidDel="00000000" w:rsidP="00000000" w:rsidRDefault="00000000" w:rsidRPr="00000000" w14:paraId="00000012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["A", "A", "A"],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["A", "B", "A"]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1c20"/>
          <w:sz w:val="24"/>
          <w:szCs w:val="24"/>
          <w:shd w:fill="efefef" w:val="clear"/>
          <w:rtl w:val="0"/>
        </w:rPr>
        <w:t xml:space="preserve">]) ➞ [3, 2]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whereIsWaldo([</w:t>
      </w:r>
    </w:p>
    <w:p w:rsidR="00000000" w:rsidDel="00000000" w:rsidP="00000000" w:rsidRDefault="00000000" w:rsidRPr="00000000" w14:paraId="00000017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["c", "c", "c", "c"],</w:t>
      </w:r>
    </w:p>
    <w:p w:rsidR="00000000" w:rsidDel="00000000" w:rsidP="00000000" w:rsidRDefault="00000000" w:rsidRPr="00000000" w14:paraId="00000018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["c", "c", "c", "d"]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1c20"/>
          <w:sz w:val="24"/>
          <w:szCs w:val="24"/>
          <w:shd w:fill="efefef" w:val="clear"/>
          <w:rtl w:val="0"/>
        </w:rPr>
        <w:t xml:space="preserve">]) ➞ [2, 4]</w:t>
      </w:r>
    </w:p>
    <w:p w:rsidR="00000000" w:rsidDel="00000000" w:rsidP="00000000" w:rsidRDefault="00000000" w:rsidRPr="00000000" w14:paraId="0000001A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whereIsWaldo([</w:t>
      </w:r>
    </w:p>
    <w:p w:rsidR="00000000" w:rsidDel="00000000" w:rsidP="00000000" w:rsidRDefault="00000000" w:rsidRPr="00000000" w14:paraId="0000001C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["O", "O", "O", "O"],</w:t>
      </w:r>
    </w:p>
    <w:p w:rsidR="00000000" w:rsidDel="00000000" w:rsidP="00000000" w:rsidRDefault="00000000" w:rsidRPr="00000000" w14:paraId="0000001D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["O", "O", "O", "O"],</w:t>
      </w:r>
    </w:p>
    <w:p w:rsidR="00000000" w:rsidDel="00000000" w:rsidP="00000000" w:rsidRDefault="00000000" w:rsidRPr="00000000" w14:paraId="0000001E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["O", "O", "O", "O"],</w:t>
      </w:r>
    </w:p>
    <w:p w:rsidR="00000000" w:rsidDel="00000000" w:rsidP="00000000" w:rsidRDefault="00000000" w:rsidRPr="00000000" w14:paraId="0000001F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["O", "O", "O", "O"],</w:t>
      </w:r>
    </w:p>
    <w:p w:rsidR="00000000" w:rsidDel="00000000" w:rsidP="00000000" w:rsidRDefault="00000000" w:rsidRPr="00000000" w14:paraId="00000020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["P", "O", "O", "O"],</w:t>
      </w:r>
    </w:p>
    <w:p w:rsidR="00000000" w:rsidDel="00000000" w:rsidP="00000000" w:rsidRDefault="00000000" w:rsidRPr="00000000" w14:paraId="00000021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Nunito" w:cs="Nunito" w:eastAsia="Nunito" w:hAnsi="Nunito"/>
          <w:color w:val="161c20"/>
          <w:sz w:val="24"/>
          <w:szCs w:val="24"/>
          <w:shd w:fill="efefef" w:val="clear"/>
          <w:rtl w:val="0"/>
        </w:rPr>
        <w:t xml:space="preserve">  ["O", "O", "O", "O"]</w:t>
      </w:r>
    </w:p>
    <w:p w:rsidR="00000000" w:rsidDel="00000000" w:rsidP="00000000" w:rsidRDefault="00000000" w:rsidRPr="00000000" w14:paraId="00000022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61c20"/>
          <w:sz w:val="24"/>
          <w:szCs w:val="24"/>
          <w:shd w:fill="efefef" w:val="clear"/>
          <w:rtl w:val="0"/>
        </w:rPr>
        <w:t xml:space="preserve">]) ➞ [5, 1]</w:t>
      </w:r>
    </w:p>
    <w:p w:rsidR="00000000" w:rsidDel="00000000" w:rsidP="00000000" w:rsidRDefault="00000000" w:rsidRPr="00000000" w14:paraId="00000023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rPr>
          <w:rFonts w:ascii="Nunito" w:cs="Nunito" w:eastAsia="Nunito" w:hAnsi="Nunito"/>
          <w:color w:val="161c20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88" w:lineRule="auto"/>
        <w:ind w:firstLine="720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88" w:lineRule="auto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88" w:lineRule="auto"/>
        <w:ind w:left="0" w:firstLine="0"/>
        <w:rPr>
          <w:rFonts w:ascii="Nunito" w:cs="Nunito" w:eastAsia="Nunito" w:hAnsi="Nunito"/>
          <w:color w:val="161c2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