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1F4E79"/>
          <w:sz w:val="44"/>
          <w:szCs w:val="44"/>
        </w:rPr>
        <w:t xml:space="preserve">Neil Velicheti — Tutor Briefing</w:t>
      </w:r>
    </w:p>
    <w:p>
      <w:pPr>
        <w:spacing w:after="360"/>
        <w:jc w:val="center"/>
      </w:pPr>
      <w:r>
        <w:rPr>
          <w:i/>
          <w:iCs/>
          <w:color w:val="595959"/>
          <w:sz w:val="24"/>
          <w:szCs w:val="24"/>
        </w:rPr>
        <w:t xml:space="preserve">Algebra 1  ·  6th grade  ·  Chandler Unified (AMS)  ·  April 2026</w:t>
      </w:r>
    </w:p>
    <w:p>
      <w:pPr>
        <w:pStyle w:val="Heading1"/>
      </w:pPr>
      <w:r>
        <w:t xml:space="preserve">1.  Quick context</w:t>
      </w:r>
    </w:p>
    <w:p>
      <w:r>
        <w:t xml:space="preserve">Neil is a 6th grader, but he is on an accelerated math path — the family chose to skip the second half of Pre-Algebra and place him directly into Algebra 1 (a 9th-grade-level course). That decision means he did not get the full Pre-Algebra foundation, and some of his current struggles trace back to gaps from that skipped material. He's bright, the acceleration was the right call ambition-wise, but the missing prereq layer is now showing.</w:t>
      </w:r>
    </w:p>
    <w:p>
      <w:r>
        <w:t xml:space="preserve"/>
      </w:r>
    </w:p>
    <w:p>
      <w:r>
        <w:t xml:space="preserve">He's currently carrying a D in the class. He took the Chapter 8 (Quadratic Equations) test on April 23 and did poorly. The Q4 / final exam is in mid-to-late May (last day of school is May 20).</w:t>
      </w:r>
    </w:p>
    <w:p>
      <w:r>
        <w:t xml:space="preserve"/>
      </w:r>
    </w:p>
    <w:p>
      <w:pPr>
        <w:pStyle w:val="Heading3"/>
      </w:pPr>
      <w:r>
        <w:t xml:space="preserve">Family goals — short and long</w:t>
      </w:r>
    </w:p>
    <w:p>
      <w:pPr>
        <w:pStyle w:val="ListParagraph"/>
        <w:numPr>
          <w:ilvl w:val="0"/>
          <w:numId w:val="2"/>
        </w:numPr>
      </w:pPr>
      <w:r>
        <w:t xml:space="preserve">Stabilize the Q4 / final exam. Target: 80%+ on the final. The exam will most likely cover Chapters 6–9 only (not comprehensive). We don't have direct contact with the teacher; best confirm scope by watching the Classroom Stream for an exam-info post in early May, or having Neil ask in class.</w:t>
      </w:r>
    </w:p>
    <w:p>
      <w:pPr>
        <w:pStyle w:val="ListParagraph"/>
        <w:numPr>
          <w:ilvl w:val="0"/>
          <w:numId w:val="2"/>
        </w:numPr>
      </w:pPr>
      <w:r>
        <w:t xml:space="preserve">Rebuild the foundations over summer. School ends May 20, restarts July 16. Phase 2 of the family plan covers Algebra 1 chapters 1–9 from scratch — including the Pre-Algebra second half he skipped.</w:t>
      </w:r>
    </w:p>
    <w:p>
      <w:pPr>
        <w:pStyle w:val="ListParagraph"/>
        <w:numPr>
          <w:ilvl w:val="0"/>
          <w:numId w:val="2"/>
        </w:numPr>
      </w:pPr>
      <w:r>
        <w:t xml:space="preserve">Bigger goal: keep his math skill above grade level — ideally at or above 8th-grade math (i.e., 2+ grade levels ahead). The accelerated track is worth keeping; we just need to fix the gaps so he's actually operating there, not just enrolled there.</w:t>
      </w:r>
    </w:p>
    <w:p>
      <w:pPr>
        <w:pStyle w:val="ListParagraph"/>
        <w:numPr>
          <w:ilvl w:val="0"/>
          <w:numId w:val="2"/>
        </w:numPr>
      </w:pPr>
      <w:r>
        <w:t xml:space="preserve">Real concern — Geometry next year. Neil himself does NOT want to repeat Algebra 1; he wants to move on to Geometry in 7th grade. The family supports that, but is worried that without solid Algebra 1 basics he'll also struggle in Geometry (which leans hard on algebra for coordinate geometry, proofs, and equations of lines/circles), and then in Algebra 2 the year after. So the goal of summer isn't just "don't have to repeat" — it's "actually be ready for Geometry." Use that as the bar for tutoring success, not just the final-exam grade.</w:t>
      </w:r>
    </w:p>
    <w:p>
      <w:pPr>
        <w:pStyle w:val="ListParagraph"/>
        <w:numPr>
          <w:ilvl w:val="0"/>
          <w:numId w:val="2"/>
        </w:numPr>
      </w:pPr>
      <w:r>
        <w:t xml:space="preserve">Decision point on July 14 (before school restarts July 16): Is he genuinely ready for Geometry? Score on the comprehensive mock final + your honest read of his fluency on Ch 7-8 fundamentals. If yes, push forward. If clearly not, repeating Algebra 1 stays as the reset option — but only if the gap is severe enough to make Geometry a likely failure. Neil's preference matters and we'd rather avoid the repeat.</w:t>
      </w:r>
    </w:p>
    <w:p>
      <w:r>
        <w:t xml:space="preserve"/>
      </w:r>
    </w:p>
    <w:p>
      <w:pPr>
        <w:pStyle w:val="Heading1"/>
      </w:pPr>
      <w:r>
        <w:t xml:space="preserve">2.  Class details</w:t>
      </w:r>
    </w:p>
    <w:p>
      <w:pPr>
        <w:pStyle w:val="ListParagraph"/>
        <w:numPr>
          <w:ilvl w:val="0"/>
          <w:numId w:val="3"/>
        </w:numPr>
      </w:pPr>
      <w:r>
        <w:rPr>
          <w:b/>
          <w:bCs/>
        </w:rPr>
        <w:t xml:space="preserve">Class: </w:t>
      </w:r>
      <w:r>
        <w:t xml:space="preserve">MAT100B-616 — Algebra 1 — Period 6 at AMS (Chandler Unified, CUSD80)</w:t>
      </w:r>
    </w:p>
    <w:p>
      <w:pPr>
        <w:pStyle w:val="ListParagraph"/>
        <w:numPr>
          <w:ilvl w:val="0"/>
          <w:numId w:val="3"/>
        </w:numPr>
      </w:pPr>
      <w:r>
        <w:rPr>
          <w:b/>
          <w:bCs/>
        </w:rPr>
        <w:t xml:space="preserve">Teacher: </w:t>
      </w:r>
      <w:r>
        <w:t xml:space="preserve">Ashley Mcconnell</w:t>
      </w:r>
    </w:p>
    <w:p>
      <w:pPr>
        <w:pStyle w:val="ListParagraph"/>
        <w:numPr>
          <w:ilvl w:val="0"/>
          <w:numId w:val="3"/>
        </w:numPr>
      </w:pPr>
      <w:r>
        <w:rPr>
          <w:b/>
          <w:bCs/>
        </w:rPr>
        <w:t xml:space="preserve">District-adopted textbook: </w:t>
      </w:r>
      <w:r>
        <w:t xml:space="preserve">Big Ideas Math: Algebra 1  (Larson / Boswell)</w:t>
      </w:r>
    </w:p>
    <w:p>
      <w:pPr>
        <w:pStyle w:val="ListParagraph"/>
        <w:numPr>
          <w:ilvl w:val="0"/>
          <w:numId w:val="3"/>
        </w:numPr>
      </w:pPr>
      <w:r>
        <w:rPr>
          <w:b/>
          <w:bCs/>
        </w:rPr>
        <w:t xml:space="preserve">Teacher's worksheet/test curriculum: </w:t>
      </w:r>
      <w:r>
        <w:t xml:space="preserve">Gina Wilson's "All Things Algebra" — bought from Teachers Pay Teachers; her unit-test layout mirrors that curriculum exactly.</w:t>
      </w:r>
    </w:p>
    <w:p>
      <w:pPr>
        <w:pStyle w:val="ListParagraph"/>
        <w:numPr>
          <w:ilvl w:val="0"/>
          <w:numId w:val="3"/>
        </w:numPr>
      </w:pPr>
      <w:r>
        <w:rPr>
          <w:b/>
          <w:bCs/>
        </w:rPr>
        <w:t xml:space="preserve">Free publisher practice site: </w:t>
      </w:r>
      <w:hyperlink w:history="1" r:id="rIdmjrsads7l6uor70xhauhb">
        <w:r>
          <w:rPr>
            <w:rStyle w:val="Hyperlink"/>
          </w:rPr>
          <w:t xml:space="preserve">bim.easyaccessmaterials.com</w:t>
        </w:r>
      </w:hyperlink>
      <w:r>
        <w:t xml:space="preserve">  (no login needed; matches the textbook chapters)</w:t>
      </w:r>
    </w:p>
    <w:p>
      <w:pPr>
        <w:pStyle w:val="ListParagraph"/>
        <w:numPr>
          <w:ilvl w:val="0"/>
          <w:numId w:val="3"/>
        </w:numPr>
      </w:pPr>
      <w:r>
        <w:rPr>
          <w:b/>
          <w:bCs/>
        </w:rPr>
        <w:t xml:space="preserve">Online textbook (login): </w:t>
      </w:r>
      <w:r>
        <w:t xml:space="preserve">Neil has a CUSD80 student login that unlocks the full digital textbook with adaptive practice. Ask him for the login URL or it's on a class handout.</w:t>
      </w:r>
    </w:p>
    <w:p>
      <w:r>
        <w:t xml:space="preserve"/>
      </w:r>
    </w:p>
    <w:p>
      <w:pPr>
        <w:pStyle w:val="Heading1"/>
      </w:pPr>
      <w:r>
        <w:t xml:space="preserve">3.  Known and suspected gaps</w:t>
      </w:r>
    </w:p>
    <w:p>
      <w:r>
        <w:t xml:space="preserve">From his April 23 Chapter 8 test (which he scored poorly on) and the year-long D, the picture is:</w:t>
      </w:r>
    </w:p>
    <w:p>
      <w:r>
        <w:t xml:space="preserve"/>
      </w:r>
    </w:p>
    <w:p>
      <w:pPr>
        <w:pStyle w:val="Heading3"/>
      </w:pPr>
      <w:r>
        <w:t xml:space="preserve">Strongly suspected weak topics</w:t>
      </w:r>
    </w:p>
    <w:p>
      <w:pPr>
        <w:pStyle w:val="ListParagraph"/>
        <w:numPr>
          <w:ilvl w:val="0"/>
          <w:numId w:val="3"/>
        </w:numPr>
      </w:pPr>
      <w:r>
        <w:t xml:space="preserve">Chapter 7 — Factoring, especially trinomials with leading coefficient &gt; 1 and mixed factoring. Factoring is the prereq for Ch 8 quadratics, so Ch 8 going badly almost always means Ch 7 was shaky.</w:t>
      </w:r>
    </w:p>
    <w:p>
      <w:pPr>
        <w:pStyle w:val="ListParagraph"/>
        <w:numPr>
          <w:ilvl w:val="0"/>
          <w:numId w:val="3"/>
        </w:numPr>
      </w:pPr>
      <w:r>
        <w:t xml:space="preserve">Chapter 8 — All 7 sub-topics on the test went poorly: graphing quadratic equations, vertex form &amp; transformations, converting forms / identifying zeros, discriminant, solving quadratics (4 methods), word problems, linear vs. quadratic models.</w:t>
      </w:r>
    </w:p>
    <w:p>
      <w:r>
        <w:t xml:space="preserve"/>
      </w:r>
    </w:p>
    <w:p>
      <w:pPr>
        <w:pStyle w:val="Heading3"/>
      </w:pPr>
      <w:r>
        <w:t xml:space="preserve">Likely shaky (worth diagnostics in early sessions)</w:t>
      </w:r>
    </w:p>
    <w:p>
      <w:pPr>
        <w:pStyle w:val="ListParagraph"/>
        <w:numPr>
          <w:ilvl w:val="0"/>
          <w:numId w:val="3"/>
        </w:numPr>
      </w:pPr>
      <w:r>
        <w:t xml:space="preserve">Chapter 6 — Exponent rules, scientific notation, exponential growth/decay. Less concept-heavy but easy to make sign / negative-exponent mistakes.</w:t>
      </w:r>
    </w:p>
    <w:p>
      <w:pPr>
        <w:pStyle w:val="ListParagraph"/>
        <w:numPr>
          <w:ilvl w:val="0"/>
          <w:numId w:val="3"/>
        </w:numPr>
      </w:pPr>
      <w:r>
        <w:t xml:space="preserve">Chapter 9 (radicals, Pythagorean, distance) — class is starting now; he'll need to pick it up alongside catch-up.</w:t>
      </w:r>
    </w:p>
    <w:p>
      <w:r>
        <w:t xml:space="preserve"/>
      </w:r>
    </w:p>
    <w:p>
      <w:pPr>
        <w:pStyle w:val="Heading3"/>
      </w:pPr>
      <w:r>
        <w:t xml:space="preserve">Foundational risks (probably need summer attention, not Q4)</w:t>
      </w:r>
    </w:p>
    <w:p>
      <w:pPr>
        <w:pStyle w:val="ListParagraph"/>
        <w:numPr>
          <w:ilvl w:val="0"/>
          <w:numId w:val="3"/>
        </w:numPr>
      </w:pPr>
      <w:r>
        <w:t xml:space="preserve">Fraction arithmetic and integer operations — if he drops sign errors on simple problems, this is where it's coming from.</w:t>
      </w:r>
    </w:p>
    <w:p>
      <w:pPr>
        <w:pStyle w:val="ListParagraph"/>
        <w:numPr>
          <w:ilvl w:val="0"/>
          <w:numId w:val="3"/>
        </w:numPr>
      </w:pPr>
      <w:r>
        <w:t xml:space="preserve">Solving multi-step linear equations (Ch 2) — the workhorse of every chapter that follows.</w:t>
      </w:r>
    </w:p>
    <w:p>
      <w:r>
        <w:t xml:space="preserve"/>
      </w:r>
    </w:p>
    <w:p>
      <w:r>
        <w:t xml:space="preserve">Highest-leverage diagnostic for session 1: have Neil work 5–8 problems from Chapter 7 (factoring) without help. Score them. The pattern of mistakes will tell you whether the issue is conceptual (he doesn't know the method) or procedural (he knows the method but makes arithmetic / sign errors). Different problems → different teaching strategies.</w:t>
      </w:r>
    </w:p>
    <w:p>
      <w:r>
        <w:br w:type="page"/>
      </w:r>
    </w:p>
    <w:p>
      <w:pPr>
        <w:pStyle w:val="Heading1"/>
      </w:pPr>
      <w:r>
        <w:t xml:space="preserve">4.  Q4 / Final exam — what's likely on it</w:t>
      </w:r>
    </w:p>
    <w:p>
      <w:r>
        <w:t xml:space="preserve">Best guess: Chapters 6 onwards only (exponents, polynomials/factoring, quadratics, radicals). NOT comprehensive Algebra 1. Last day of school May 20; the exam is sometime that week. Watch the Classroom Stream for an exam-info post in early May, or have Neil ask in class — that's how we'll confirm the actual scope.</w:t>
      </w:r>
    </w:p>
    <w:p>
      <w:r>
        <w:t xml:space="preserve"/>
      </w:r>
    </w:p>
    <w:p>
      <w:pPr>
        <w:pStyle w:val="Heading3"/>
      </w:pPr>
      <w:r>
        <w:t xml:space="preserve">If Q4 is Ch 6–9 (likely):</w:t>
      </w:r>
    </w:p>
    <w:p>
      <w:pPr>
        <w:pStyle w:val="ListParagraph"/>
        <w:numPr>
          <w:ilvl w:val="0"/>
          <w:numId w:val="3"/>
        </w:numPr>
      </w:pPr>
      <w:r>
        <w:t xml:space="preserve">Ch 6 — Exponent rules, scientific notation, exponential growth/decay, geometric sequences.</w:t>
      </w:r>
    </w:p>
    <w:p>
      <w:pPr>
        <w:pStyle w:val="ListParagraph"/>
        <w:numPr>
          <w:ilvl w:val="0"/>
          <w:numId w:val="3"/>
        </w:numPr>
      </w:pPr>
      <w:r>
        <w:t xml:space="preserve">Ch 7 — Adding/subtracting/multiplying polynomials, factoring (GCF, a=1, a&gt;1, difference of squares, perfect-square trinomials, mixed).</w:t>
      </w:r>
    </w:p>
    <w:p>
      <w:pPr>
        <w:pStyle w:val="ListParagraph"/>
        <w:numPr>
          <w:ilvl w:val="0"/>
          <w:numId w:val="3"/>
        </w:numPr>
      </w:pPr>
      <w:r>
        <w:t xml:space="preserve">Ch 8 — Graphing from standard and vertex form, transformations, discriminant, solving by all 4 methods, word problems (area / consecutive integers / projectile motion), linear vs. quadratic models.</w:t>
      </w:r>
    </w:p>
    <w:p>
      <w:pPr>
        <w:pStyle w:val="ListParagraph"/>
        <w:numPr>
          <w:ilvl w:val="0"/>
          <w:numId w:val="3"/>
        </w:numPr>
      </w:pPr>
      <w:r>
        <w:t xml:space="preserve">Ch 9 — Simplifying radicals, operations on radicals, Pythagorean theorem, distance &amp; midpoint formulas.</w:t>
      </w:r>
    </w:p>
    <w:p>
      <w:r>
        <w:t xml:space="preserve"/>
      </w:r>
    </w:p>
    <w:p>
      <w:pPr>
        <w:pStyle w:val="Heading3"/>
      </w:pPr>
      <w:r>
        <w:t xml:space="preserve">If Q4 is comprehensive (less likely):</w:t>
      </w:r>
    </w:p>
    <w:p>
      <w:r>
        <w:t xml:space="preserve">Add: Ch 1 expressions/order of operations, Ch 2 solving linear equations &amp; inequalities, Ch 3 functions &amp; notation, Ch 4 graphing linear, Ch 5 systems of equations. Family plan handles all of these in Phase 2 (summer) regardless.</w:t>
      </w:r>
    </w:p>
    <w:p>
      <w:r>
        <w:t xml:space="preserve"/>
      </w:r>
    </w:p>
    <w:p>
      <w:pPr>
        <w:pStyle w:val="Heading1"/>
      </w:pPr>
      <w:r>
        <w:t xml:space="preserve">5.  Suggested 60-minute session structure</w:t>
      </w:r>
    </w:p>
    <w:p>
      <w:r>
        <w:t xml:space="preserve">Built around how struggling middle-schoolers actually learn. Adjust to taste — this is a recommendation, not a requirement.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rPr>
          <w:tblHeader/>
        </w:trPr>
        <w:tc>
          <w:tcPr>
            <w:tcW w:type="dxa" w:w="15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Time</w:t>
            </w:r>
          </w:p>
        </w:tc>
        <w:tc>
          <w:tcPr>
            <w:tcW w:type="dxa" w:w="43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Activity</w:t>
            </w:r>
          </w:p>
        </w:tc>
        <w:tc>
          <w:tcPr>
            <w:tcW w:type="dxa" w:w="35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Why</w:t>
            </w:r>
          </w:p>
        </w:tc>
      </w:tr>
      <w:tr>
        <w:tc>
          <w:tcPr>
            <w:tcW w:type="dxa" w:w="15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0–5 min</w:t>
            </w:r>
          </w:p>
        </w:tc>
        <w:tc>
          <w:tcPr>
            <w:tcW w:type="dxa" w:w="43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Quick warm-up: 3 problems on last week's weakest topic</w:t>
            </w:r>
          </w:p>
        </w:tc>
        <w:tc>
          <w:tcPr>
            <w:tcW w:type="dxa" w:w="35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Brain warm-up; reactivates the topic that needs the most reinforcement.</w:t>
            </w:r>
          </w:p>
        </w:tc>
      </w:tr>
      <w:tr>
        <w:tc>
          <w:tcPr>
            <w:tcW w:type="dxa" w:w="15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5–15 min</w:t>
            </w:r>
          </w:p>
        </w:tc>
        <w:tc>
          <w:tcPr>
            <w:tcW w:type="dxa" w:w="436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Review last session's homework / error notebook entries</w:t>
            </w:r>
          </w:p>
        </w:tc>
        <w:tc>
          <w:tcPr>
            <w:tcW w:type="dxa" w:w="35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Catches stuck points before they compound.</w:t>
            </w:r>
          </w:p>
        </w:tc>
      </w:tr>
      <w:tr>
        <w:tc>
          <w:tcPr>
            <w:tcW w:type="dxa" w:w="15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15–35 min</w:t>
            </w:r>
          </w:p>
        </w:tc>
        <w:tc>
          <w:tcPr>
            <w:tcW w:type="dxa" w:w="43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New concept teaching: cover one topic from the current week's focus (use the Math Packet's Concept page)</w:t>
            </w:r>
          </w:p>
        </w:tc>
        <w:tc>
          <w:tcPr>
            <w:tcW w:type="dxa" w:w="35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Direct instruction on the topic the class is currently on. About 20 minutes is the right depth.</w:t>
            </w:r>
          </w:p>
        </w:tc>
      </w:tr>
      <w:tr>
        <w:tc>
          <w:tcPr>
            <w:tcW w:type="dxa" w:w="15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bCs/>
                <w:sz w:val="22"/>
                <w:szCs w:val="22"/>
              </w:rPr>
              <w:t xml:space="preserve">35–55 min</w:t>
            </w:r>
          </w:p>
        </w:tc>
        <w:tc>
          <w:tcPr>
            <w:tcW w:type="dxa" w:w="436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Guided + independent practice on that concept (use the Math Packet's Practice page)</w:t>
            </w:r>
          </w:p>
        </w:tc>
        <w:tc>
          <w:tcPr>
            <w:tcW w:type="dxa" w:w="3500"/>
            <w:tcBorders>
              <w:top w:val="single" w:color="B0B0B0" w:sz="4"/>
              <w:left w:val="single" w:color="B0B0B0" w:sz="4"/>
              <w:bottom w:val="single" w:color="B0B0B0" w:sz="4"/>
              <w:right w:val="single" w:color="B0B0B0" w:sz="4"/>
            </w:tcBorders>
            <w:shd w:fill="FFFFFF" w:val="clear"/>
            <w:tcMar>
              <w:top w:type="dxa" w:w="80"/>
              <w:left w:type="dxa" w:w="140"/>
              <w:bottom w:type="dxa" w:w="80"/>
              <w:right w:type="dxa" w:w="140"/>
            </w:tcMar>
          </w:tcPr>
          <w:p>
            <w:r>
              <w:rPr>
                <w:b w:val="false"/>
                <w:bCs w:val="false"/>
                <w:sz w:val="22"/>
                <w:szCs w:val="22"/>
              </w:rPr>
              <w:t xml:space="preserve">Tutor watches Neil work the first 2–3 problems, jumps in only when he gets stuck. Then Neil works independently while tutor is silent.</w:t>
            </w:r>
          </w:p>
        </w:tc>
      </w:tr>
      <w:tr>
        <w:tc>
          <w:tcPr>
            <w:tcW w:type="dxa" w:w="15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bCs/>
                <w:sz w:val="22"/>
                <w:szCs w:val="22"/>
              </w:rPr>
              <w:t xml:space="preserve">55–60 min</w:t>
            </w:r>
          </w:p>
        </w:tc>
        <w:tc>
          <w:tcPr>
            <w:tcW w:type="dxa" w:w="436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Wrap-up: name 1 thing he learned today, 1 thing to practice this week</w:t>
            </w:r>
          </w:p>
        </w:tc>
        <w:tc>
          <w:tcPr>
            <w:tcW w:type="dxa" w:w="3500"/>
            <w:tcBorders>
              <w:top w:val="single" w:color="B0B0B0" w:sz="4"/>
              <w:left w:val="single" w:color="B0B0B0" w:sz="4"/>
              <w:bottom w:val="single" w:color="B0B0B0" w:sz="4"/>
              <w:right w:val="single" w:color="B0B0B0" w:sz="4"/>
            </w:tcBorders>
            <w:shd w:fill="F2F6FA" w:val="clear"/>
            <w:tcMar>
              <w:top w:type="dxa" w:w="80"/>
              <w:left w:type="dxa" w:w="140"/>
              <w:bottom w:type="dxa" w:w="80"/>
              <w:right w:type="dxa" w:w="140"/>
            </w:tcMar>
          </w:tcPr>
          <w:p>
            <w:r>
              <w:rPr>
                <w:b w:val="false"/>
                <w:bCs w:val="false"/>
                <w:sz w:val="22"/>
                <w:szCs w:val="22"/>
              </w:rPr>
              <w:t xml:space="preserve">Metacognition / accountability. Sets the homework focus.</w:t>
            </w:r>
          </w:p>
        </w:tc>
      </w:tr>
    </w:tbl>
    <w:p>
      <w:r>
        <w:t xml:space="preserve"/>
      </w:r>
    </w:p>
    <w:p>
      <w:pPr>
        <w:pStyle w:val="Heading3"/>
      </w:pPr>
      <w:r>
        <w:t xml:space="preserve">What works well with Neil specifically</w:t>
      </w:r>
    </w:p>
    <w:p>
      <w:pPr>
        <w:pStyle w:val="ListParagraph"/>
        <w:numPr>
          <w:ilvl w:val="0"/>
          <w:numId w:val="3"/>
        </w:numPr>
      </w:pPr>
      <w:r>
        <w:t xml:space="preserve">He doesn't always bring graded work home, so don't rely on him to surface what went wrong in class — use the diagnostic problems in your packet to find weak topics yourself.</w:t>
      </w:r>
    </w:p>
    <w:p>
      <w:pPr>
        <w:pStyle w:val="ListParagraph"/>
        <w:numPr>
          <w:ilvl w:val="0"/>
          <w:numId w:val="3"/>
        </w:numPr>
      </w:pPr>
      <w:r>
        <w:t xml:space="preserve">He's a 6th grader doing 9th-grade math — and the family skipped the second half of Pre-Algebra to get him there. Framing matters. Avoid 'this is easy' or 'you should know this.' Use 'this is a 9th-grade topic and you're handling it as a 6th-grader — let's fill in the bridge that the skipped Pre-Algebra would've covered.'</w:t>
      </w:r>
    </w:p>
    <w:p>
      <w:pPr>
        <w:pStyle w:val="ListParagraph"/>
        <w:numPr>
          <w:ilvl w:val="0"/>
          <w:numId w:val="3"/>
        </w:numPr>
      </w:pPr>
      <w:r>
        <w:t xml:space="preserve">If he gets stuck on a problem for more than 90 seconds without progress, jump in. Don't let him spin and lose confidence.</w:t>
      </w:r>
    </w:p>
    <w:p>
      <w:pPr>
        <w:pStyle w:val="ListParagraph"/>
        <w:numPr>
          <w:ilvl w:val="0"/>
          <w:numId w:val="3"/>
        </w:numPr>
      </w:pPr>
      <w:r>
        <w:t xml:space="preserve">End every session with a single sentence in his error notebook: "This week I struggled with X; next time I'll remember to Y." That's the bridge to the next session.</w:t>
      </w:r>
    </w:p>
    <w:p>
      <w:r>
        <w:t xml:space="preserve"/>
      </w:r>
    </w:p>
    <w:p>
      <w:pPr>
        <w:pStyle w:val="Heading1"/>
      </w:pPr>
      <w:r>
        <w:t xml:space="preserve">6.  Goals &amp; checkpoints</w:t>
      </w:r>
    </w:p>
    <w:p>
      <w:pPr>
        <w:pStyle w:val="Heading3"/>
      </w:pPr>
      <w:r>
        <w:t xml:space="preserve">Phase 1 (now → May 20)</w:t>
      </w:r>
    </w:p>
    <w:p>
      <w:pPr>
        <w:pStyle w:val="ListParagraph"/>
        <w:numPr>
          <w:ilvl w:val="0"/>
          <w:numId w:val="3"/>
        </w:numPr>
      </w:pPr>
      <w:r>
        <w:t xml:space="preserve">Pass the Q4 / final exam at 80%+.</w:t>
      </w:r>
    </w:p>
    <w:p>
      <w:pPr>
        <w:pStyle w:val="ListParagraph"/>
        <w:numPr>
          <w:ilvl w:val="0"/>
          <w:numId w:val="3"/>
        </w:numPr>
      </w:pPr>
      <w:r>
        <w:t xml:space="preserve">By the end of each tutoring week, score ≥ 80% on a 10-problem mixed quiz on that week's topic (use the Math Packet's practice section).</w:t>
      </w:r>
    </w:p>
    <w:p>
      <w:r>
        <w:t xml:space="preserve"/>
      </w:r>
    </w:p>
    <w:p>
      <w:pPr>
        <w:pStyle w:val="Heading3"/>
      </w:pPr>
      <w:r>
        <w:t xml:space="preserve">Phase 2 (summer, June 1 → July 15)</w:t>
      </w:r>
    </w:p>
    <w:p>
      <w:pPr>
        <w:pStyle w:val="ListParagraph"/>
        <w:numPr>
          <w:ilvl w:val="0"/>
          <w:numId w:val="3"/>
        </w:numPr>
      </w:pPr>
      <w:r>
        <w:t xml:space="preserve">8 chapters, one per week. Score ≥ 80% on each chapter's mixed practice by the end of that week.</w:t>
      </w:r>
    </w:p>
    <w:p>
      <w:pPr>
        <w:pStyle w:val="ListParagraph"/>
        <w:numPr>
          <w:ilvl w:val="0"/>
          <w:numId w:val="3"/>
        </w:numPr>
      </w:pPr>
      <w:r>
        <w:t xml:space="preserve">End-of-summer comprehensive mock final ≥ 85% AND fluent on Ch 7-8 fundamentals → move to 7th-grade Geometry as planned. Neil's first choice and the family's preferred outcome.</w:t>
      </w:r>
    </w:p>
    <w:p>
      <w:pPr>
        <w:pStyle w:val="ListParagraph"/>
        <w:numPr>
          <w:ilvl w:val="0"/>
          <w:numId w:val="3"/>
        </w:numPr>
      </w:pPr>
      <w:r>
        <w:t xml:space="preserve">70–84% → ready for Geometry but fragile; continue weekly tutoring through 7th grade. The risk is real but manageable with ongoing support.</w:t>
      </w:r>
    </w:p>
    <w:p>
      <w:pPr>
        <w:pStyle w:val="ListParagraph"/>
        <w:numPr>
          <w:ilvl w:val="0"/>
          <w:numId w:val="3"/>
        </w:numPr>
      </w:pPr>
      <w:r>
        <w:t xml:space="preserve">&lt; 70% or still shaky on basic factoring / solving / linear equations → revisit the repeat conversation. Neil doesn't want this, so we only go there if the gap is severe enough to make Geometry a near-certain failure. Decision by July 15.</w:t>
      </w:r>
    </w:p>
    <w:p>
      <w:r>
        <w:t xml:space="preserve"/>
      </w:r>
    </w:p>
    <w:p>
      <w:r>
        <w:t xml:space="preserve">Kiran will share weekly progress notes from the family-built tracker (a separate spreadsheet that Neil fills out daily). Suggest a quick weekly email exchange between you and Kiran — 2-3 sentences each on what's working, what's stuck.</w:t>
      </w:r>
    </w:p>
    <w:p>
      <w:r>
        <w:br w:type="page"/>
      </w:r>
    </w:p>
    <w:p>
      <w:pPr>
        <w:pStyle w:val="Heading1"/>
      </w:pPr>
      <w:r>
        <w:t xml:space="preserve">7.  Tools and references</w:t>
      </w:r>
    </w:p>
    <w:p>
      <w:pPr>
        <w:pStyle w:val="Heading3"/>
      </w:pPr>
      <w:r>
        <w:t xml:space="preserve">Teacher's source materials</w:t>
      </w:r>
    </w:p>
    <w:p>
      <w:r>
        <w:t xml:space="preserve">All of Ashley Mcconnell's chapter study guides and answer keys are saved as PDFs in the folder you received alongside this briefing. The HTML version of this briefing has them embedded inline. Files included:</w:t>
      </w:r>
    </w:p>
    <w:p>
      <w:pPr>
        <w:pStyle w:val="ListParagraph"/>
        <w:numPr>
          <w:ilvl w:val="0"/>
          <w:numId w:val="3"/>
        </w:numPr>
      </w:pPr>
      <w:r>
        <w:t xml:space="preserve">Chapter 6 Part 1 Study Guide KEY.pdf — exponents, scientific notation (worked answer key)</w:t>
      </w:r>
    </w:p>
    <w:p>
      <w:pPr>
        <w:pStyle w:val="ListParagraph"/>
        <w:numPr>
          <w:ilvl w:val="0"/>
          <w:numId w:val="3"/>
        </w:numPr>
      </w:pPr>
      <w:r>
        <w:t xml:space="preserve">chapter7 Study Guide.pdf — Chapter 7 blank student version</w:t>
      </w:r>
    </w:p>
    <w:p>
      <w:pPr>
        <w:pStyle w:val="ListParagraph"/>
        <w:numPr>
          <w:ilvl w:val="0"/>
          <w:numId w:val="3"/>
        </w:numPr>
      </w:pPr>
      <w:r>
        <w:t xml:space="preserve">Chapter 7 Part 2 Study Guide KEY.pdf — polynomials &amp; factoring (worked answer key)</w:t>
      </w:r>
    </w:p>
    <w:p>
      <w:pPr>
        <w:pStyle w:val="ListParagraph"/>
        <w:numPr>
          <w:ilvl w:val="0"/>
          <w:numId w:val="3"/>
        </w:numPr>
      </w:pPr>
      <w:r>
        <w:t xml:space="preserve">Unit 7 Test Study Guide Key.pdf — Unit 7 test review with answers</w:t>
      </w:r>
    </w:p>
    <w:p>
      <w:pPr>
        <w:pStyle w:val="ListParagraph"/>
        <w:numPr>
          <w:ilvl w:val="0"/>
          <w:numId w:val="3"/>
        </w:numPr>
      </w:pPr>
      <w:r>
        <w:t xml:space="preserve">Unit8blank_Study Guide.pdf — Chapter 8 study guide BLANK (for retake practice)</w:t>
      </w:r>
    </w:p>
    <w:p>
      <w:pPr>
        <w:pStyle w:val="ListParagraph"/>
        <w:numPr>
          <w:ilvl w:val="0"/>
          <w:numId w:val="3"/>
        </w:numPr>
      </w:pPr>
      <w:r>
        <w:t xml:space="preserve">Chapter 8 Test Study Guide.pdf — Chapter 8 test answer key, 5 pages of worked solutions (the test Neil bombed on April 23)</w:t>
      </w:r>
    </w:p>
    <w:p>
      <w:r>
        <w:t xml:space="preserve"/>
      </w:r>
    </w:p>
    <w:p>
      <w:pPr>
        <w:pStyle w:val="Heading3"/>
      </w:pPr>
      <w:r>
        <w:t xml:space="preserve">Practice &amp; teaching tools</w:t>
      </w:r>
    </w:p>
    <w:p>
      <w:pPr>
        <w:pStyle w:val="ListParagraph"/>
        <w:numPr>
          <w:ilvl w:val="0"/>
          <w:numId w:val="3"/>
        </w:numPr>
      </w:pPr>
      <w:r>
        <w:rPr>
          <w:b/>
          <w:bCs/>
        </w:rPr>
        <w:t xml:space="preserve">Big Ideas Math practice: </w:t>
      </w:r>
      <w:hyperlink w:history="1" r:id="rId5jkzjw-n825-fhfeyeqrh">
        <w:r>
          <w:rPr>
            <w:rStyle w:val="Hyperlink"/>
          </w:rPr>
          <w:t xml:space="preserve">bim.easyaccessmaterials.com</w:t>
        </w:r>
      </w:hyperlink>
    </w:p>
    <w:p>
      <w:pPr>
        <w:pStyle w:val="ListParagraph"/>
        <w:numPr>
          <w:ilvl w:val="0"/>
          <w:numId w:val="3"/>
        </w:numPr>
      </w:pPr>
      <w:r>
        <w:rPr>
          <w:b/>
          <w:bCs/>
        </w:rPr>
        <w:t xml:space="preserve">Khan Academy Algebra 1: </w:t>
      </w:r>
      <w:hyperlink w:history="1" r:id="rId2db-lvskpnianx_ptugll">
        <w:r>
          <w:rPr>
            <w:rStyle w:val="Hyperlink"/>
          </w:rPr>
          <w:t xml:space="preserve">khanacademy.org/math/algebra</w:t>
        </w:r>
      </w:hyperlink>
      <w:r>
        <w:t xml:space="preserve">  (free; auto-grades; parent dashboard available)</w:t>
      </w:r>
    </w:p>
    <w:p>
      <w:pPr>
        <w:pStyle w:val="ListParagraph"/>
        <w:numPr>
          <w:ilvl w:val="0"/>
          <w:numId w:val="3"/>
        </w:numPr>
      </w:pPr>
      <w:r>
        <w:rPr>
          <w:b/>
          <w:bCs/>
        </w:rPr>
        <w:t xml:space="preserve">Desmos graphing calculator: </w:t>
      </w:r>
      <w:hyperlink w:history="1" r:id="rIddo4f3w-9_wd7dnduj1qx_">
        <w:r>
          <w:rPr>
            <w:rStyle w:val="Hyperlink"/>
          </w:rPr>
          <w:t xml:space="preserve">desmos.com/calculator</w:t>
        </w:r>
      </w:hyperlink>
      <w:r>
        <w:t xml:space="preserve">  (great for exploring quadratic transformations visually)</w:t>
      </w:r>
    </w:p>
    <w:p>
      <w:pPr>
        <w:pStyle w:val="ListParagraph"/>
        <w:numPr>
          <w:ilvl w:val="0"/>
          <w:numId w:val="3"/>
        </w:numPr>
      </w:pPr>
      <w:r>
        <w:rPr>
          <w:b/>
          <w:bCs/>
        </w:rPr>
        <w:t xml:space="preserve">All Things Algebra (teacher's curriculum): </w:t>
      </w:r>
      <w:hyperlink w:history="1" r:id="rIddnflgd1gtk88exyydhb1v">
        <w:r>
          <w:rPr>
            <w:rStyle w:val="Hyperlink"/>
          </w:rPr>
          <w:t xml:space="preserve">teacherspayteachers.com/Store/All-Things-Algebra</w:t>
        </w:r>
      </w:hyperlink>
      <w:r>
        <w:t xml:space="preserve">  Buying Unit 7 &amp; 8 (~$25) gives the exact-style practice tests Neil sees in class.</w:t>
      </w:r>
    </w:p>
    <w:p>
      <w:r>
        <w:t xml:space="preserve"/>
      </w:r>
    </w:p>
    <w:p>
      <w:pPr>
        <w:pStyle w:val="Heading3"/>
      </w:pPr>
      <w:r>
        <w:t xml:space="preserve">From the family</w:t>
      </w:r>
    </w:p>
    <w:p>
      <w:pPr>
        <w:pStyle w:val="ListParagraph"/>
        <w:numPr>
          <w:ilvl w:val="0"/>
          <w:numId w:val="3"/>
        </w:numPr>
      </w:pPr>
      <w:r>
        <w:t xml:space="preserve">Math Packet (concept teaching + practice problems for Ch 6–9, with answer keys) — sent alongside this briefing.</w:t>
      </w:r>
    </w:p>
    <w:p>
      <w:pPr>
        <w:pStyle w:val="ListParagraph"/>
        <w:numPr>
          <w:ilvl w:val="0"/>
          <w:numId w:val="3"/>
        </w:numPr>
      </w:pPr>
      <w:r>
        <w:t xml:space="preserve">Algebra 1 Cheat Sheet (one-page formula reference, both sides) — sent alongside this briefing.</w:t>
      </w:r>
    </w:p>
    <w:p>
      <w:pPr>
        <w:pStyle w:val="ListParagraph"/>
        <w:numPr>
          <w:ilvl w:val="0"/>
          <w:numId w:val="3"/>
        </w:numPr>
      </w:pPr>
      <w:r>
        <w:t xml:space="preserve">Full Algebra 1 Practice Workbook (53 problems with worked solutions across all 9 chapters) — sent alongside this briefing.</w:t>
      </w:r>
    </w:p>
    <w:p>
      <w:pPr>
        <w:pStyle w:val="ListParagraph"/>
        <w:numPr>
          <w:ilvl w:val="0"/>
          <w:numId w:val="3"/>
        </w:numPr>
      </w:pPr>
      <w:r>
        <w:t xml:space="preserve">Chapter 8 Practice Workbook (23 problems mirroring the Apr 23 test he bombed, with full worked solutions) — sent alongside this briefing.</w:t>
      </w:r>
    </w:p>
    <w:p>
      <w:r>
        <w:t xml:space="preserve"/>
      </w:r>
    </w:p>
    <w:p>
      <w:pPr>
        <w:pStyle w:val="Heading1"/>
      </w:pPr>
      <w:r>
        <w:t xml:space="preserve">8.  Contact</w:t>
      </w:r>
    </w:p>
    <w:p>
      <w:r>
        <w:t xml:space="preserve">Kiran will be the primary point of contact for scheduling and questions. Email and questions about the materials are welcome anytime.</w:t>
      </w:r>
    </w:p>
    <w:p>
      <w:r>
        <w:t xml:space="preserve"/>
      </w:r>
    </w:p>
    <w:p>
      <w:r>
        <w:t xml:space="preserve">Thank you for working with Neil. The 6th-grade-in-Algebra-1 spot is genuinely hard, and the right tutor can make the difference between a struggle that closes doors and a struggle that builds resilience.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Neil Velicheti — Tutor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jrsads7l6uor70xhauhb" Type="http://schemas.openxmlformats.org/officeDocument/2006/relationships/hyperlink" Target="https://bim.easyaccessmaterials.com/" TargetMode="External"/><Relationship Id="rId5jkzjw-n825-fhfeyeqrh" Type="http://schemas.openxmlformats.org/officeDocument/2006/relationships/hyperlink" Target="https://bim.easyaccessmaterials.com/" TargetMode="External"/><Relationship Id="rId2db-lvskpnianx_ptugll" Type="http://schemas.openxmlformats.org/officeDocument/2006/relationships/hyperlink" Target="https://www.khanacademy.org/math/algebra" TargetMode="External"/><Relationship Id="rIddo4f3w-9_wd7dnduj1qx_" Type="http://schemas.openxmlformats.org/officeDocument/2006/relationships/hyperlink" Target="https://www.desmos.com/calculator" TargetMode="External"/><Relationship Id="rIddnflgd1gtk88exyydhb1v" Type="http://schemas.openxmlformats.org/officeDocument/2006/relationships/hyperlink" Target="https://www.teacherspayteachers.com/Store/All-Things-Algebra"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Neil Velicheti — Tutor Briefing</dc:title>
  <dc:creator>Claude for Kiran</dc:creator>
  <cp:lastModifiedBy>Un-named</cp:lastModifiedBy>
  <cp:revision>1</cp:revision>
  <dcterms:created xsi:type="dcterms:W3CDTF">2026-04-25T19:17:46.604Z</dcterms:created>
  <dcterms:modified xsi:type="dcterms:W3CDTF">2026-04-25T19:17:46.604Z</dcterms:modified>
</cp:coreProperties>
</file>

<file path=docProps/custom.xml><?xml version="1.0" encoding="utf-8"?>
<Properties xmlns="http://schemas.openxmlformats.org/officeDocument/2006/custom-properties" xmlns:vt="http://schemas.openxmlformats.org/officeDocument/2006/docPropsVTypes"/>
</file>