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B41F3" w14:textId="77777777" w:rsidR="00033427" w:rsidRDefault="00797D27">
      <w:pPr>
        <w:jc w:val="center"/>
      </w:pPr>
      <w:r>
        <w:rPr>
          <w:b/>
          <w:color w:val="172B4D"/>
          <w:sz w:val="60"/>
        </w:rPr>
        <w:t>VOYA</w:t>
      </w:r>
    </w:p>
    <w:p w14:paraId="508DB848" w14:textId="77777777" w:rsidR="00033427" w:rsidRDefault="00797D27">
      <w:pPr>
        <w:jc w:val="center"/>
      </w:pPr>
      <w:r>
        <w:rPr>
          <w:i/>
          <w:color w:val="506278"/>
          <w:sz w:val="26"/>
        </w:rPr>
        <w:t>Activity Marketplace Vendor Platform</w:t>
      </w:r>
    </w:p>
    <w:p w14:paraId="67E3740E" w14:textId="77777777" w:rsidR="00033427" w:rsidRDefault="00797D27">
      <w:pPr>
        <w:jc w:val="center"/>
      </w:pPr>
      <w:r>
        <w:rPr>
          <w:b/>
          <w:color w:val="24496E"/>
          <w:sz w:val="34"/>
        </w:rPr>
        <w:t>Client-ready solution proposal</w:t>
      </w:r>
    </w:p>
    <w:p w14:paraId="1BE81C06" w14:textId="77777777" w:rsidR="00033427" w:rsidRDefault="00797D27">
      <w:r>
        <w:t>A practical operating platform for activity suppliers and marketplace administrators ' covering onboarding, catalogue management, rate plans, availability, bookings, vouchers and governance.</w:t>
      </w:r>
    </w:p>
    <w:p w14:paraId="3287CAFA" w14:textId="77777777" w:rsidR="00033427" w:rsidRDefault="00797D27">
      <w:pPr>
        <w:jc w:val="center"/>
      </w:pPr>
      <w:r>
        <w:rPr>
          <w:i/>
        </w:rPr>
        <w:t>Prepared from the implemented NestJS, React and PostgreSQL application and the running Chrome screens.</w:t>
      </w:r>
    </w:p>
    <w:p w14:paraId="1E82A686" w14:textId="77777777" w:rsidR="00033427" w:rsidRDefault="00797D27">
      <w:r>
        <w:br w:type="page"/>
      </w:r>
    </w:p>
    <w:p w14:paraId="153B2405" w14:textId="77777777" w:rsidR="00033427" w:rsidRDefault="00797D27">
      <w:pPr>
        <w:pStyle w:val="Heading1"/>
      </w:pPr>
      <w:r>
        <w:lastRenderedPageBreak/>
        <w:t>1. Executive Summary</w:t>
      </w:r>
    </w:p>
    <w:p w14:paraId="18E19648" w14:textId="77777777" w:rsidR="00033427" w:rsidRDefault="00797D27">
      <w:r>
        <w:t>Voya is a multi-tenant activity marketplace platform. Vendors manage their own business profile, compliance documents, activity products, media, commercial rate plans, date-based inventory and bookings. Platform administrators manage vendor verification, document review, activity publication and marketplace readiness across all tenants.</w:t>
      </w:r>
    </w:p>
    <w:p w14:paraId="214F000E" w14:textId="77777777" w:rsidR="00033427" w:rsidRDefault="00797D27">
      <w:r>
        <w:t>The implemented product is designed around a real operating flow rather than a static catalogue: a vendor creates data, the API stores it in PostgreSQL, files are stored under public/uploads with database references, and the administrator reviews the same records through a protected admin workflow.</w:t>
      </w:r>
    </w:p>
    <w:tbl>
      <w:tblPr>
        <w:tblStyle w:val="TableGrid"/>
        <w:tblW w:w="0" w:type="auto"/>
        <w:jc w:val="center"/>
        <w:tblLook w:val="04A0" w:firstRow="1" w:lastRow="0" w:firstColumn="1" w:lastColumn="0" w:noHBand="0" w:noVBand="1"/>
      </w:tblPr>
      <w:tblGrid>
        <w:gridCol w:w="5040"/>
        <w:gridCol w:w="5040"/>
      </w:tblGrid>
      <w:tr w:rsidR="00033427" w14:paraId="726B31BA" w14:textId="77777777">
        <w:trPr>
          <w:jc w:val="center"/>
        </w:trPr>
        <w:tc>
          <w:tcPr>
            <w:tcW w:w="5040" w:type="dxa"/>
            <w:shd w:val="clear" w:color="auto" w:fill="172B4D"/>
            <w:vAlign w:val="center"/>
          </w:tcPr>
          <w:p w14:paraId="6EC1DFE4" w14:textId="77777777" w:rsidR="00033427" w:rsidRDefault="00797D27">
            <w:r>
              <w:rPr>
                <w:b/>
                <w:color w:val="FFFFFF"/>
              </w:rPr>
              <w:t>Business area</w:t>
            </w:r>
          </w:p>
        </w:tc>
        <w:tc>
          <w:tcPr>
            <w:tcW w:w="5040" w:type="dxa"/>
            <w:shd w:val="clear" w:color="auto" w:fill="172B4D"/>
            <w:vAlign w:val="center"/>
          </w:tcPr>
          <w:p w14:paraId="1EB7209F" w14:textId="77777777" w:rsidR="00033427" w:rsidRDefault="00797D27">
            <w:r>
              <w:rPr>
                <w:b/>
                <w:color w:val="FFFFFF"/>
              </w:rPr>
              <w:t>What the system provides</w:t>
            </w:r>
          </w:p>
        </w:tc>
      </w:tr>
      <w:tr w:rsidR="00033427" w14:paraId="49F543EB" w14:textId="77777777">
        <w:trPr>
          <w:jc w:val="center"/>
        </w:trPr>
        <w:tc>
          <w:tcPr>
            <w:tcW w:w="5040" w:type="dxa"/>
            <w:vAlign w:val="center"/>
          </w:tcPr>
          <w:p w14:paraId="155F8EBB" w14:textId="77777777" w:rsidR="00033427" w:rsidRDefault="00797D27">
            <w:r>
              <w:t>Vendor onboarding</w:t>
            </w:r>
          </w:p>
        </w:tc>
        <w:tc>
          <w:tcPr>
            <w:tcW w:w="5040" w:type="dxa"/>
            <w:vAlign w:val="center"/>
          </w:tcPr>
          <w:p w14:paraId="0DF34D9D" w14:textId="77777777" w:rsidR="00033427" w:rsidRDefault="00797D27">
            <w:r>
              <w:t>Business profile, required documents, bank/payout details and readiness checklist.</w:t>
            </w:r>
          </w:p>
        </w:tc>
      </w:tr>
      <w:tr w:rsidR="00033427" w14:paraId="43773191" w14:textId="77777777">
        <w:trPr>
          <w:jc w:val="center"/>
        </w:trPr>
        <w:tc>
          <w:tcPr>
            <w:tcW w:w="5040" w:type="dxa"/>
            <w:vAlign w:val="center"/>
          </w:tcPr>
          <w:p w14:paraId="613B7DF0" w14:textId="77777777" w:rsidR="00033427" w:rsidRDefault="00797D27">
            <w:r>
              <w:t>Catalogue</w:t>
            </w:r>
          </w:p>
        </w:tc>
        <w:tc>
          <w:tcPr>
            <w:tcW w:w="5040" w:type="dxa"/>
            <w:vAlign w:val="center"/>
          </w:tcPr>
          <w:p w14:paraId="425B4BC9" w14:textId="77777777" w:rsidR="00033427" w:rsidRDefault="00797D27">
            <w:r>
              <w:t>Create/edit activities, location, logistics, media gallery, rate plans, traveller rules and cancellation rules.</w:t>
            </w:r>
          </w:p>
        </w:tc>
      </w:tr>
      <w:tr w:rsidR="00033427" w14:paraId="106EE1DE" w14:textId="77777777">
        <w:trPr>
          <w:jc w:val="center"/>
        </w:trPr>
        <w:tc>
          <w:tcPr>
            <w:tcW w:w="5040" w:type="dxa"/>
            <w:vAlign w:val="center"/>
          </w:tcPr>
          <w:p w14:paraId="4EB54F75" w14:textId="77777777" w:rsidR="00033427" w:rsidRDefault="00797D27">
            <w:r>
              <w:t>Inventory</w:t>
            </w:r>
          </w:p>
        </w:tc>
        <w:tc>
          <w:tcPr>
            <w:tcW w:w="5040" w:type="dxa"/>
            <w:vAlign w:val="center"/>
          </w:tcPr>
          <w:p w14:paraId="1CB615CC" w14:textId="77777777" w:rsidR="00033427" w:rsidRDefault="00797D27">
            <w:r>
              <w:t>Select a rate plan, choose a date range and slot scope, apply capacity/price updates in bulk, and review read-only results.</w:t>
            </w:r>
          </w:p>
        </w:tc>
      </w:tr>
      <w:tr w:rsidR="00033427" w14:paraId="12572FC2" w14:textId="77777777">
        <w:trPr>
          <w:jc w:val="center"/>
        </w:trPr>
        <w:tc>
          <w:tcPr>
            <w:tcW w:w="5040" w:type="dxa"/>
            <w:vAlign w:val="center"/>
          </w:tcPr>
          <w:p w14:paraId="08DBC251" w14:textId="77777777" w:rsidR="00033427" w:rsidRDefault="00797D27">
            <w:r>
              <w:t>Marketplace control</w:t>
            </w:r>
          </w:p>
        </w:tc>
        <w:tc>
          <w:tcPr>
            <w:tcW w:w="5040" w:type="dxa"/>
            <w:vAlign w:val="center"/>
          </w:tcPr>
          <w:p w14:paraId="71BA4788" w14:textId="77777777" w:rsidR="00033427" w:rsidRDefault="00797D27">
            <w:r>
              <w:t>Admin vendor list, vendor detail, document preview, approve/suspend, verify/reject and activity review.</w:t>
            </w:r>
          </w:p>
        </w:tc>
      </w:tr>
      <w:tr w:rsidR="00033427" w14:paraId="5A1A8D0D" w14:textId="77777777">
        <w:trPr>
          <w:jc w:val="center"/>
        </w:trPr>
        <w:tc>
          <w:tcPr>
            <w:tcW w:w="5040" w:type="dxa"/>
            <w:vAlign w:val="center"/>
          </w:tcPr>
          <w:p w14:paraId="35CFE8FD" w14:textId="77777777" w:rsidR="00033427" w:rsidRDefault="00797D27">
            <w:r>
              <w:t>Operations</w:t>
            </w:r>
          </w:p>
        </w:tc>
        <w:tc>
          <w:tcPr>
            <w:tcW w:w="5040" w:type="dxa"/>
            <w:vAlign w:val="center"/>
          </w:tcPr>
          <w:p w14:paraId="0429FEA4" w14:textId="77777777" w:rsidR="00033427" w:rsidRDefault="00797D27">
            <w:r>
              <w:t>Booking filters, confirmation/cancellation actions, voucher PDF generation and payout visibility.</w:t>
            </w:r>
          </w:p>
        </w:tc>
      </w:tr>
    </w:tbl>
    <w:p w14:paraId="47A223C2" w14:textId="77777777" w:rsidR="00033427" w:rsidRDefault="00797D27">
      <w:pPr>
        <w:pStyle w:val="Heading1"/>
      </w:pPr>
      <w:r>
        <w:t>2. Roles and Logical Flow</w:t>
      </w:r>
    </w:p>
    <w:p w14:paraId="3242A2DE" w14:textId="77777777" w:rsidR="00033427" w:rsidRDefault="00797D27">
      <w:r>
        <w:t>The application has two protected operating roles. Vendor data is tenant-scoped; administrators receive controlled cross-tenant visibility for governance.</w:t>
      </w:r>
    </w:p>
    <w:p w14:paraId="416EECE0" w14:textId="77777777" w:rsidR="00033427" w:rsidRDefault="00797D27">
      <w:r>
        <w:t>Vendor flow:</w:t>
      </w:r>
    </w:p>
    <w:p w14:paraId="57821920" w14:textId="77777777" w:rsidR="00033427" w:rsidRDefault="00797D27">
      <w:r>
        <w:t>1. Register or sign in and receive a vendor tenant.</w:t>
      </w:r>
    </w:p>
    <w:p w14:paraId="350AD2F7" w14:textId="77777777" w:rsidR="00033427" w:rsidRDefault="00797D27">
      <w:r>
        <w:t>2. Complete business details and payout profile.</w:t>
      </w:r>
    </w:p>
    <w:p w14:paraId="7B4C2E9C" w14:textId="77777777" w:rsidR="00033427" w:rsidRDefault="00797D27">
      <w:r>
        <w:t>3. Upload compliance documents; files are saved and referenced by the API.</w:t>
      </w:r>
    </w:p>
    <w:p w14:paraId="34A5118E" w14:textId="77777777" w:rsidR="00033427" w:rsidRDefault="00797D27">
      <w:r>
        <w:t>4. Create an activity, add media and create one or more rate plans.</w:t>
      </w:r>
    </w:p>
    <w:p w14:paraId="3B9F4A3B" w14:textId="77777777" w:rsidR="00033427" w:rsidRDefault="00797D27">
      <w:r>
        <w:t>5. Configure date/slot inventory and pricing rules.</w:t>
      </w:r>
    </w:p>
    <w:p w14:paraId="68EF8482" w14:textId="77777777" w:rsidR="00033427" w:rsidRDefault="00797D27">
      <w:r>
        <w:t>6. Submit the vendor/listing for review and operate bookings after approval.</w:t>
      </w:r>
    </w:p>
    <w:p w14:paraId="47BB6F94" w14:textId="77777777" w:rsidR="00033427" w:rsidRDefault="00797D27">
      <w:r>
        <w:t>Administrator flow:</w:t>
      </w:r>
    </w:p>
    <w:p w14:paraId="7CB4605F" w14:textId="77777777" w:rsidR="00033427" w:rsidRDefault="00797D27">
      <w:r>
        <w:t>1. Sign in to the administrator console.</w:t>
      </w:r>
    </w:p>
    <w:p w14:paraId="2EE21406" w14:textId="77777777" w:rsidR="00033427" w:rsidRDefault="00797D27">
      <w:r>
        <w:t>2. View all vendors and their onboarding states.</w:t>
      </w:r>
    </w:p>
    <w:p w14:paraId="3226F93B" w14:textId="77777777" w:rsidR="00033427" w:rsidRDefault="00797D27">
      <w:r>
        <w:t>3. Open a vendor, preview uploaded documents and verify or reject each document.</w:t>
      </w:r>
    </w:p>
    <w:p w14:paraId="1C34181D" w14:textId="77777777" w:rsidR="00033427" w:rsidRDefault="00797D27">
      <w:r>
        <w:t>4. Approve or suspend a vendor.</w:t>
      </w:r>
    </w:p>
    <w:p w14:paraId="158DD58C" w14:textId="77777777" w:rsidR="00033427" w:rsidRDefault="00797D27">
      <w:r>
        <w:t>5. Open Activity Review and publish or reject listings.</w:t>
      </w:r>
    </w:p>
    <w:p w14:paraId="7D461A7F" w14:textId="77777777" w:rsidR="00033427" w:rsidRDefault="00797D27">
      <w:r>
        <w:lastRenderedPageBreak/>
        <w:t>6. Monitor the marketplace and trace the resulting operational records.</w:t>
      </w:r>
    </w:p>
    <w:p w14:paraId="057374A6" w14:textId="77777777" w:rsidR="00033427" w:rsidRDefault="00797D27">
      <w:pPr>
        <w:pStyle w:val="Heading1"/>
      </w:pPr>
      <w:r>
        <w:t>3. Vendor Onboarding</w:t>
      </w:r>
    </w:p>
    <w:p w14:paraId="394EB72F" w14:textId="77777777" w:rsidR="00033427" w:rsidRDefault="00797D27">
      <w:r>
        <w:t>A fresh vendor starts with a five-step checklist: Business Details, Documents, Bank &amp; Payout, Catalogue Setup and Go Live Review. Completion is represented by persisted vendor state, not only by a visual progress indicator.</w:t>
      </w:r>
    </w:p>
    <w:p w14:paraId="1BD6465D" w14:textId="77777777" w:rsidR="00033427" w:rsidRDefault="00797D27">
      <w:pPr>
        <w:pStyle w:val="ListBullet"/>
      </w:pPr>
      <w:r>
        <w:t>Business details: legal name, city, region, GSTIN and category.</w:t>
      </w:r>
    </w:p>
    <w:p w14:paraId="065631C9" w14:textId="77777777" w:rsidR="00033427" w:rsidRDefault="00797D27">
      <w:pPr>
        <w:pStyle w:val="ListBullet"/>
      </w:pPr>
      <w:r>
        <w:t>Documents: GSTIN certificate, PAN, cancelled cheque/bank proof and trade licence/activity permit.</w:t>
      </w:r>
    </w:p>
    <w:p w14:paraId="33C090E3" w14:textId="77777777" w:rsidR="00033427" w:rsidRDefault="00797D27">
      <w:pPr>
        <w:pStyle w:val="ListBullet"/>
      </w:pPr>
      <w:r>
        <w:t>Bank and payout: masked account plus account holder, bank, branch, IFSC, SWIFT, account type and currency.</w:t>
      </w:r>
    </w:p>
    <w:p w14:paraId="7D831606" w14:textId="77777777" w:rsidR="00033427" w:rsidRDefault="00797D27">
      <w:pPr>
        <w:pStyle w:val="ListBullet"/>
      </w:pPr>
      <w:r>
        <w:t>Catalogue setup: at least one activity and rate plan, media and operational policies.</w:t>
      </w:r>
    </w:p>
    <w:p w14:paraId="28F0E1E9" w14:textId="77777777" w:rsidR="00033427" w:rsidRDefault="00797D27">
      <w:pPr>
        <w:pStyle w:val="ListBullet"/>
      </w:pPr>
      <w:r>
        <w:t>Go-live review: vendor readiness is available to administrator review.</w:t>
      </w:r>
    </w:p>
    <w:p w14:paraId="3C1779B1" w14:textId="77777777" w:rsidR="00033427" w:rsidRDefault="00797D27">
      <w:pPr>
        <w:jc w:val="center"/>
      </w:pPr>
      <w:r>
        <w:rPr>
          <w:noProof/>
        </w:rPr>
        <w:drawing>
          <wp:inline distT="0" distB="0" distL="0" distR="0" wp14:anchorId="1621AA48" wp14:editId="248E3F1C">
            <wp:extent cx="6217920" cy="29551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vendor_onboarding.png"/>
                    <pic:cNvPicPr/>
                  </pic:nvPicPr>
                  <pic:blipFill>
                    <a:blip r:embed="rId6"/>
                    <a:stretch>
                      <a:fillRect/>
                    </a:stretch>
                  </pic:blipFill>
                  <pic:spPr>
                    <a:xfrm>
                      <a:off x="0" y="0"/>
                      <a:ext cx="6217920" cy="2955131"/>
                    </a:xfrm>
                    <a:prstGeom prst="rect">
                      <a:avLst/>
                    </a:prstGeom>
                  </pic:spPr>
                </pic:pic>
              </a:graphicData>
            </a:graphic>
          </wp:inline>
        </w:drawing>
      </w:r>
    </w:p>
    <w:p w14:paraId="6BA4512B" w14:textId="77777777" w:rsidR="00033427" w:rsidRDefault="00797D27">
      <w:pPr>
        <w:jc w:val="center"/>
      </w:pPr>
      <w:r>
        <w:rPr>
          <w:i/>
        </w:rPr>
        <w:t>Figure 1. Vendor onboarding screen captured from the running Chrome application.</w:t>
      </w:r>
    </w:p>
    <w:p w14:paraId="19CABE9B" w14:textId="77777777" w:rsidR="00033427" w:rsidRDefault="00797D27">
      <w:pPr>
        <w:pStyle w:val="Heading1"/>
      </w:pPr>
      <w:r>
        <w:t>4. Listings and Activity Catalogue</w:t>
      </w:r>
    </w:p>
    <w:p w14:paraId="11FF0E03" w14:textId="77777777" w:rsidR="00033427" w:rsidRDefault="00797D27">
      <w:r>
        <w:t>Listings is the vendor's catalogue workspace. Each row represents a persisted activity and exposes its lifecycle status, location/category context and commercial headline. The vendor can search, filter by All/Live/Under Review/Draft, create a new listing or open Add/Edit Activity.</w:t>
      </w:r>
    </w:p>
    <w:p w14:paraId="00C94A6E" w14:textId="77777777" w:rsidR="00033427" w:rsidRDefault="00797D27">
      <w:r>
        <w:t>The editor follows the prototype's seven logical areas: Basic Info; Category &amp; Location; Media; Logistics &amp; Inclusions; Rate Plan &amp; Travellers; Policies &amp; Cancellation; and Availability &amp; Promo. Saving the activity persists the business fields to the API and PostgreSQL.</w:t>
      </w:r>
    </w:p>
    <w:p w14:paraId="4539206C" w14:textId="77777777" w:rsidR="00033427" w:rsidRDefault="00797D27">
      <w:pPr>
        <w:pStyle w:val="ListBullet"/>
      </w:pPr>
      <w:r>
        <w:t>Media supports a cover image and multiple gallery images. Uploaded images are previewed in the editor, stored in the backend public/uploads folder and referenced by URL in the database.</w:t>
      </w:r>
    </w:p>
    <w:p w14:paraId="3B9DAD7F" w14:textId="77777777" w:rsidR="00033427" w:rsidRDefault="00797D27">
      <w:pPr>
        <w:pStyle w:val="ListBullet"/>
      </w:pPr>
      <w:r>
        <w:t>An activity can contain multiple rate plans with validity, currency, unit type, base price, pax limits and traveller pricing.</w:t>
      </w:r>
    </w:p>
    <w:p w14:paraId="2B15B369" w14:textId="77777777" w:rsidR="00033427" w:rsidRDefault="00797D27">
      <w:pPr>
        <w:pStyle w:val="ListBullet"/>
      </w:pPr>
      <w:r>
        <w:t>Cancellation rules are stored against the selected rate plan and remain separate from slot inventory.</w:t>
      </w:r>
    </w:p>
    <w:p w14:paraId="7A90878D" w14:textId="77777777" w:rsidR="00033427" w:rsidRDefault="00797D27">
      <w:pPr>
        <w:pStyle w:val="ListBullet"/>
      </w:pPr>
      <w:r>
        <w:lastRenderedPageBreak/>
        <w:t>Availability and promotion management is opened separately so catalogue content and operational inventory are not mixed.</w:t>
      </w:r>
    </w:p>
    <w:p w14:paraId="15AD2635" w14:textId="77777777" w:rsidR="00033427" w:rsidRDefault="00797D27">
      <w:pPr>
        <w:jc w:val="center"/>
      </w:pPr>
      <w:r>
        <w:rPr>
          <w:noProof/>
        </w:rPr>
        <w:drawing>
          <wp:inline distT="0" distB="0" distL="0" distR="0" wp14:anchorId="0017DC6F" wp14:editId="2E7037D6">
            <wp:extent cx="6217920" cy="29551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vendor_listings.png"/>
                    <pic:cNvPicPr/>
                  </pic:nvPicPr>
                  <pic:blipFill>
                    <a:blip r:embed="rId7"/>
                    <a:stretch>
                      <a:fillRect/>
                    </a:stretch>
                  </pic:blipFill>
                  <pic:spPr>
                    <a:xfrm>
                      <a:off x="0" y="0"/>
                      <a:ext cx="6217920" cy="2955131"/>
                    </a:xfrm>
                    <a:prstGeom prst="rect">
                      <a:avLst/>
                    </a:prstGeom>
                  </pic:spPr>
                </pic:pic>
              </a:graphicData>
            </a:graphic>
          </wp:inline>
        </w:drawing>
      </w:r>
    </w:p>
    <w:p w14:paraId="2E9F8E01" w14:textId="77777777" w:rsidR="00033427" w:rsidRDefault="00797D27">
      <w:pPr>
        <w:jc w:val="center"/>
      </w:pPr>
      <w:r>
        <w:rPr>
          <w:i/>
        </w:rPr>
        <w:t>Figure 2. Listings workspace captured from the running Chrome application, showing persisted activities, filters and the Add/Edit entry point.</w:t>
      </w:r>
    </w:p>
    <w:p w14:paraId="3A179288" w14:textId="77777777" w:rsidR="00033427" w:rsidRDefault="00797D27">
      <w:pPr>
        <w:pStyle w:val="Heading1"/>
      </w:pPr>
      <w:r>
        <w:t>5. Availability and Pricing</w:t>
      </w:r>
    </w:p>
    <w:p w14:paraId="355D40E7" w14:textId="77777777" w:rsidR="00033427" w:rsidRDefault="00797D27">
      <w:r>
        <w:t>Availability is managed for a selected activity rate plan. The screen presents the plan selector and promotion summary, followed by the Rate Availability editor and a read-only inventory grid.</w:t>
      </w:r>
    </w:p>
    <w:p w14:paraId="558F9B0F" w14:textId="77777777" w:rsidR="00033427" w:rsidRDefault="00797D27">
      <w:r>
        <w:t>The update interaction is intentionally simple: select the date range, select All Slots or one slot, enter Free/Available, Total and Price in the compact control row, then click Update. The values are applied to the selected slot scope across the selected range. The API writes the rows to PostgreSQL and the UI reloads the read-only grid from the saved records.</w:t>
      </w:r>
    </w:p>
    <w:p w14:paraId="013C70AF" w14:textId="77777777" w:rsidR="00033427" w:rsidRDefault="00797D27">
      <w:pPr>
        <w:pStyle w:val="ListBullet"/>
      </w:pPr>
      <w:r>
        <w:t>Date range: From Date and To Date determine the horizontally displayed dates.</w:t>
      </w:r>
    </w:p>
    <w:p w14:paraId="06BBA213" w14:textId="77777777" w:rsidR="00033427" w:rsidRDefault="00797D27">
      <w:pPr>
        <w:pStyle w:val="ListBullet"/>
      </w:pPr>
      <w:r>
        <w:t>Slot scope: All Slots applies one value set to every configured slot; an individual slot applies only to that time.</w:t>
      </w:r>
    </w:p>
    <w:p w14:paraId="674564BB" w14:textId="77777777" w:rsidR="00033427" w:rsidRDefault="00797D27">
      <w:pPr>
        <w:pStyle w:val="ListBullet"/>
      </w:pPr>
      <w:r>
        <w:t>Slot management: Add Slot opens a time picker; after Add, the new time is inserted into the dropdown and selected. Delete removes a configured slot.</w:t>
      </w:r>
    </w:p>
    <w:p w14:paraId="6C363741" w14:textId="77777777" w:rsidR="00033427" w:rsidRDefault="00797D27">
      <w:pPr>
        <w:pStyle w:val="ListBullet"/>
      </w:pPr>
      <w:r>
        <w:t>Read-only grid: date/slot cells show available/total and price; colors communicate healthy, low or unavailable inventory without exposing editable cell controls.</w:t>
      </w:r>
    </w:p>
    <w:p w14:paraId="76F2AE8C" w14:textId="77777777" w:rsidR="00033427" w:rsidRDefault="00797D27">
      <w:pPr>
        <w:pStyle w:val="ListBullet"/>
      </w:pPr>
      <w:r>
        <w:t>Pricing rules: Standing Pricing Rules are editable database records with Add, Edit, Delete and Active/Inactive actions.</w:t>
      </w:r>
    </w:p>
    <w:p w14:paraId="571F2D77" w14:textId="77777777" w:rsidR="00033427" w:rsidRDefault="00797D27">
      <w:pPr>
        <w:jc w:val="center"/>
      </w:pPr>
      <w:r>
        <w:rPr>
          <w:noProof/>
        </w:rPr>
        <w:lastRenderedPageBreak/>
        <w:drawing>
          <wp:inline distT="0" distB="0" distL="0" distR="0" wp14:anchorId="221AD859" wp14:editId="7AEA9A02">
            <wp:extent cx="6217920" cy="29551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vendor_availability.png"/>
                    <pic:cNvPicPr/>
                  </pic:nvPicPr>
                  <pic:blipFill>
                    <a:blip r:embed="rId8"/>
                    <a:stretch>
                      <a:fillRect/>
                    </a:stretch>
                  </pic:blipFill>
                  <pic:spPr>
                    <a:xfrm>
                      <a:off x="0" y="0"/>
                      <a:ext cx="6217920" cy="2955131"/>
                    </a:xfrm>
                    <a:prstGeom prst="rect">
                      <a:avLst/>
                    </a:prstGeom>
                  </pic:spPr>
                </pic:pic>
              </a:graphicData>
            </a:graphic>
          </wp:inline>
        </w:drawing>
      </w:r>
    </w:p>
    <w:p w14:paraId="62200AC4" w14:textId="77777777" w:rsidR="00033427" w:rsidRDefault="00797D27">
      <w:pPr>
        <w:jc w:val="center"/>
      </w:pPr>
      <w:r>
        <w:rPr>
          <w:i/>
        </w:rPr>
        <w:t>Figure 3. Availability &amp; Pricing screen captured from the running Chrome application, showing rate-plan selection, date-range controls, bulk slot values and the read-only inventory grid.</w:t>
      </w:r>
    </w:p>
    <w:p w14:paraId="0249E78F" w14:textId="77777777" w:rsidR="00033427" w:rsidRDefault="00797D27">
      <w:pPr>
        <w:pStyle w:val="Heading1"/>
      </w:pPr>
      <w:r>
        <w:t>6. Booking and Voucher Operations</w:t>
      </w:r>
    </w:p>
    <w:p w14:paraId="68451112" w14:textId="77777777" w:rsidR="00033427" w:rsidRDefault="00797D27">
      <w:r>
        <w:t>Bookings are isolated to the vendor tenant and can be filtered by All, Needs Action, Confirmed and Cancelled. A vendor confirms or cancels a pending booking. For eligible confirmed bookings, Voucher opens the generated PDF returned by the API.</w:t>
      </w:r>
    </w:p>
    <w:p w14:paraId="3CACBB41" w14:textId="77777777" w:rsidR="00033427" w:rsidRDefault="00797D27">
      <w:pPr>
        <w:pStyle w:val="ListBullet"/>
      </w:pPr>
      <w:r>
        <w:t>Booking records include activity, rate plan, service date, pax, amount, customer and status.</w:t>
      </w:r>
    </w:p>
    <w:p w14:paraId="499883AE" w14:textId="77777777" w:rsidR="00033427" w:rsidRDefault="00797D27">
      <w:pPr>
        <w:pStyle w:val="ListBullet"/>
      </w:pPr>
      <w:r>
        <w:t>Voucher PDFs are generated by the backend, saved under public/uploads and opened using the returned URL.</w:t>
      </w:r>
    </w:p>
    <w:p w14:paraId="7B008698" w14:textId="77777777" w:rsidR="00033427" w:rsidRDefault="00797D27">
      <w:pPr>
        <w:pStyle w:val="ListBullet"/>
      </w:pPr>
      <w:r>
        <w:t>Availability and booking validation prevent overbooking and protect vendor ownership boundaries.</w:t>
      </w:r>
    </w:p>
    <w:p w14:paraId="5E3873FF" w14:textId="77777777" w:rsidR="00033427" w:rsidRDefault="00797D27">
      <w:pPr>
        <w:jc w:val="center"/>
      </w:pPr>
      <w:r>
        <w:rPr>
          <w:noProof/>
        </w:rPr>
        <w:drawing>
          <wp:inline distT="0" distB="0" distL="0" distR="0" wp14:anchorId="15232A1A" wp14:editId="0112E62A">
            <wp:extent cx="6217920" cy="29551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vendor_bookings.png"/>
                    <pic:cNvPicPr/>
                  </pic:nvPicPr>
                  <pic:blipFill>
                    <a:blip r:embed="rId9"/>
                    <a:stretch>
                      <a:fillRect/>
                    </a:stretch>
                  </pic:blipFill>
                  <pic:spPr>
                    <a:xfrm>
                      <a:off x="0" y="0"/>
                      <a:ext cx="6217920" cy="2955131"/>
                    </a:xfrm>
                    <a:prstGeom prst="rect">
                      <a:avLst/>
                    </a:prstGeom>
                  </pic:spPr>
                </pic:pic>
              </a:graphicData>
            </a:graphic>
          </wp:inline>
        </w:drawing>
      </w:r>
    </w:p>
    <w:p w14:paraId="36C6E45D" w14:textId="77777777" w:rsidR="00033427" w:rsidRDefault="00797D27">
      <w:pPr>
        <w:jc w:val="center"/>
      </w:pPr>
      <w:r>
        <w:rPr>
          <w:i/>
        </w:rPr>
        <w:lastRenderedPageBreak/>
        <w:t>Figure 4. Vendor booking screen captured from the running Chrome application, including confirmation, cancellation and voucher actions.</w:t>
      </w:r>
    </w:p>
    <w:p w14:paraId="07339EC0" w14:textId="77777777" w:rsidR="00033427" w:rsidRDefault="00797D27">
      <w:pPr>
        <w:pStyle w:val="Heading1"/>
      </w:pPr>
      <w:r>
        <w:t>7. Administrator Governance</w:t>
      </w:r>
    </w:p>
    <w:p w14:paraId="625DF2DB" w14:textId="77777777" w:rsidR="00033427" w:rsidRDefault="00797D27">
      <w:r>
        <w:t>The administrator console is a separate role-protected experience. It can see all vendor tenants while vendors can see only their own records.</w:t>
      </w:r>
    </w:p>
    <w:p w14:paraId="493AA3DC" w14:textId="77777777" w:rsidR="00033427" w:rsidRDefault="00797D27">
      <w:pPr>
        <w:pStyle w:val="ListBullet"/>
      </w:pPr>
      <w:r>
        <w:t>Dashboard: vendor counts, pending vendors, activities, bookings and review workload.</w:t>
      </w:r>
    </w:p>
    <w:p w14:paraId="69AD02C4" w14:textId="77777777" w:rsidR="00033427" w:rsidRDefault="00797D27">
      <w:pPr>
        <w:pStyle w:val="ListBullet"/>
      </w:pPr>
      <w:r>
        <w:t>Vendors: searchable tenant list with verification state and vendor detail view.</w:t>
      </w:r>
    </w:p>
    <w:p w14:paraId="2D4FFCDC" w14:textId="77777777" w:rsidR="00033427" w:rsidRDefault="00797D27">
      <w:pPr>
        <w:pStyle w:val="ListBullet"/>
      </w:pPr>
      <w:r>
        <w:t>Documents: uploaded filename, status, preview for images/PDFs, Verify and Reject actions.</w:t>
      </w:r>
    </w:p>
    <w:p w14:paraId="70A44DB9" w14:textId="77777777" w:rsidR="00033427" w:rsidRDefault="00797D27">
      <w:pPr>
        <w:pStyle w:val="ListBullet"/>
      </w:pPr>
      <w:r>
        <w:t>Vendor actions: approve, suspend and inspect business/profile/listing data.</w:t>
      </w:r>
    </w:p>
    <w:p w14:paraId="6A46AF2F" w14:textId="77777777" w:rsidR="00033427" w:rsidRDefault="00797D27">
      <w:pPr>
        <w:pStyle w:val="ListBullet"/>
      </w:pPr>
      <w:r>
        <w:t>Activity Review: publish or reject vendor activities after catalogue review.</w:t>
      </w:r>
    </w:p>
    <w:p w14:paraId="34BB9D61" w14:textId="77777777" w:rsidR="00033427" w:rsidRDefault="00797D27">
      <w:pPr>
        <w:jc w:val="center"/>
      </w:pPr>
      <w:r>
        <w:rPr>
          <w:noProof/>
        </w:rPr>
        <w:drawing>
          <wp:inline distT="0" distB="0" distL="0" distR="0" wp14:anchorId="4D148E02" wp14:editId="2898B7C6">
            <wp:extent cx="6217920" cy="27284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dmin_vendor_detail.png"/>
                    <pic:cNvPicPr/>
                  </pic:nvPicPr>
                  <pic:blipFill>
                    <a:blip r:embed="rId10"/>
                    <a:stretch>
                      <a:fillRect/>
                    </a:stretch>
                  </pic:blipFill>
                  <pic:spPr>
                    <a:xfrm>
                      <a:off x="0" y="0"/>
                      <a:ext cx="6217920" cy="2728436"/>
                    </a:xfrm>
                    <a:prstGeom prst="rect">
                      <a:avLst/>
                    </a:prstGeom>
                  </pic:spPr>
                </pic:pic>
              </a:graphicData>
            </a:graphic>
          </wp:inline>
        </w:drawing>
      </w:r>
    </w:p>
    <w:p w14:paraId="1C915D05" w14:textId="77777777" w:rsidR="00033427" w:rsidRDefault="00797D27">
      <w:pPr>
        <w:jc w:val="center"/>
      </w:pPr>
      <w:r>
        <w:rPr>
          <w:i/>
        </w:rPr>
        <w:t>Figure 5. Administrator vendor detail and document review screen captured from the running Chrome application.</w:t>
      </w:r>
    </w:p>
    <w:p w14:paraId="0FAA46EF" w14:textId="77777777" w:rsidR="00033427" w:rsidRDefault="00797D27">
      <w:pPr>
        <w:pStyle w:val="Heading1"/>
      </w:pPr>
      <w:r>
        <w:t>8. Technical and Data Flow</w:t>
      </w:r>
    </w:p>
    <w:p w14:paraId="1270088F" w14:textId="77777777" w:rsidR="00033427" w:rsidRDefault="00797D27">
      <w:r>
        <w:t>React provides the vendor and administrator interfaces. NestJS exposes authenticated, role-aware APIs. Prisma maps the PostgreSQL schema. Files are written to public/uploads and their paths/URLs are stored with the corresponding document or media record.</w:t>
      </w:r>
    </w:p>
    <w:tbl>
      <w:tblPr>
        <w:tblStyle w:val="TableGrid"/>
        <w:tblW w:w="0" w:type="auto"/>
        <w:jc w:val="center"/>
        <w:tblLook w:val="04A0" w:firstRow="1" w:lastRow="0" w:firstColumn="1" w:lastColumn="0" w:noHBand="0" w:noVBand="1"/>
      </w:tblPr>
      <w:tblGrid>
        <w:gridCol w:w="5040"/>
        <w:gridCol w:w="5040"/>
      </w:tblGrid>
      <w:tr w:rsidR="00033427" w14:paraId="4CA92B7A" w14:textId="77777777">
        <w:trPr>
          <w:jc w:val="center"/>
        </w:trPr>
        <w:tc>
          <w:tcPr>
            <w:tcW w:w="5040" w:type="dxa"/>
            <w:shd w:val="clear" w:color="auto" w:fill="172B4D"/>
            <w:vAlign w:val="center"/>
          </w:tcPr>
          <w:p w14:paraId="6F04FF3B" w14:textId="77777777" w:rsidR="00033427" w:rsidRDefault="00797D27">
            <w:r>
              <w:rPr>
                <w:b/>
                <w:color w:val="FFFFFF"/>
              </w:rPr>
              <w:t>Layer</w:t>
            </w:r>
          </w:p>
        </w:tc>
        <w:tc>
          <w:tcPr>
            <w:tcW w:w="5040" w:type="dxa"/>
            <w:shd w:val="clear" w:color="auto" w:fill="172B4D"/>
            <w:vAlign w:val="center"/>
          </w:tcPr>
          <w:p w14:paraId="2DC07DDC" w14:textId="77777777" w:rsidR="00033427" w:rsidRDefault="00797D27">
            <w:r>
              <w:rPr>
                <w:b/>
                <w:color w:val="FFFFFF"/>
              </w:rPr>
              <w:t>Responsibility</w:t>
            </w:r>
          </w:p>
        </w:tc>
      </w:tr>
      <w:tr w:rsidR="00033427" w14:paraId="7D4CD00A" w14:textId="77777777">
        <w:trPr>
          <w:jc w:val="center"/>
        </w:trPr>
        <w:tc>
          <w:tcPr>
            <w:tcW w:w="5040" w:type="dxa"/>
            <w:vAlign w:val="center"/>
          </w:tcPr>
          <w:p w14:paraId="10F5B6E6" w14:textId="77777777" w:rsidR="00033427" w:rsidRDefault="00797D27">
            <w:r>
              <w:t>React frontend</w:t>
            </w:r>
          </w:p>
        </w:tc>
        <w:tc>
          <w:tcPr>
            <w:tcW w:w="5040" w:type="dxa"/>
            <w:vAlign w:val="center"/>
          </w:tcPr>
          <w:p w14:paraId="3D764549" w14:textId="77777777" w:rsidR="00033427" w:rsidRDefault="00797D27">
            <w:r>
              <w:t>Screens, forms, validation feedback, previews, filters and read-only inventory rendering.</w:t>
            </w:r>
          </w:p>
        </w:tc>
      </w:tr>
      <w:tr w:rsidR="00033427" w14:paraId="7EE0F5A5" w14:textId="77777777">
        <w:trPr>
          <w:jc w:val="center"/>
        </w:trPr>
        <w:tc>
          <w:tcPr>
            <w:tcW w:w="5040" w:type="dxa"/>
            <w:vAlign w:val="center"/>
          </w:tcPr>
          <w:p w14:paraId="06D61DA0" w14:textId="77777777" w:rsidR="00033427" w:rsidRDefault="00797D27">
            <w:r>
              <w:t>NestJS API</w:t>
            </w:r>
          </w:p>
        </w:tc>
        <w:tc>
          <w:tcPr>
            <w:tcW w:w="5040" w:type="dxa"/>
            <w:vAlign w:val="center"/>
          </w:tcPr>
          <w:p w14:paraId="5F3B3EB1" w14:textId="77777777" w:rsidR="00033427" w:rsidRDefault="00797D27">
            <w:r>
              <w:t>Authentication, tenant scoping, workflow transitions, uploads, bulk availability updates and pricing-rule CRUD.</w:t>
            </w:r>
          </w:p>
        </w:tc>
      </w:tr>
      <w:tr w:rsidR="00033427" w14:paraId="0EC19426" w14:textId="77777777">
        <w:trPr>
          <w:jc w:val="center"/>
        </w:trPr>
        <w:tc>
          <w:tcPr>
            <w:tcW w:w="5040" w:type="dxa"/>
            <w:vAlign w:val="center"/>
          </w:tcPr>
          <w:p w14:paraId="173CC9FB" w14:textId="77777777" w:rsidR="00033427" w:rsidRDefault="00797D27">
            <w:r>
              <w:t>PostgreSQL</w:t>
            </w:r>
          </w:p>
        </w:tc>
        <w:tc>
          <w:tcPr>
            <w:tcW w:w="5040" w:type="dxa"/>
            <w:vAlign w:val="center"/>
          </w:tcPr>
          <w:p w14:paraId="121D7296" w14:textId="77777777" w:rsidR="00033427" w:rsidRDefault="00797D27">
            <w:r>
              <w:t>Vendor tenants, profiles, documents, activities, media, rate plans, traveller rules, cancellation rules, availability, promotions, bookings and pricing rules.</w:t>
            </w:r>
          </w:p>
        </w:tc>
      </w:tr>
      <w:tr w:rsidR="00033427" w14:paraId="17E2F91B" w14:textId="77777777">
        <w:trPr>
          <w:jc w:val="center"/>
        </w:trPr>
        <w:tc>
          <w:tcPr>
            <w:tcW w:w="5040" w:type="dxa"/>
            <w:vAlign w:val="center"/>
          </w:tcPr>
          <w:p w14:paraId="335D3D5D" w14:textId="77777777" w:rsidR="00033427" w:rsidRDefault="00797D27">
            <w:r>
              <w:t>File storage</w:t>
            </w:r>
          </w:p>
        </w:tc>
        <w:tc>
          <w:tcPr>
            <w:tcW w:w="5040" w:type="dxa"/>
            <w:vAlign w:val="center"/>
          </w:tcPr>
          <w:p w14:paraId="1B07DE2C" w14:textId="77777777" w:rsidR="00033427" w:rsidRDefault="00797D27">
            <w:r>
              <w:t>Uploaded documents, images and voucher PDFs under public/uploads, with references returned by API.</w:t>
            </w:r>
          </w:p>
        </w:tc>
      </w:tr>
    </w:tbl>
    <w:p w14:paraId="797B4058" w14:textId="77777777" w:rsidR="00033427" w:rsidRDefault="00797D27">
      <w:r>
        <w:lastRenderedPageBreak/>
        <w:t>Core relationship: Vendor ' Activities ' Rate Plans ' Availability Slots / Promotions / Traveller Rules / Cancellation Rules. Vendor ' Documents / Payout Profile / Bookings. Administrator actions update the same persisted records with role checks.</w:t>
      </w:r>
    </w:p>
    <w:p w14:paraId="08607160" w14:textId="77777777" w:rsidR="00033427" w:rsidRDefault="00797D27">
      <w:pPr>
        <w:pStyle w:val="Heading1"/>
      </w:pPr>
      <w:r>
        <w:t>9. Current Implementation Position</w:t>
      </w:r>
    </w:p>
    <w:tbl>
      <w:tblPr>
        <w:tblStyle w:val="TableGrid"/>
        <w:tblW w:w="0" w:type="auto"/>
        <w:jc w:val="center"/>
        <w:tblLook w:val="04A0" w:firstRow="1" w:lastRow="0" w:firstColumn="1" w:lastColumn="0" w:noHBand="0" w:noVBand="1"/>
      </w:tblPr>
      <w:tblGrid>
        <w:gridCol w:w="5040"/>
        <w:gridCol w:w="5040"/>
      </w:tblGrid>
      <w:tr w:rsidR="00033427" w14:paraId="7F0139BE" w14:textId="77777777">
        <w:trPr>
          <w:jc w:val="center"/>
        </w:trPr>
        <w:tc>
          <w:tcPr>
            <w:tcW w:w="5040" w:type="dxa"/>
            <w:shd w:val="clear" w:color="auto" w:fill="172B4D"/>
            <w:vAlign w:val="center"/>
          </w:tcPr>
          <w:p w14:paraId="76EA17A9" w14:textId="77777777" w:rsidR="00033427" w:rsidRDefault="00797D27">
            <w:r>
              <w:rPr>
                <w:b/>
                <w:color w:val="FFFFFF"/>
              </w:rPr>
              <w:t>Capability</w:t>
            </w:r>
          </w:p>
        </w:tc>
        <w:tc>
          <w:tcPr>
            <w:tcW w:w="5040" w:type="dxa"/>
            <w:shd w:val="clear" w:color="auto" w:fill="172B4D"/>
            <w:vAlign w:val="center"/>
          </w:tcPr>
          <w:p w14:paraId="0D9A998C" w14:textId="77777777" w:rsidR="00033427" w:rsidRDefault="00797D27">
            <w:r>
              <w:rPr>
                <w:b/>
                <w:color w:val="FFFFFF"/>
              </w:rPr>
              <w:t>Status</w:t>
            </w:r>
          </w:p>
        </w:tc>
      </w:tr>
      <w:tr w:rsidR="00033427" w14:paraId="2F8E6225" w14:textId="77777777">
        <w:trPr>
          <w:jc w:val="center"/>
        </w:trPr>
        <w:tc>
          <w:tcPr>
            <w:tcW w:w="5040" w:type="dxa"/>
            <w:vAlign w:val="center"/>
          </w:tcPr>
          <w:p w14:paraId="6D111C77" w14:textId="77777777" w:rsidR="00033427" w:rsidRDefault="00797D27">
            <w:r>
              <w:t>Vendor and administrator authentication</w:t>
            </w:r>
          </w:p>
        </w:tc>
        <w:tc>
          <w:tcPr>
            <w:tcW w:w="5040" w:type="dxa"/>
            <w:vAlign w:val="center"/>
          </w:tcPr>
          <w:p w14:paraId="447DF78B" w14:textId="77777777" w:rsidR="00033427" w:rsidRDefault="00797D27">
            <w:r>
              <w:t>Implemented and role-protected.</w:t>
            </w:r>
          </w:p>
        </w:tc>
      </w:tr>
      <w:tr w:rsidR="00033427" w14:paraId="238466D1" w14:textId="77777777">
        <w:trPr>
          <w:jc w:val="center"/>
        </w:trPr>
        <w:tc>
          <w:tcPr>
            <w:tcW w:w="5040" w:type="dxa"/>
            <w:vAlign w:val="center"/>
          </w:tcPr>
          <w:p w14:paraId="0457E655" w14:textId="77777777" w:rsidR="00033427" w:rsidRDefault="00797D27">
            <w:r>
              <w:t>Vendor onboarding and document upload</w:t>
            </w:r>
          </w:p>
        </w:tc>
        <w:tc>
          <w:tcPr>
            <w:tcW w:w="5040" w:type="dxa"/>
            <w:vAlign w:val="center"/>
          </w:tcPr>
          <w:p w14:paraId="3B2C09E5" w14:textId="77777777" w:rsidR="00033427" w:rsidRDefault="00797D27">
            <w:r>
              <w:t>Implemented with backend file references and admin review.</w:t>
            </w:r>
          </w:p>
        </w:tc>
      </w:tr>
      <w:tr w:rsidR="00033427" w14:paraId="203722D2" w14:textId="77777777">
        <w:trPr>
          <w:jc w:val="center"/>
        </w:trPr>
        <w:tc>
          <w:tcPr>
            <w:tcW w:w="5040" w:type="dxa"/>
            <w:vAlign w:val="center"/>
          </w:tcPr>
          <w:p w14:paraId="2969247D" w14:textId="77777777" w:rsidR="00033427" w:rsidRDefault="00797D27">
            <w:r>
              <w:t>Listings, media preview and multi-image gallery</w:t>
            </w:r>
          </w:p>
        </w:tc>
        <w:tc>
          <w:tcPr>
            <w:tcW w:w="5040" w:type="dxa"/>
            <w:vAlign w:val="center"/>
          </w:tcPr>
          <w:p w14:paraId="41A98A9B" w14:textId="77777777" w:rsidR="00033427" w:rsidRDefault="00797D27">
            <w:r>
              <w:t>Implemented for the current catalogue workflow.</w:t>
            </w:r>
          </w:p>
        </w:tc>
      </w:tr>
      <w:tr w:rsidR="00033427" w14:paraId="2FF8261B" w14:textId="77777777">
        <w:trPr>
          <w:jc w:val="center"/>
        </w:trPr>
        <w:tc>
          <w:tcPr>
            <w:tcW w:w="5040" w:type="dxa"/>
            <w:vAlign w:val="center"/>
          </w:tcPr>
          <w:p w14:paraId="7E3F82D7" w14:textId="77777777" w:rsidR="00033427" w:rsidRDefault="00797D27">
            <w:r>
              <w:t>Rate plans and traveller pricing</w:t>
            </w:r>
          </w:p>
        </w:tc>
        <w:tc>
          <w:tcPr>
            <w:tcW w:w="5040" w:type="dxa"/>
            <w:vAlign w:val="center"/>
          </w:tcPr>
          <w:p w14:paraId="658B66EB" w14:textId="77777777" w:rsidR="00033427" w:rsidRDefault="00797D27">
            <w:r>
              <w:t>Implemented with multiple plans per activity.</w:t>
            </w:r>
          </w:p>
        </w:tc>
      </w:tr>
      <w:tr w:rsidR="00033427" w14:paraId="0F56DA50" w14:textId="77777777">
        <w:trPr>
          <w:jc w:val="center"/>
        </w:trPr>
        <w:tc>
          <w:tcPr>
            <w:tcW w:w="5040" w:type="dxa"/>
            <w:vAlign w:val="center"/>
          </w:tcPr>
          <w:p w14:paraId="5DDAA064" w14:textId="77777777" w:rsidR="00033427" w:rsidRDefault="00797D27">
            <w:r>
              <w:t>Availability date-range bulk update</w:t>
            </w:r>
          </w:p>
        </w:tc>
        <w:tc>
          <w:tcPr>
            <w:tcW w:w="5040" w:type="dxa"/>
            <w:vAlign w:val="center"/>
          </w:tcPr>
          <w:p w14:paraId="2747FA37" w14:textId="77777777" w:rsidR="00033427" w:rsidRDefault="00797D27">
            <w:r>
              <w:t>Implemented; updates are persisted and reloaded from PostgreSQL.</w:t>
            </w:r>
          </w:p>
        </w:tc>
      </w:tr>
      <w:tr w:rsidR="00033427" w14:paraId="6EED02BA" w14:textId="77777777">
        <w:trPr>
          <w:jc w:val="center"/>
        </w:trPr>
        <w:tc>
          <w:tcPr>
            <w:tcW w:w="5040" w:type="dxa"/>
            <w:vAlign w:val="center"/>
          </w:tcPr>
          <w:p w14:paraId="1201E9BC" w14:textId="77777777" w:rsidR="00033427" w:rsidRDefault="00797D27">
            <w:r>
              <w:t>Slot add/delete and slot dropdown selection</w:t>
            </w:r>
          </w:p>
        </w:tc>
        <w:tc>
          <w:tcPr>
            <w:tcW w:w="5040" w:type="dxa"/>
            <w:vAlign w:val="center"/>
          </w:tcPr>
          <w:p w14:paraId="6E708D63" w14:textId="77777777" w:rsidR="00033427" w:rsidRDefault="00797D27">
            <w:r>
              <w:t>Implemented.</w:t>
            </w:r>
          </w:p>
        </w:tc>
      </w:tr>
      <w:tr w:rsidR="00033427" w14:paraId="03E6678C" w14:textId="77777777">
        <w:trPr>
          <w:jc w:val="center"/>
        </w:trPr>
        <w:tc>
          <w:tcPr>
            <w:tcW w:w="5040" w:type="dxa"/>
            <w:vAlign w:val="center"/>
          </w:tcPr>
          <w:p w14:paraId="158E8BD7" w14:textId="77777777" w:rsidR="00033427" w:rsidRDefault="00797D27">
            <w:r>
              <w:t>Editable standing pricing rules</w:t>
            </w:r>
          </w:p>
        </w:tc>
        <w:tc>
          <w:tcPr>
            <w:tcW w:w="5040" w:type="dxa"/>
            <w:vAlign w:val="center"/>
          </w:tcPr>
          <w:p w14:paraId="18976ABC" w14:textId="77777777" w:rsidR="00033427" w:rsidRDefault="00797D27">
            <w:r>
              <w:t>Implemented with database-backed Add/Edit/Delete/Active actions.</w:t>
            </w:r>
          </w:p>
        </w:tc>
      </w:tr>
      <w:tr w:rsidR="00033427" w14:paraId="4235F415" w14:textId="77777777">
        <w:trPr>
          <w:jc w:val="center"/>
        </w:trPr>
        <w:tc>
          <w:tcPr>
            <w:tcW w:w="5040" w:type="dxa"/>
            <w:vAlign w:val="center"/>
          </w:tcPr>
          <w:p w14:paraId="391F10A5" w14:textId="77777777" w:rsidR="00033427" w:rsidRDefault="00797D27">
            <w:r>
              <w:t>Bookings and voucher PDF</w:t>
            </w:r>
          </w:p>
        </w:tc>
        <w:tc>
          <w:tcPr>
            <w:tcW w:w="5040" w:type="dxa"/>
            <w:vAlign w:val="center"/>
          </w:tcPr>
          <w:p w14:paraId="77CE58EA" w14:textId="77777777" w:rsidR="00033427" w:rsidRDefault="00797D27">
            <w:r>
              <w:t>Implemented for the vendor operating flow.</w:t>
            </w:r>
          </w:p>
        </w:tc>
      </w:tr>
      <w:tr w:rsidR="00033427" w14:paraId="4425AA5E" w14:textId="77777777">
        <w:trPr>
          <w:jc w:val="center"/>
        </w:trPr>
        <w:tc>
          <w:tcPr>
            <w:tcW w:w="5040" w:type="dxa"/>
            <w:vAlign w:val="center"/>
          </w:tcPr>
          <w:p w14:paraId="2AE192D6" w14:textId="77777777" w:rsidR="00033427" w:rsidRDefault="00797D27">
            <w:r>
              <w:t>Workbook-complete Activity Product Master coverage</w:t>
            </w:r>
          </w:p>
        </w:tc>
        <w:tc>
          <w:tcPr>
            <w:tcW w:w="5040" w:type="dxa"/>
            <w:vAlign w:val="center"/>
          </w:tcPr>
          <w:p w14:paraId="2ACAE0FA" w14:textId="77777777" w:rsidR="00033427" w:rsidRDefault="00797D27">
            <w:r>
              <w:t>Remaining extension area for every detailed field and production rule.</w:t>
            </w:r>
          </w:p>
        </w:tc>
      </w:tr>
    </w:tbl>
    <w:p w14:paraId="74059FED" w14:textId="77777777" w:rsidR="00033427" w:rsidRDefault="00797D27">
      <w:pPr>
        <w:pStyle w:val="Heading1"/>
      </w:pPr>
      <w:r>
        <w:t>10. Demonstration Script for the Client</w:t>
      </w:r>
    </w:p>
    <w:p w14:paraId="16D547C1" w14:textId="77777777" w:rsidR="00033427" w:rsidRDefault="00797D27">
      <w:r>
        <w:t>1. Log in as a vendor and open Listings.</w:t>
      </w:r>
    </w:p>
    <w:p w14:paraId="0F2E65F2" w14:textId="77777777" w:rsidR="00033427" w:rsidRDefault="00797D27">
      <w:r>
        <w:t>2. Open an activity and show its seven editor sections, cover image and gallery previews.</w:t>
      </w:r>
    </w:p>
    <w:p w14:paraId="0209BC8D" w14:textId="77777777" w:rsidR="00033427" w:rsidRDefault="00797D27">
      <w:r>
        <w:t>3. Open Availability &amp; Pricing, select a rate plan and date range, leave All Slots selected, enter Free/Available, Total and Price, and click Update.</w:t>
      </w:r>
    </w:p>
    <w:p w14:paraId="4A931336" w14:textId="77777777" w:rsidR="00033427" w:rsidRDefault="00797D27">
      <w:r>
        <w:t>4. Show that the read-only grid refreshes with the saved values. Select Add Slot, add a new time and show it selected in the dropdown; then demonstrate Delete.</w:t>
      </w:r>
    </w:p>
    <w:p w14:paraId="0754DBFC" w14:textId="77777777" w:rsidR="00033427" w:rsidRDefault="00797D27">
      <w:r>
        <w:t>5. Add or edit a Standing Pricing Rule and refresh to show that it is persisted.</w:t>
      </w:r>
    </w:p>
    <w:p w14:paraId="5D880319" w14:textId="77777777" w:rsidR="00033427" w:rsidRDefault="00797D27">
      <w:r>
        <w:t>6. Switch to Admin, open the vendor, preview an uploaded document, verify/reject it, approve/suspend the vendor and publish/reject the activity.</w:t>
      </w:r>
    </w:p>
    <w:p w14:paraId="45EBCAE5" w14:textId="77777777" w:rsidR="00033427" w:rsidRDefault="00797D27">
      <w:r>
        <w:t>7. Return to Bookings, confirm a reservation and open its voucher PDF.</w:t>
      </w:r>
    </w:p>
    <w:p w14:paraId="01D393DA" w14:textId="77777777" w:rsidR="00033427" w:rsidRDefault="00797D27">
      <w:pPr>
        <w:pStyle w:val="Heading1"/>
      </w:pPr>
      <w:r>
        <w:t>11. Recommended Next Phase</w:t>
      </w:r>
    </w:p>
    <w:p w14:paraId="2CDBD1D0" w14:textId="77777777" w:rsidR="00033427" w:rsidRDefault="00797D27">
      <w:pPr>
        <w:pStyle w:val="ListBullet"/>
      </w:pPr>
      <w:r>
        <w:t>Expose every remaining Activity Product Master field in the editor and map dictionary values to validated controls.</w:t>
      </w:r>
    </w:p>
    <w:p w14:paraId="080CD436" w14:textId="77777777" w:rsidR="00033427" w:rsidRDefault="00797D27">
      <w:pPr>
        <w:pStyle w:val="ListBullet"/>
      </w:pPr>
      <w:r>
        <w:t>Add comprehensive audit logs and production-grade file validation, malware scanning, retention and object storage.</w:t>
      </w:r>
    </w:p>
    <w:p w14:paraId="6F35D635" w14:textId="77777777" w:rsidR="00033427" w:rsidRDefault="00797D27">
      <w:pPr>
        <w:pStyle w:val="ListBullet"/>
      </w:pPr>
      <w:r>
        <w:t>Add automated API/browser regression tests for onboarding, uploads, admin review, slot updates, pricing rules, bookings and vouchers.</w:t>
      </w:r>
    </w:p>
    <w:p w14:paraId="7F67B11A" w14:textId="77777777" w:rsidR="00033427" w:rsidRDefault="00797D27">
      <w:pPr>
        <w:pStyle w:val="ListBullet"/>
      </w:pPr>
      <w:r>
        <w:t>Confirm production marketplace, payment, channel-manager and settlement integrations as separate scope.</w:t>
      </w:r>
    </w:p>
    <w:p w14:paraId="48022A68" w14:textId="77777777" w:rsidR="00033427" w:rsidRDefault="00797D27">
      <w:pPr>
        <w:jc w:val="center"/>
      </w:pPr>
      <w:r>
        <w:rPr>
          <w:i/>
          <w:color w:val="646E7D"/>
        </w:rPr>
        <w:t>Prepared for client demonstration and review.</w:t>
      </w:r>
    </w:p>
    <w:sectPr w:rsidR="0003342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1740357">
    <w:abstractNumId w:val="8"/>
  </w:num>
  <w:num w:numId="2" w16cid:durableId="201213197">
    <w:abstractNumId w:val="6"/>
  </w:num>
  <w:num w:numId="3" w16cid:durableId="869415507">
    <w:abstractNumId w:val="5"/>
  </w:num>
  <w:num w:numId="4" w16cid:durableId="333384138">
    <w:abstractNumId w:val="4"/>
  </w:num>
  <w:num w:numId="5" w16cid:durableId="1089085763">
    <w:abstractNumId w:val="7"/>
  </w:num>
  <w:num w:numId="6" w16cid:durableId="1009286697">
    <w:abstractNumId w:val="3"/>
  </w:num>
  <w:num w:numId="7" w16cid:durableId="90203711">
    <w:abstractNumId w:val="2"/>
  </w:num>
  <w:num w:numId="8" w16cid:durableId="65882461">
    <w:abstractNumId w:val="1"/>
  </w:num>
  <w:num w:numId="9" w16cid:durableId="179397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427"/>
    <w:rsid w:val="00034616"/>
    <w:rsid w:val="0006063C"/>
    <w:rsid w:val="00144B22"/>
    <w:rsid w:val="0015074B"/>
    <w:rsid w:val="0029639D"/>
    <w:rsid w:val="00326F90"/>
    <w:rsid w:val="003B15B0"/>
    <w:rsid w:val="00797D27"/>
    <w:rsid w:val="00947774"/>
    <w:rsid w:val="00AA1D8D"/>
    <w:rsid w:val="00B47730"/>
    <w:rsid w:val="00CB0664"/>
    <w:rsid w:val="00DA20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EAAF8E"/>
  <w14:defaultImageDpi w14:val="300"/>
  <w15:docId w15:val="{DCFB8794-12B1-4C51-B52D-FE572FCBF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32F3E"/>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2B4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49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49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2B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1478</Words>
  <Characters>9165</Characters>
  <Application>Microsoft Office Word</Application>
  <DocSecurity>0</DocSecurity>
  <Lines>183</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Kiran Kumar Sabapathi - Head – Technology &amp; Product Development</cp:lastModifiedBy>
  <cp:revision>3</cp:revision>
  <cp:lastPrinted>2026-09-05T21:32:00Z</cp:lastPrinted>
  <dcterms:created xsi:type="dcterms:W3CDTF">2013-12-23T23:15:00Z</dcterms:created>
  <dcterms:modified xsi:type="dcterms:W3CDTF">2026-09-05T21:32:00Z</dcterms:modified>
  <cp:category/>
</cp:coreProperties>
</file>