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p>
    <w:p>
      <w:pPr>
        <w:pStyle w:val="20"/>
        <w:snapToGrid w:val="0"/>
        <w:spacing w:line="360" w:lineRule="auto"/>
        <w:jc w:val="center"/>
        <w:rPr>
          <w:rFonts w:hint="eastAsia" w:ascii="微软雅黑" w:hAnsi="微软雅黑" w:eastAsia="微软雅黑" w:cs="微软雅黑"/>
          <w:sz w:val="36"/>
        </w:rPr>
      </w:pPr>
      <w:r>
        <w:rPr>
          <w:rFonts w:hint="eastAsia" w:ascii="微软雅黑" w:hAnsi="微软雅黑" w:eastAsia="微软雅黑" w:cs="微软雅黑"/>
        </w:rPr>
        <w:t xml:space="preserve">       </w:t>
      </w:r>
    </w:p>
    <w:p>
      <w:pPr>
        <w:pStyle w:val="20"/>
        <w:snapToGrid w:val="0"/>
        <w:spacing w:line="360" w:lineRule="auto"/>
        <w:jc w:val="center"/>
        <w:rPr>
          <w:rFonts w:hint="eastAsia" w:ascii="微软雅黑" w:hAnsi="微软雅黑" w:eastAsia="微软雅黑" w:cs="微软雅黑"/>
          <w:sz w:val="36"/>
        </w:rPr>
      </w:pPr>
    </w:p>
    <w:p>
      <w:pPr>
        <w:spacing w:line="360" w:lineRule="auto"/>
        <w:jc w:val="center"/>
        <w:rPr>
          <w:rFonts w:hint="eastAsia" w:ascii="微软雅黑" w:hAnsi="微软雅黑" w:eastAsia="微软雅黑" w:cs="微软雅黑"/>
          <w:b/>
          <w:sz w:val="52"/>
          <w:szCs w:val="52"/>
        </w:rPr>
      </w:pPr>
      <w:r>
        <w:rPr>
          <w:rFonts w:hint="eastAsia" w:ascii="微软雅黑" w:hAnsi="微软雅黑" w:eastAsia="微软雅黑" w:cs="微软雅黑"/>
          <w:b/>
          <w:sz w:val="52"/>
          <w:szCs w:val="52"/>
        </w:rPr>
        <w:t>佛山农商行</w:t>
      </w:r>
    </w:p>
    <w:p>
      <w:pPr>
        <w:spacing w:line="360" w:lineRule="auto"/>
        <w:jc w:val="center"/>
        <w:rPr>
          <w:rFonts w:hint="eastAsia" w:ascii="微软雅黑" w:hAnsi="微软雅黑" w:eastAsia="微软雅黑" w:cs="微软雅黑"/>
          <w:b/>
          <w:sz w:val="52"/>
          <w:szCs w:val="52"/>
        </w:rPr>
      </w:pPr>
      <w:r>
        <w:rPr>
          <w:rFonts w:hint="eastAsia" w:ascii="微软雅黑" w:hAnsi="微软雅黑" w:eastAsia="微软雅黑" w:cs="微软雅黑"/>
          <w:b/>
          <w:sz w:val="52"/>
          <w:szCs w:val="52"/>
        </w:rPr>
        <w:t>移动消费信贷系统</w:t>
      </w:r>
    </w:p>
    <w:p>
      <w:pPr>
        <w:spacing w:line="360" w:lineRule="auto"/>
        <w:jc w:val="center"/>
        <w:rPr>
          <w:rFonts w:hint="eastAsia" w:ascii="微软雅黑" w:hAnsi="微软雅黑" w:eastAsia="微软雅黑" w:cs="微软雅黑"/>
          <w:b/>
          <w:sz w:val="52"/>
          <w:szCs w:val="52"/>
        </w:rPr>
      </w:pPr>
      <w:r>
        <w:rPr>
          <w:rFonts w:hint="eastAsia" w:ascii="微软雅黑" w:hAnsi="微软雅黑" w:eastAsia="微软雅黑" w:cs="微软雅黑"/>
          <w:b/>
          <w:sz w:val="52"/>
          <w:szCs w:val="52"/>
        </w:rPr>
        <w:t xml:space="preserve">需求功能说明书 </w:t>
      </w:r>
    </w:p>
    <w:p>
      <w:pPr>
        <w:spacing w:line="360" w:lineRule="auto"/>
        <w:jc w:val="center"/>
        <w:rPr>
          <w:rFonts w:hint="eastAsia" w:ascii="微软雅黑" w:hAnsi="微软雅黑" w:eastAsia="微软雅黑" w:cs="微软雅黑"/>
          <w:b/>
        </w:rPr>
      </w:pPr>
    </w:p>
    <w:p>
      <w:pPr>
        <w:spacing w:line="360" w:lineRule="auto"/>
        <w:jc w:val="center"/>
        <w:rPr>
          <w:rFonts w:hint="eastAsia" w:ascii="微软雅黑" w:hAnsi="微软雅黑" w:eastAsia="微软雅黑" w:cs="微软雅黑"/>
          <w:b/>
        </w:rPr>
      </w:pPr>
    </w:p>
    <w:p>
      <w:pPr>
        <w:spacing w:before="100" w:beforeAutospacing="1" w:after="100" w:afterAutospacing="1" w:line="360" w:lineRule="auto"/>
        <w:outlineLvl w:val="2"/>
        <w:rPr>
          <w:rFonts w:hint="eastAsia" w:ascii="微软雅黑" w:hAnsi="微软雅黑" w:eastAsia="微软雅黑" w:cs="微软雅黑"/>
          <w:b/>
          <w:bCs/>
          <w:sz w:val="27"/>
          <w:szCs w:val="27"/>
        </w:rPr>
      </w:pPr>
    </w:p>
    <w:tbl>
      <w:tblPr>
        <w:tblStyle w:val="37"/>
        <w:tblW w:w="6324" w:type="dxa"/>
        <w:tblInd w:w="1314" w:type="dxa"/>
        <w:tblLayout w:type="fixed"/>
        <w:tblCellMar>
          <w:top w:w="0" w:type="dxa"/>
          <w:left w:w="108" w:type="dxa"/>
          <w:bottom w:w="0" w:type="dxa"/>
          <w:right w:w="108" w:type="dxa"/>
        </w:tblCellMar>
      </w:tblPr>
      <w:tblGrid>
        <w:gridCol w:w="1792"/>
        <w:gridCol w:w="4532"/>
      </w:tblGrid>
      <w:tr>
        <w:tblPrEx>
          <w:tblCellMar>
            <w:top w:w="0" w:type="dxa"/>
            <w:left w:w="108" w:type="dxa"/>
            <w:bottom w:w="0" w:type="dxa"/>
            <w:right w:w="108" w:type="dxa"/>
          </w:tblCellMar>
        </w:tblPrEx>
        <w:tc>
          <w:tcPr>
            <w:tcW w:w="1792" w:type="dxa"/>
            <w:shd w:val="clear" w:color="auto" w:fill="auto"/>
          </w:tcPr>
          <w:p>
            <w:pPr>
              <w:spacing w:line="360" w:lineRule="auto"/>
              <w:rPr>
                <w:rFonts w:hint="eastAsia" w:ascii="微软雅黑" w:hAnsi="微软雅黑" w:eastAsia="微软雅黑" w:cs="微软雅黑"/>
                <w:sz w:val="28"/>
                <w:szCs w:val="32"/>
              </w:rPr>
            </w:pPr>
            <w:r>
              <w:rPr>
                <w:rFonts w:hint="eastAsia" w:ascii="微软雅黑" w:hAnsi="微软雅黑" w:eastAsia="微软雅黑" w:cs="微软雅黑"/>
                <w:sz w:val="28"/>
                <w:szCs w:val="32"/>
              </w:rPr>
              <w:t>编制部门：</w:t>
            </w:r>
          </w:p>
        </w:tc>
        <w:tc>
          <w:tcPr>
            <w:tcW w:w="4532" w:type="dxa"/>
            <w:shd w:val="clear" w:color="auto" w:fill="auto"/>
          </w:tcPr>
          <w:p>
            <w:pPr>
              <w:spacing w:line="360" w:lineRule="auto"/>
              <w:rPr>
                <w:rFonts w:hint="eastAsia" w:ascii="微软雅黑" w:hAnsi="微软雅黑" w:eastAsia="微软雅黑" w:cs="微软雅黑"/>
                <w:sz w:val="28"/>
                <w:szCs w:val="32"/>
              </w:rPr>
            </w:pPr>
            <w:r>
              <w:rPr>
                <w:rFonts w:hint="eastAsia" w:ascii="微软雅黑" w:hAnsi="微软雅黑" w:eastAsia="微软雅黑" w:cs="微软雅黑"/>
                <w:sz w:val="28"/>
                <w:szCs w:val="32"/>
              </w:rPr>
              <w:t>佛山农商银行信息科技部</w:t>
            </w:r>
          </w:p>
        </w:tc>
      </w:tr>
      <w:tr>
        <w:tblPrEx>
          <w:tblCellMar>
            <w:top w:w="0" w:type="dxa"/>
            <w:left w:w="108" w:type="dxa"/>
            <w:bottom w:w="0" w:type="dxa"/>
            <w:right w:w="108" w:type="dxa"/>
          </w:tblCellMar>
        </w:tblPrEx>
        <w:trPr>
          <w:trHeight w:val="657" w:hRule="atLeast"/>
        </w:trPr>
        <w:tc>
          <w:tcPr>
            <w:tcW w:w="1792" w:type="dxa"/>
            <w:shd w:val="clear" w:color="auto" w:fill="auto"/>
          </w:tcPr>
          <w:p>
            <w:pPr>
              <w:spacing w:line="360" w:lineRule="auto"/>
              <w:rPr>
                <w:rFonts w:hint="eastAsia" w:ascii="微软雅黑" w:hAnsi="微软雅黑" w:eastAsia="微软雅黑" w:cs="微软雅黑"/>
                <w:sz w:val="28"/>
                <w:szCs w:val="32"/>
              </w:rPr>
            </w:pPr>
            <w:r>
              <w:rPr>
                <w:rFonts w:hint="eastAsia" w:ascii="微软雅黑" w:hAnsi="微软雅黑" w:eastAsia="微软雅黑" w:cs="微软雅黑"/>
                <w:sz w:val="28"/>
                <w:szCs w:val="32"/>
              </w:rPr>
              <w:t>编制人：</w:t>
            </w:r>
          </w:p>
        </w:tc>
        <w:tc>
          <w:tcPr>
            <w:tcW w:w="4532" w:type="dxa"/>
            <w:shd w:val="clear" w:color="auto" w:fill="auto"/>
          </w:tcPr>
          <w:p>
            <w:pPr>
              <w:spacing w:line="360" w:lineRule="auto"/>
              <w:rPr>
                <w:rFonts w:hint="eastAsia" w:ascii="微软雅黑" w:hAnsi="微软雅黑" w:eastAsia="微软雅黑" w:cs="微软雅黑"/>
                <w:sz w:val="28"/>
                <w:szCs w:val="32"/>
              </w:rPr>
            </w:pPr>
          </w:p>
        </w:tc>
      </w:tr>
      <w:tr>
        <w:tblPrEx>
          <w:tblCellMar>
            <w:top w:w="0" w:type="dxa"/>
            <w:left w:w="108" w:type="dxa"/>
            <w:bottom w:w="0" w:type="dxa"/>
            <w:right w:w="108" w:type="dxa"/>
          </w:tblCellMar>
        </w:tblPrEx>
        <w:tc>
          <w:tcPr>
            <w:tcW w:w="1792" w:type="dxa"/>
            <w:shd w:val="clear" w:color="auto" w:fill="auto"/>
          </w:tcPr>
          <w:p>
            <w:pPr>
              <w:spacing w:line="360" w:lineRule="auto"/>
              <w:rPr>
                <w:rFonts w:hint="eastAsia" w:ascii="微软雅黑" w:hAnsi="微软雅黑" w:eastAsia="微软雅黑" w:cs="微软雅黑"/>
                <w:sz w:val="28"/>
                <w:szCs w:val="32"/>
              </w:rPr>
            </w:pPr>
            <w:r>
              <w:rPr>
                <w:rFonts w:hint="eastAsia" w:ascii="微软雅黑" w:hAnsi="微软雅黑" w:eastAsia="微软雅黑" w:cs="微软雅黑"/>
                <w:sz w:val="28"/>
                <w:szCs w:val="32"/>
              </w:rPr>
              <w:t>编制日期：</w:t>
            </w:r>
          </w:p>
        </w:tc>
        <w:tc>
          <w:tcPr>
            <w:tcW w:w="4532" w:type="dxa"/>
            <w:shd w:val="clear" w:color="auto" w:fill="auto"/>
          </w:tcPr>
          <w:p>
            <w:pPr>
              <w:spacing w:line="360" w:lineRule="auto"/>
              <w:rPr>
                <w:rFonts w:hint="eastAsia" w:ascii="微软雅黑" w:hAnsi="微软雅黑" w:eastAsia="微软雅黑" w:cs="微软雅黑"/>
                <w:sz w:val="28"/>
                <w:szCs w:val="32"/>
              </w:rPr>
            </w:pPr>
            <w:r>
              <w:rPr>
                <w:rFonts w:hint="eastAsia" w:ascii="微软雅黑" w:hAnsi="微软雅黑" w:eastAsia="微软雅黑" w:cs="微软雅黑"/>
                <w:sz w:val="28"/>
                <w:szCs w:val="32"/>
              </w:rPr>
              <w:t>2020年6月</w:t>
            </w:r>
          </w:p>
        </w:tc>
      </w:tr>
      <w:tr>
        <w:tblPrEx>
          <w:tblCellMar>
            <w:top w:w="0" w:type="dxa"/>
            <w:left w:w="108" w:type="dxa"/>
            <w:bottom w:w="0" w:type="dxa"/>
            <w:right w:w="108" w:type="dxa"/>
          </w:tblCellMar>
        </w:tblPrEx>
        <w:tc>
          <w:tcPr>
            <w:tcW w:w="1792" w:type="dxa"/>
            <w:shd w:val="clear" w:color="auto" w:fill="auto"/>
          </w:tcPr>
          <w:p>
            <w:pPr>
              <w:spacing w:line="360" w:lineRule="auto"/>
              <w:rPr>
                <w:rFonts w:hint="eastAsia" w:ascii="微软雅黑" w:hAnsi="微软雅黑" w:eastAsia="微软雅黑" w:cs="微软雅黑"/>
                <w:sz w:val="28"/>
                <w:szCs w:val="32"/>
              </w:rPr>
            </w:pPr>
            <w:r>
              <w:rPr>
                <w:rFonts w:hint="eastAsia" w:ascii="微软雅黑" w:hAnsi="微软雅黑" w:eastAsia="微软雅黑" w:cs="微软雅黑"/>
                <w:sz w:val="28"/>
                <w:szCs w:val="32"/>
              </w:rPr>
              <w:t>文件编号：</w:t>
            </w:r>
          </w:p>
        </w:tc>
        <w:tc>
          <w:tcPr>
            <w:tcW w:w="4532" w:type="dxa"/>
            <w:shd w:val="clear" w:color="auto" w:fill="auto"/>
          </w:tcPr>
          <w:p>
            <w:pPr>
              <w:spacing w:line="360" w:lineRule="auto"/>
              <w:rPr>
                <w:rFonts w:hint="eastAsia" w:ascii="微软雅黑" w:hAnsi="微软雅黑" w:eastAsia="微软雅黑" w:cs="微软雅黑"/>
                <w:sz w:val="28"/>
                <w:szCs w:val="32"/>
              </w:rPr>
            </w:pPr>
            <w:r>
              <w:rPr>
                <w:rFonts w:hint="eastAsia" w:ascii="微软雅黑" w:hAnsi="微软雅黑" w:eastAsia="微软雅黑" w:cs="微软雅黑"/>
                <w:sz w:val="28"/>
                <w:szCs w:val="32"/>
              </w:rPr>
              <w:t xml:space="preserve"> </w:t>
            </w:r>
          </w:p>
        </w:tc>
      </w:tr>
    </w:tbl>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p>
    <w:p>
      <w:pPr>
        <w:tabs>
          <w:tab w:val="left" w:pos="750"/>
        </w:tabs>
        <w:spacing w:line="360" w:lineRule="auto"/>
        <w:rPr>
          <w:rFonts w:hint="eastAsia" w:ascii="微软雅黑" w:hAnsi="微软雅黑" w:eastAsia="微软雅黑" w:cs="微软雅黑"/>
          <w:b/>
        </w:rPr>
      </w:pPr>
      <w:r>
        <w:rPr>
          <w:rFonts w:hint="eastAsia" w:ascii="微软雅黑" w:hAnsi="微软雅黑" w:eastAsia="微软雅黑" w:cs="微软雅黑"/>
          <w:b/>
        </w:rPr>
        <w:t>修订表（版本历史）：</w:t>
      </w:r>
    </w:p>
    <w:tbl>
      <w:tblPr>
        <w:tblStyle w:val="37"/>
        <w:tblW w:w="8820" w:type="dxa"/>
        <w:tblInd w:w="10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7" w:type="dxa"/>
          <w:bottom w:w="0" w:type="dxa"/>
          <w:right w:w="107" w:type="dxa"/>
        </w:tblCellMar>
      </w:tblPr>
      <w:tblGrid>
        <w:gridCol w:w="1367"/>
        <w:gridCol w:w="1185"/>
        <w:gridCol w:w="1559"/>
        <w:gridCol w:w="1469"/>
        <w:gridCol w:w="324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rPr>
          <w:cantSplit/>
        </w:trPr>
        <w:tc>
          <w:tcPr>
            <w:tcW w:w="1367" w:type="dxa"/>
            <w:tcBorders>
              <w:top w:val="single" w:color="auto" w:sz="12" w:space="0"/>
              <w:bottom w:val="single" w:color="auto" w:sz="12" w:space="0"/>
            </w:tcBorders>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版本</w:t>
            </w:r>
          </w:p>
        </w:tc>
        <w:tc>
          <w:tcPr>
            <w:tcW w:w="1185" w:type="dxa"/>
            <w:tcBorders>
              <w:top w:val="single" w:color="auto" w:sz="12" w:space="0"/>
              <w:bottom w:val="single" w:color="auto" w:sz="12" w:space="0"/>
            </w:tcBorders>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状态</w:t>
            </w:r>
          </w:p>
        </w:tc>
        <w:tc>
          <w:tcPr>
            <w:tcW w:w="1559" w:type="dxa"/>
            <w:tcBorders>
              <w:top w:val="single" w:color="auto" w:sz="12" w:space="0"/>
              <w:bottom w:val="single" w:color="auto" w:sz="12" w:space="0"/>
            </w:tcBorders>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日期</w:t>
            </w:r>
          </w:p>
        </w:tc>
        <w:tc>
          <w:tcPr>
            <w:tcW w:w="1469" w:type="dxa"/>
            <w:tcBorders>
              <w:top w:val="single" w:color="auto" w:sz="12" w:space="0"/>
              <w:bottom w:val="single" w:color="auto" w:sz="12" w:space="0"/>
            </w:tcBorders>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修改人</w:t>
            </w:r>
          </w:p>
        </w:tc>
        <w:tc>
          <w:tcPr>
            <w:tcW w:w="3240" w:type="dxa"/>
            <w:tcBorders>
              <w:top w:val="single" w:color="auto" w:sz="12" w:space="0"/>
              <w:bottom w:val="single" w:color="auto" w:sz="12" w:space="0"/>
            </w:tcBorders>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说</w:t>
            </w:r>
            <w:r>
              <w:rPr>
                <w:rFonts w:hint="eastAsia" w:ascii="微软雅黑" w:hAnsi="微软雅黑" w:eastAsia="微软雅黑" w:cs="微软雅黑"/>
                <w:b/>
              </w:rPr>
              <w:t xml:space="preserve">   </w:t>
            </w:r>
            <w:r>
              <w:rPr>
                <w:rFonts w:hint="eastAsia" w:ascii="微软雅黑" w:hAnsi="微软雅黑" w:eastAsia="微软雅黑" w:cs="微软雅黑"/>
                <w:b/>
              </w:rPr>
              <w:t>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rPr>
          <w:cantSplit/>
        </w:trPr>
        <w:tc>
          <w:tcPr>
            <w:tcW w:w="1367"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V0.</w:t>
            </w:r>
            <w:r>
              <w:rPr>
                <w:rFonts w:hint="eastAsia" w:ascii="微软雅黑" w:hAnsi="微软雅黑" w:eastAsia="微软雅黑" w:cs="微软雅黑"/>
                <w:szCs w:val="21"/>
              </w:rPr>
              <w:t>1</w:t>
            </w:r>
          </w:p>
        </w:tc>
        <w:tc>
          <w:tcPr>
            <w:tcW w:w="1185" w:type="dxa"/>
          </w:tcPr>
          <w:p>
            <w:pPr>
              <w:spacing w:line="360" w:lineRule="auto"/>
              <w:rPr>
                <w:rFonts w:hint="eastAsia" w:ascii="微软雅黑" w:hAnsi="微软雅黑" w:eastAsia="微软雅黑" w:cs="微软雅黑"/>
                <w:szCs w:val="21"/>
              </w:rPr>
            </w:pPr>
          </w:p>
        </w:tc>
        <w:tc>
          <w:tcPr>
            <w:tcW w:w="1559" w:type="dxa"/>
          </w:tcPr>
          <w:p>
            <w:pPr>
              <w:spacing w:line="360" w:lineRule="auto"/>
              <w:ind w:firstLine="120" w:firstLineChars="50"/>
              <w:rPr>
                <w:rFonts w:hint="eastAsia" w:ascii="微软雅黑" w:hAnsi="微软雅黑" w:eastAsia="微软雅黑" w:cs="微软雅黑"/>
                <w:szCs w:val="21"/>
              </w:rPr>
            </w:pPr>
            <w:r>
              <w:rPr>
                <w:rFonts w:hint="eastAsia" w:ascii="微软雅黑" w:hAnsi="微软雅黑" w:eastAsia="微软雅黑" w:cs="微软雅黑"/>
                <w:szCs w:val="21"/>
              </w:rPr>
              <w:t>5.13</w:t>
            </w:r>
          </w:p>
        </w:tc>
        <w:tc>
          <w:tcPr>
            <w:tcW w:w="1469"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秦思思</w:t>
            </w:r>
          </w:p>
        </w:tc>
        <w:tc>
          <w:tcPr>
            <w:tcW w:w="3240"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初版需求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rPr>
          <w:cantSplit/>
        </w:trPr>
        <w:tc>
          <w:tcPr>
            <w:tcW w:w="1367"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V0.</w:t>
            </w:r>
            <w:r>
              <w:rPr>
                <w:rFonts w:hint="eastAsia" w:ascii="微软雅黑" w:hAnsi="微软雅黑" w:eastAsia="微软雅黑" w:cs="微软雅黑"/>
                <w:szCs w:val="21"/>
              </w:rPr>
              <w:t>4</w:t>
            </w:r>
          </w:p>
        </w:tc>
        <w:tc>
          <w:tcPr>
            <w:tcW w:w="1185" w:type="dxa"/>
          </w:tcPr>
          <w:p>
            <w:pPr>
              <w:spacing w:line="360" w:lineRule="auto"/>
              <w:rPr>
                <w:rFonts w:hint="eastAsia" w:ascii="微软雅黑" w:hAnsi="微软雅黑" w:eastAsia="微软雅黑" w:cs="微软雅黑"/>
                <w:szCs w:val="21"/>
              </w:rPr>
            </w:pPr>
          </w:p>
        </w:tc>
        <w:tc>
          <w:tcPr>
            <w:tcW w:w="1559" w:type="dxa"/>
          </w:tcPr>
          <w:p>
            <w:pPr>
              <w:spacing w:line="360" w:lineRule="auto"/>
              <w:ind w:firstLine="120" w:firstLineChars="50"/>
              <w:rPr>
                <w:rFonts w:hint="eastAsia" w:ascii="微软雅黑" w:hAnsi="微软雅黑" w:eastAsia="微软雅黑" w:cs="微软雅黑"/>
                <w:szCs w:val="21"/>
              </w:rPr>
            </w:pPr>
            <w:r>
              <w:rPr>
                <w:rFonts w:hint="eastAsia" w:ascii="微软雅黑" w:hAnsi="微软雅黑" w:eastAsia="微软雅黑" w:cs="微软雅黑"/>
                <w:szCs w:val="21"/>
              </w:rPr>
              <w:t>5.16</w:t>
            </w:r>
          </w:p>
        </w:tc>
        <w:tc>
          <w:tcPr>
            <w:tcW w:w="1469"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秦思思</w:t>
            </w:r>
          </w:p>
        </w:tc>
        <w:tc>
          <w:tcPr>
            <w:tcW w:w="3240"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增加审批环节、后台业务参数功能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rPr>
          <w:cantSplit/>
        </w:trPr>
        <w:tc>
          <w:tcPr>
            <w:tcW w:w="1367"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szCs w:val="21"/>
              </w:rPr>
              <w:t>V0.</w:t>
            </w:r>
            <w:r>
              <w:rPr>
                <w:rFonts w:hint="eastAsia" w:ascii="微软雅黑" w:hAnsi="微软雅黑" w:eastAsia="微软雅黑" w:cs="微软雅黑"/>
                <w:szCs w:val="21"/>
              </w:rPr>
              <w:t>5</w:t>
            </w:r>
          </w:p>
        </w:tc>
        <w:tc>
          <w:tcPr>
            <w:tcW w:w="1185" w:type="dxa"/>
          </w:tcPr>
          <w:p>
            <w:pPr>
              <w:spacing w:line="360" w:lineRule="auto"/>
              <w:rPr>
                <w:rFonts w:hint="eastAsia" w:ascii="微软雅黑" w:hAnsi="微软雅黑" w:eastAsia="微软雅黑" w:cs="微软雅黑"/>
              </w:rPr>
            </w:pPr>
          </w:p>
        </w:tc>
        <w:tc>
          <w:tcPr>
            <w:tcW w:w="1559" w:type="dxa"/>
          </w:tcPr>
          <w:p>
            <w:pPr>
              <w:spacing w:line="360" w:lineRule="auto"/>
              <w:rPr>
                <w:rFonts w:hint="eastAsia" w:ascii="微软雅黑" w:hAnsi="微软雅黑" w:eastAsia="微软雅黑" w:cs="微软雅黑"/>
              </w:rPr>
            </w:pPr>
            <w:r>
              <w:rPr>
                <w:rFonts w:hint="eastAsia" w:ascii="微软雅黑" w:hAnsi="微软雅黑" w:eastAsia="微软雅黑" w:cs="微软雅黑"/>
                <w:szCs w:val="21"/>
              </w:rPr>
              <w:t xml:space="preserve"> 5.19</w:t>
            </w:r>
          </w:p>
        </w:tc>
        <w:tc>
          <w:tcPr>
            <w:tcW w:w="1469" w:type="dxa"/>
          </w:tcPr>
          <w:p>
            <w:pPr>
              <w:spacing w:line="360" w:lineRule="auto"/>
              <w:rPr>
                <w:rFonts w:hint="eastAsia" w:ascii="微软雅黑" w:hAnsi="微软雅黑" w:eastAsia="微软雅黑" w:cs="微软雅黑"/>
              </w:rPr>
            </w:pPr>
            <w:r>
              <w:rPr>
                <w:rFonts w:hint="eastAsia" w:ascii="微软雅黑" w:hAnsi="微软雅黑" w:eastAsia="微软雅黑" w:cs="微软雅黑"/>
                <w:szCs w:val="21"/>
              </w:rPr>
              <w:t>秦思思</w:t>
            </w:r>
          </w:p>
        </w:tc>
        <w:tc>
          <w:tcPr>
            <w:tcW w:w="3240"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调整h5申请流程，去掉人脸识别页面，调整后台业务参数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rPr>
          <w:cantSplit/>
        </w:trPr>
        <w:tc>
          <w:tcPr>
            <w:tcW w:w="1367"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V0.</w:t>
            </w:r>
            <w:r>
              <w:rPr>
                <w:rFonts w:hint="eastAsia" w:ascii="微软雅黑" w:hAnsi="微软雅黑" w:eastAsia="微软雅黑" w:cs="微软雅黑"/>
                <w:szCs w:val="21"/>
              </w:rPr>
              <w:t>6</w:t>
            </w:r>
          </w:p>
        </w:tc>
        <w:tc>
          <w:tcPr>
            <w:tcW w:w="1185" w:type="dxa"/>
          </w:tcPr>
          <w:p>
            <w:pPr>
              <w:spacing w:line="360" w:lineRule="auto"/>
              <w:rPr>
                <w:rFonts w:hint="eastAsia" w:ascii="微软雅黑" w:hAnsi="微软雅黑" w:eastAsia="微软雅黑" w:cs="微软雅黑"/>
              </w:rPr>
            </w:pPr>
          </w:p>
        </w:tc>
        <w:tc>
          <w:tcPr>
            <w:tcW w:w="1559"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 xml:space="preserve"> 5.21</w:t>
            </w:r>
          </w:p>
        </w:tc>
        <w:tc>
          <w:tcPr>
            <w:tcW w:w="1469"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秦思思</w:t>
            </w:r>
          </w:p>
        </w:tc>
        <w:tc>
          <w:tcPr>
            <w:tcW w:w="3240"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调整待补件、拒绝件管理、待面签功能，增加待用信流程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rPr>
          <w:cantSplit/>
        </w:trPr>
        <w:tc>
          <w:tcPr>
            <w:tcW w:w="1367"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V0.</w:t>
            </w:r>
            <w:r>
              <w:rPr>
                <w:rFonts w:hint="eastAsia" w:ascii="微软雅黑" w:hAnsi="微软雅黑" w:eastAsia="微软雅黑" w:cs="微软雅黑"/>
                <w:szCs w:val="21"/>
              </w:rPr>
              <w:t>7</w:t>
            </w:r>
          </w:p>
        </w:tc>
        <w:tc>
          <w:tcPr>
            <w:tcW w:w="1185" w:type="dxa"/>
          </w:tcPr>
          <w:p>
            <w:pPr>
              <w:spacing w:line="360" w:lineRule="auto"/>
              <w:rPr>
                <w:rFonts w:hint="eastAsia" w:ascii="微软雅黑" w:hAnsi="微软雅黑" w:eastAsia="微软雅黑" w:cs="微软雅黑"/>
              </w:rPr>
            </w:pPr>
          </w:p>
        </w:tc>
        <w:tc>
          <w:tcPr>
            <w:tcW w:w="1559"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6.4</w:t>
            </w:r>
          </w:p>
        </w:tc>
        <w:tc>
          <w:tcPr>
            <w:tcW w:w="1469"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秦思思</w:t>
            </w:r>
          </w:p>
        </w:tc>
        <w:tc>
          <w:tcPr>
            <w:tcW w:w="3240"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调整待签约、合同管理、风险名单管理、项目管理、复核岗，修改部分细节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rPr>
          <w:cantSplit/>
        </w:trPr>
        <w:tc>
          <w:tcPr>
            <w:tcW w:w="1367"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V0.</w:t>
            </w:r>
            <w:r>
              <w:rPr>
                <w:rFonts w:hint="eastAsia" w:ascii="微软雅黑" w:hAnsi="微软雅黑" w:eastAsia="微软雅黑" w:cs="微软雅黑"/>
                <w:szCs w:val="21"/>
              </w:rPr>
              <w:t>8</w:t>
            </w:r>
          </w:p>
        </w:tc>
        <w:tc>
          <w:tcPr>
            <w:tcW w:w="1185" w:type="dxa"/>
          </w:tcPr>
          <w:p>
            <w:pPr>
              <w:spacing w:line="360" w:lineRule="auto"/>
              <w:rPr>
                <w:rFonts w:hint="eastAsia" w:ascii="微软雅黑" w:hAnsi="微软雅黑" w:eastAsia="微软雅黑" w:cs="微软雅黑"/>
              </w:rPr>
            </w:pPr>
          </w:p>
        </w:tc>
        <w:tc>
          <w:tcPr>
            <w:tcW w:w="1559"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6.9</w:t>
            </w:r>
          </w:p>
        </w:tc>
        <w:tc>
          <w:tcPr>
            <w:tcW w:w="1469"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秦思思</w:t>
            </w:r>
          </w:p>
        </w:tc>
        <w:tc>
          <w:tcPr>
            <w:tcW w:w="3240"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增加海报管理功能，调整目录菜单，修改待面签、待核查、项目项目管理、人工审批、产品配置等功能，优化文档细节描述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rPr>
          <w:cantSplit/>
        </w:trPr>
        <w:tc>
          <w:tcPr>
            <w:tcW w:w="1367"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V0.</w:t>
            </w:r>
            <w:r>
              <w:rPr>
                <w:rFonts w:hint="eastAsia" w:ascii="微软雅黑" w:hAnsi="微软雅黑" w:eastAsia="微软雅黑" w:cs="微软雅黑"/>
                <w:szCs w:val="21"/>
              </w:rPr>
              <w:t>9</w:t>
            </w:r>
          </w:p>
        </w:tc>
        <w:tc>
          <w:tcPr>
            <w:tcW w:w="1185" w:type="dxa"/>
          </w:tcPr>
          <w:p>
            <w:pPr>
              <w:spacing w:line="360" w:lineRule="auto"/>
              <w:rPr>
                <w:rFonts w:hint="eastAsia" w:ascii="微软雅黑" w:hAnsi="微软雅黑" w:eastAsia="微软雅黑" w:cs="微软雅黑"/>
              </w:rPr>
            </w:pPr>
          </w:p>
        </w:tc>
        <w:tc>
          <w:tcPr>
            <w:tcW w:w="1559"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6.15</w:t>
            </w:r>
          </w:p>
        </w:tc>
        <w:tc>
          <w:tcPr>
            <w:tcW w:w="1469"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秦思思</w:t>
            </w:r>
          </w:p>
        </w:tc>
        <w:tc>
          <w:tcPr>
            <w:tcW w:w="3240"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增加各功能模块的原型图，增加授信方案管理、海报管理、押品管理功能，优化待面签、待核查、人工审批、后台管理功能细节描述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rPr>
          <w:cantSplit/>
          <w:trHeight w:val="935" w:hRule="atLeast"/>
        </w:trPr>
        <w:tc>
          <w:tcPr>
            <w:tcW w:w="1367"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V</w:t>
            </w:r>
            <w:r>
              <w:rPr>
                <w:rFonts w:hint="eastAsia" w:ascii="微软雅黑" w:hAnsi="微软雅黑" w:eastAsia="微软雅黑" w:cs="微软雅黑"/>
                <w:szCs w:val="21"/>
              </w:rPr>
              <w:t>1.</w:t>
            </w:r>
            <w:r>
              <w:rPr>
                <w:rFonts w:hint="eastAsia" w:ascii="微软雅黑" w:hAnsi="微软雅黑" w:eastAsia="微软雅黑" w:cs="微软雅黑"/>
                <w:szCs w:val="21"/>
              </w:rPr>
              <w:t>0</w:t>
            </w:r>
          </w:p>
        </w:tc>
        <w:tc>
          <w:tcPr>
            <w:tcW w:w="1185" w:type="dxa"/>
          </w:tcPr>
          <w:p>
            <w:pPr>
              <w:spacing w:line="360" w:lineRule="auto"/>
              <w:rPr>
                <w:rFonts w:hint="eastAsia" w:ascii="微软雅黑" w:hAnsi="微软雅黑" w:eastAsia="微软雅黑" w:cs="微软雅黑"/>
              </w:rPr>
            </w:pPr>
          </w:p>
        </w:tc>
        <w:tc>
          <w:tcPr>
            <w:tcW w:w="1559"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6.18</w:t>
            </w:r>
          </w:p>
        </w:tc>
        <w:tc>
          <w:tcPr>
            <w:tcW w:w="1469"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秦思思</w:t>
            </w:r>
          </w:p>
        </w:tc>
        <w:tc>
          <w:tcPr>
            <w:tcW w:w="3240"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修改人工岗审批页面、合同管理、待签约箱，新增利率管理、调整线上自主申请业务场景、优化文档细节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rPr>
          <w:cantSplit/>
          <w:trHeight w:val="935" w:hRule="atLeast"/>
        </w:trPr>
        <w:tc>
          <w:tcPr>
            <w:tcW w:w="1367"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V</w:t>
            </w:r>
            <w:r>
              <w:rPr>
                <w:rFonts w:hint="eastAsia" w:ascii="微软雅黑" w:hAnsi="微软雅黑" w:eastAsia="微软雅黑" w:cs="微软雅黑"/>
                <w:szCs w:val="21"/>
              </w:rPr>
              <w:t>1.1</w:t>
            </w:r>
          </w:p>
        </w:tc>
        <w:tc>
          <w:tcPr>
            <w:tcW w:w="1185" w:type="dxa"/>
          </w:tcPr>
          <w:p>
            <w:pPr>
              <w:spacing w:line="360" w:lineRule="auto"/>
              <w:rPr>
                <w:rFonts w:hint="eastAsia" w:ascii="微软雅黑" w:hAnsi="微软雅黑" w:eastAsia="微软雅黑" w:cs="微软雅黑"/>
              </w:rPr>
            </w:pPr>
          </w:p>
        </w:tc>
        <w:tc>
          <w:tcPr>
            <w:tcW w:w="1559"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7.3</w:t>
            </w:r>
          </w:p>
        </w:tc>
        <w:tc>
          <w:tcPr>
            <w:tcW w:w="1469"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陈莹</w:t>
            </w:r>
          </w:p>
        </w:tc>
        <w:tc>
          <w:tcPr>
            <w:tcW w:w="3240"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产品配置，加一个年龄上限/下限字段</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需求增加影像参数管理和知识库管理的删除功能 </w:t>
            </w:r>
          </w:p>
          <w:p>
            <w:pPr>
              <w:spacing w:line="18" w:lineRule="atLeast"/>
              <w:rPr>
                <w:rFonts w:hint="eastAsia" w:ascii="微软雅黑" w:hAnsi="微软雅黑" w:eastAsia="微软雅黑" w:cs="微软雅黑"/>
                <w:sz w:val="14"/>
                <w:szCs w:val="14"/>
                <w:lang w:bidi="ar"/>
              </w:rPr>
            </w:pPr>
          </w:p>
          <w:p>
            <w:pPr>
              <w:spacing w:line="18" w:lineRule="atLeast"/>
              <w:rPr>
                <w:rFonts w:hint="eastAsia" w:ascii="微软雅黑" w:hAnsi="微软雅黑" w:eastAsia="微软雅黑" w:cs="微软雅黑"/>
                <w:sz w:val="14"/>
                <w:szCs w:val="14"/>
                <w:lang w:bidi="ar"/>
              </w:rPr>
            </w:pPr>
          </w:p>
          <w:p>
            <w:pPr>
              <w:spacing w:line="360" w:lineRule="auto"/>
              <w:rPr>
                <w:rFonts w:hint="eastAsia" w:ascii="微软雅黑" w:hAnsi="微软雅黑" w:eastAsia="微软雅黑" w:cs="微软雅黑"/>
              </w:rPr>
            </w:pPr>
          </w:p>
        </w:tc>
      </w:tr>
    </w:tbl>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br w:type="page"/>
      </w:r>
    </w:p>
    <w:sdt>
      <w:sdtPr>
        <w:rPr>
          <w:rFonts w:hint="eastAsia" w:ascii="微软雅黑" w:hAnsi="微软雅黑" w:eastAsia="微软雅黑" w:cs="微软雅黑"/>
          <w:b w:val="0"/>
          <w:bCs w:val="0"/>
          <w:color w:val="auto"/>
          <w:kern w:val="2"/>
          <w:sz w:val="21"/>
          <w:szCs w:val="22"/>
          <w:lang w:val="zh-CN"/>
        </w:rPr>
        <w:id w:val="-1068881323"/>
        <w:docPartObj>
          <w:docPartGallery w:val="Table of Contents"/>
          <w:docPartUnique/>
        </w:docPartObj>
      </w:sdtPr>
      <w:sdtEndPr>
        <w:rPr>
          <w:rFonts w:hint="eastAsia" w:ascii="微软雅黑" w:hAnsi="微软雅黑" w:eastAsia="微软雅黑" w:cs="微软雅黑"/>
          <w:b w:val="0"/>
          <w:bCs w:val="0"/>
          <w:color w:val="auto"/>
          <w:kern w:val="0"/>
          <w:sz w:val="24"/>
          <w:szCs w:val="24"/>
          <w:lang w:val="en-US"/>
        </w:rPr>
      </w:sdtEndPr>
      <w:sdtContent>
        <w:p>
          <w:pPr>
            <w:pStyle w:val="900"/>
            <w:spacing w:line="360" w:lineRule="auto"/>
            <w:rPr>
              <w:rFonts w:hint="eastAsia" w:ascii="微软雅黑" w:hAnsi="微软雅黑" w:eastAsia="微软雅黑" w:cs="微软雅黑"/>
            </w:rPr>
          </w:pPr>
          <w:r>
            <w:rPr>
              <w:rFonts w:hint="eastAsia" w:ascii="微软雅黑" w:hAnsi="微软雅黑" w:eastAsia="微软雅黑" w:cs="微软雅黑"/>
              <w:lang w:val="zh-CN"/>
            </w:rPr>
            <w:t>目录</w:t>
          </w:r>
        </w:p>
        <w:p>
          <w:pPr>
            <w:pStyle w:val="26"/>
            <w:tabs>
              <w:tab w:val="left" w:pos="630"/>
              <w:tab w:val="right" w:leader="dot" w:pos="8296"/>
            </w:tabs>
            <w:rPr>
              <w:rFonts w:hint="eastAsia" w:ascii="微软雅黑" w:hAnsi="微软雅黑" w:eastAsia="微软雅黑" w:cs="微软雅黑"/>
              <w:b w:val="0"/>
              <w:bCs w:val="0"/>
            </w:rPr>
          </w:pPr>
          <w:r>
            <w:rPr>
              <w:rFonts w:hint="eastAsia" w:ascii="微软雅黑" w:hAnsi="微软雅黑" w:eastAsia="微软雅黑" w:cs="微软雅黑"/>
              <w:b w:val="0"/>
              <w:bCs w:val="0"/>
            </w:rPr>
            <w:fldChar w:fldCharType="begin"/>
          </w:r>
          <w:r>
            <w:rPr>
              <w:rFonts w:hint="eastAsia" w:ascii="微软雅黑" w:hAnsi="微软雅黑" w:eastAsia="微软雅黑" w:cs="微软雅黑"/>
            </w:rPr>
            <w:instrText xml:space="preserve">TOC \o "1-3" \h \z \u</w:instrText>
          </w:r>
          <w:r>
            <w:rPr>
              <w:rFonts w:hint="eastAsia" w:ascii="微软雅黑" w:hAnsi="微软雅黑" w:eastAsia="微软雅黑" w:cs="微软雅黑"/>
              <w:b w:val="0"/>
              <w:bCs w:val="0"/>
            </w:rPr>
            <w:fldChar w:fldCharType="separate"/>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"_Toc43404278"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1.</w:t>
          </w:r>
          <w:r>
            <w:rPr>
              <w:rFonts w:hint="eastAsia" w:ascii="微软雅黑" w:hAnsi="微软雅黑" w:eastAsia="微软雅黑" w:cs="微软雅黑"/>
              <w:b w:val="0"/>
              <w:bCs w:val="0"/>
            </w:rPr>
            <w:tab/>
          </w:r>
          <w:r>
            <w:rPr>
              <w:rStyle w:val="44"/>
              <w:rFonts w:hint="eastAsia" w:ascii="微软雅黑" w:hAnsi="微软雅黑" w:eastAsia="微软雅黑" w:cs="微软雅黑"/>
            </w:rPr>
            <w:t>前言</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_Toc43404278 \h </w:instrText>
          </w:r>
          <w:r>
            <w:rPr>
              <w:rFonts w:hint="eastAsia" w:ascii="微软雅黑" w:hAnsi="微软雅黑" w:eastAsia="微软雅黑" w:cs="微软雅黑"/>
            </w:rPr>
            <w:fldChar w:fldCharType="separate"/>
          </w:r>
          <w:r>
            <w:rPr>
              <w:rFonts w:hint="eastAsia" w:ascii="微软雅黑" w:hAnsi="微软雅黑" w:eastAsia="微软雅黑" w:cs="微软雅黑"/>
            </w:rPr>
            <w:t>7</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31"/>
            <w:tabs>
              <w:tab w:val="left" w:pos="840"/>
              <w:tab w:val="right" w:leader="dot" w:pos="8296"/>
            </w:tabs>
            <w:rPr>
              <w:rFonts w:hint="eastAsia" w:ascii="微软雅黑" w:hAnsi="微软雅黑" w:eastAsia="微软雅黑" w:cs="微软雅黑"/>
              <w:b w:val="0"/>
              <w:bCs w:val="0"/>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"_Toc43404279"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1.1.</w:t>
          </w:r>
          <w:r>
            <w:rPr>
              <w:rFonts w:hint="eastAsia" w:ascii="微软雅黑" w:hAnsi="微软雅黑" w:eastAsia="微软雅黑" w:cs="微软雅黑"/>
              <w:b w:val="0"/>
              <w:bCs w:val="0"/>
              <w:sz w:val="24"/>
              <w:szCs w:val="24"/>
            </w:rPr>
            <w:tab/>
          </w:r>
          <w:r>
            <w:rPr>
              <w:rStyle w:val="44"/>
              <w:rFonts w:hint="eastAsia" w:ascii="微软雅黑" w:hAnsi="微软雅黑" w:eastAsia="微软雅黑" w:cs="微软雅黑"/>
            </w:rPr>
            <w:t>编写目的</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_Toc43404279 \h </w:instrText>
          </w:r>
          <w:r>
            <w:rPr>
              <w:rFonts w:hint="eastAsia" w:ascii="微软雅黑" w:hAnsi="微软雅黑" w:eastAsia="微软雅黑" w:cs="微软雅黑"/>
            </w:rPr>
            <w:fldChar w:fldCharType="separate"/>
          </w:r>
          <w:r>
            <w:rPr>
              <w:rFonts w:hint="eastAsia" w:ascii="微软雅黑" w:hAnsi="微软雅黑" w:eastAsia="微软雅黑" w:cs="微软雅黑"/>
            </w:rPr>
            <w:t>7</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31"/>
            <w:tabs>
              <w:tab w:val="left" w:pos="840"/>
              <w:tab w:val="right" w:leader="dot" w:pos="8296"/>
            </w:tabs>
            <w:rPr>
              <w:rFonts w:hint="eastAsia" w:ascii="微软雅黑" w:hAnsi="微软雅黑" w:eastAsia="微软雅黑" w:cs="微软雅黑"/>
              <w:b w:val="0"/>
              <w:bCs w:val="0"/>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"_Toc43404280"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1.2.</w:t>
          </w:r>
          <w:r>
            <w:rPr>
              <w:rFonts w:hint="eastAsia" w:ascii="微软雅黑" w:hAnsi="微软雅黑" w:eastAsia="微软雅黑" w:cs="微软雅黑"/>
              <w:b w:val="0"/>
              <w:bCs w:val="0"/>
              <w:sz w:val="24"/>
              <w:szCs w:val="24"/>
            </w:rPr>
            <w:tab/>
          </w:r>
          <w:r>
            <w:rPr>
              <w:rStyle w:val="44"/>
              <w:rFonts w:hint="eastAsia" w:ascii="微软雅黑" w:hAnsi="微软雅黑" w:eastAsia="微软雅黑" w:cs="微软雅黑"/>
            </w:rPr>
            <w:t>项目背景</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_Toc43404280 \h </w:instrText>
          </w:r>
          <w:r>
            <w:rPr>
              <w:rFonts w:hint="eastAsia" w:ascii="微软雅黑" w:hAnsi="微软雅黑" w:eastAsia="微软雅黑" w:cs="微软雅黑"/>
            </w:rPr>
            <w:fldChar w:fldCharType="separate"/>
          </w:r>
          <w:r>
            <w:rPr>
              <w:rFonts w:hint="eastAsia" w:ascii="微软雅黑" w:hAnsi="微软雅黑" w:eastAsia="微软雅黑" w:cs="微软雅黑"/>
            </w:rPr>
            <w:t>7</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31"/>
            <w:tabs>
              <w:tab w:val="left" w:pos="840"/>
              <w:tab w:val="right" w:leader="dot" w:pos="8296"/>
            </w:tabs>
            <w:rPr>
              <w:rFonts w:hint="eastAsia" w:ascii="微软雅黑" w:hAnsi="微软雅黑" w:eastAsia="微软雅黑" w:cs="微软雅黑"/>
              <w:b w:val="0"/>
              <w:bCs w:val="0"/>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"_Toc43404281"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1.3.</w:t>
          </w:r>
          <w:r>
            <w:rPr>
              <w:rFonts w:hint="eastAsia" w:ascii="微软雅黑" w:hAnsi="微软雅黑" w:eastAsia="微软雅黑" w:cs="微软雅黑"/>
              <w:b w:val="0"/>
              <w:bCs w:val="0"/>
              <w:sz w:val="24"/>
              <w:szCs w:val="24"/>
            </w:rPr>
            <w:tab/>
          </w:r>
          <w:r>
            <w:rPr>
              <w:rStyle w:val="44"/>
              <w:rFonts w:hint="eastAsia" w:ascii="微软雅黑" w:hAnsi="微软雅黑" w:eastAsia="微软雅黑" w:cs="微软雅黑"/>
            </w:rPr>
            <w:t>参考文档</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_Toc43404281 \h </w:instrText>
          </w:r>
          <w:r>
            <w:rPr>
              <w:rFonts w:hint="eastAsia" w:ascii="微软雅黑" w:hAnsi="微软雅黑" w:eastAsia="微软雅黑" w:cs="微软雅黑"/>
            </w:rPr>
            <w:fldChar w:fldCharType="separate"/>
          </w:r>
          <w:r>
            <w:rPr>
              <w:rFonts w:hint="eastAsia" w:ascii="微软雅黑" w:hAnsi="微软雅黑" w:eastAsia="微软雅黑" w:cs="微软雅黑"/>
            </w:rPr>
            <w:t>7</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31"/>
            <w:tabs>
              <w:tab w:val="left" w:pos="840"/>
              <w:tab w:val="right" w:leader="dot" w:pos="8296"/>
            </w:tabs>
            <w:rPr>
              <w:rFonts w:hint="eastAsia" w:ascii="微软雅黑" w:hAnsi="微软雅黑" w:eastAsia="微软雅黑" w:cs="微软雅黑"/>
              <w:b w:val="0"/>
              <w:bCs w:val="0"/>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"_Toc43404282"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1.4.</w:t>
          </w:r>
          <w:r>
            <w:rPr>
              <w:rFonts w:hint="eastAsia" w:ascii="微软雅黑" w:hAnsi="微软雅黑" w:eastAsia="微软雅黑" w:cs="微软雅黑"/>
              <w:b w:val="0"/>
              <w:bCs w:val="0"/>
              <w:sz w:val="24"/>
              <w:szCs w:val="24"/>
            </w:rPr>
            <w:tab/>
          </w:r>
          <w:r>
            <w:rPr>
              <w:rStyle w:val="44"/>
              <w:rFonts w:hint="eastAsia" w:ascii="微软雅黑" w:hAnsi="微软雅黑" w:eastAsia="微软雅黑" w:cs="微软雅黑"/>
            </w:rPr>
            <w:t>名词定义</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_Toc43404282 \h </w:instrText>
          </w:r>
          <w:r>
            <w:rPr>
              <w:rFonts w:hint="eastAsia" w:ascii="微软雅黑" w:hAnsi="微软雅黑" w:eastAsia="微软雅黑" w:cs="微软雅黑"/>
            </w:rPr>
            <w:fldChar w:fldCharType="separate"/>
          </w:r>
          <w:r>
            <w:rPr>
              <w:rFonts w:hint="eastAsia" w:ascii="微软雅黑" w:hAnsi="微软雅黑" w:eastAsia="微软雅黑" w:cs="微软雅黑"/>
            </w:rPr>
            <w:t>7</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26"/>
            <w:tabs>
              <w:tab w:val="left" w:pos="630"/>
              <w:tab w:val="right" w:leader="dot" w:pos="8296"/>
            </w:tabs>
            <w:rPr>
              <w:rFonts w:hint="eastAsia" w:ascii="微软雅黑" w:hAnsi="微软雅黑" w:eastAsia="微软雅黑" w:cs="微软雅黑"/>
              <w:b w:val="0"/>
              <w:bCs w:val="0"/>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"_Toc43404283"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2.</w:t>
          </w:r>
          <w:r>
            <w:rPr>
              <w:rFonts w:hint="eastAsia" w:ascii="微软雅黑" w:hAnsi="微软雅黑" w:eastAsia="微软雅黑" w:cs="微软雅黑"/>
              <w:b w:val="0"/>
              <w:bCs w:val="0"/>
            </w:rPr>
            <w:tab/>
          </w:r>
          <w:r>
            <w:rPr>
              <w:rStyle w:val="44"/>
              <w:rFonts w:hint="eastAsia" w:ascii="微软雅黑" w:hAnsi="微软雅黑" w:eastAsia="微软雅黑" w:cs="微软雅黑"/>
            </w:rPr>
            <w:t>系统概述</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_Toc43404283 \h </w:instrText>
          </w:r>
          <w:r>
            <w:rPr>
              <w:rFonts w:hint="eastAsia" w:ascii="微软雅黑" w:hAnsi="微软雅黑" w:eastAsia="微软雅黑" w:cs="微软雅黑"/>
            </w:rPr>
            <w:fldChar w:fldCharType="separate"/>
          </w:r>
          <w:r>
            <w:rPr>
              <w:rFonts w:hint="eastAsia" w:ascii="微软雅黑" w:hAnsi="微软雅黑" w:eastAsia="微软雅黑" w:cs="微软雅黑"/>
            </w:rPr>
            <w:t>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31"/>
            <w:tabs>
              <w:tab w:val="left" w:pos="1050"/>
              <w:tab w:val="right" w:leader="dot" w:pos="8296"/>
            </w:tabs>
            <w:rPr>
              <w:rFonts w:hint="eastAsia" w:ascii="微软雅黑" w:hAnsi="微软雅黑" w:eastAsia="微软雅黑" w:cs="微软雅黑"/>
              <w:b w:val="0"/>
              <w:bCs w:val="0"/>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"_Toc43404284"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2.1.</w:t>
          </w:r>
          <w:r>
            <w:rPr>
              <w:rFonts w:hint="eastAsia" w:ascii="微软雅黑" w:hAnsi="微软雅黑" w:eastAsia="微软雅黑" w:cs="微软雅黑"/>
              <w:b w:val="0"/>
              <w:bCs w:val="0"/>
              <w:sz w:val="24"/>
              <w:szCs w:val="24"/>
            </w:rPr>
            <w:tab/>
          </w:r>
          <w:r>
            <w:rPr>
              <w:rStyle w:val="44"/>
              <w:rFonts w:hint="eastAsia" w:ascii="微软雅黑" w:hAnsi="微软雅黑" w:eastAsia="微软雅黑" w:cs="微软雅黑"/>
            </w:rPr>
            <w:t>菜单设计</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_Toc43404284 \h </w:instrText>
          </w:r>
          <w:r>
            <w:rPr>
              <w:rFonts w:hint="eastAsia" w:ascii="微软雅黑" w:hAnsi="微软雅黑" w:eastAsia="微软雅黑" w:cs="微软雅黑"/>
            </w:rPr>
            <w:fldChar w:fldCharType="separate"/>
          </w:r>
          <w:r>
            <w:rPr>
              <w:rFonts w:hint="eastAsia" w:ascii="微软雅黑" w:hAnsi="微软雅黑" w:eastAsia="微软雅黑" w:cs="微软雅黑"/>
            </w:rPr>
            <w:t>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31"/>
            <w:tabs>
              <w:tab w:val="left" w:pos="1050"/>
              <w:tab w:val="right" w:leader="dot" w:pos="8296"/>
            </w:tabs>
            <w:rPr>
              <w:rFonts w:hint="eastAsia" w:ascii="微软雅黑" w:hAnsi="微软雅黑" w:eastAsia="微软雅黑" w:cs="微软雅黑"/>
              <w:b w:val="0"/>
              <w:bCs w:val="0"/>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"_Toc43404285"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2.2.</w:t>
          </w:r>
          <w:r>
            <w:rPr>
              <w:rFonts w:hint="eastAsia" w:ascii="微软雅黑" w:hAnsi="微软雅黑" w:eastAsia="微软雅黑" w:cs="微软雅黑"/>
              <w:b w:val="0"/>
              <w:bCs w:val="0"/>
              <w:sz w:val="24"/>
              <w:szCs w:val="24"/>
            </w:rPr>
            <w:tab/>
          </w:r>
          <w:r>
            <w:rPr>
              <w:rStyle w:val="44"/>
              <w:rFonts w:hint="eastAsia" w:ascii="微软雅黑" w:hAnsi="微软雅黑" w:eastAsia="微软雅黑" w:cs="微软雅黑"/>
            </w:rPr>
            <w:t>交易设计</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_Toc43404285 \h </w:instrText>
          </w:r>
          <w:r>
            <w:rPr>
              <w:rFonts w:hint="eastAsia" w:ascii="微软雅黑" w:hAnsi="微软雅黑" w:eastAsia="微软雅黑" w:cs="微软雅黑"/>
            </w:rPr>
            <w:fldChar w:fldCharType="separate"/>
          </w:r>
          <w:r>
            <w:rPr>
              <w:rFonts w:hint="eastAsia" w:ascii="微软雅黑" w:hAnsi="微软雅黑" w:eastAsia="微软雅黑" w:cs="微软雅黑"/>
            </w:rPr>
            <w:t>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31"/>
            <w:tabs>
              <w:tab w:val="left" w:pos="1050"/>
              <w:tab w:val="right" w:leader="dot" w:pos="8296"/>
            </w:tabs>
            <w:rPr>
              <w:rFonts w:hint="eastAsia" w:ascii="微软雅黑" w:hAnsi="微软雅黑" w:eastAsia="微软雅黑" w:cs="微软雅黑"/>
              <w:b w:val="0"/>
              <w:bCs w:val="0"/>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"_Toc43404286"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2.3.</w:t>
          </w:r>
          <w:r>
            <w:rPr>
              <w:rFonts w:hint="eastAsia" w:ascii="微软雅黑" w:hAnsi="微软雅黑" w:eastAsia="微软雅黑" w:cs="微软雅黑"/>
              <w:b w:val="0"/>
              <w:bCs w:val="0"/>
              <w:sz w:val="24"/>
              <w:szCs w:val="24"/>
            </w:rPr>
            <w:tab/>
          </w:r>
          <w:r>
            <w:rPr>
              <w:rStyle w:val="44"/>
              <w:rFonts w:hint="eastAsia" w:ascii="微软雅黑" w:hAnsi="微软雅黑" w:eastAsia="微软雅黑" w:cs="微软雅黑"/>
            </w:rPr>
            <w:t>系统约定</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_Toc43404286 \h </w:instrText>
          </w:r>
          <w:r>
            <w:rPr>
              <w:rFonts w:hint="eastAsia" w:ascii="微软雅黑" w:hAnsi="微软雅黑" w:eastAsia="微软雅黑" w:cs="微软雅黑"/>
            </w:rPr>
            <w:fldChar w:fldCharType="separate"/>
          </w:r>
          <w:r>
            <w:rPr>
              <w:rFonts w:hint="eastAsia" w:ascii="微软雅黑" w:hAnsi="微软雅黑" w:eastAsia="微软雅黑" w:cs="微软雅黑"/>
            </w:rPr>
            <w:t>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26"/>
            <w:tabs>
              <w:tab w:val="left" w:pos="630"/>
              <w:tab w:val="right" w:leader="dot" w:pos="8296"/>
            </w:tabs>
            <w:rPr>
              <w:rFonts w:hint="eastAsia" w:ascii="微软雅黑" w:hAnsi="微软雅黑" w:eastAsia="微软雅黑" w:cs="微软雅黑"/>
              <w:b w:val="0"/>
              <w:bCs w:val="0"/>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"_Toc43404287"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w:t>
          </w:r>
          <w:r>
            <w:rPr>
              <w:rFonts w:hint="eastAsia" w:ascii="微软雅黑" w:hAnsi="微软雅黑" w:eastAsia="微软雅黑" w:cs="微软雅黑"/>
              <w:b w:val="0"/>
              <w:bCs w:val="0"/>
            </w:rPr>
            <w:tab/>
          </w:r>
          <w:r>
            <w:rPr>
              <w:rStyle w:val="44"/>
              <w:rFonts w:hint="eastAsia" w:ascii="微软雅黑" w:hAnsi="微软雅黑" w:eastAsia="微软雅黑" w:cs="微软雅黑"/>
            </w:rPr>
            <w:t>交易功能描述</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_Toc43404287 \h </w:instrText>
          </w:r>
          <w:r>
            <w:rPr>
              <w:rFonts w:hint="eastAsia" w:ascii="微软雅黑" w:hAnsi="微软雅黑" w:eastAsia="微软雅黑" w:cs="微软雅黑"/>
            </w:rPr>
            <w:fldChar w:fldCharType="separate"/>
          </w:r>
          <w:r>
            <w:rPr>
              <w:rFonts w:hint="eastAsia" w:ascii="微软雅黑" w:hAnsi="微软雅黑" w:eastAsia="微软雅黑" w:cs="微软雅黑"/>
            </w:rPr>
            <w:t>9</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31"/>
            <w:tabs>
              <w:tab w:val="left" w:pos="1050"/>
              <w:tab w:val="right" w:leader="dot" w:pos="8296"/>
            </w:tabs>
            <w:rPr>
              <w:rFonts w:hint="eastAsia" w:ascii="微软雅黑" w:hAnsi="微软雅黑" w:eastAsia="微软雅黑" w:cs="微软雅黑"/>
              <w:b w:val="0"/>
              <w:bCs w:val="0"/>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"_Toc43404288"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3.1.</w:t>
          </w:r>
          <w:r>
            <w:rPr>
              <w:rFonts w:hint="eastAsia" w:ascii="微软雅黑" w:hAnsi="微软雅黑" w:eastAsia="微软雅黑" w:cs="微软雅黑"/>
              <w:b w:val="0"/>
              <w:bCs w:val="0"/>
              <w:sz w:val="24"/>
              <w:szCs w:val="24"/>
            </w:rPr>
            <w:tab/>
          </w:r>
          <w:r>
            <w:rPr>
              <w:rStyle w:val="44"/>
              <w:rFonts w:hint="eastAsia" w:ascii="微软雅黑" w:hAnsi="微软雅黑" w:eastAsia="微软雅黑" w:cs="微软雅黑"/>
            </w:rPr>
            <w:t>线上自主申请（H5端，房贷/车位贷/其他贷款）</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_Toc43404288 \h </w:instrText>
          </w:r>
          <w:r>
            <w:rPr>
              <w:rFonts w:hint="eastAsia" w:ascii="微软雅黑" w:hAnsi="微软雅黑" w:eastAsia="微软雅黑" w:cs="微软雅黑"/>
            </w:rPr>
            <w:fldChar w:fldCharType="separate"/>
          </w:r>
          <w:r>
            <w:rPr>
              <w:rFonts w:hint="eastAsia" w:ascii="微软雅黑" w:hAnsi="微软雅黑" w:eastAsia="微软雅黑" w:cs="微软雅黑"/>
            </w:rPr>
            <w:t>9</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"_Toc43404289"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3.1.1.</w:t>
          </w:r>
          <w:r>
            <w:rPr>
              <w:rFonts w:hint="eastAsia" w:ascii="微软雅黑" w:hAnsi="微软雅黑" w:eastAsia="微软雅黑" w:cs="微软雅黑"/>
              <w:sz w:val="24"/>
              <w:szCs w:val="24"/>
            </w:rPr>
            <w:tab/>
          </w:r>
          <w:r>
            <w:rPr>
              <w:rStyle w:val="44"/>
              <w:rFonts w:hint="eastAsia" w:ascii="微软雅黑" w:hAnsi="微软雅黑" w:eastAsia="微软雅黑" w:cs="微软雅黑"/>
            </w:rPr>
            <w:t>交易描述</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_Toc43404289 \h </w:instrText>
          </w:r>
          <w:r>
            <w:rPr>
              <w:rFonts w:hint="eastAsia" w:ascii="微软雅黑" w:hAnsi="微软雅黑" w:eastAsia="微软雅黑" w:cs="微软雅黑"/>
            </w:rPr>
            <w:fldChar w:fldCharType="separate"/>
          </w:r>
          <w:r>
            <w:rPr>
              <w:rFonts w:hint="eastAsia" w:ascii="微软雅黑" w:hAnsi="微软雅黑" w:eastAsia="微软雅黑" w:cs="微软雅黑"/>
            </w:rPr>
            <w:t>9</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"_Toc43404290"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3.1.2.</w:t>
          </w:r>
          <w:r>
            <w:rPr>
              <w:rFonts w:hint="eastAsia" w:ascii="微软雅黑" w:hAnsi="微软雅黑" w:eastAsia="微软雅黑" w:cs="微软雅黑"/>
              <w:sz w:val="24"/>
              <w:szCs w:val="24"/>
            </w:rPr>
            <w:tab/>
          </w:r>
          <w:r>
            <w:rPr>
              <w:rStyle w:val="44"/>
              <w:rFonts w:hint="eastAsia" w:ascii="微软雅黑" w:hAnsi="微软雅黑" w:eastAsia="微软雅黑" w:cs="微软雅黑"/>
            </w:rPr>
            <w:t>系统处理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_Toc43404290 \h </w:instrText>
          </w:r>
          <w:r>
            <w:rPr>
              <w:rFonts w:hint="eastAsia" w:ascii="微软雅黑" w:hAnsi="微软雅黑" w:eastAsia="微软雅黑" w:cs="微软雅黑"/>
            </w:rPr>
            <w:fldChar w:fldCharType="separate"/>
          </w:r>
          <w:r>
            <w:rPr>
              <w:rFonts w:hint="eastAsia" w:ascii="微软雅黑" w:hAnsi="微软雅黑" w:eastAsia="微软雅黑" w:cs="微软雅黑"/>
            </w:rPr>
            <w:t>10</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"_Toc43404291"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3.1.3.</w:t>
          </w:r>
          <w:r>
            <w:rPr>
              <w:rFonts w:hint="eastAsia" w:ascii="微软雅黑" w:hAnsi="微软雅黑" w:eastAsia="微软雅黑" w:cs="微软雅黑"/>
              <w:sz w:val="24"/>
              <w:szCs w:val="24"/>
            </w:rPr>
            <w:tab/>
          </w:r>
          <w:r>
            <w:rPr>
              <w:rStyle w:val="44"/>
              <w:rFonts w:hint="eastAsia" w:ascii="微软雅黑" w:hAnsi="微软雅黑" w:eastAsia="微软雅黑" w:cs="微软雅黑"/>
            </w:rPr>
            <w:t>交易控制</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_Toc43404291 \h </w:instrText>
          </w:r>
          <w:r>
            <w:rPr>
              <w:rFonts w:hint="eastAsia" w:ascii="微软雅黑" w:hAnsi="微软雅黑" w:eastAsia="微软雅黑" w:cs="微软雅黑"/>
            </w:rPr>
            <w:fldChar w:fldCharType="separate"/>
          </w:r>
          <w:r>
            <w:rPr>
              <w:rFonts w:hint="eastAsia" w:ascii="微软雅黑" w:hAnsi="微软雅黑" w:eastAsia="微软雅黑" w:cs="微软雅黑"/>
            </w:rPr>
            <w:t>11</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"_Toc43404292"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3.1.4.</w:t>
          </w:r>
          <w:r>
            <w:rPr>
              <w:rFonts w:hint="eastAsia" w:ascii="微软雅黑" w:hAnsi="微软雅黑" w:eastAsia="微软雅黑" w:cs="微软雅黑"/>
              <w:sz w:val="24"/>
              <w:szCs w:val="24"/>
            </w:rPr>
            <w:tab/>
          </w:r>
          <w:r>
            <w:rPr>
              <w:rStyle w:val="44"/>
              <w:rFonts w:hint="eastAsia" w:ascii="微软雅黑" w:hAnsi="微软雅黑" w:eastAsia="微软雅黑" w:cs="微软雅黑"/>
            </w:rPr>
            <w:t>交易界面描述</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_Toc43404292 \h </w:instrText>
          </w:r>
          <w:r>
            <w:rPr>
              <w:rFonts w:hint="eastAsia" w:ascii="微软雅黑" w:hAnsi="微软雅黑" w:eastAsia="微软雅黑" w:cs="微软雅黑"/>
            </w:rPr>
            <w:fldChar w:fldCharType="separate"/>
          </w:r>
          <w:r>
            <w:rPr>
              <w:rFonts w:hint="eastAsia" w:ascii="微软雅黑" w:hAnsi="微软雅黑" w:eastAsia="微软雅黑" w:cs="微软雅黑"/>
            </w:rPr>
            <w:t>12</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"_Toc43404293"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3.1.5.</w:t>
          </w:r>
          <w:r>
            <w:rPr>
              <w:rFonts w:hint="eastAsia" w:ascii="微软雅黑" w:hAnsi="微软雅黑" w:eastAsia="微软雅黑" w:cs="微软雅黑"/>
              <w:sz w:val="24"/>
              <w:szCs w:val="24"/>
            </w:rPr>
            <w:tab/>
          </w:r>
          <w:r>
            <w:rPr>
              <w:rStyle w:val="44"/>
              <w:rFonts w:hint="eastAsia" w:ascii="微软雅黑" w:hAnsi="微软雅黑" w:eastAsia="微软雅黑" w:cs="微软雅黑"/>
            </w:rPr>
            <w:t>输出打印</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_Toc43404293 \h </w:instrText>
          </w:r>
          <w:r>
            <w:rPr>
              <w:rFonts w:hint="eastAsia" w:ascii="微软雅黑" w:hAnsi="微软雅黑" w:eastAsia="微软雅黑" w:cs="微软雅黑"/>
            </w:rPr>
            <w:fldChar w:fldCharType="separate"/>
          </w:r>
          <w:r>
            <w:rPr>
              <w:rFonts w:hint="eastAsia" w:ascii="微软雅黑" w:hAnsi="微软雅黑" w:eastAsia="微软雅黑" w:cs="微软雅黑"/>
            </w:rPr>
            <w:t>18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31"/>
            <w:tabs>
              <w:tab w:val="left" w:pos="1050"/>
              <w:tab w:val="right" w:leader="dot" w:pos="8296"/>
            </w:tabs>
            <w:rPr>
              <w:rFonts w:hint="eastAsia" w:ascii="微软雅黑" w:hAnsi="微软雅黑" w:eastAsia="微软雅黑" w:cs="微软雅黑"/>
              <w:b w:val="0"/>
              <w:bCs w:val="0"/>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"_Toc43404294"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3.2.</w:t>
          </w:r>
          <w:r>
            <w:rPr>
              <w:rFonts w:hint="eastAsia" w:ascii="微软雅黑" w:hAnsi="微软雅黑" w:eastAsia="微软雅黑" w:cs="微软雅黑"/>
              <w:b w:val="0"/>
              <w:bCs w:val="0"/>
              <w:sz w:val="24"/>
              <w:szCs w:val="24"/>
            </w:rPr>
            <w:tab/>
          </w:r>
          <w:r>
            <w:rPr>
              <w:rStyle w:val="44"/>
              <w:rFonts w:hint="eastAsia" w:ascii="微软雅黑" w:hAnsi="微软雅黑" w:eastAsia="微软雅黑" w:cs="微软雅黑"/>
            </w:rPr>
            <w:t>进度查询（H5端）</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_Toc43404294 \h </w:instrText>
          </w:r>
          <w:r>
            <w:rPr>
              <w:rFonts w:hint="eastAsia" w:ascii="微软雅黑" w:hAnsi="微软雅黑" w:eastAsia="微软雅黑" w:cs="微软雅黑"/>
            </w:rPr>
            <w:fldChar w:fldCharType="separate"/>
          </w:r>
          <w:r>
            <w:rPr>
              <w:rFonts w:hint="eastAsia" w:ascii="微软雅黑" w:hAnsi="微软雅黑" w:eastAsia="微软雅黑" w:cs="微软雅黑"/>
            </w:rPr>
            <w:t>18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"_Toc43404295"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3.2.1.</w:t>
          </w:r>
          <w:r>
            <w:rPr>
              <w:rFonts w:hint="eastAsia" w:ascii="微软雅黑" w:hAnsi="微软雅黑" w:eastAsia="微软雅黑" w:cs="微软雅黑"/>
              <w:sz w:val="24"/>
              <w:szCs w:val="24"/>
            </w:rPr>
            <w:tab/>
          </w:r>
          <w:r>
            <w:rPr>
              <w:rStyle w:val="44"/>
              <w:rFonts w:hint="eastAsia" w:ascii="微软雅黑" w:hAnsi="微软雅黑" w:eastAsia="微软雅黑" w:cs="微软雅黑"/>
            </w:rPr>
            <w:t>交易描述</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_Toc43404295 \h </w:instrText>
          </w:r>
          <w:r>
            <w:rPr>
              <w:rFonts w:hint="eastAsia" w:ascii="微软雅黑" w:hAnsi="微软雅黑" w:eastAsia="微软雅黑" w:cs="微软雅黑"/>
            </w:rPr>
            <w:fldChar w:fldCharType="separate"/>
          </w:r>
          <w:r>
            <w:rPr>
              <w:rFonts w:hint="eastAsia" w:ascii="微软雅黑" w:hAnsi="微软雅黑" w:eastAsia="微软雅黑" w:cs="微软雅黑"/>
            </w:rPr>
            <w:t>18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"_Toc43404296"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3.2.2.</w:t>
          </w:r>
          <w:r>
            <w:rPr>
              <w:rFonts w:hint="eastAsia" w:ascii="微软雅黑" w:hAnsi="微软雅黑" w:eastAsia="微软雅黑" w:cs="微软雅黑"/>
              <w:sz w:val="24"/>
              <w:szCs w:val="24"/>
            </w:rPr>
            <w:tab/>
          </w:r>
          <w:r>
            <w:rPr>
              <w:rStyle w:val="44"/>
              <w:rFonts w:hint="eastAsia" w:ascii="微软雅黑" w:hAnsi="微软雅黑" w:eastAsia="微软雅黑" w:cs="微软雅黑"/>
            </w:rPr>
            <w:t>系统处理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_Toc43404296 \h </w:instrText>
          </w:r>
          <w:r>
            <w:rPr>
              <w:rFonts w:hint="eastAsia" w:ascii="微软雅黑" w:hAnsi="微软雅黑" w:eastAsia="微软雅黑" w:cs="微软雅黑"/>
            </w:rPr>
            <w:fldChar w:fldCharType="separate"/>
          </w:r>
          <w:r>
            <w:rPr>
              <w:rFonts w:hint="eastAsia" w:ascii="微软雅黑" w:hAnsi="微软雅黑" w:eastAsia="微软雅黑" w:cs="微软雅黑"/>
            </w:rPr>
            <w:t>18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"_Toc43404297"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3.2.3.</w:t>
          </w:r>
          <w:r>
            <w:rPr>
              <w:rFonts w:hint="eastAsia" w:ascii="微软雅黑" w:hAnsi="微软雅黑" w:eastAsia="微软雅黑" w:cs="微软雅黑"/>
              <w:sz w:val="24"/>
              <w:szCs w:val="24"/>
            </w:rPr>
            <w:tab/>
          </w:r>
          <w:r>
            <w:rPr>
              <w:rStyle w:val="44"/>
              <w:rFonts w:hint="eastAsia" w:ascii="微软雅黑" w:hAnsi="微软雅黑" w:eastAsia="微软雅黑" w:cs="微软雅黑"/>
            </w:rPr>
            <w:t>交易控制</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_Toc43404297 \h </w:instrText>
          </w:r>
          <w:r>
            <w:rPr>
              <w:rFonts w:hint="eastAsia" w:ascii="微软雅黑" w:hAnsi="微软雅黑" w:eastAsia="微软雅黑" w:cs="微软雅黑"/>
            </w:rPr>
            <w:fldChar w:fldCharType="separate"/>
          </w:r>
          <w:r>
            <w:rPr>
              <w:rFonts w:hint="eastAsia" w:ascii="微软雅黑" w:hAnsi="微软雅黑" w:eastAsia="微软雅黑" w:cs="微软雅黑"/>
            </w:rPr>
            <w:t>18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"_Toc43404298"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3.2.4.</w:t>
          </w:r>
          <w:r>
            <w:rPr>
              <w:rFonts w:hint="eastAsia" w:ascii="微软雅黑" w:hAnsi="微软雅黑" w:eastAsia="微软雅黑" w:cs="微软雅黑"/>
              <w:sz w:val="24"/>
              <w:szCs w:val="24"/>
            </w:rPr>
            <w:tab/>
          </w:r>
          <w:r>
            <w:rPr>
              <w:rStyle w:val="44"/>
              <w:rFonts w:hint="eastAsia" w:ascii="微软雅黑" w:hAnsi="微软雅黑" w:eastAsia="微软雅黑" w:cs="微软雅黑"/>
            </w:rPr>
            <w:t>交易界面描述</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_Toc43404298 \h </w:instrText>
          </w:r>
          <w:r>
            <w:rPr>
              <w:rFonts w:hint="eastAsia" w:ascii="微软雅黑" w:hAnsi="微软雅黑" w:eastAsia="微软雅黑" w:cs="微软雅黑"/>
            </w:rPr>
            <w:fldChar w:fldCharType="separate"/>
          </w:r>
          <w:r>
            <w:rPr>
              <w:rFonts w:hint="eastAsia" w:ascii="微软雅黑" w:hAnsi="微软雅黑" w:eastAsia="微软雅黑" w:cs="微软雅黑"/>
            </w:rPr>
            <w:t>19</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"_Toc43404299"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3.2.5.</w:t>
          </w:r>
          <w:r>
            <w:rPr>
              <w:rFonts w:hint="eastAsia" w:ascii="微软雅黑" w:hAnsi="微软雅黑" w:eastAsia="微软雅黑" w:cs="微软雅黑"/>
              <w:sz w:val="24"/>
              <w:szCs w:val="24"/>
            </w:rPr>
            <w:tab/>
          </w:r>
          <w:r>
            <w:rPr>
              <w:rStyle w:val="44"/>
              <w:rFonts w:hint="eastAsia" w:ascii="微软雅黑" w:hAnsi="微软雅黑" w:eastAsia="微软雅黑" w:cs="微软雅黑"/>
            </w:rPr>
            <w:t>输出打印</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_Toc43404299 \h </w:instrText>
          </w:r>
          <w:r>
            <w:rPr>
              <w:rFonts w:hint="eastAsia" w:ascii="微软雅黑" w:hAnsi="微软雅黑" w:eastAsia="微软雅黑" w:cs="微软雅黑"/>
            </w:rPr>
            <w:fldChar w:fldCharType="separate"/>
          </w:r>
          <w:r>
            <w:rPr>
              <w:rFonts w:hint="eastAsia" w:ascii="微软雅黑" w:hAnsi="微软雅黑" w:eastAsia="微软雅黑" w:cs="微软雅黑"/>
            </w:rPr>
            <w:t>20</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31"/>
            <w:tabs>
              <w:tab w:val="left" w:pos="1050"/>
              <w:tab w:val="right" w:leader="dot" w:pos="8296"/>
            </w:tabs>
            <w:rPr>
              <w:rFonts w:hint="eastAsia" w:ascii="微软雅黑" w:hAnsi="微软雅黑" w:eastAsia="微软雅黑" w:cs="微软雅黑"/>
              <w:b w:val="0"/>
              <w:bCs w:val="0"/>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"_Toc43404300"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3.3.</w:t>
          </w:r>
          <w:r>
            <w:rPr>
              <w:rFonts w:hint="eastAsia" w:ascii="微软雅黑" w:hAnsi="微软雅黑" w:eastAsia="微软雅黑" w:cs="微软雅黑"/>
              <w:b w:val="0"/>
              <w:bCs w:val="0"/>
              <w:sz w:val="24"/>
              <w:szCs w:val="24"/>
            </w:rPr>
            <w:tab/>
          </w:r>
          <w:r>
            <w:rPr>
              <w:rStyle w:val="44"/>
              <w:rFonts w:hint="eastAsia" w:ascii="微软雅黑" w:hAnsi="微软雅黑" w:eastAsia="微软雅黑" w:cs="微软雅黑"/>
            </w:rPr>
            <w:t>移动营销平台（PAD/手机端）</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_Toc43404300 \h </w:instrText>
          </w:r>
          <w:r>
            <w:rPr>
              <w:rFonts w:hint="eastAsia" w:ascii="微软雅黑" w:hAnsi="微软雅黑" w:eastAsia="微软雅黑" w:cs="微软雅黑"/>
            </w:rPr>
            <w:fldChar w:fldCharType="separate"/>
          </w:r>
          <w:r>
            <w:rPr>
              <w:rFonts w:hint="eastAsia" w:ascii="微软雅黑" w:hAnsi="微软雅黑" w:eastAsia="微软雅黑" w:cs="微软雅黑"/>
            </w:rPr>
            <w:t>20</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"_Toc43404301"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3.3.1.</w:t>
          </w:r>
          <w:r>
            <w:rPr>
              <w:rFonts w:hint="eastAsia" w:ascii="微软雅黑" w:hAnsi="微软雅黑" w:eastAsia="微软雅黑" w:cs="微软雅黑"/>
              <w:sz w:val="24"/>
              <w:szCs w:val="24"/>
            </w:rPr>
            <w:tab/>
          </w:r>
          <w:r>
            <w:rPr>
              <w:rStyle w:val="44"/>
              <w:rFonts w:hint="eastAsia" w:ascii="微软雅黑" w:hAnsi="微软雅黑" w:eastAsia="微软雅黑" w:cs="微软雅黑"/>
            </w:rPr>
            <w:t>用户登录</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_Toc43404301 \h </w:instrText>
          </w:r>
          <w:r>
            <w:rPr>
              <w:rFonts w:hint="eastAsia" w:ascii="微软雅黑" w:hAnsi="微软雅黑" w:eastAsia="微软雅黑" w:cs="微软雅黑"/>
            </w:rPr>
            <w:fldChar w:fldCharType="separate"/>
          </w:r>
          <w:r>
            <w:rPr>
              <w:rFonts w:hint="eastAsia" w:ascii="微软雅黑" w:hAnsi="微软雅黑" w:eastAsia="微软雅黑" w:cs="微软雅黑"/>
            </w:rPr>
            <w:t>20</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"_Toc43404302"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lang w:val="zh-CN"/>
            </w:rPr>
            <w:t>3.3.2.</w:t>
          </w:r>
          <w:r>
            <w:rPr>
              <w:rFonts w:hint="eastAsia" w:ascii="微软雅黑" w:hAnsi="微软雅黑" w:eastAsia="微软雅黑" w:cs="微软雅黑"/>
              <w:sz w:val="24"/>
              <w:szCs w:val="24"/>
            </w:rPr>
            <w:tab/>
          </w:r>
          <w:r>
            <w:rPr>
              <w:rStyle w:val="44"/>
              <w:rFonts w:hint="eastAsia" w:ascii="微软雅黑" w:hAnsi="微软雅黑" w:eastAsia="微软雅黑" w:cs="微软雅黑"/>
              <w:lang w:val="zh-CN"/>
            </w:rPr>
            <w:t>二维码营销</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_Toc43404302 \h </w:instrText>
          </w:r>
          <w:r>
            <w:rPr>
              <w:rFonts w:hint="eastAsia" w:ascii="微软雅黑" w:hAnsi="微软雅黑" w:eastAsia="微软雅黑" w:cs="微软雅黑"/>
            </w:rPr>
            <w:fldChar w:fldCharType="separate"/>
          </w:r>
          <w:r>
            <w:rPr>
              <w:rFonts w:hint="eastAsia" w:ascii="微软雅黑" w:hAnsi="微软雅黑" w:eastAsia="微软雅黑" w:cs="微软雅黑"/>
            </w:rPr>
            <w:t>34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"_Toc43404303"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3.3.3.</w:t>
          </w:r>
          <w:r>
            <w:rPr>
              <w:rFonts w:hint="eastAsia" w:ascii="微软雅黑" w:hAnsi="微软雅黑" w:eastAsia="微软雅黑" w:cs="微软雅黑"/>
              <w:sz w:val="24"/>
              <w:szCs w:val="24"/>
            </w:rPr>
            <w:tab/>
          </w:r>
          <w:r>
            <w:rPr>
              <w:rStyle w:val="44"/>
              <w:rFonts w:hint="eastAsia" w:ascii="微软雅黑" w:hAnsi="微软雅黑" w:eastAsia="微软雅黑" w:cs="微软雅黑"/>
            </w:rPr>
            <w:t>贷款申请（PAD端，代客录入+面对面扫码）</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_Toc43404303 \h </w:instrText>
          </w:r>
          <w:r>
            <w:rPr>
              <w:rFonts w:hint="eastAsia" w:ascii="微软雅黑" w:hAnsi="微软雅黑" w:eastAsia="微软雅黑" w:cs="微软雅黑"/>
            </w:rPr>
            <w:fldChar w:fldCharType="separate"/>
          </w:r>
          <w:r>
            <w:rPr>
              <w:rFonts w:hint="eastAsia" w:ascii="微软雅黑" w:hAnsi="微软雅黑" w:eastAsia="微软雅黑" w:cs="微软雅黑"/>
            </w:rPr>
            <w:t>36</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"_Toc43404304"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lang w:val="zh-CN"/>
            </w:rPr>
            <w:t>3.3.4.</w:t>
          </w:r>
          <w:r>
            <w:rPr>
              <w:rFonts w:hint="eastAsia" w:ascii="微软雅黑" w:hAnsi="微软雅黑" w:eastAsia="微软雅黑" w:cs="微软雅黑"/>
              <w:sz w:val="24"/>
              <w:szCs w:val="24"/>
            </w:rPr>
            <w:tab/>
          </w:r>
          <w:r>
            <w:rPr>
              <w:rStyle w:val="44"/>
              <w:rFonts w:hint="eastAsia" w:ascii="微软雅黑" w:hAnsi="微软雅黑" w:eastAsia="微软雅黑" w:cs="微软雅黑"/>
              <w:lang w:val="zh-CN"/>
            </w:rPr>
            <w:t>贷款申请（手机端，代客录入+面对面扫码+分享营销）</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_Toc43404304 \h </w:instrText>
          </w:r>
          <w:r>
            <w:rPr>
              <w:rFonts w:hint="eastAsia" w:ascii="微软雅黑" w:hAnsi="微软雅黑" w:eastAsia="微软雅黑" w:cs="微软雅黑"/>
            </w:rPr>
            <w:fldChar w:fldCharType="separate"/>
          </w:r>
          <w:r>
            <w:rPr>
              <w:rFonts w:hint="eastAsia" w:ascii="微软雅黑" w:hAnsi="微软雅黑" w:eastAsia="微软雅黑" w:cs="微软雅黑"/>
            </w:rPr>
            <w:t>48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"_Toc43404305"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3.3.5.</w:t>
          </w:r>
          <w:r>
            <w:rPr>
              <w:rFonts w:hint="eastAsia" w:ascii="微软雅黑" w:hAnsi="微软雅黑" w:eastAsia="微软雅黑" w:cs="微软雅黑"/>
              <w:sz w:val="24"/>
              <w:szCs w:val="24"/>
            </w:rPr>
            <w:tab/>
          </w:r>
          <w:r>
            <w:rPr>
              <w:rStyle w:val="44"/>
              <w:rFonts w:hint="eastAsia" w:ascii="微软雅黑" w:hAnsi="微软雅黑" w:eastAsia="微软雅黑" w:cs="微软雅黑"/>
            </w:rPr>
            <w:t>待面签</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_Toc43404305 \h </w:instrText>
          </w:r>
          <w:r>
            <w:rPr>
              <w:rFonts w:hint="eastAsia" w:ascii="微软雅黑" w:hAnsi="微软雅黑" w:eastAsia="微软雅黑" w:cs="微软雅黑"/>
            </w:rPr>
            <w:fldChar w:fldCharType="separate"/>
          </w:r>
          <w:r>
            <w:rPr>
              <w:rFonts w:hint="eastAsia" w:ascii="微软雅黑" w:hAnsi="微软雅黑" w:eastAsia="微软雅黑" w:cs="微软雅黑"/>
            </w:rPr>
            <w:t>58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"_Toc43404306"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3.3.6.</w:t>
          </w:r>
          <w:r>
            <w:rPr>
              <w:rFonts w:hint="eastAsia" w:ascii="微软雅黑" w:hAnsi="微软雅黑" w:eastAsia="微软雅黑" w:cs="微软雅黑"/>
              <w:sz w:val="24"/>
              <w:szCs w:val="24"/>
            </w:rPr>
            <w:tab/>
          </w:r>
          <w:r>
            <w:rPr>
              <w:rStyle w:val="44"/>
              <w:rFonts w:hint="eastAsia" w:ascii="微软雅黑" w:hAnsi="微软雅黑" w:eastAsia="微软雅黑" w:cs="微软雅黑"/>
            </w:rPr>
            <w:t>待核查</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_Toc43404306 \h </w:instrText>
          </w:r>
          <w:r>
            <w:rPr>
              <w:rFonts w:hint="eastAsia" w:ascii="微软雅黑" w:hAnsi="微软雅黑" w:eastAsia="微软雅黑" w:cs="微软雅黑"/>
            </w:rPr>
            <w:fldChar w:fldCharType="separate"/>
          </w:r>
          <w:r>
            <w:rPr>
              <w:rFonts w:hint="eastAsia" w:ascii="微软雅黑" w:hAnsi="微软雅黑" w:eastAsia="微软雅黑" w:cs="微软雅黑"/>
            </w:rPr>
            <w:t>68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"_Toc43404307"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lang w:val="zh-CN"/>
            </w:rPr>
            <w:t>3.3.7.</w:t>
          </w:r>
          <w:r>
            <w:rPr>
              <w:rFonts w:hint="eastAsia" w:ascii="微软雅黑" w:hAnsi="微软雅黑" w:eastAsia="微软雅黑" w:cs="微软雅黑"/>
              <w:sz w:val="24"/>
              <w:szCs w:val="24"/>
            </w:rPr>
            <w:tab/>
          </w:r>
          <w:r>
            <w:rPr>
              <w:rStyle w:val="44"/>
              <w:rFonts w:hint="eastAsia" w:ascii="微软雅黑" w:hAnsi="微软雅黑" w:eastAsia="微软雅黑" w:cs="微软雅黑"/>
              <w:lang w:val="zh-CN"/>
            </w:rPr>
            <w:t>待补件</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_Toc43404307 \h </w:instrText>
          </w:r>
          <w:r>
            <w:rPr>
              <w:rFonts w:hint="eastAsia" w:ascii="微软雅黑" w:hAnsi="微软雅黑" w:eastAsia="微软雅黑" w:cs="微软雅黑"/>
            </w:rPr>
            <w:fldChar w:fldCharType="separate"/>
          </w:r>
          <w:r>
            <w:rPr>
              <w:rFonts w:hint="eastAsia" w:ascii="微软雅黑" w:hAnsi="微软雅黑" w:eastAsia="微软雅黑" w:cs="微软雅黑"/>
            </w:rPr>
            <w:t>70</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"_Toc43404308"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lang w:val="zh-CN"/>
            </w:rPr>
            <w:t>3.3.8.</w:t>
          </w:r>
          <w:r>
            <w:rPr>
              <w:rFonts w:hint="eastAsia" w:ascii="微软雅黑" w:hAnsi="微软雅黑" w:eastAsia="微软雅黑" w:cs="微软雅黑"/>
              <w:sz w:val="24"/>
              <w:szCs w:val="24"/>
            </w:rPr>
            <w:tab/>
          </w:r>
          <w:r>
            <w:rPr>
              <w:rStyle w:val="44"/>
              <w:rFonts w:hint="eastAsia" w:ascii="微软雅黑" w:hAnsi="微软雅黑" w:eastAsia="微软雅黑" w:cs="微软雅黑"/>
              <w:lang w:val="zh-CN"/>
            </w:rPr>
            <w:t>待用信评估</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_Toc43404308 \h </w:instrText>
          </w:r>
          <w:r>
            <w:rPr>
              <w:rFonts w:hint="eastAsia" w:ascii="微软雅黑" w:hAnsi="微软雅黑" w:eastAsia="微软雅黑" w:cs="微软雅黑"/>
            </w:rPr>
            <w:fldChar w:fldCharType="separate"/>
          </w:r>
          <w:r>
            <w:rPr>
              <w:rFonts w:hint="eastAsia" w:ascii="微软雅黑" w:hAnsi="微软雅黑" w:eastAsia="微软雅黑" w:cs="微软雅黑"/>
            </w:rPr>
            <w:t>72</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"_Toc43404309"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lang w:val="zh-CN"/>
            </w:rPr>
            <w:t>3.3.9.</w:t>
          </w:r>
          <w:r>
            <w:rPr>
              <w:rFonts w:hint="eastAsia" w:ascii="微软雅黑" w:hAnsi="微软雅黑" w:eastAsia="微软雅黑" w:cs="微软雅黑"/>
              <w:sz w:val="24"/>
              <w:szCs w:val="24"/>
            </w:rPr>
            <w:tab/>
          </w:r>
          <w:r>
            <w:rPr>
              <w:rStyle w:val="44"/>
              <w:rFonts w:hint="eastAsia" w:ascii="微软雅黑" w:hAnsi="微软雅黑" w:eastAsia="微软雅黑" w:cs="微软雅黑"/>
              <w:lang w:val="zh-CN"/>
            </w:rPr>
            <w:t>待签约</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_Toc43404309 \h </w:instrText>
          </w:r>
          <w:r>
            <w:rPr>
              <w:rFonts w:hint="eastAsia" w:ascii="微软雅黑" w:hAnsi="微软雅黑" w:eastAsia="微软雅黑" w:cs="微软雅黑"/>
            </w:rPr>
            <w:fldChar w:fldCharType="separate"/>
          </w:r>
          <w:r>
            <w:rPr>
              <w:rFonts w:hint="eastAsia" w:ascii="微软雅黑" w:hAnsi="微软雅黑" w:eastAsia="微软雅黑" w:cs="微软雅黑"/>
            </w:rPr>
            <w:t>75</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"_Toc43404310"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3.3.10.</w:t>
          </w:r>
          <w:r>
            <w:rPr>
              <w:rFonts w:hint="eastAsia" w:ascii="微软雅黑" w:hAnsi="微软雅黑" w:eastAsia="微软雅黑" w:cs="微软雅黑"/>
              <w:sz w:val="24"/>
              <w:szCs w:val="24"/>
            </w:rPr>
            <w:tab/>
          </w:r>
          <w:r>
            <w:rPr>
              <w:rStyle w:val="44"/>
              <w:rFonts w:hint="eastAsia" w:ascii="微软雅黑" w:hAnsi="微软雅黑" w:eastAsia="微软雅黑" w:cs="微软雅黑"/>
            </w:rPr>
            <w:t>业绩查询</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_Toc43404310 \h </w:instrText>
          </w:r>
          <w:r>
            <w:rPr>
              <w:rFonts w:hint="eastAsia" w:ascii="微软雅黑" w:hAnsi="微软雅黑" w:eastAsia="微软雅黑" w:cs="微软雅黑"/>
            </w:rPr>
            <w:fldChar w:fldCharType="separate"/>
          </w:r>
          <w:r>
            <w:rPr>
              <w:rFonts w:hint="eastAsia" w:ascii="微软雅黑" w:hAnsi="微软雅黑" w:eastAsia="微软雅黑" w:cs="微软雅黑"/>
            </w:rPr>
            <w:t>76</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"_Toc43404311"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3.3.11.</w:t>
          </w:r>
          <w:r>
            <w:rPr>
              <w:rFonts w:hint="eastAsia" w:ascii="微软雅黑" w:hAnsi="微软雅黑" w:eastAsia="微软雅黑" w:cs="微软雅黑"/>
              <w:sz w:val="24"/>
              <w:szCs w:val="24"/>
            </w:rPr>
            <w:tab/>
          </w:r>
          <w:r>
            <w:rPr>
              <w:rStyle w:val="44"/>
              <w:rFonts w:hint="eastAsia" w:ascii="微软雅黑" w:hAnsi="微软雅黑" w:eastAsia="微软雅黑" w:cs="微软雅黑"/>
            </w:rPr>
            <w:t>进度查询</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_Toc43404311 \h </w:instrText>
          </w:r>
          <w:r>
            <w:rPr>
              <w:rFonts w:hint="eastAsia" w:ascii="微软雅黑" w:hAnsi="微软雅黑" w:eastAsia="微软雅黑" w:cs="微软雅黑"/>
            </w:rPr>
            <w:fldChar w:fldCharType="separate"/>
          </w:r>
          <w:r>
            <w:rPr>
              <w:rFonts w:hint="eastAsia" w:ascii="微软雅黑" w:hAnsi="微软雅黑" w:eastAsia="微软雅黑" w:cs="微软雅黑"/>
            </w:rPr>
            <w:t>77</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"_Toc43404312"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3.3.12.</w:t>
          </w:r>
          <w:r>
            <w:rPr>
              <w:rFonts w:hint="eastAsia" w:ascii="微软雅黑" w:hAnsi="微软雅黑" w:eastAsia="微软雅黑" w:cs="微软雅黑"/>
              <w:sz w:val="24"/>
              <w:szCs w:val="24"/>
            </w:rPr>
            <w:tab/>
          </w:r>
          <w:r>
            <w:rPr>
              <w:rStyle w:val="44"/>
              <w:rFonts w:hint="eastAsia" w:ascii="微软雅黑" w:hAnsi="微软雅黑" w:eastAsia="微软雅黑" w:cs="微软雅黑"/>
            </w:rPr>
            <w:t>通知</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_Toc43404312 \h </w:instrText>
          </w:r>
          <w:r>
            <w:rPr>
              <w:rFonts w:hint="eastAsia" w:ascii="微软雅黑" w:hAnsi="微软雅黑" w:eastAsia="微软雅黑" w:cs="微软雅黑"/>
            </w:rPr>
            <w:fldChar w:fldCharType="separate"/>
          </w:r>
          <w:r>
            <w:rPr>
              <w:rFonts w:hint="eastAsia" w:ascii="微软雅黑" w:hAnsi="微软雅黑" w:eastAsia="微软雅黑" w:cs="微软雅黑"/>
            </w:rPr>
            <w:t>78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"_Toc43404313"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lang w:val="zh-CN"/>
            </w:rPr>
            <w:t>3.3.13.</w:t>
          </w:r>
          <w:r>
            <w:rPr>
              <w:rFonts w:hint="eastAsia" w:ascii="微软雅黑" w:hAnsi="微软雅黑" w:eastAsia="微软雅黑" w:cs="微软雅黑"/>
              <w:sz w:val="24"/>
              <w:szCs w:val="24"/>
            </w:rPr>
            <w:tab/>
          </w:r>
          <w:r>
            <w:rPr>
              <w:rStyle w:val="44"/>
              <w:rFonts w:hint="eastAsia" w:ascii="微软雅黑" w:hAnsi="微软雅黑" w:eastAsia="微软雅黑" w:cs="微软雅黑"/>
              <w:lang w:val="zh-CN"/>
            </w:rPr>
            <w:t>知识库</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_Toc43404313 \h </w:instrText>
          </w:r>
          <w:r>
            <w:rPr>
              <w:rFonts w:hint="eastAsia" w:ascii="微软雅黑" w:hAnsi="微软雅黑" w:eastAsia="微软雅黑" w:cs="微软雅黑"/>
            </w:rPr>
            <w:fldChar w:fldCharType="separate"/>
          </w:r>
          <w:r>
            <w:rPr>
              <w:rFonts w:hint="eastAsia" w:ascii="微软雅黑" w:hAnsi="微软雅黑" w:eastAsia="微软雅黑" w:cs="微软雅黑"/>
            </w:rPr>
            <w:t>80</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"_Toc43404314"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3.3.14.</w:t>
          </w:r>
          <w:r>
            <w:rPr>
              <w:rFonts w:hint="eastAsia" w:ascii="微软雅黑" w:hAnsi="微软雅黑" w:eastAsia="微软雅黑" w:cs="微软雅黑"/>
              <w:sz w:val="24"/>
              <w:szCs w:val="24"/>
            </w:rPr>
            <w:tab/>
          </w:r>
          <w:r>
            <w:rPr>
              <w:rStyle w:val="44"/>
              <w:rFonts w:hint="eastAsia" w:ascii="微软雅黑" w:hAnsi="微软雅黑" w:eastAsia="微软雅黑" w:cs="微软雅黑"/>
            </w:rPr>
            <w:t>个人中心</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_Toc43404314 \h </w:instrText>
          </w:r>
          <w:r>
            <w:rPr>
              <w:rFonts w:hint="eastAsia" w:ascii="微软雅黑" w:hAnsi="微软雅黑" w:eastAsia="微软雅黑" w:cs="微软雅黑"/>
            </w:rPr>
            <w:fldChar w:fldCharType="separate"/>
          </w:r>
          <w:r>
            <w:rPr>
              <w:rFonts w:hint="eastAsia" w:ascii="微软雅黑" w:hAnsi="微软雅黑" w:eastAsia="微软雅黑" w:cs="微软雅黑"/>
            </w:rPr>
            <w:t>82</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31"/>
            <w:tabs>
              <w:tab w:val="left" w:pos="1050"/>
              <w:tab w:val="right" w:leader="dot" w:pos="8296"/>
            </w:tabs>
            <w:rPr>
              <w:rFonts w:hint="eastAsia" w:ascii="微软雅黑" w:hAnsi="微软雅黑" w:eastAsia="微软雅黑" w:cs="微软雅黑"/>
              <w:b w:val="0"/>
              <w:bCs w:val="0"/>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"_Toc43404315"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3.4.</w:t>
          </w:r>
          <w:r>
            <w:rPr>
              <w:rFonts w:hint="eastAsia" w:ascii="微软雅黑" w:hAnsi="微软雅黑" w:eastAsia="微软雅黑" w:cs="微软雅黑"/>
              <w:b w:val="0"/>
              <w:bCs w:val="0"/>
              <w:sz w:val="24"/>
              <w:szCs w:val="24"/>
            </w:rPr>
            <w:tab/>
          </w:r>
          <w:r>
            <w:rPr>
              <w:rStyle w:val="44"/>
              <w:rFonts w:hint="eastAsia" w:ascii="微软雅黑" w:hAnsi="微软雅黑" w:eastAsia="微软雅黑" w:cs="微软雅黑"/>
            </w:rPr>
            <w:t>自动审批</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_Toc43404315 \h </w:instrText>
          </w:r>
          <w:r>
            <w:rPr>
              <w:rFonts w:hint="eastAsia" w:ascii="微软雅黑" w:hAnsi="微软雅黑" w:eastAsia="微软雅黑" w:cs="微软雅黑"/>
            </w:rPr>
            <w:fldChar w:fldCharType="separate"/>
          </w:r>
          <w:r>
            <w:rPr>
              <w:rFonts w:hint="eastAsia" w:ascii="微软雅黑" w:hAnsi="微软雅黑" w:eastAsia="微软雅黑" w:cs="微软雅黑"/>
            </w:rPr>
            <w:t>83</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"_Toc43404316"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bCs/>
            </w:rPr>
            <w:t>3.4.1.</w:t>
          </w:r>
          <w:r>
            <w:rPr>
              <w:rFonts w:hint="eastAsia" w:ascii="微软雅黑" w:hAnsi="微软雅黑" w:eastAsia="微软雅黑" w:cs="微软雅黑"/>
              <w:sz w:val="24"/>
              <w:szCs w:val="24"/>
            </w:rPr>
            <w:tab/>
          </w:r>
          <w:r>
            <w:rPr>
              <w:rStyle w:val="44"/>
              <w:rFonts w:hint="eastAsia" w:ascii="微软雅黑" w:hAnsi="微软雅黑" w:eastAsia="微软雅黑" w:cs="微软雅黑"/>
              <w:bCs/>
            </w:rPr>
            <w:t>交易描述</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_Toc43404316 \h </w:instrText>
          </w:r>
          <w:r>
            <w:rPr>
              <w:rFonts w:hint="eastAsia" w:ascii="微软雅黑" w:hAnsi="微软雅黑" w:eastAsia="微软雅黑" w:cs="微软雅黑"/>
            </w:rPr>
            <w:fldChar w:fldCharType="separate"/>
          </w:r>
          <w:r>
            <w:rPr>
              <w:rFonts w:hint="eastAsia" w:ascii="微软雅黑" w:hAnsi="微软雅黑" w:eastAsia="微软雅黑" w:cs="微软雅黑"/>
            </w:rPr>
            <w:t>83</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"_Toc43404317"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bCs/>
            </w:rPr>
            <w:t>3.4.2.</w:t>
          </w:r>
          <w:r>
            <w:rPr>
              <w:rFonts w:hint="eastAsia" w:ascii="微软雅黑" w:hAnsi="微软雅黑" w:eastAsia="微软雅黑" w:cs="微软雅黑"/>
              <w:sz w:val="24"/>
              <w:szCs w:val="24"/>
            </w:rPr>
            <w:tab/>
          </w:r>
          <w:r>
            <w:rPr>
              <w:rStyle w:val="44"/>
              <w:rFonts w:hint="eastAsia" w:ascii="微软雅黑" w:hAnsi="微软雅黑" w:eastAsia="微软雅黑" w:cs="微软雅黑"/>
              <w:bCs/>
            </w:rPr>
            <w:t>系统处理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_Toc43404317 \h </w:instrText>
          </w:r>
          <w:r>
            <w:rPr>
              <w:rFonts w:hint="eastAsia" w:ascii="微软雅黑" w:hAnsi="微软雅黑" w:eastAsia="微软雅黑" w:cs="微软雅黑"/>
            </w:rPr>
            <w:fldChar w:fldCharType="separate"/>
          </w:r>
          <w:r>
            <w:rPr>
              <w:rFonts w:hint="eastAsia" w:ascii="微软雅黑" w:hAnsi="微软雅黑" w:eastAsia="微软雅黑" w:cs="微软雅黑"/>
            </w:rPr>
            <w:t>83</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"_Toc43404318"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bCs/>
            </w:rPr>
            <w:t>3.4.3.</w:t>
          </w:r>
          <w:r>
            <w:rPr>
              <w:rFonts w:hint="eastAsia" w:ascii="微软雅黑" w:hAnsi="微软雅黑" w:eastAsia="微软雅黑" w:cs="微软雅黑"/>
              <w:sz w:val="24"/>
              <w:szCs w:val="24"/>
            </w:rPr>
            <w:tab/>
          </w:r>
          <w:r>
            <w:rPr>
              <w:rStyle w:val="44"/>
              <w:rFonts w:hint="eastAsia" w:ascii="微软雅黑" w:hAnsi="微软雅黑" w:eastAsia="微软雅黑" w:cs="微软雅黑"/>
              <w:bCs/>
            </w:rPr>
            <w:t>交易控制</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_Toc43404318 \h </w:instrText>
          </w:r>
          <w:r>
            <w:rPr>
              <w:rFonts w:hint="eastAsia" w:ascii="微软雅黑" w:hAnsi="微软雅黑" w:eastAsia="微软雅黑" w:cs="微软雅黑"/>
            </w:rPr>
            <w:fldChar w:fldCharType="separate"/>
          </w:r>
          <w:r>
            <w:rPr>
              <w:rFonts w:hint="eastAsia" w:ascii="微软雅黑" w:hAnsi="微软雅黑" w:eastAsia="微软雅黑" w:cs="微软雅黑"/>
            </w:rPr>
            <w:t>83</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"_Toc43404319"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bCs/>
            </w:rPr>
            <w:t>3.4.4.</w:t>
          </w:r>
          <w:r>
            <w:rPr>
              <w:rFonts w:hint="eastAsia" w:ascii="微软雅黑" w:hAnsi="微软雅黑" w:eastAsia="微软雅黑" w:cs="微软雅黑"/>
              <w:sz w:val="24"/>
              <w:szCs w:val="24"/>
            </w:rPr>
            <w:tab/>
          </w:r>
          <w:r>
            <w:rPr>
              <w:rStyle w:val="44"/>
              <w:rFonts w:hint="eastAsia" w:ascii="微软雅黑" w:hAnsi="微软雅黑" w:eastAsia="微软雅黑" w:cs="微软雅黑"/>
              <w:bCs/>
            </w:rPr>
            <w:t>交易界面描述</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_Toc43404319 \h </w:instrText>
          </w:r>
          <w:r>
            <w:rPr>
              <w:rFonts w:hint="eastAsia" w:ascii="微软雅黑" w:hAnsi="微软雅黑" w:eastAsia="微软雅黑" w:cs="微软雅黑"/>
            </w:rPr>
            <w:fldChar w:fldCharType="separate"/>
          </w:r>
          <w:r>
            <w:rPr>
              <w:rFonts w:hint="eastAsia" w:ascii="微软雅黑" w:hAnsi="微软雅黑" w:eastAsia="微软雅黑" w:cs="微软雅黑"/>
            </w:rPr>
            <w:t>84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"_Toc43404320"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bCs/>
            </w:rPr>
            <w:t>3.4.5.</w:t>
          </w:r>
          <w:r>
            <w:rPr>
              <w:rFonts w:hint="eastAsia" w:ascii="微软雅黑" w:hAnsi="微软雅黑" w:eastAsia="微软雅黑" w:cs="微软雅黑"/>
              <w:sz w:val="24"/>
              <w:szCs w:val="24"/>
            </w:rPr>
            <w:tab/>
          </w:r>
          <w:r>
            <w:rPr>
              <w:rStyle w:val="44"/>
              <w:rFonts w:hint="eastAsia" w:ascii="微软雅黑" w:hAnsi="微软雅黑" w:eastAsia="微软雅黑" w:cs="微软雅黑"/>
              <w:bCs/>
            </w:rPr>
            <w:t>输出打印</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_Toc43404320 \h </w:instrText>
          </w:r>
          <w:r>
            <w:rPr>
              <w:rFonts w:hint="eastAsia" w:ascii="微软雅黑" w:hAnsi="微软雅黑" w:eastAsia="微软雅黑" w:cs="微软雅黑"/>
            </w:rPr>
            <w:fldChar w:fldCharType="separate"/>
          </w:r>
          <w:r>
            <w:rPr>
              <w:rFonts w:hint="eastAsia" w:ascii="微软雅黑" w:hAnsi="微软雅黑" w:eastAsia="微软雅黑" w:cs="微软雅黑"/>
            </w:rPr>
            <w:t>84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31"/>
            <w:tabs>
              <w:tab w:val="left" w:pos="1050"/>
              <w:tab w:val="right" w:leader="dot" w:pos="8296"/>
            </w:tabs>
            <w:rPr>
              <w:rFonts w:hint="eastAsia" w:ascii="微软雅黑" w:hAnsi="微软雅黑" w:eastAsia="微软雅黑" w:cs="微软雅黑"/>
              <w:b w:val="0"/>
              <w:bCs w:val="0"/>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"_Toc43404321"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3.5.</w:t>
          </w:r>
          <w:r>
            <w:rPr>
              <w:rFonts w:hint="eastAsia" w:ascii="微软雅黑" w:hAnsi="微软雅黑" w:eastAsia="微软雅黑" w:cs="微软雅黑"/>
              <w:b w:val="0"/>
              <w:bCs w:val="0"/>
              <w:sz w:val="24"/>
              <w:szCs w:val="24"/>
            </w:rPr>
            <w:tab/>
          </w:r>
          <w:r>
            <w:rPr>
              <w:rStyle w:val="44"/>
              <w:rFonts w:hint="eastAsia" w:ascii="微软雅黑" w:hAnsi="微软雅黑" w:eastAsia="微软雅黑" w:cs="微软雅黑"/>
            </w:rPr>
            <w:t>人工审批</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_Toc43404321 \h </w:instrText>
          </w:r>
          <w:r>
            <w:rPr>
              <w:rFonts w:hint="eastAsia" w:ascii="微软雅黑" w:hAnsi="微软雅黑" w:eastAsia="微软雅黑" w:cs="微软雅黑"/>
            </w:rPr>
            <w:fldChar w:fldCharType="separate"/>
          </w:r>
          <w:r>
            <w:rPr>
              <w:rFonts w:hint="eastAsia" w:ascii="微软雅黑" w:hAnsi="微软雅黑" w:eastAsia="微软雅黑" w:cs="微软雅黑"/>
            </w:rPr>
            <w:t>84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"_Toc43404322"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3.5.1.</w:t>
          </w:r>
          <w:r>
            <w:rPr>
              <w:rFonts w:hint="eastAsia" w:ascii="微软雅黑" w:hAnsi="微软雅黑" w:eastAsia="微软雅黑" w:cs="微软雅黑"/>
              <w:sz w:val="24"/>
              <w:szCs w:val="24"/>
            </w:rPr>
            <w:tab/>
          </w:r>
          <w:r>
            <w:rPr>
              <w:rStyle w:val="44"/>
              <w:rFonts w:hint="eastAsia" w:ascii="微软雅黑" w:hAnsi="微软雅黑" w:eastAsia="微软雅黑" w:cs="微软雅黑"/>
            </w:rPr>
            <w:t>复核岗（协办客户经理岗）</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_Toc43404322 \h </w:instrText>
          </w:r>
          <w:r>
            <w:rPr>
              <w:rFonts w:hint="eastAsia" w:ascii="微软雅黑" w:hAnsi="微软雅黑" w:eastAsia="微软雅黑" w:cs="微软雅黑"/>
            </w:rPr>
            <w:fldChar w:fldCharType="separate"/>
          </w:r>
          <w:r>
            <w:rPr>
              <w:rFonts w:hint="eastAsia" w:ascii="微软雅黑" w:hAnsi="微软雅黑" w:eastAsia="微软雅黑" w:cs="微软雅黑"/>
            </w:rPr>
            <w:t>86</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"_Toc43404323"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3.5.2.</w:t>
          </w:r>
          <w:r>
            <w:rPr>
              <w:rFonts w:hint="eastAsia" w:ascii="微软雅黑" w:hAnsi="微软雅黑" w:eastAsia="微软雅黑" w:cs="微软雅黑"/>
              <w:sz w:val="24"/>
              <w:szCs w:val="24"/>
            </w:rPr>
            <w:tab/>
          </w:r>
          <w:r>
            <w:rPr>
              <w:rStyle w:val="44"/>
              <w:rFonts w:hint="eastAsia" w:ascii="微软雅黑" w:hAnsi="微软雅黑" w:eastAsia="微软雅黑" w:cs="微软雅黑"/>
            </w:rPr>
            <w:t>审核岗</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_Toc43404323 \h </w:instrText>
          </w:r>
          <w:r>
            <w:rPr>
              <w:rFonts w:hint="eastAsia" w:ascii="微软雅黑" w:hAnsi="微软雅黑" w:eastAsia="微软雅黑" w:cs="微软雅黑"/>
            </w:rPr>
            <w:fldChar w:fldCharType="separate"/>
          </w:r>
          <w:r>
            <w:rPr>
              <w:rFonts w:hint="eastAsia" w:ascii="微软雅黑" w:hAnsi="微软雅黑" w:eastAsia="微软雅黑" w:cs="微软雅黑"/>
            </w:rPr>
            <w:t>88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"_Toc43404324"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bCs/>
            </w:rPr>
            <w:t>3.5.3.</w:t>
          </w:r>
          <w:r>
            <w:rPr>
              <w:rFonts w:hint="eastAsia" w:ascii="微软雅黑" w:hAnsi="微软雅黑" w:eastAsia="微软雅黑" w:cs="微软雅黑"/>
              <w:sz w:val="24"/>
              <w:szCs w:val="24"/>
            </w:rPr>
            <w:tab/>
          </w:r>
          <w:r>
            <w:rPr>
              <w:rStyle w:val="44"/>
              <w:rFonts w:hint="eastAsia" w:ascii="微软雅黑" w:hAnsi="微软雅黑" w:eastAsia="微软雅黑" w:cs="微软雅黑"/>
              <w:bCs/>
            </w:rPr>
            <w:t>审查岗</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_Toc43404324 \h </w:instrText>
          </w:r>
          <w:r>
            <w:rPr>
              <w:rFonts w:hint="eastAsia" w:ascii="微软雅黑" w:hAnsi="微软雅黑" w:eastAsia="微软雅黑" w:cs="微软雅黑"/>
            </w:rPr>
            <w:fldChar w:fldCharType="separate"/>
          </w:r>
          <w:r>
            <w:rPr>
              <w:rFonts w:hint="eastAsia" w:ascii="微软雅黑" w:hAnsi="微软雅黑" w:eastAsia="微软雅黑" w:cs="微软雅黑"/>
            </w:rPr>
            <w:t>90</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"_Toc43404325"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3.5.4.</w:t>
          </w:r>
          <w:r>
            <w:rPr>
              <w:rFonts w:hint="eastAsia" w:ascii="微软雅黑" w:hAnsi="微软雅黑" w:eastAsia="微软雅黑" w:cs="微软雅黑"/>
              <w:sz w:val="24"/>
              <w:szCs w:val="24"/>
            </w:rPr>
            <w:tab/>
          </w:r>
          <w:r>
            <w:rPr>
              <w:rStyle w:val="44"/>
              <w:rFonts w:hint="eastAsia" w:ascii="微软雅黑" w:hAnsi="微软雅黑" w:eastAsia="微软雅黑" w:cs="微软雅黑"/>
            </w:rPr>
            <w:t>电核岗</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_Toc43404325 \h </w:instrText>
          </w:r>
          <w:r>
            <w:rPr>
              <w:rFonts w:hint="eastAsia" w:ascii="微软雅黑" w:hAnsi="微软雅黑" w:eastAsia="微软雅黑" w:cs="微软雅黑"/>
            </w:rPr>
            <w:fldChar w:fldCharType="separate"/>
          </w:r>
          <w:r>
            <w:rPr>
              <w:rFonts w:hint="eastAsia" w:ascii="微软雅黑" w:hAnsi="微软雅黑" w:eastAsia="微软雅黑" w:cs="微软雅黑"/>
            </w:rPr>
            <w:t>94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"_Toc43404326"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3.5.5.</w:t>
          </w:r>
          <w:r>
            <w:rPr>
              <w:rFonts w:hint="eastAsia" w:ascii="微软雅黑" w:hAnsi="微软雅黑" w:eastAsia="微软雅黑" w:cs="微软雅黑"/>
              <w:sz w:val="24"/>
              <w:szCs w:val="24"/>
            </w:rPr>
            <w:tab/>
          </w:r>
          <w:r>
            <w:rPr>
              <w:rStyle w:val="44"/>
              <w:rFonts w:hint="eastAsia" w:ascii="微软雅黑" w:hAnsi="微软雅黑" w:eastAsia="微软雅黑" w:cs="微软雅黑"/>
            </w:rPr>
            <w:t>审批岗</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_Toc43404326 \h </w:instrText>
          </w:r>
          <w:r>
            <w:rPr>
              <w:rFonts w:hint="eastAsia" w:ascii="微软雅黑" w:hAnsi="微软雅黑" w:eastAsia="微软雅黑" w:cs="微软雅黑"/>
            </w:rPr>
            <w:fldChar w:fldCharType="separate"/>
          </w:r>
          <w:r>
            <w:rPr>
              <w:rFonts w:hint="eastAsia" w:ascii="微软雅黑" w:hAnsi="微软雅黑" w:eastAsia="微软雅黑" w:cs="微软雅黑"/>
            </w:rPr>
            <w:t>100</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31"/>
            <w:tabs>
              <w:tab w:val="left" w:pos="1050"/>
              <w:tab w:val="right" w:leader="dot" w:pos="8296"/>
            </w:tabs>
            <w:rPr>
              <w:rFonts w:hint="eastAsia" w:ascii="微软雅黑" w:hAnsi="微软雅黑" w:eastAsia="微软雅黑" w:cs="微软雅黑"/>
              <w:b w:val="0"/>
              <w:bCs w:val="0"/>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"_Toc43404327"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lang w:val="zh-CN"/>
            </w:rPr>
            <w:t>3.6.</w:t>
          </w:r>
          <w:r>
            <w:rPr>
              <w:rFonts w:hint="eastAsia" w:ascii="微软雅黑" w:hAnsi="微软雅黑" w:eastAsia="微软雅黑" w:cs="微软雅黑"/>
              <w:b w:val="0"/>
              <w:bCs w:val="0"/>
              <w:sz w:val="24"/>
              <w:szCs w:val="24"/>
            </w:rPr>
            <w:tab/>
          </w:r>
          <w:r>
            <w:rPr>
              <w:rStyle w:val="44"/>
              <w:rFonts w:hint="eastAsia" w:ascii="微软雅黑" w:hAnsi="微软雅黑" w:eastAsia="微软雅黑" w:cs="微软雅黑"/>
              <w:lang w:val="zh-CN"/>
            </w:rPr>
            <w:t>业务受理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_Toc43404327 \h </w:instrText>
          </w:r>
          <w:r>
            <w:rPr>
              <w:rFonts w:hint="eastAsia" w:ascii="微软雅黑" w:hAnsi="微软雅黑" w:eastAsia="微软雅黑" w:cs="微软雅黑"/>
            </w:rPr>
            <w:fldChar w:fldCharType="separate"/>
          </w:r>
          <w:r>
            <w:rPr>
              <w:rFonts w:hint="eastAsia" w:ascii="微软雅黑" w:hAnsi="微软雅黑" w:eastAsia="微软雅黑" w:cs="微软雅黑"/>
            </w:rPr>
            <w:t>104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31"/>
            <w:tabs>
              <w:tab w:val="left" w:pos="840"/>
              <w:tab w:val="right" w:leader="dot" w:pos="8296"/>
            </w:tabs>
            <w:rPr>
              <w:rFonts w:hint="eastAsia" w:ascii="微软雅黑" w:hAnsi="微软雅黑" w:eastAsia="微软雅黑" w:cs="微软雅黑"/>
              <w:b w:val="0"/>
              <w:bCs w:val="0"/>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"_Toc43404328"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3.7.</w:t>
          </w:r>
          <w:r>
            <w:rPr>
              <w:rFonts w:hint="eastAsia" w:ascii="微软雅黑" w:hAnsi="微软雅黑" w:eastAsia="微软雅黑" w:cs="微软雅黑"/>
              <w:b w:val="0"/>
              <w:bCs w:val="0"/>
              <w:sz w:val="24"/>
              <w:szCs w:val="24"/>
            </w:rPr>
            <w:tab/>
          </w:r>
          <w:r>
            <w:rPr>
              <w:rStyle w:val="44"/>
              <w:rFonts w:hint="eastAsia" w:ascii="微软雅黑" w:hAnsi="微软雅黑" w:eastAsia="微软雅黑" w:cs="微软雅黑"/>
            </w:rPr>
            <w:t>业务管理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_Toc43404328 \h </w:instrText>
          </w:r>
          <w:r>
            <w:rPr>
              <w:rFonts w:hint="eastAsia" w:ascii="微软雅黑" w:hAnsi="微软雅黑" w:eastAsia="微软雅黑" w:cs="微软雅黑"/>
            </w:rPr>
            <w:fldChar w:fldCharType="separate"/>
          </w:r>
          <w:r>
            <w:rPr>
              <w:rFonts w:hint="eastAsia" w:ascii="微软雅黑" w:hAnsi="微软雅黑" w:eastAsia="微软雅黑" w:cs="微软雅黑"/>
            </w:rPr>
            <w:t>117</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"_Toc43404329"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3.7.1.</w:t>
          </w:r>
          <w:r>
            <w:rPr>
              <w:rFonts w:hint="eastAsia" w:ascii="微软雅黑" w:hAnsi="微软雅黑" w:eastAsia="微软雅黑" w:cs="微软雅黑"/>
              <w:sz w:val="24"/>
              <w:szCs w:val="24"/>
            </w:rPr>
            <w:tab/>
          </w:r>
          <w:r>
            <w:rPr>
              <w:rStyle w:val="44"/>
              <w:rFonts w:hint="eastAsia" w:ascii="微软雅黑" w:hAnsi="微软雅黑" w:eastAsia="微软雅黑" w:cs="微软雅黑"/>
            </w:rPr>
            <w:t>拒绝件管理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_Toc43404329 \h </w:instrText>
          </w:r>
          <w:r>
            <w:rPr>
              <w:rFonts w:hint="eastAsia" w:ascii="微软雅黑" w:hAnsi="微软雅黑" w:eastAsia="微软雅黑" w:cs="微软雅黑"/>
            </w:rPr>
            <w:fldChar w:fldCharType="separate"/>
          </w:r>
          <w:r>
            <w:rPr>
              <w:rFonts w:hint="eastAsia" w:ascii="微软雅黑" w:hAnsi="微软雅黑" w:eastAsia="微软雅黑" w:cs="微软雅黑"/>
            </w:rPr>
            <w:t>117</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"_Toc43404330"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3.7.2.</w:t>
          </w:r>
          <w:r>
            <w:rPr>
              <w:rFonts w:hint="eastAsia" w:ascii="微软雅黑" w:hAnsi="微软雅黑" w:eastAsia="微软雅黑" w:cs="微软雅黑"/>
              <w:sz w:val="24"/>
              <w:szCs w:val="24"/>
            </w:rPr>
            <w:tab/>
          </w:r>
          <w:r>
            <w:rPr>
              <w:rStyle w:val="44"/>
              <w:rFonts w:hint="eastAsia" w:ascii="微软雅黑" w:hAnsi="微软雅黑" w:eastAsia="微软雅黑" w:cs="微软雅黑"/>
            </w:rPr>
            <w:t>客户管理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_Toc43404330 \h </w:instrText>
          </w:r>
          <w:r>
            <w:rPr>
              <w:rFonts w:hint="eastAsia" w:ascii="微软雅黑" w:hAnsi="微软雅黑" w:eastAsia="微软雅黑" w:cs="微软雅黑"/>
            </w:rPr>
            <w:fldChar w:fldCharType="separate"/>
          </w:r>
          <w:r>
            <w:rPr>
              <w:rFonts w:hint="eastAsia" w:ascii="微软雅黑" w:hAnsi="微软雅黑" w:eastAsia="微软雅黑" w:cs="微软雅黑"/>
            </w:rPr>
            <w:t>121</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"_Toc43404331"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lang w:val="zh-CN"/>
            </w:rPr>
            <w:t>3.7.3.</w:t>
          </w:r>
          <w:r>
            <w:rPr>
              <w:rFonts w:hint="eastAsia" w:ascii="微软雅黑" w:hAnsi="微软雅黑" w:eastAsia="微软雅黑" w:cs="微软雅黑"/>
              <w:sz w:val="24"/>
              <w:szCs w:val="24"/>
            </w:rPr>
            <w:tab/>
          </w:r>
          <w:r>
            <w:rPr>
              <w:rStyle w:val="44"/>
              <w:rFonts w:hint="eastAsia" w:ascii="微软雅黑" w:hAnsi="微软雅黑" w:eastAsia="微软雅黑" w:cs="微软雅黑"/>
              <w:lang w:val="zh-CN"/>
            </w:rPr>
            <w:t>申请业务查询</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_Toc43404331 \h </w:instrText>
          </w:r>
          <w:r>
            <w:rPr>
              <w:rFonts w:hint="eastAsia" w:ascii="微软雅黑" w:hAnsi="微软雅黑" w:eastAsia="微软雅黑" w:cs="微软雅黑"/>
            </w:rPr>
            <w:fldChar w:fldCharType="separate"/>
          </w:r>
          <w:r>
            <w:rPr>
              <w:rFonts w:hint="eastAsia" w:ascii="微软雅黑" w:hAnsi="微软雅黑" w:eastAsia="微软雅黑" w:cs="微软雅黑"/>
            </w:rPr>
            <w:t>122</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"_Toc43404332"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lang w:val="zh-CN"/>
            </w:rPr>
            <w:t>3.7.4.</w:t>
          </w:r>
          <w:r>
            <w:rPr>
              <w:rFonts w:hint="eastAsia" w:ascii="微软雅黑" w:hAnsi="微软雅黑" w:eastAsia="微软雅黑" w:cs="微软雅黑"/>
              <w:sz w:val="24"/>
              <w:szCs w:val="24"/>
            </w:rPr>
            <w:tab/>
          </w:r>
          <w:r>
            <w:rPr>
              <w:rStyle w:val="44"/>
              <w:rFonts w:hint="eastAsia" w:ascii="微软雅黑" w:hAnsi="微软雅黑" w:eastAsia="微软雅黑" w:cs="微软雅黑"/>
              <w:lang w:val="zh-CN"/>
            </w:rPr>
            <w:t>合同管理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_Toc43404332 \h </w:instrText>
          </w:r>
          <w:r>
            <w:rPr>
              <w:rFonts w:hint="eastAsia" w:ascii="微软雅黑" w:hAnsi="微软雅黑" w:eastAsia="微软雅黑" w:cs="微软雅黑"/>
            </w:rPr>
            <w:fldChar w:fldCharType="separate"/>
          </w:r>
          <w:r>
            <w:rPr>
              <w:rFonts w:hint="eastAsia" w:ascii="微软雅黑" w:hAnsi="微软雅黑" w:eastAsia="微软雅黑" w:cs="微软雅黑"/>
            </w:rPr>
            <w:t>124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31"/>
            <w:tabs>
              <w:tab w:val="left" w:pos="1050"/>
              <w:tab w:val="right" w:leader="dot" w:pos="8296"/>
            </w:tabs>
            <w:rPr>
              <w:rFonts w:hint="eastAsia" w:ascii="微软雅黑" w:hAnsi="微软雅黑" w:eastAsia="微软雅黑" w:cs="微软雅黑"/>
              <w:b w:val="0"/>
              <w:bCs w:val="0"/>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"_Toc43404333"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lang w:val="zh-CN"/>
            </w:rPr>
            <w:t>3.8.</w:t>
          </w:r>
          <w:r>
            <w:rPr>
              <w:rFonts w:hint="eastAsia" w:ascii="微软雅黑" w:hAnsi="微软雅黑" w:eastAsia="微软雅黑" w:cs="微软雅黑"/>
              <w:b w:val="0"/>
              <w:bCs w:val="0"/>
              <w:sz w:val="24"/>
              <w:szCs w:val="24"/>
            </w:rPr>
            <w:tab/>
          </w:r>
          <w:r>
            <w:rPr>
              <w:rStyle w:val="44"/>
              <w:rFonts w:hint="eastAsia" w:ascii="微软雅黑" w:hAnsi="微软雅黑" w:eastAsia="微软雅黑" w:cs="微软雅黑"/>
              <w:lang w:val="zh-CN"/>
            </w:rPr>
            <w:t>任务管理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_Toc43404333 \h </w:instrText>
          </w:r>
          <w:r>
            <w:rPr>
              <w:rFonts w:hint="eastAsia" w:ascii="微软雅黑" w:hAnsi="微软雅黑" w:eastAsia="微软雅黑" w:cs="微软雅黑"/>
            </w:rPr>
            <w:fldChar w:fldCharType="separate"/>
          </w:r>
          <w:r>
            <w:rPr>
              <w:rFonts w:hint="eastAsia" w:ascii="微软雅黑" w:hAnsi="微软雅黑" w:eastAsia="微软雅黑" w:cs="微软雅黑"/>
            </w:rPr>
            <w:t>126</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"_Toc43404334"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lang w:val="zh-CN"/>
            </w:rPr>
            <w:t>3.8.1.</w:t>
          </w:r>
          <w:r>
            <w:rPr>
              <w:rFonts w:hint="eastAsia" w:ascii="微软雅黑" w:hAnsi="微软雅黑" w:eastAsia="微软雅黑" w:cs="微软雅黑"/>
              <w:sz w:val="24"/>
              <w:szCs w:val="24"/>
            </w:rPr>
            <w:tab/>
          </w:r>
          <w:r>
            <w:rPr>
              <w:rStyle w:val="44"/>
              <w:rFonts w:hint="eastAsia" w:ascii="微软雅黑" w:hAnsi="微软雅黑" w:eastAsia="微软雅黑" w:cs="微软雅黑"/>
              <w:lang w:val="zh-CN"/>
            </w:rPr>
            <w:t>任务管理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_Toc43404334 \h </w:instrText>
          </w:r>
          <w:r>
            <w:rPr>
              <w:rFonts w:hint="eastAsia" w:ascii="微软雅黑" w:hAnsi="微软雅黑" w:eastAsia="微软雅黑" w:cs="微软雅黑"/>
            </w:rPr>
            <w:fldChar w:fldCharType="separate"/>
          </w:r>
          <w:r>
            <w:rPr>
              <w:rFonts w:hint="eastAsia" w:ascii="微软雅黑" w:hAnsi="微软雅黑" w:eastAsia="微软雅黑" w:cs="微软雅黑"/>
            </w:rPr>
            <w:t>126</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"_Toc43404335"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lang w:val="zh-CN"/>
            </w:rPr>
            <w:t>3.8.2.</w:t>
          </w:r>
          <w:r>
            <w:rPr>
              <w:rFonts w:hint="eastAsia" w:ascii="微软雅黑" w:hAnsi="微软雅黑" w:eastAsia="微软雅黑" w:cs="微软雅黑"/>
              <w:sz w:val="24"/>
              <w:szCs w:val="24"/>
            </w:rPr>
            <w:tab/>
          </w:r>
          <w:r>
            <w:rPr>
              <w:rStyle w:val="44"/>
              <w:rFonts w:hint="eastAsia" w:ascii="微软雅黑" w:hAnsi="微软雅黑" w:eastAsia="微软雅黑" w:cs="微软雅黑"/>
              <w:lang w:val="zh-CN"/>
            </w:rPr>
            <w:t>任务转派</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_Toc43404335 \h </w:instrText>
          </w:r>
          <w:r>
            <w:rPr>
              <w:rFonts w:hint="eastAsia" w:ascii="微软雅黑" w:hAnsi="微软雅黑" w:eastAsia="微软雅黑" w:cs="微软雅黑"/>
            </w:rPr>
            <w:fldChar w:fldCharType="separate"/>
          </w:r>
          <w:r>
            <w:rPr>
              <w:rFonts w:hint="eastAsia" w:ascii="微软雅黑" w:hAnsi="微软雅黑" w:eastAsia="微软雅黑" w:cs="微软雅黑"/>
            </w:rPr>
            <w:t>127</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19"/>
            <w:tabs>
              <w:tab w:val="left" w:pos="1470"/>
              <w:tab w:val="right" w:leader="dot" w:pos="8296"/>
            </w:tabs>
            <w:rPr>
              <w:rFonts w:hint="eastAsia" w:ascii="微软雅黑" w:hAnsi="微软雅黑" w:eastAsia="微软雅黑" w:cs="微软雅黑"/>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"_Toc43404336"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lang w:val="zh-CN"/>
            </w:rPr>
            <w:t>3.8.3.</w:t>
          </w:r>
          <w:r>
            <w:rPr>
              <w:rFonts w:hint="eastAsia" w:ascii="微软雅黑" w:hAnsi="微软雅黑" w:eastAsia="微软雅黑" w:cs="微软雅黑"/>
              <w:sz w:val="24"/>
              <w:szCs w:val="24"/>
            </w:rPr>
            <w:tab/>
          </w:r>
          <w:r>
            <w:rPr>
              <w:rStyle w:val="44"/>
              <w:rFonts w:hint="eastAsia" w:ascii="微软雅黑" w:hAnsi="微软雅黑" w:eastAsia="微软雅黑" w:cs="微软雅黑"/>
              <w:lang w:val="zh-CN"/>
            </w:rPr>
            <w:t>任务量管理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_Toc43404336 \h </w:instrText>
          </w:r>
          <w:r>
            <w:rPr>
              <w:rFonts w:hint="eastAsia" w:ascii="微软雅黑" w:hAnsi="微软雅黑" w:eastAsia="微软雅黑" w:cs="微软雅黑"/>
            </w:rPr>
            <w:fldChar w:fldCharType="separate"/>
          </w:r>
          <w:r>
            <w:rPr>
              <w:rFonts w:hint="eastAsia" w:ascii="微软雅黑" w:hAnsi="微软雅黑" w:eastAsia="微软雅黑" w:cs="微软雅黑"/>
            </w:rPr>
            <w:t>130</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pStyle w:val="31"/>
            <w:tabs>
              <w:tab w:val="left" w:pos="1050"/>
              <w:tab w:val="right" w:leader="dot" w:pos="8296"/>
            </w:tabs>
            <w:rPr>
              <w:rFonts w:hint="eastAsia" w:ascii="微软雅黑" w:hAnsi="微软雅黑" w:eastAsia="微软雅黑" w:cs="微软雅黑"/>
              <w:b w:val="0"/>
              <w:bCs w:val="0"/>
              <w:sz w:val="24"/>
              <w:szCs w:val="24"/>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"_Toc43404337" </w:instrText>
          </w:r>
          <w:r>
            <w:rPr>
              <w:rFonts w:hint="eastAsia" w:ascii="微软雅黑" w:hAnsi="微软雅黑" w:eastAsia="微软雅黑" w:cs="微软雅黑"/>
            </w:rPr>
            <w:fldChar w:fldCharType="separate"/>
          </w:r>
          <w:r>
            <w:rPr>
              <w:rStyle w:val="44"/>
              <w:rFonts w:hint="eastAsia" w:ascii="微软雅黑" w:hAnsi="微软雅黑" w:eastAsia="微软雅黑" w:cs="微软雅黑"/>
            </w:rPr>
            <w:t>3.9.</w:t>
          </w:r>
          <w:r>
            <w:rPr>
              <w:rFonts w:hint="eastAsia" w:ascii="微软雅黑" w:hAnsi="微软雅黑" w:eastAsia="微软雅黑" w:cs="微软雅黑"/>
              <w:b w:val="0"/>
              <w:bCs w:val="0"/>
              <w:sz w:val="24"/>
              <w:szCs w:val="24"/>
            </w:rPr>
            <w:tab/>
          </w:r>
          <w:r>
            <w:rPr>
              <w:rStyle w:val="44"/>
              <w:rFonts w:hint="eastAsia" w:ascii="微软雅黑" w:hAnsi="微软雅黑" w:eastAsia="微软雅黑" w:cs="微软雅黑"/>
            </w:rPr>
            <w:t>后台统一管理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_Toc43404337 \h </w:instrText>
          </w:r>
          <w:r>
            <w:rPr>
              <w:rFonts w:hint="eastAsia" w:ascii="微软雅黑" w:hAnsi="微软雅黑" w:eastAsia="微软雅黑" w:cs="微软雅黑"/>
            </w:rPr>
            <w:fldChar w:fldCharType="separate"/>
          </w:r>
          <w:r>
            <w:rPr>
              <w:rFonts w:hint="eastAsia" w:ascii="微软雅黑" w:hAnsi="微软雅黑" w:eastAsia="微软雅黑" w:cs="微软雅黑"/>
            </w:rPr>
            <w:t>132</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pPr>
            <w:spacing w:line="360" w:lineRule="auto"/>
            <w:rPr>
              <w:rFonts w:hint="eastAsia" w:ascii="微软雅黑" w:hAnsi="微软雅黑" w:eastAsia="微软雅黑" w:cs="微软雅黑"/>
            </w:rPr>
          </w:pPr>
          <w:r>
            <w:rPr>
              <w:rFonts w:hint="eastAsia" w:ascii="微软雅黑" w:hAnsi="微软雅黑" w:eastAsia="微软雅黑" w:cs="微软雅黑"/>
              <w:b/>
              <w:bCs/>
            </w:rPr>
            <w:fldChar w:fldCharType="end"/>
          </w:r>
        </w:p>
      </w:sdtContent>
    </w:sdt>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br w:type="page"/>
      </w:r>
    </w:p>
    <w:p>
      <w:pPr>
        <w:pStyle w:val="2"/>
        <w:spacing w:line="360" w:lineRule="auto"/>
        <w:rPr>
          <w:rFonts w:hint="eastAsia" w:ascii="微软雅黑" w:hAnsi="微软雅黑" w:eastAsia="微软雅黑" w:cs="微软雅黑"/>
        </w:rPr>
      </w:pPr>
      <w:bookmarkStart w:id="0" w:name="_Toc94498264"/>
      <w:bookmarkStart w:id="1" w:name="_Toc94499569"/>
      <w:bookmarkStart w:id="2" w:name="_Toc94498175"/>
      <w:bookmarkStart w:id="3" w:name="_Toc43404278"/>
      <w:bookmarkStart w:id="4" w:name="_Toc256688149"/>
      <w:r>
        <w:rPr>
          <w:rFonts w:hint="eastAsia" w:ascii="微软雅黑" w:hAnsi="微软雅黑" w:eastAsia="微软雅黑" w:cs="微软雅黑"/>
        </w:rPr>
        <w:t>前言</w:t>
      </w:r>
      <w:bookmarkEnd w:id="0"/>
      <w:bookmarkEnd w:id="1"/>
      <w:bookmarkEnd w:id="2"/>
      <w:bookmarkEnd w:id="3"/>
      <w:bookmarkEnd w:id="4"/>
    </w:p>
    <w:p>
      <w:pPr>
        <w:pStyle w:val="897"/>
        <w:rPr>
          <w:rFonts w:hint="eastAsia" w:ascii="微软雅黑" w:hAnsi="微软雅黑" w:eastAsia="微软雅黑" w:cs="微软雅黑"/>
        </w:rPr>
      </w:pPr>
      <w:bookmarkStart w:id="5" w:name="_Toc43404279"/>
      <w:bookmarkStart w:id="6" w:name="_Toc94498176"/>
      <w:bookmarkStart w:id="7" w:name="_Toc94499570"/>
      <w:bookmarkStart w:id="8" w:name="_Toc256688150"/>
      <w:bookmarkStart w:id="9" w:name="_Toc94498265"/>
      <w:r>
        <w:rPr>
          <w:rFonts w:hint="eastAsia" w:ascii="微软雅黑" w:hAnsi="微软雅黑" w:eastAsia="微软雅黑" w:cs="微软雅黑"/>
        </w:rPr>
        <w:t>编写目的</w:t>
      </w:r>
      <w:bookmarkEnd w:id="5"/>
      <w:bookmarkEnd w:id="6"/>
      <w:bookmarkEnd w:id="7"/>
      <w:bookmarkEnd w:id="8"/>
      <w:bookmarkEnd w:id="9"/>
    </w:p>
    <w:p>
      <w:pPr>
        <w:pStyle w:val="177"/>
        <w:spacing w:line="360" w:lineRule="auto"/>
        <w:ind w:firstLineChars="0"/>
        <w:rPr>
          <w:rFonts w:hint="eastAsia" w:ascii="微软雅黑" w:hAnsi="微软雅黑" w:eastAsia="微软雅黑" w:cs="微软雅黑"/>
          <w:sz w:val="22"/>
        </w:rPr>
      </w:pPr>
      <w:r>
        <w:rPr>
          <w:rFonts w:hint="eastAsia" w:ascii="微软雅黑" w:hAnsi="微软雅黑" w:eastAsia="微软雅黑" w:cs="微软雅黑"/>
          <w:sz w:val="22"/>
        </w:rPr>
        <w:t>本文档主要描述了移动消费信贷的建设目标及其所包含的业务需求，明确业务处理范围，并对系统实现的功能、业务流程和业务规则方面进行了说明，力求准确、清晰、完整地反映用户的需求，使任务提出者与开发者双方对项目的需求有一个共同的理解，使之作为整个开发工作的前提。</w:t>
      </w:r>
    </w:p>
    <w:p>
      <w:pPr>
        <w:pStyle w:val="177"/>
        <w:spacing w:line="360" w:lineRule="auto"/>
        <w:ind w:firstLineChars="0"/>
        <w:rPr>
          <w:rFonts w:hint="eastAsia" w:ascii="微软雅黑" w:hAnsi="微软雅黑" w:eastAsia="微软雅黑" w:cs="微软雅黑"/>
          <w:sz w:val="22"/>
        </w:rPr>
      </w:pPr>
      <w:r>
        <w:rPr>
          <w:rFonts w:hint="eastAsia" w:ascii="微软雅黑" w:hAnsi="微软雅黑" w:eastAsia="微软雅黑" w:cs="微软雅黑"/>
          <w:sz w:val="22"/>
        </w:rPr>
        <w:t>本文档读者对象：</w:t>
      </w:r>
    </w:p>
    <w:p>
      <w:pPr>
        <w:pStyle w:val="177"/>
        <w:numPr>
          <w:ilvl w:val="0"/>
          <w:numId w:val="20"/>
        </w:numPr>
        <w:spacing w:line="360" w:lineRule="auto"/>
        <w:ind w:firstLineChars="0"/>
        <w:rPr>
          <w:rFonts w:hint="eastAsia" w:ascii="微软雅黑" w:hAnsi="微软雅黑" w:eastAsia="微软雅黑" w:cs="微软雅黑"/>
          <w:sz w:val="22"/>
        </w:rPr>
      </w:pPr>
      <w:r>
        <w:rPr>
          <w:rFonts w:hint="eastAsia" w:ascii="微软雅黑" w:hAnsi="微软雅黑" w:eastAsia="微软雅黑" w:cs="微软雅黑"/>
          <w:sz w:val="22"/>
        </w:rPr>
        <w:t>佛山农商银行科技部</w:t>
      </w:r>
    </w:p>
    <w:p>
      <w:pPr>
        <w:pStyle w:val="177"/>
        <w:numPr>
          <w:ilvl w:val="0"/>
          <w:numId w:val="20"/>
        </w:numPr>
        <w:spacing w:line="360" w:lineRule="auto"/>
        <w:ind w:firstLineChars="0"/>
        <w:rPr>
          <w:rFonts w:hint="eastAsia" w:ascii="微软雅黑" w:hAnsi="微软雅黑" w:eastAsia="微软雅黑" w:cs="微软雅黑"/>
          <w:sz w:val="22"/>
        </w:rPr>
      </w:pPr>
      <w:r>
        <w:rPr>
          <w:rFonts w:hint="eastAsia" w:ascii="微软雅黑" w:hAnsi="微软雅黑" w:eastAsia="微软雅黑" w:cs="微软雅黑"/>
          <w:sz w:val="22"/>
        </w:rPr>
        <w:t>佛山农商银行科技部负责系统设计、规划的有关人员</w:t>
      </w:r>
    </w:p>
    <w:p>
      <w:pPr>
        <w:pStyle w:val="177"/>
        <w:numPr>
          <w:ilvl w:val="0"/>
          <w:numId w:val="20"/>
        </w:numPr>
        <w:spacing w:line="360" w:lineRule="auto"/>
        <w:ind w:firstLineChars="0"/>
        <w:rPr>
          <w:rFonts w:hint="eastAsia" w:ascii="微软雅黑" w:hAnsi="微软雅黑" w:eastAsia="微软雅黑" w:cs="微软雅黑"/>
          <w:sz w:val="22"/>
        </w:rPr>
      </w:pPr>
      <w:r>
        <w:rPr>
          <w:rFonts w:hint="eastAsia" w:ascii="微软雅黑" w:hAnsi="微软雅黑" w:eastAsia="微软雅黑" w:cs="微软雅黑"/>
          <w:sz w:val="22"/>
        </w:rPr>
        <w:t>天阳项目组</w:t>
      </w:r>
    </w:p>
    <w:p>
      <w:pPr>
        <w:pStyle w:val="897"/>
        <w:rPr>
          <w:rFonts w:hint="eastAsia" w:ascii="微软雅黑" w:hAnsi="微软雅黑" w:eastAsia="微软雅黑" w:cs="微软雅黑"/>
        </w:rPr>
      </w:pPr>
      <w:bookmarkStart w:id="10" w:name="_Toc94498266"/>
      <w:bookmarkStart w:id="11" w:name="_Toc256688151"/>
      <w:bookmarkStart w:id="12" w:name="_Toc94499571"/>
      <w:bookmarkStart w:id="13" w:name="_Toc94498177"/>
      <w:bookmarkStart w:id="14" w:name="_Toc43404280"/>
      <w:r>
        <w:rPr>
          <w:rFonts w:hint="eastAsia" w:ascii="微软雅黑" w:hAnsi="微软雅黑" w:eastAsia="微软雅黑" w:cs="微软雅黑"/>
        </w:rPr>
        <w:t>项目背景</w:t>
      </w:r>
      <w:bookmarkEnd w:id="10"/>
      <w:bookmarkEnd w:id="11"/>
      <w:bookmarkEnd w:id="12"/>
      <w:bookmarkEnd w:id="13"/>
      <w:bookmarkEnd w:id="14"/>
    </w:p>
    <w:p>
      <w:pPr>
        <w:pStyle w:val="177"/>
        <w:spacing w:line="360" w:lineRule="auto"/>
        <w:ind w:firstLineChars="0"/>
        <w:rPr>
          <w:rFonts w:hint="eastAsia" w:ascii="微软雅黑" w:hAnsi="微软雅黑" w:eastAsia="微软雅黑" w:cs="微软雅黑"/>
          <w:sz w:val="22"/>
        </w:rPr>
      </w:pPr>
      <w:r>
        <w:rPr>
          <w:rFonts w:hint="eastAsia" w:ascii="微软雅黑" w:hAnsi="微软雅黑" w:eastAsia="微软雅黑" w:cs="微软雅黑"/>
          <w:sz w:val="22"/>
        </w:rPr>
        <w:t xml:space="preserve"> 随着移动互联网的发展，以场景触发为基础的场景时代已经来临。移动消费信贷系统作为客户和银行之间的桥梁在依托场景获客、提升客户体验、提高内部工作效率、降低作业成本，减少行内风险损失，增强行内全线上管理显得尤为重要。</w:t>
      </w:r>
    </w:p>
    <w:p>
      <w:pPr>
        <w:pStyle w:val="177"/>
        <w:spacing w:line="360" w:lineRule="auto"/>
        <w:ind w:firstLineChars="0"/>
        <w:rPr>
          <w:rFonts w:hint="eastAsia" w:ascii="微软雅黑" w:hAnsi="微软雅黑" w:eastAsia="微软雅黑" w:cs="微软雅黑"/>
        </w:rPr>
      </w:pPr>
      <w:r>
        <w:rPr>
          <w:rFonts w:hint="eastAsia" w:ascii="微软雅黑" w:hAnsi="微软雅黑" w:eastAsia="微软雅黑" w:cs="微软雅黑"/>
          <w:sz w:val="22"/>
        </w:rPr>
        <w:t>为解决我行消费信贷业务依靠传统纸质进件、审核审批的业务模式，解决各业务环节风控手工分析问题，并积极应对行内业务转型，经同业及市场调研，拟建设以移动进件为主、审批工作流、规则引擎为核心的智能审批管理系统，实现开放客户从H5端和移动营销平台等多渠道进件，完成贷款申请的线上化进件、自动风控、自动化审核审批等功能，以提升线上获客及营销能力，规范及完善各类型产品进件审批流程和策略，提升申请、审批风险管控能力和整体审批效率</w:t>
      </w:r>
      <w:r>
        <w:rPr>
          <w:rFonts w:hint="eastAsia" w:ascii="微软雅黑" w:hAnsi="微软雅黑" w:eastAsia="微软雅黑" w:cs="微软雅黑"/>
        </w:rPr>
        <w:t>。</w:t>
      </w:r>
    </w:p>
    <w:p>
      <w:pPr>
        <w:pStyle w:val="897"/>
        <w:rPr>
          <w:rFonts w:hint="eastAsia" w:ascii="微软雅黑" w:hAnsi="微软雅黑" w:eastAsia="微软雅黑" w:cs="微软雅黑"/>
        </w:rPr>
      </w:pPr>
      <w:bookmarkStart w:id="15" w:name="_Toc43404281"/>
      <w:bookmarkStart w:id="16" w:name="_Toc256688152"/>
      <w:r>
        <w:rPr>
          <w:rFonts w:hint="eastAsia" w:ascii="微软雅黑" w:hAnsi="微软雅黑" w:eastAsia="微软雅黑" w:cs="微软雅黑"/>
        </w:rPr>
        <w:t>参考文档</w:t>
      </w:r>
      <w:bookmarkEnd w:id="15"/>
      <w:bookmarkEnd w:id="16"/>
    </w:p>
    <w:p>
      <w:pPr>
        <w:pStyle w:val="897"/>
        <w:rPr>
          <w:rFonts w:hint="eastAsia" w:ascii="微软雅黑" w:hAnsi="微软雅黑" w:eastAsia="微软雅黑" w:cs="微软雅黑"/>
        </w:rPr>
      </w:pPr>
      <w:bookmarkStart w:id="17" w:name="_Toc256688153"/>
      <w:bookmarkStart w:id="18" w:name="_Toc43404282"/>
      <w:r>
        <w:rPr>
          <w:rFonts w:hint="eastAsia" w:ascii="微软雅黑" w:hAnsi="微软雅黑" w:eastAsia="微软雅黑" w:cs="微软雅黑"/>
        </w:rPr>
        <w:t>名词定义</w:t>
      </w:r>
      <w:bookmarkEnd w:id="17"/>
      <w:bookmarkEnd w:id="18"/>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p>
    <w:p>
      <w:pPr>
        <w:pStyle w:val="2"/>
        <w:spacing w:line="360" w:lineRule="auto"/>
        <w:rPr>
          <w:rFonts w:hint="eastAsia" w:ascii="微软雅黑" w:hAnsi="微软雅黑" w:eastAsia="微软雅黑" w:cs="微软雅黑"/>
          <w:b w:val="0"/>
          <w:sz w:val="32"/>
        </w:rPr>
      </w:pPr>
      <w:bookmarkStart w:id="19" w:name="_Toc43404283"/>
      <w:bookmarkStart w:id="20" w:name="_Toc256688154"/>
      <w:bookmarkStart w:id="21" w:name="_Toc94498275"/>
      <w:bookmarkStart w:id="22" w:name="_Toc94498186"/>
      <w:bookmarkStart w:id="23" w:name="_Toc94499580"/>
      <w:r>
        <w:rPr>
          <w:rFonts w:hint="eastAsia" w:ascii="微软雅黑" w:hAnsi="微软雅黑" w:eastAsia="微软雅黑" w:cs="微软雅黑"/>
          <w:b w:val="0"/>
          <w:sz w:val="32"/>
        </w:rPr>
        <w:t>系统概述</w:t>
      </w:r>
      <w:bookmarkEnd w:id="19"/>
      <w:bookmarkEnd w:id="20"/>
      <w:bookmarkEnd w:id="21"/>
      <w:bookmarkEnd w:id="22"/>
      <w:bookmarkEnd w:id="23"/>
    </w:p>
    <w:p>
      <w:pPr>
        <w:pStyle w:val="3"/>
        <w:spacing w:line="360" w:lineRule="auto"/>
        <w:rPr>
          <w:rFonts w:hint="eastAsia" w:ascii="微软雅黑" w:hAnsi="微软雅黑" w:eastAsia="微软雅黑" w:cs="微软雅黑"/>
          <w:sz w:val="28"/>
        </w:rPr>
      </w:pPr>
      <w:bookmarkStart w:id="24" w:name="_Toc256688155"/>
      <w:bookmarkStart w:id="25" w:name="_Toc94499581"/>
      <w:bookmarkStart w:id="26" w:name="_Toc94498276"/>
      <w:bookmarkStart w:id="27" w:name="_Toc43404284"/>
      <w:bookmarkStart w:id="28" w:name="_Toc94498187"/>
      <w:r>
        <w:rPr>
          <w:rFonts w:hint="eastAsia" w:ascii="微软雅黑" w:hAnsi="微软雅黑" w:eastAsia="微软雅黑" w:cs="微软雅黑"/>
          <w:sz w:val="28"/>
        </w:rPr>
        <w:t>菜单设计</w:t>
      </w:r>
      <w:bookmarkEnd w:id="24"/>
      <w:bookmarkEnd w:id="25"/>
      <w:bookmarkEnd w:id="26"/>
      <w:bookmarkEnd w:id="27"/>
      <w:bookmarkEnd w:id="28"/>
    </w:p>
    <w:p>
      <w:pPr>
        <w:pStyle w:val="3"/>
        <w:spacing w:line="360" w:lineRule="auto"/>
        <w:rPr>
          <w:rFonts w:hint="eastAsia" w:ascii="微软雅黑" w:hAnsi="微软雅黑" w:eastAsia="微软雅黑" w:cs="微软雅黑"/>
          <w:sz w:val="28"/>
        </w:rPr>
      </w:pPr>
      <w:bookmarkStart w:id="29" w:name="_Toc43404285"/>
      <w:bookmarkStart w:id="30" w:name="_Toc256688156"/>
      <w:r>
        <w:rPr>
          <w:rFonts w:hint="eastAsia" w:ascii="微软雅黑" w:hAnsi="微软雅黑" w:eastAsia="微软雅黑" w:cs="微软雅黑"/>
          <w:sz w:val="28"/>
        </w:rPr>
        <w:t>交易设计</w:t>
      </w:r>
      <w:bookmarkEnd w:id="29"/>
      <w:bookmarkEnd w:id="30"/>
    </w:p>
    <w:p>
      <w:pPr>
        <w:pStyle w:val="3"/>
        <w:spacing w:line="360" w:lineRule="auto"/>
        <w:rPr>
          <w:rFonts w:hint="eastAsia" w:ascii="微软雅黑" w:hAnsi="微软雅黑" w:eastAsia="微软雅黑" w:cs="微软雅黑"/>
          <w:sz w:val="28"/>
        </w:rPr>
      </w:pPr>
      <w:bookmarkStart w:id="31" w:name="_Toc43404286"/>
      <w:bookmarkStart w:id="32" w:name="_Toc256688157"/>
      <w:r>
        <w:rPr>
          <w:rFonts w:hint="eastAsia" w:ascii="微软雅黑" w:hAnsi="微软雅黑" w:eastAsia="微软雅黑" w:cs="微软雅黑"/>
          <w:sz w:val="28"/>
        </w:rPr>
        <w:t>系统约定</w:t>
      </w:r>
      <w:bookmarkEnd w:id="31"/>
      <w:bookmarkEnd w:id="32"/>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br w:type="page"/>
      </w:r>
    </w:p>
    <w:p>
      <w:pPr>
        <w:pStyle w:val="2"/>
        <w:spacing w:line="360" w:lineRule="auto"/>
        <w:rPr>
          <w:rFonts w:hint="eastAsia" w:ascii="微软雅黑" w:hAnsi="微软雅黑" w:eastAsia="微软雅黑" w:cs="微软雅黑"/>
          <w:sz w:val="36"/>
          <w:szCs w:val="36"/>
        </w:rPr>
      </w:pPr>
      <w:bookmarkStart w:id="33" w:name="_Toc43404287"/>
      <w:bookmarkStart w:id="34" w:name="_Toc256688158"/>
      <w:r>
        <w:rPr>
          <w:rFonts w:hint="eastAsia" w:ascii="微软雅黑" w:hAnsi="微软雅黑" w:eastAsia="微软雅黑" w:cs="微软雅黑"/>
          <w:sz w:val="36"/>
          <w:szCs w:val="36"/>
        </w:rPr>
        <w:t>交易功能描述</w:t>
      </w:r>
      <w:bookmarkEnd w:id="33"/>
      <w:bookmarkEnd w:id="34"/>
    </w:p>
    <w:p>
      <w:pPr>
        <w:pStyle w:val="3"/>
        <w:spacing w:line="360" w:lineRule="auto"/>
        <w:rPr>
          <w:rFonts w:hint="eastAsia" w:ascii="微软雅黑" w:hAnsi="微软雅黑" w:eastAsia="微软雅黑" w:cs="微软雅黑"/>
          <w:sz w:val="32"/>
        </w:rPr>
      </w:pPr>
      <w:bookmarkStart w:id="35" w:name="_Toc43404288"/>
      <w:r>
        <w:rPr>
          <w:rFonts w:hint="eastAsia" w:ascii="微软雅黑" w:hAnsi="微软雅黑" w:eastAsia="微软雅黑" w:cs="微软雅黑"/>
          <w:sz w:val="32"/>
        </w:rPr>
        <w:t>线上自主申请（</w:t>
      </w:r>
      <w:r>
        <w:rPr>
          <w:rFonts w:hint="eastAsia" w:ascii="微软雅黑" w:hAnsi="微软雅黑" w:eastAsia="微软雅黑" w:cs="微软雅黑"/>
          <w:sz w:val="32"/>
        </w:rPr>
        <w:t>H5</w:t>
      </w:r>
      <w:r>
        <w:rPr>
          <w:rFonts w:hint="eastAsia" w:ascii="微软雅黑" w:hAnsi="微软雅黑" w:eastAsia="微软雅黑" w:cs="微软雅黑"/>
          <w:sz w:val="32"/>
        </w:rPr>
        <w:t>端，房贷/车位贷/其他贷款）</w:t>
      </w:r>
      <w:bookmarkEnd w:id="35"/>
    </w:p>
    <w:p>
      <w:pPr>
        <w:pStyle w:val="518"/>
        <w:spacing w:line="360" w:lineRule="auto"/>
        <w:rPr>
          <w:rFonts w:hint="eastAsia" w:ascii="微软雅黑" w:hAnsi="微软雅黑" w:eastAsia="微软雅黑" w:cs="微软雅黑"/>
          <w:szCs w:val="30"/>
        </w:rPr>
      </w:pPr>
      <w:bookmarkStart w:id="36" w:name="_Toc94498181"/>
      <w:bookmarkStart w:id="37" w:name="_Toc256688160"/>
      <w:bookmarkStart w:id="38" w:name="_Toc94498270"/>
      <w:bookmarkStart w:id="39" w:name="_Toc96835483"/>
      <w:bookmarkStart w:id="40" w:name="_Toc43404289"/>
      <w:bookmarkStart w:id="41" w:name="_Toc94499575"/>
      <w:r>
        <w:rPr>
          <w:rFonts w:hint="eastAsia" w:ascii="微软雅黑" w:hAnsi="微软雅黑" w:eastAsia="微软雅黑" w:cs="微软雅黑"/>
          <w:szCs w:val="30"/>
        </w:rPr>
        <w:t>交易描述</w:t>
      </w:r>
      <w:bookmarkEnd w:id="36"/>
      <w:bookmarkEnd w:id="37"/>
      <w:bookmarkEnd w:id="38"/>
      <w:bookmarkEnd w:id="39"/>
      <w:bookmarkEnd w:id="40"/>
      <w:bookmarkEnd w:id="41"/>
    </w:p>
    <w:p>
      <w:pPr>
        <w:pStyle w:val="177"/>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 xml:space="preserve"> 场景1:客户可通过客户经理分享的营销海报识别二维码后办理贷款业务，点击</w:t>
      </w:r>
      <w:r>
        <w:rPr>
          <w:rFonts w:hint="eastAsia" w:ascii="微软雅黑" w:hAnsi="微软雅黑" w:eastAsia="微软雅黑" w:cs="微软雅黑"/>
        </w:rPr>
        <w:t>”</w:t>
      </w:r>
      <w:r>
        <w:rPr>
          <w:rFonts w:hint="eastAsia" w:ascii="微软雅黑" w:hAnsi="微软雅黑" w:eastAsia="微软雅黑" w:cs="微软雅黑"/>
        </w:rPr>
        <w:t>贷款申请</w:t>
      </w:r>
      <w:r>
        <w:rPr>
          <w:rFonts w:hint="eastAsia" w:ascii="微软雅黑" w:hAnsi="微软雅黑" w:eastAsia="微软雅黑" w:cs="微软雅黑"/>
        </w:rPr>
        <w:t>”</w:t>
      </w:r>
      <w:r>
        <w:rPr>
          <w:rFonts w:hint="eastAsia" w:ascii="微软雅黑" w:hAnsi="微软雅黑" w:eastAsia="微软雅黑" w:cs="微软雅黑"/>
        </w:rPr>
        <w:t>，进入基本信息申请页面，系统支持手动填写身份信息/</w:t>
      </w:r>
      <w:r>
        <w:rPr>
          <w:rFonts w:hint="eastAsia" w:ascii="微软雅黑" w:hAnsi="微软雅黑" w:eastAsia="微软雅黑" w:cs="微软雅黑"/>
        </w:rPr>
        <w:t>OCR</w:t>
      </w:r>
      <w:r>
        <w:rPr>
          <w:rFonts w:hint="eastAsia" w:ascii="微软雅黑" w:hAnsi="微软雅黑" w:eastAsia="微软雅黑" w:cs="微软雅黑"/>
        </w:rPr>
        <w:t>识别身份证后返显证件信息，填写完成点击下一步选择办理业务类型，包含车位贷款、房贷和其他，选择其一业务类型继续填写详细申请资料，录入完成进入信息确认页面</w:t>
      </w:r>
      <w:r>
        <w:rPr>
          <w:rFonts w:hint="eastAsia" w:ascii="微软雅黑" w:hAnsi="微软雅黑" w:eastAsia="微软雅黑" w:cs="微软雅黑"/>
        </w:rPr>
        <w:t>，</w:t>
      </w:r>
      <w:r>
        <w:rPr>
          <w:rFonts w:hint="eastAsia" w:ascii="微软雅黑" w:hAnsi="微软雅黑" w:eastAsia="微软雅黑" w:cs="微软雅黑"/>
        </w:rPr>
        <w:t>预览所填信息是否有误，无误后提交成功。该申请件提交</w:t>
      </w:r>
      <w:r>
        <w:rPr>
          <w:rFonts w:hint="eastAsia" w:ascii="微软雅黑" w:hAnsi="微软雅黑" w:eastAsia="微软雅黑" w:cs="微软雅黑"/>
        </w:rPr>
        <w:t>至对应客户经理的待面签箱，由客户经理上门进行面签，面签完成后在待核查箱继续补录借款人还款能力等信息，补录完成提交至复核岗。</w:t>
      </w:r>
    </w:p>
    <w:p>
      <w:pPr>
        <w:pStyle w:val="177"/>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场景2：客户可面对面扫描客户经理二维码办理贷款业务，点击</w:t>
      </w:r>
      <w:r>
        <w:rPr>
          <w:rFonts w:hint="eastAsia" w:ascii="微软雅黑" w:hAnsi="微软雅黑" w:eastAsia="微软雅黑" w:cs="微软雅黑"/>
        </w:rPr>
        <w:t>”</w:t>
      </w:r>
      <w:r>
        <w:rPr>
          <w:rFonts w:hint="eastAsia" w:ascii="微软雅黑" w:hAnsi="微软雅黑" w:eastAsia="微软雅黑" w:cs="微软雅黑"/>
        </w:rPr>
        <w:t>贷款申请</w:t>
      </w:r>
      <w:r>
        <w:rPr>
          <w:rFonts w:hint="eastAsia" w:ascii="微软雅黑" w:hAnsi="微软雅黑" w:eastAsia="微软雅黑" w:cs="微软雅黑"/>
        </w:rPr>
        <w:t>”</w:t>
      </w:r>
      <w:r>
        <w:rPr>
          <w:rFonts w:hint="eastAsia" w:ascii="微软雅黑" w:hAnsi="微软雅黑" w:eastAsia="微软雅黑" w:cs="微软雅黑"/>
        </w:rPr>
        <w:t>，进入基本信息申请页面</w:t>
      </w:r>
      <w:r>
        <w:rPr>
          <w:rFonts w:hint="eastAsia" w:ascii="微软雅黑" w:hAnsi="微软雅黑" w:eastAsia="微软雅黑" w:cs="微软雅黑"/>
        </w:rPr>
        <w:t>，</w:t>
      </w:r>
      <w:r>
        <w:rPr>
          <w:rFonts w:hint="eastAsia" w:ascii="微软雅黑" w:hAnsi="微软雅黑" w:eastAsia="微软雅黑" w:cs="微软雅黑"/>
        </w:rPr>
        <w:t>系统支持手动填写身份信息/</w:t>
      </w:r>
      <w:r>
        <w:rPr>
          <w:rFonts w:hint="eastAsia" w:ascii="微软雅黑" w:hAnsi="微软雅黑" w:eastAsia="微软雅黑" w:cs="微软雅黑"/>
        </w:rPr>
        <w:t>OCR</w:t>
      </w:r>
      <w:r>
        <w:rPr>
          <w:rFonts w:hint="eastAsia" w:ascii="微软雅黑" w:hAnsi="微软雅黑" w:eastAsia="微软雅黑" w:cs="微软雅黑"/>
        </w:rPr>
        <w:t>识别身份证后返显证件信息，填写完成点击下一步选择办理业务类型，包含车位贷款、房贷和其他，选择其一业务类型继续填写详细申请资料，录入完成进入信息确认页面</w:t>
      </w:r>
      <w:r>
        <w:rPr>
          <w:rFonts w:hint="eastAsia" w:ascii="微软雅黑" w:hAnsi="微软雅黑" w:eastAsia="微软雅黑" w:cs="微软雅黑"/>
        </w:rPr>
        <w:t>，</w:t>
      </w:r>
      <w:r>
        <w:rPr>
          <w:rFonts w:hint="eastAsia" w:ascii="微软雅黑" w:hAnsi="微软雅黑" w:eastAsia="微软雅黑" w:cs="微软雅黑"/>
        </w:rPr>
        <w:t>预览所填信息是否有误，无误后提交成功。该申请件提交</w:t>
      </w:r>
      <w:r>
        <w:rPr>
          <w:rFonts w:hint="eastAsia" w:ascii="微软雅黑" w:hAnsi="微软雅黑" w:eastAsia="微软雅黑" w:cs="微软雅黑"/>
        </w:rPr>
        <w:t>至客户经理的待面签箱，由客户经理办理面签，面签完成后在待核查箱继续补录借款人还款能力等信息，补录完成提交至复核岗。</w:t>
      </w:r>
    </w:p>
    <w:p>
      <w:pPr>
        <w:pStyle w:val="518"/>
        <w:spacing w:line="360" w:lineRule="auto"/>
        <w:rPr>
          <w:rFonts w:hint="eastAsia" w:ascii="微软雅黑" w:hAnsi="微软雅黑" w:eastAsia="微软雅黑" w:cs="微软雅黑"/>
          <w:szCs w:val="30"/>
        </w:rPr>
      </w:pPr>
      <w:bookmarkStart w:id="42" w:name="_Toc43404290"/>
      <w:r>
        <w:rPr>
          <w:rFonts w:hint="eastAsia" w:ascii="微软雅黑" w:hAnsi="微软雅黑" w:eastAsia="微软雅黑" w:cs="微软雅黑"/>
          <w:szCs w:val="30"/>
        </w:rPr>
        <w:t>系统处理</w:t>
      </w:r>
      <w:bookmarkEnd w:id="42"/>
    </w:p>
    <w:p>
      <w:pPr>
        <w:spacing w:line="360" w:lineRule="auto"/>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73040" cy="5158105"/>
            <wp:effectExtent l="0" t="0" r="0" b="0"/>
            <wp:docPr id="2" name="图片 2" descr="../../../../../Downloads/0605线上自主申请（H5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ownloads/0605线上自主申请（H5端）."/>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3040" cy="5158105"/>
                    </a:xfrm>
                    <a:prstGeom prst="rect">
                      <a:avLst/>
                    </a:prstGeom>
                    <a:noFill/>
                    <a:ln>
                      <a:noFill/>
                    </a:ln>
                  </pic:spPr>
                </pic:pic>
              </a:graphicData>
            </a:graphic>
          </wp:inline>
        </w:drawing>
      </w:r>
    </w:p>
    <w:p>
      <w:pPr>
        <w:pStyle w:val="177"/>
        <w:numPr>
          <w:ilvl w:val="0"/>
          <w:numId w:val="21"/>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客户可通过客户经理分享的营销海报识别二维码后，点击</w:t>
      </w:r>
      <w:r>
        <w:rPr>
          <w:rFonts w:hint="eastAsia" w:ascii="微软雅黑" w:hAnsi="微软雅黑" w:eastAsia="微软雅黑" w:cs="微软雅黑"/>
        </w:rPr>
        <w:t>”</w:t>
      </w:r>
      <w:r>
        <w:rPr>
          <w:rFonts w:hint="eastAsia" w:ascii="微软雅黑" w:hAnsi="微软雅黑" w:eastAsia="微软雅黑" w:cs="微软雅黑"/>
        </w:rPr>
        <w:t>贷款申请</w:t>
      </w:r>
      <w:r>
        <w:rPr>
          <w:rFonts w:hint="eastAsia" w:ascii="微软雅黑" w:hAnsi="微软雅黑" w:eastAsia="微软雅黑" w:cs="微软雅黑"/>
        </w:rPr>
        <w:t>”</w:t>
      </w:r>
      <w:r>
        <w:rPr>
          <w:rFonts w:hint="eastAsia" w:ascii="微软雅黑" w:hAnsi="微软雅黑" w:eastAsia="微软雅黑" w:cs="微软雅黑"/>
        </w:rPr>
        <w:t>，进入填写申请件基本信息填写页面；系统支持手动填写身份信息/</w:t>
      </w:r>
      <w:r>
        <w:rPr>
          <w:rFonts w:hint="eastAsia" w:ascii="微软雅黑" w:hAnsi="微软雅黑" w:eastAsia="微软雅黑" w:cs="微软雅黑"/>
        </w:rPr>
        <w:t>OCR</w:t>
      </w:r>
      <w:r>
        <w:rPr>
          <w:rFonts w:hint="eastAsia" w:ascii="微软雅黑" w:hAnsi="微软雅黑" w:eastAsia="微软雅黑" w:cs="微软雅黑"/>
        </w:rPr>
        <w:t>识别身份证信息后返显：姓名、性别、出生日期、住址、签证机关、证件有效期反显后支持修改，其中身份证号返显后不支持修改</w:t>
      </w:r>
      <w:r>
        <w:rPr>
          <w:rFonts w:hint="eastAsia" w:ascii="微软雅黑" w:hAnsi="微软雅黑" w:eastAsia="微软雅黑" w:cs="微软雅黑"/>
        </w:rPr>
        <w:t>，</w:t>
      </w:r>
      <w:r>
        <w:rPr>
          <w:rFonts w:hint="eastAsia" w:ascii="微软雅黑" w:hAnsi="微软雅黑" w:eastAsia="微软雅黑" w:cs="微软雅黑"/>
        </w:rPr>
        <w:t>录入完成点击下一步时系统进行联网核查校验，校验通过弹框展示选择办理业务类型，包含车位贷款、房贷和其他，选择其一业务继续填写详细申请资料（贷款信息等），点击下一步时系统联机进行借款人的黑名单、关联方名单、关系人名单、风险名单、存量客户信息比对（手机号码、姓名是否一致）、重复申请等准入规则判定，校验通过后进入信息确认页面</w:t>
      </w:r>
      <w:r>
        <w:rPr>
          <w:rFonts w:hint="eastAsia" w:ascii="微软雅黑" w:hAnsi="微软雅黑" w:eastAsia="微软雅黑" w:cs="微软雅黑"/>
        </w:rPr>
        <w:t>，</w:t>
      </w:r>
      <w:r>
        <w:rPr>
          <w:rFonts w:hint="eastAsia" w:ascii="微软雅黑" w:hAnsi="微软雅黑" w:eastAsia="微软雅黑" w:cs="微软雅黑"/>
        </w:rPr>
        <w:t>预览页面确认所填信息是否有误，无误后展示提交成功页面，该笔申请件</w:t>
      </w:r>
      <w:r>
        <w:rPr>
          <w:rFonts w:hint="eastAsia" w:ascii="微软雅黑" w:hAnsi="微软雅黑" w:eastAsia="微软雅黑" w:cs="微软雅黑"/>
        </w:rPr>
        <w:t>提交至对应客户经理的待面签箱，由客户经理上门进行面签，面签完成后在待核查箱继续补录借款人还款能力等信息，补录完成提交至复核岗。</w:t>
      </w:r>
    </w:p>
    <w:p>
      <w:pPr>
        <w:pStyle w:val="177"/>
        <w:numPr>
          <w:ilvl w:val="0"/>
          <w:numId w:val="21"/>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客户可面对面扫描客户经理二维码办理贷款，点击</w:t>
      </w:r>
      <w:r>
        <w:rPr>
          <w:rFonts w:hint="eastAsia" w:ascii="微软雅黑" w:hAnsi="微软雅黑" w:eastAsia="微软雅黑" w:cs="微软雅黑"/>
        </w:rPr>
        <w:t>”</w:t>
      </w:r>
      <w:r>
        <w:rPr>
          <w:rFonts w:hint="eastAsia" w:ascii="微软雅黑" w:hAnsi="微软雅黑" w:eastAsia="微软雅黑" w:cs="微软雅黑"/>
        </w:rPr>
        <w:t>贷款申请</w:t>
      </w:r>
      <w:r>
        <w:rPr>
          <w:rFonts w:hint="eastAsia" w:ascii="微软雅黑" w:hAnsi="微软雅黑" w:eastAsia="微软雅黑" w:cs="微软雅黑"/>
        </w:rPr>
        <w:t>”</w:t>
      </w:r>
      <w:r>
        <w:rPr>
          <w:rFonts w:hint="eastAsia" w:ascii="微软雅黑" w:hAnsi="微软雅黑" w:eastAsia="微软雅黑" w:cs="微软雅黑"/>
        </w:rPr>
        <w:t>，进入填写申请件基本信息填写页面；系统支持手动填写身份信息/</w:t>
      </w:r>
      <w:r>
        <w:rPr>
          <w:rFonts w:hint="eastAsia" w:ascii="微软雅黑" w:hAnsi="微软雅黑" w:eastAsia="微软雅黑" w:cs="微软雅黑"/>
        </w:rPr>
        <w:t>OCR</w:t>
      </w:r>
      <w:r>
        <w:rPr>
          <w:rFonts w:hint="eastAsia" w:ascii="微软雅黑" w:hAnsi="微软雅黑" w:eastAsia="微软雅黑" w:cs="微软雅黑"/>
        </w:rPr>
        <w:t>识别身份证信息后返显：姓名、性别、出生日期、住址、签证机关、证件有效期反显后支持修改，其中身份证号返显后不支持修改</w:t>
      </w:r>
      <w:r>
        <w:rPr>
          <w:rFonts w:hint="eastAsia" w:ascii="微软雅黑" w:hAnsi="微软雅黑" w:eastAsia="微软雅黑" w:cs="微软雅黑"/>
        </w:rPr>
        <w:t>，</w:t>
      </w:r>
      <w:r>
        <w:rPr>
          <w:rFonts w:hint="eastAsia" w:ascii="微软雅黑" w:hAnsi="微软雅黑" w:eastAsia="微软雅黑" w:cs="微软雅黑"/>
        </w:rPr>
        <w:t>录入完成点击下一步时系统进行联网核查校验，校验通过弹框展示选择办理业务类型，包含车位贷款、房贷和其他，选择其一业务继续填写详细申请信息（贷款信息等），点击下一步时系统联机进行借款人的黑名单、关联方名单、关系人名单、风险名单、存量客户信息比对（手机号码、姓名是否一致）、重复申请等准入规则判定，校验通过后进入信息确认页面</w:t>
      </w:r>
      <w:r>
        <w:rPr>
          <w:rFonts w:hint="eastAsia" w:ascii="微软雅黑" w:hAnsi="微软雅黑" w:eastAsia="微软雅黑" w:cs="微软雅黑"/>
        </w:rPr>
        <w:t>，</w:t>
      </w:r>
      <w:r>
        <w:rPr>
          <w:rFonts w:hint="eastAsia" w:ascii="微软雅黑" w:hAnsi="微软雅黑" w:eastAsia="微软雅黑" w:cs="微软雅黑"/>
        </w:rPr>
        <w:t>预览页面确认所填信息是否有误，无误后展示提交成功页面，该笔申请件</w:t>
      </w:r>
      <w:r>
        <w:rPr>
          <w:rFonts w:hint="eastAsia" w:ascii="微软雅黑" w:hAnsi="微软雅黑" w:eastAsia="微软雅黑" w:cs="微软雅黑"/>
        </w:rPr>
        <w:t>提交至待面签箱，由客户经理进行后续面签，面签完成在待核查箱继续补录借款人还款能力等信息，补录完成提交至复核岗（同识别海报自主申请流程，差异是客户面对面扫码进入H5页面）。</w:t>
      </w:r>
    </w:p>
    <w:p>
      <w:pPr>
        <w:pStyle w:val="518"/>
        <w:spacing w:line="360" w:lineRule="auto"/>
        <w:rPr>
          <w:rFonts w:hint="eastAsia" w:ascii="微软雅黑" w:hAnsi="微软雅黑" w:eastAsia="微软雅黑" w:cs="微软雅黑"/>
          <w:szCs w:val="30"/>
        </w:rPr>
      </w:pPr>
      <w:bookmarkStart w:id="43" w:name="_Toc43404291"/>
      <w:bookmarkStart w:id="44" w:name="_Toc256688162"/>
      <w:r>
        <w:rPr>
          <w:rFonts w:hint="eastAsia" w:ascii="微软雅黑" w:hAnsi="微软雅黑" w:eastAsia="微软雅黑" w:cs="微软雅黑"/>
          <w:szCs w:val="30"/>
        </w:rPr>
        <w:t>交易控制</w:t>
      </w:r>
      <w:bookmarkEnd w:id="43"/>
      <w:bookmarkEnd w:id="44"/>
    </w:p>
    <w:p>
      <w:pPr>
        <w:pStyle w:val="177"/>
        <w:numPr>
          <w:ilvl w:val="0"/>
          <w:numId w:val="22"/>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客户填写完贷款申请基本信息，点击下一步时系统进行借款人联网核查的校验，校验通过后进入申请详细信息页面：</w:t>
      </w:r>
    </w:p>
    <w:p>
      <w:pPr>
        <w:spacing w:line="360" w:lineRule="auto"/>
        <w:ind w:left="120" w:firstLine="120" w:firstLineChars="50"/>
        <w:rPr>
          <w:rFonts w:hint="eastAsia" w:ascii="微软雅黑" w:hAnsi="微软雅黑" w:eastAsia="微软雅黑" w:cs="微软雅黑"/>
          <w:bCs/>
          <w:snapToGrid w:val="0"/>
          <w:sz w:val="21"/>
          <w:szCs w:val="21"/>
        </w:rPr>
      </w:pPr>
      <w:r>
        <w:rPr>
          <w:rFonts w:hint="eastAsia" w:ascii="微软雅黑" w:hAnsi="微软雅黑" w:eastAsia="微软雅黑" w:cs="微软雅黑"/>
        </w:rPr>
        <w:t xml:space="preserve"> （</w:t>
      </w:r>
      <w:r>
        <w:rPr>
          <w:rFonts w:hint="eastAsia" w:ascii="微软雅黑" w:hAnsi="微软雅黑" w:eastAsia="微软雅黑" w:cs="微软雅黑"/>
        </w:rPr>
        <w:t>1</w:t>
      </w:r>
      <w:r>
        <w:rPr>
          <w:rFonts w:hint="eastAsia" w:ascii="微软雅黑" w:hAnsi="微软雅黑" w:eastAsia="微软雅黑" w:cs="微软雅黑"/>
        </w:rPr>
        <w:t>）</w:t>
      </w:r>
      <w:r>
        <w:rPr>
          <w:rFonts w:hint="eastAsia" w:ascii="微软雅黑" w:hAnsi="微软雅黑" w:eastAsia="微软雅黑" w:cs="微软雅黑"/>
          <w:bCs/>
          <w:snapToGrid w:val="0"/>
          <w:sz w:val="21"/>
          <w:szCs w:val="21"/>
        </w:rPr>
        <w:t>公安联网核查：身份核实有误，浮出提示</w:t>
      </w:r>
      <w:r>
        <w:rPr>
          <w:rFonts w:hint="eastAsia" w:ascii="微软雅黑" w:hAnsi="微软雅黑" w:eastAsia="微软雅黑" w:cs="微软雅黑"/>
          <w:bCs/>
          <w:snapToGrid w:val="0"/>
          <w:sz w:val="21"/>
          <w:szCs w:val="21"/>
        </w:rPr>
        <w:t>"</w:t>
      </w:r>
      <w:r>
        <w:rPr>
          <w:rFonts w:hint="eastAsia" w:ascii="微软雅黑" w:hAnsi="微软雅黑" w:eastAsia="微软雅黑" w:cs="微软雅黑"/>
          <w:bCs/>
          <w:snapToGrid w:val="0"/>
          <w:sz w:val="21"/>
          <w:szCs w:val="21"/>
        </w:rPr>
        <w:t>请输入正确的姓名或身份证号</w:t>
      </w:r>
      <w:r>
        <w:rPr>
          <w:rFonts w:hint="eastAsia" w:ascii="微软雅黑" w:hAnsi="微软雅黑" w:eastAsia="微软雅黑" w:cs="微软雅黑"/>
          <w:bCs/>
          <w:snapToGrid w:val="0"/>
          <w:sz w:val="21"/>
          <w:szCs w:val="21"/>
        </w:rPr>
        <w:t>"</w:t>
      </w:r>
      <w:r>
        <w:rPr>
          <w:rFonts w:hint="eastAsia" w:ascii="微软雅黑" w:hAnsi="微软雅黑" w:eastAsia="微软雅黑" w:cs="微软雅黑"/>
          <w:bCs/>
          <w:snapToGrid w:val="0"/>
          <w:sz w:val="21"/>
          <w:szCs w:val="21"/>
        </w:rPr>
        <w:t>。</w:t>
      </w:r>
    </w:p>
    <w:p>
      <w:pPr>
        <w:pStyle w:val="177"/>
        <w:numPr>
          <w:ilvl w:val="0"/>
          <w:numId w:val="22"/>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客户填写完贷款申请详细信息，点击下一步时系统联机进行借款人的黑名单、关联方名单、关系人名单、风险名单、存量客户信息比对、重复申请等准入规则判定，校验通过后进入信息确认页面：</w:t>
      </w:r>
    </w:p>
    <w:p>
      <w:pPr>
        <w:pStyle w:val="177"/>
        <w:spacing w:line="360" w:lineRule="auto"/>
        <w:ind w:left="588" w:firstLine="0" w:firstLineChars="0"/>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t>1</w:t>
      </w:r>
      <w:r>
        <w:rPr>
          <w:rFonts w:hint="eastAsia" w:ascii="微软雅黑" w:hAnsi="微软雅黑" w:eastAsia="微软雅黑" w:cs="微软雅黑"/>
        </w:rPr>
        <w:t>）在本系统校验该客户为行内黑名单客户，浮出提示</w:t>
      </w:r>
      <w:r>
        <w:rPr>
          <w:rFonts w:hint="eastAsia" w:ascii="微软雅黑" w:hAnsi="微软雅黑" w:eastAsia="微软雅黑" w:cs="微软雅黑"/>
        </w:rPr>
        <w:t>: “</w:t>
      </w:r>
      <w:r>
        <w:rPr>
          <w:rFonts w:hint="eastAsia" w:ascii="微软雅黑" w:hAnsi="微软雅黑" w:eastAsia="微软雅黑" w:cs="微软雅黑"/>
        </w:rPr>
        <w:t>您暂时不符合办理资质，请查询后重试”</w:t>
      </w:r>
      <w:r>
        <w:rPr>
          <w:rFonts w:hint="eastAsia" w:ascii="微软雅黑" w:hAnsi="微软雅黑" w:eastAsia="微软雅黑" w:cs="微软雅黑"/>
        </w:rPr>
        <w:t xml:space="preserve">! </w:t>
      </w:r>
    </w:p>
    <w:p>
      <w:pPr>
        <w:pStyle w:val="177"/>
        <w:spacing w:line="360" w:lineRule="auto"/>
        <w:ind w:left="588" w:firstLine="0" w:firstLineChars="0"/>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2</w:t>
      </w:r>
      <w:r>
        <w:rPr>
          <w:rFonts w:hint="eastAsia" w:ascii="微软雅黑" w:hAnsi="微软雅黑" w:eastAsia="微软雅黑" w:cs="微软雅黑"/>
        </w:rPr>
        <w:t>）在本系统校验该客户为行内关联方客户，浮出提示</w:t>
      </w:r>
      <w:r>
        <w:rPr>
          <w:rFonts w:hint="eastAsia" w:ascii="微软雅黑" w:hAnsi="微软雅黑" w:eastAsia="微软雅黑" w:cs="微软雅黑"/>
        </w:rPr>
        <w:t>: “</w:t>
      </w:r>
      <w:r>
        <w:rPr>
          <w:rFonts w:hint="eastAsia" w:ascii="微软雅黑" w:hAnsi="微软雅黑" w:eastAsia="微软雅黑" w:cs="微软雅黑"/>
        </w:rPr>
        <w:t>您暂时不符合办理资质，请查询后重试”</w:t>
      </w:r>
      <w:r>
        <w:rPr>
          <w:rFonts w:hint="eastAsia" w:ascii="微软雅黑" w:hAnsi="微软雅黑" w:eastAsia="微软雅黑" w:cs="微软雅黑"/>
        </w:rPr>
        <w:t xml:space="preserve">! </w:t>
      </w:r>
    </w:p>
    <w:p>
      <w:pPr>
        <w:pStyle w:val="177"/>
        <w:spacing w:line="360" w:lineRule="auto"/>
        <w:ind w:left="588" w:firstLine="0" w:firstLineChars="0"/>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3</w:t>
      </w:r>
      <w:r>
        <w:rPr>
          <w:rFonts w:hint="eastAsia" w:ascii="微软雅黑" w:hAnsi="微软雅黑" w:eastAsia="微软雅黑" w:cs="微软雅黑"/>
        </w:rPr>
        <w:t>）在本系统校验该客户为行内关系人客户，浮出提示</w:t>
      </w:r>
      <w:r>
        <w:rPr>
          <w:rFonts w:hint="eastAsia" w:ascii="微软雅黑" w:hAnsi="微软雅黑" w:eastAsia="微软雅黑" w:cs="微软雅黑"/>
        </w:rPr>
        <w:t>: “</w:t>
      </w:r>
      <w:r>
        <w:rPr>
          <w:rFonts w:hint="eastAsia" w:ascii="微软雅黑" w:hAnsi="微软雅黑" w:eastAsia="微软雅黑" w:cs="微软雅黑"/>
        </w:rPr>
        <w:t>您暂时不符合办理资质，请查询后重试”</w:t>
      </w:r>
      <w:r>
        <w:rPr>
          <w:rFonts w:hint="eastAsia" w:ascii="微软雅黑" w:hAnsi="微软雅黑" w:eastAsia="微软雅黑" w:cs="微软雅黑"/>
        </w:rPr>
        <w:t xml:space="preserve">! </w:t>
      </w:r>
    </w:p>
    <w:p>
      <w:pPr>
        <w:pStyle w:val="177"/>
        <w:spacing w:line="360" w:lineRule="auto"/>
        <w:ind w:left="588" w:firstLine="0" w:firstLineChars="0"/>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4</w:t>
      </w:r>
      <w:r>
        <w:rPr>
          <w:rFonts w:hint="eastAsia" w:ascii="微软雅黑" w:hAnsi="微软雅黑" w:eastAsia="微软雅黑" w:cs="微软雅黑"/>
        </w:rPr>
        <w:t>）在本系统校验该客户为行内风险名单客户，浮出提示</w:t>
      </w:r>
      <w:r>
        <w:rPr>
          <w:rFonts w:hint="eastAsia" w:ascii="微软雅黑" w:hAnsi="微软雅黑" w:eastAsia="微软雅黑" w:cs="微软雅黑"/>
        </w:rPr>
        <w:t>: “</w:t>
      </w:r>
      <w:r>
        <w:rPr>
          <w:rFonts w:hint="eastAsia" w:ascii="微软雅黑" w:hAnsi="微软雅黑" w:eastAsia="微软雅黑" w:cs="微软雅黑"/>
        </w:rPr>
        <w:t>您暂时不符合办理资质，请查询后重试”</w:t>
      </w:r>
      <w:r>
        <w:rPr>
          <w:rFonts w:hint="eastAsia" w:ascii="微软雅黑" w:hAnsi="微软雅黑" w:eastAsia="微软雅黑" w:cs="微软雅黑"/>
        </w:rPr>
        <w:t xml:space="preserve">! </w:t>
      </w:r>
    </w:p>
    <w:p>
      <w:pPr>
        <w:pStyle w:val="177"/>
        <w:spacing w:line="360" w:lineRule="auto"/>
        <w:ind w:left="588" w:firstLine="0" w:firstLineChars="0"/>
        <w:rPr>
          <w:rFonts w:hint="eastAsia" w:ascii="微软雅黑" w:hAnsi="微软雅黑" w:eastAsia="微软雅黑" w:cs="微软雅黑"/>
        </w:rPr>
      </w:pPr>
      <w:r>
        <w:rPr>
          <w:rFonts w:hint="eastAsia" w:ascii="微软雅黑" w:hAnsi="微软雅黑" w:eastAsia="微软雅黑" w:cs="微软雅黑"/>
        </w:rPr>
        <w:t xml:space="preserve"> （5）校验申请人之前在本系统中申请过此产品时，浮出提示</w:t>
      </w:r>
      <w:r>
        <w:rPr>
          <w:rFonts w:hint="eastAsia" w:ascii="微软雅黑" w:hAnsi="微软雅黑" w:eastAsia="微软雅黑" w:cs="微软雅黑"/>
        </w:rPr>
        <w:t>: “</w:t>
      </w:r>
      <w:r>
        <w:rPr>
          <w:rFonts w:hint="eastAsia" w:ascii="微软雅黑" w:hAnsi="微软雅黑" w:eastAsia="微软雅黑" w:cs="微软雅黑"/>
        </w:rPr>
        <w:t>之前已办理该笔业务，可前往进度查询查看申请进度”</w:t>
      </w:r>
      <w:r>
        <w:rPr>
          <w:rFonts w:hint="eastAsia" w:ascii="微软雅黑" w:hAnsi="微软雅黑" w:eastAsia="微软雅黑" w:cs="微软雅黑"/>
        </w:rPr>
        <w:t>!</w:t>
      </w:r>
    </w:p>
    <w:p>
      <w:pPr>
        <w:pStyle w:val="177"/>
        <w:spacing w:line="360" w:lineRule="auto"/>
        <w:ind w:left="588" w:firstLine="0" w:firstLineChars="0"/>
        <w:rPr>
          <w:rFonts w:hint="eastAsia" w:ascii="微软雅黑" w:hAnsi="微软雅黑" w:eastAsia="微软雅黑" w:cs="微软雅黑"/>
        </w:rPr>
      </w:pPr>
      <w:r>
        <w:rPr>
          <w:rFonts w:hint="eastAsia" w:ascii="微软雅黑" w:hAnsi="微软雅黑" w:eastAsia="微软雅黑" w:cs="微软雅黑"/>
        </w:rPr>
        <w:t xml:space="preserve"> （6）老客户的手机号与本系统中预留手机号不一致，浮出提示</w:t>
      </w:r>
      <w:r>
        <w:rPr>
          <w:rFonts w:hint="eastAsia" w:ascii="微软雅黑" w:hAnsi="微软雅黑" w:eastAsia="微软雅黑" w:cs="微软雅黑"/>
        </w:rPr>
        <w:t>"</w:t>
      </w:r>
      <w:r>
        <w:rPr>
          <w:rFonts w:hint="eastAsia" w:ascii="微软雅黑" w:hAnsi="微软雅黑" w:eastAsia="微软雅黑" w:cs="微软雅黑"/>
        </w:rPr>
        <w:t>与预留手机号不一致，</w:t>
      </w:r>
      <w:r>
        <w:rPr>
          <w:rFonts w:hint="eastAsia" w:ascii="微软雅黑" w:hAnsi="微软雅黑" w:eastAsia="微软雅黑" w:cs="微软雅黑"/>
        </w:rPr>
        <w:t xml:space="preserve"> </w:t>
      </w:r>
      <w:r>
        <w:rPr>
          <w:rFonts w:hint="eastAsia" w:ascii="微软雅黑" w:hAnsi="微软雅黑" w:eastAsia="微软雅黑" w:cs="微软雅黑"/>
        </w:rPr>
        <w:t>请后续前往我行任意网点更新信息</w:t>
      </w:r>
      <w:r>
        <w:rPr>
          <w:rFonts w:hint="eastAsia" w:ascii="微软雅黑" w:hAnsi="微软雅黑" w:eastAsia="微软雅黑" w:cs="微软雅黑"/>
        </w:rPr>
        <w:t>"</w:t>
      </w:r>
      <w:r>
        <w:rPr>
          <w:rFonts w:hint="eastAsia" w:ascii="微软雅黑" w:hAnsi="微软雅黑" w:eastAsia="微软雅黑" w:cs="微软雅黑"/>
        </w:rPr>
        <w:t>；</w:t>
      </w:r>
    </w:p>
    <w:p>
      <w:pPr>
        <w:pStyle w:val="177"/>
        <w:spacing w:line="360" w:lineRule="auto"/>
        <w:ind w:left="588" w:firstLine="0" w:firstLineChars="0"/>
        <w:rPr>
          <w:rFonts w:hint="eastAsia" w:ascii="微软雅黑" w:hAnsi="微软雅黑" w:eastAsia="微软雅黑" w:cs="微软雅黑"/>
        </w:rPr>
      </w:pPr>
      <w:r>
        <w:rPr>
          <w:rFonts w:hint="eastAsia" w:ascii="微软雅黑" w:hAnsi="微软雅黑" w:eastAsia="微软雅黑" w:cs="微软雅黑"/>
        </w:rPr>
        <w:t xml:space="preserve">      老客户的姓名与本系统中预留姓名不一致，浮出提示</w:t>
      </w:r>
      <w:r>
        <w:rPr>
          <w:rFonts w:hint="eastAsia" w:ascii="微软雅黑" w:hAnsi="微软雅黑" w:eastAsia="微软雅黑" w:cs="微软雅黑"/>
        </w:rPr>
        <w:t>"</w:t>
      </w:r>
      <w:r>
        <w:rPr>
          <w:rFonts w:hint="eastAsia" w:ascii="微软雅黑" w:hAnsi="微软雅黑" w:eastAsia="微软雅黑" w:cs="微软雅黑"/>
        </w:rPr>
        <w:t>与预留姓名不一致</w:t>
      </w:r>
      <w:r>
        <w:rPr>
          <w:rFonts w:hint="eastAsia" w:ascii="微软雅黑" w:hAnsi="微软雅黑" w:eastAsia="微软雅黑" w:cs="微软雅黑"/>
        </w:rPr>
        <w:t>，</w:t>
      </w:r>
      <w:r>
        <w:rPr>
          <w:rFonts w:hint="eastAsia" w:ascii="微软雅黑" w:hAnsi="微软雅黑" w:eastAsia="微软雅黑" w:cs="微软雅黑"/>
        </w:rPr>
        <w:t>请后续前往我行任意网点更新信息</w:t>
      </w:r>
      <w:r>
        <w:rPr>
          <w:rFonts w:hint="eastAsia" w:ascii="微软雅黑" w:hAnsi="微软雅黑" w:eastAsia="微软雅黑" w:cs="微软雅黑"/>
        </w:rPr>
        <w:t>"</w:t>
      </w:r>
      <w:r>
        <w:rPr>
          <w:rFonts w:hint="eastAsia" w:ascii="微软雅黑" w:hAnsi="微软雅黑" w:eastAsia="微软雅黑" w:cs="微软雅黑"/>
        </w:rPr>
        <w:t>；</w:t>
      </w:r>
    </w:p>
    <w:p>
      <w:pPr>
        <w:pStyle w:val="177"/>
        <w:spacing w:line="360" w:lineRule="auto"/>
        <w:ind w:left="588" w:firstLine="0" w:firstLineChars="0"/>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t>7</w:t>
      </w:r>
      <w:r>
        <w:rPr>
          <w:rFonts w:hint="eastAsia" w:ascii="微软雅黑" w:hAnsi="微软雅黑" w:eastAsia="微软雅黑" w:cs="微软雅黑"/>
        </w:rPr>
        <w:t>）对接决策引擎，校验该客户命中准入规则，浮出提示</w:t>
      </w:r>
      <w:r>
        <w:rPr>
          <w:rFonts w:hint="eastAsia" w:ascii="微软雅黑" w:hAnsi="微软雅黑" w:eastAsia="微软雅黑" w:cs="微软雅黑"/>
        </w:rPr>
        <w:t>: “</w:t>
      </w:r>
      <w:r>
        <w:rPr>
          <w:rFonts w:hint="eastAsia" w:ascii="微软雅黑" w:hAnsi="微软雅黑" w:eastAsia="微软雅黑" w:cs="微软雅黑"/>
        </w:rPr>
        <w:t>您暂时不符合办理资质，请查询后重试”</w:t>
      </w:r>
      <w:r>
        <w:rPr>
          <w:rFonts w:hint="eastAsia" w:ascii="微软雅黑" w:hAnsi="微软雅黑" w:eastAsia="微软雅黑" w:cs="微软雅黑"/>
        </w:rPr>
        <w:t xml:space="preserve">! </w:t>
      </w:r>
    </w:p>
    <w:p>
      <w:pPr>
        <w:pStyle w:val="895"/>
        <w:numPr>
          <w:ilvl w:val="0"/>
          <w:numId w:val="22"/>
        </w:numPr>
        <w:ind w:firstLineChars="0"/>
        <w:rPr>
          <w:rFonts w:hint="eastAsia" w:ascii="微软雅黑" w:hAnsi="微软雅黑" w:eastAsia="微软雅黑" w:cs="微软雅黑"/>
        </w:rPr>
      </w:pPr>
      <w:r>
        <w:rPr>
          <w:rFonts w:hint="eastAsia" w:ascii="微软雅黑" w:hAnsi="微软雅黑" w:eastAsia="微软雅黑" w:cs="微软雅黑"/>
          <w:b/>
        </w:rPr>
        <w:t>新客户实建信息</w:t>
      </w:r>
      <w:r>
        <w:rPr>
          <w:rFonts w:hint="eastAsia" w:ascii="微软雅黑" w:hAnsi="微软雅黑" w:eastAsia="微软雅黑" w:cs="微软雅黑"/>
        </w:rPr>
        <w:t>：若比对出为行内新客户时，前端做一个“行内新客户”标记，待客户在待面签环节人脸识别成功后，根据前期记录的标记，若为行内新客户的，按新建客户信息要求，将相应字段在本系统实建客户信息，实建成功后将客户信息同步更新至数据仓库。</w:t>
      </w:r>
    </w:p>
    <w:p>
      <w:pPr>
        <w:ind w:left="108"/>
        <w:rPr>
          <w:rFonts w:hint="eastAsia" w:ascii="微软雅黑" w:hAnsi="微软雅黑" w:eastAsia="微软雅黑" w:cs="微软雅黑"/>
          <w:color w:val="333333"/>
          <w:sz w:val="21"/>
          <w:szCs w:val="21"/>
        </w:rPr>
      </w:pPr>
      <w:r>
        <w:rPr>
          <w:rFonts w:hint="eastAsia" w:ascii="微软雅黑" w:hAnsi="微软雅黑" w:eastAsia="微软雅黑" w:cs="微软雅黑"/>
        </w:rPr>
        <w:t>4、</w:t>
      </w:r>
      <w:r>
        <w:rPr>
          <w:rFonts w:hint="eastAsia" w:ascii="微软雅黑" w:hAnsi="微软雅黑" w:eastAsia="微软雅黑" w:cs="微软雅黑"/>
          <w:b/>
          <w:bCs/>
          <w:color w:val="333333"/>
          <w:sz w:val="21"/>
          <w:szCs w:val="21"/>
        </w:rPr>
        <w:t>佛山农商行贷款申请</w:t>
      </w:r>
      <w:r>
        <w:rPr>
          <w:rFonts w:hint="eastAsia" w:ascii="微软雅黑" w:hAnsi="微软雅黑" w:eastAsia="微软雅黑" w:cs="微软雅黑"/>
          <w:b/>
          <w:bCs/>
          <w:color w:val="333333"/>
          <w:sz w:val="21"/>
          <w:szCs w:val="21"/>
        </w:rPr>
        <w:t>（H</w:t>
      </w:r>
      <w:r>
        <w:rPr>
          <w:rFonts w:hint="eastAsia" w:ascii="微软雅黑" w:hAnsi="微软雅黑" w:eastAsia="微软雅黑" w:cs="微软雅黑"/>
          <w:b/>
          <w:bCs/>
          <w:color w:val="333333"/>
          <w:sz w:val="21"/>
          <w:szCs w:val="21"/>
        </w:rPr>
        <w:t>5</w:t>
      </w:r>
      <w:r>
        <w:rPr>
          <w:rFonts w:hint="eastAsia" w:ascii="微软雅黑" w:hAnsi="微软雅黑" w:eastAsia="微软雅黑" w:cs="微软雅黑"/>
          <w:b/>
          <w:bCs/>
          <w:color w:val="333333"/>
          <w:sz w:val="21"/>
          <w:szCs w:val="21"/>
        </w:rPr>
        <w:t>端）：</w:t>
      </w:r>
    </w:p>
    <w:p>
      <w:pPr>
        <w:pStyle w:val="33"/>
        <w:spacing w:before="0" w:beforeAutospacing="0" w:after="0" w:afterAutospacing="0"/>
        <w:rPr>
          <w:rFonts w:hint="eastAsia" w:ascii="微软雅黑" w:hAnsi="微软雅黑" w:eastAsia="微软雅黑" w:cs="微软雅黑"/>
          <w:color w:val="333333"/>
          <w:szCs w:val="21"/>
        </w:rPr>
      </w:pPr>
      <w:r>
        <w:rPr>
          <w:rFonts w:hint="eastAsia" w:ascii="微软雅黑" w:hAnsi="微软雅黑" w:eastAsia="微软雅黑" w:cs="微软雅黑"/>
        </w:rPr>
        <w:t>1）</w:t>
      </w:r>
      <w:r>
        <w:rPr>
          <w:rFonts w:hint="eastAsia" w:ascii="微软雅黑" w:hAnsi="微软雅黑" w:eastAsia="微软雅黑" w:cs="微软雅黑"/>
          <w:color w:val="333333"/>
          <w:szCs w:val="21"/>
        </w:rPr>
        <w:t>导航栏</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页面名称：佛山农商行贷款申请</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-渠道：客户面对面扫码/识别海报二维码渠道进入h5首页展示页面；</w:t>
      </w:r>
    </w:p>
    <w:p>
      <w:pPr>
        <w:pStyle w:val="33"/>
        <w:spacing w:before="0" w:beforeAutospacing="0" w:after="0" w:afterAutospacing="0"/>
        <w:rPr>
          <w:rFonts w:hint="eastAsia" w:ascii="微软雅黑" w:hAnsi="微软雅黑" w:eastAsia="微软雅黑" w:cs="微软雅黑"/>
          <w:color w:val="333333"/>
          <w:szCs w:val="21"/>
        </w:rPr>
      </w:pPr>
      <w:r>
        <w:rPr>
          <w:rFonts w:hint="eastAsia" w:ascii="微软雅黑" w:hAnsi="微软雅黑" w:eastAsia="微软雅黑" w:cs="微软雅黑"/>
        </w:rPr>
        <w:t>2</w:t>
      </w:r>
      <w:r>
        <w:rPr>
          <w:rFonts w:hint="eastAsia" w:ascii="微软雅黑" w:hAnsi="微软雅黑" w:eastAsia="微软雅黑" w:cs="微软雅黑"/>
        </w:rPr>
        <w:t>）</w:t>
      </w:r>
      <w:r>
        <w:rPr>
          <w:rFonts w:hint="eastAsia" w:ascii="微软雅黑" w:hAnsi="微软雅黑" w:eastAsia="微软雅黑" w:cs="微软雅黑"/>
          <w:color w:val="333333"/>
          <w:szCs w:val="21"/>
        </w:rPr>
        <w:t>贷款申请</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事件：点击条目打开</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贷款申请-基本信息页面</w:t>
      </w:r>
    </w:p>
    <w:p>
      <w:pPr>
        <w:pStyle w:val="33"/>
        <w:spacing w:before="0" w:beforeAutospacing="0" w:after="0" w:afterAutospacing="0"/>
        <w:rPr>
          <w:rFonts w:hint="eastAsia" w:ascii="微软雅黑" w:hAnsi="微软雅黑" w:eastAsia="微软雅黑" w:cs="微软雅黑"/>
          <w:color w:val="333333"/>
          <w:szCs w:val="21"/>
        </w:rPr>
      </w:pPr>
      <w:r>
        <w:rPr>
          <w:rFonts w:hint="eastAsia" w:ascii="微软雅黑" w:hAnsi="微软雅黑" w:eastAsia="微软雅黑" w:cs="微软雅黑"/>
        </w:rPr>
        <w:t>3</w:t>
      </w:r>
      <w:r>
        <w:rPr>
          <w:rFonts w:hint="eastAsia" w:ascii="微软雅黑" w:hAnsi="微软雅黑" w:eastAsia="微软雅黑" w:cs="微软雅黑"/>
        </w:rPr>
        <w:t>）</w:t>
      </w:r>
      <w:r>
        <w:rPr>
          <w:rFonts w:hint="eastAsia" w:ascii="微软雅黑" w:hAnsi="微软雅黑" w:eastAsia="微软雅黑" w:cs="微软雅黑"/>
        </w:rPr>
        <w:t xml:space="preserve"> </w:t>
      </w:r>
      <w:r>
        <w:rPr>
          <w:rFonts w:hint="eastAsia" w:ascii="微软雅黑" w:hAnsi="微软雅黑" w:eastAsia="微软雅黑" w:cs="微软雅黑"/>
          <w:color w:val="333333"/>
          <w:szCs w:val="21"/>
        </w:rPr>
        <w:t>进度查询</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点击打开「申请进度查询」页面</w:t>
      </w:r>
    </w:p>
    <w:p>
      <w:pPr>
        <w:pStyle w:val="33"/>
        <w:spacing w:before="0" w:beforeAutospacing="0" w:after="0" w:afterAutospacing="0"/>
        <w:rPr>
          <w:rFonts w:hint="eastAsia" w:ascii="微软雅黑" w:hAnsi="微软雅黑" w:eastAsia="微软雅黑" w:cs="微软雅黑"/>
          <w:color w:val="1E1E1E"/>
          <w:szCs w:val="21"/>
        </w:rPr>
      </w:pPr>
      <w:r>
        <w:rPr>
          <w:rFonts w:hint="eastAsia" w:ascii="微软雅黑" w:hAnsi="微软雅黑" w:eastAsia="微软雅黑" w:cs="微软雅黑"/>
        </w:rPr>
        <w:t>4</w:t>
      </w:r>
      <w:r>
        <w:rPr>
          <w:rFonts w:hint="eastAsia" w:ascii="微软雅黑" w:hAnsi="微软雅黑" w:eastAsia="微软雅黑" w:cs="微软雅黑"/>
        </w:rPr>
        <w:t>）</w:t>
      </w:r>
      <w:r>
        <w:rPr>
          <w:rFonts w:hint="eastAsia" w:ascii="微软雅黑" w:hAnsi="微软雅黑" w:eastAsia="微软雅黑" w:cs="微软雅黑"/>
        </w:rPr>
        <w:t xml:space="preserve"> </w:t>
      </w:r>
      <w:r>
        <w:rPr>
          <w:rFonts w:hint="eastAsia" w:ascii="微软雅黑" w:hAnsi="微软雅黑" w:eastAsia="微软雅黑" w:cs="微软雅黑"/>
          <w:color w:val="1E1E1E"/>
          <w:szCs w:val="21"/>
        </w:rPr>
        <w:t>贷款产品</w:t>
      </w:r>
    </w:p>
    <w:p>
      <w:pPr>
        <w:rPr>
          <w:rFonts w:hint="eastAsia" w:ascii="微软雅黑" w:hAnsi="微软雅黑" w:eastAsia="微软雅黑" w:cs="微软雅黑"/>
          <w:color w:val="1E1E1E"/>
          <w:sz w:val="21"/>
          <w:szCs w:val="21"/>
        </w:rPr>
      </w:pPr>
      <w:r>
        <w:rPr>
          <w:rFonts w:hint="eastAsia" w:ascii="微软雅黑" w:hAnsi="微软雅黑" w:eastAsia="微软雅黑" w:cs="微软雅黑"/>
          <w:color w:val="1E1E1E"/>
          <w:sz w:val="21"/>
          <w:szCs w:val="21"/>
        </w:rPr>
        <w:t>(1)</w:t>
      </w:r>
      <w:r>
        <w:rPr>
          <w:rFonts w:hint="eastAsia" w:ascii="微软雅黑" w:hAnsi="微软雅黑" w:eastAsia="微软雅黑" w:cs="微软雅黑"/>
          <w:color w:val="1E1E1E"/>
          <w:sz w:val="21"/>
          <w:szCs w:val="21"/>
        </w:rPr>
        <w:t>产品列表：后台维护；</w:t>
      </w:r>
    </w:p>
    <w:p>
      <w:pPr>
        <w:rPr>
          <w:rFonts w:hint="eastAsia" w:ascii="微软雅黑" w:hAnsi="微软雅黑" w:eastAsia="微软雅黑" w:cs="微软雅黑"/>
          <w:color w:val="1E1E1E"/>
          <w:sz w:val="21"/>
          <w:szCs w:val="21"/>
        </w:rPr>
      </w:pPr>
      <w:r>
        <w:rPr>
          <w:rFonts w:hint="eastAsia" w:ascii="微软雅黑" w:hAnsi="微软雅黑" w:eastAsia="微软雅黑" w:cs="微软雅黑"/>
          <w:color w:val="1E1E1E"/>
          <w:sz w:val="21"/>
          <w:szCs w:val="21"/>
        </w:rPr>
        <w:t>(2)</w:t>
      </w:r>
      <w:r>
        <w:rPr>
          <w:rFonts w:hint="eastAsia" w:ascii="微软雅黑" w:hAnsi="微软雅黑" w:eastAsia="微软雅黑" w:cs="微软雅黑"/>
          <w:color w:val="1E1E1E"/>
          <w:sz w:val="21"/>
          <w:szCs w:val="21"/>
        </w:rPr>
        <w:t>产品条目元素：</w:t>
      </w:r>
    </w:p>
    <w:p>
      <w:pPr>
        <w:rPr>
          <w:rFonts w:hint="eastAsia" w:ascii="微软雅黑" w:hAnsi="微软雅黑" w:eastAsia="微软雅黑" w:cs="微软雅黑"/>
          <w:color w:val="1E1E1E"/>
          <w:sz w:val="21"/>
          <w:szCs w:val="21"/>
        </w:rPr>
      </w:pPr>
      <w:r>
        <w:rPr>
          <w:rFonts w:hint="eastAsia" w:ascii="微软雅黑" w:hAnsi="微软雅黑" w:eastAsia="微软雅黑" w:cs="微软雅黑"/>
          <w:color w:val="1E1E1E"/>
          <w:sz w:val="21"/>
          <w:szCs w:val="21"/>
        </w:rPr>
        <w:t>    </w:t>
      </w:r>
      <w:r>
        <w:rPr>
          <w:rFonts w:hint="eastAsia" w:ascii="微软雅黑" w:hAnsi="微软雅黑" w:eastAsia="微软雅黑" w:cs="微软雅黑"/>
          <w:color w:val="1E1E1E"/>
          <w:sz w:val="21"/>
          <w:szCs w:val="21"/>
        </w:rPr>
        <w:t>①封面：产品图片；</w:t>
      </w:r>
    </w:p>
    <w:p>
      <w:pPr>
        <w:rPr>
          <w:rFonts w:hint="eastAsia" w:ascii="微软雅黑" w:hAnsi="微软雅黑" w:eastAsia="微软雅黑" w:cs="微软雅黑"/>
          <w:color w:val="1E1E1E"/>
          <w:sz w:val="21"/>
          <w:szCs w:val="21"/>
        </w:rPr>
      </w:pPr>
      <w:r>
        <w:rPr>
          <w:rFonts w:hint="eastAsia" w:ascii="微软雅黑" w:hAnsi="微软雅黑" w:eastAsia="微软雅黑" w:cs="微软雅黑"/>
          <w:color w:val="1E1E1E"/>
          <w:sz w:val="21"/>
          <w:szCs w:val="21"/>
        </w:rPr>
        <w:t>    </w:t>
      </w:r>
      <w:r>
        <w:rPr>
          <w:rFonts w:hint="eastAsia" w:ascii="微软雅黑" w:hAnsi="微软雅黑" w:eastAsia="微软雅黑" w:cs="微软雅黑"/>
          <w:color w:val="1E1E1E"/>
          <w:sz w:val="21"/>
          <w:szCs w:val="21"/>
        </w:rPr>
        <w:t>②标题：产品名称；</w:t>
      </w:r>
    </w:p>
    <w:p>
      <w:pPr>
        <w:rPr>
          <w:rFonts w:hint="eastAsia" w:ascii="微软雅黑" w:hAnsi="微软雅黑" w:eastAsia="微软雅黑" w:cs="微软雅黑"/>
          <w:color w:val="1E1E1E"/>
          <w:sz w:val="21"/>
          <w:szCs w:val="21"/>
        </w:rPr>
      </w:pPr>
      <w:r>
        <w:rPr>
          <w:rFonts w:hint="eastAsia" w:ascii="微软雅黑" w:hAnsi="微软雅黑" w:eastAsia="微软雅黑" w:cs="微软雅黑"/>
          <w:color w:val="1E1E1E"/>
          <w:sz w:val="21"/>
          <w:szCs w:val="21"/>
        </w:rPr>
        <w:t>    </w:t>
      </w:r>
      <w:r>
        <w:rPr>
          <w:rFonts w:hint="eastAsia" w:ascii="微软雅黑" w:hAnsi="微软雅黑" w:eastAsia="微软雅黑" w:cs="微软雅黑"/>
          <w:color w:val="1E1E1E"/>
          <w:sz w:val="21"/>
          <w:szCs w:val="21"/>
        </w:rPr>
        <w:t>③附加说明：显示附加说明语，超出</w:t>
      </w:r>
      <w:r>
        <w:rPr>
          <w:rFonts w:hint="eastAsia" w:ascii="微软雅黑" w:hAnsi="微软雅黑" w:eastAsia="微软雅黑" w:cs="微软雅黑"/>
          <w:color w:val="1E1E1E"/>
          <w:sz w:val="21"/>
          <w:szCs w:val="21"/>
        </w:rPr>
        <w:t>...</w:t>
      </w:r>
      <w:r>
        <w:rPr>
          <w:rFonts w:hint="eastAsia" w:ascii="微软雅黑" w:hAnsi="微软雅黑" w:eastAsia="微软雅黑" w:cs="微软雅黑"/>
          <w:color w:val="1E1E1E"/>
          <w:sz w:val="21"/>
          <w:szCs w:val="21"/>
        </w:rPr>
        <w:t>显示；</w:t>
      </w:r>
    </w:p>
    <w:p>
      <w:pPr>
        <w:rPr>
          <w:rFonts w:hint="eastAsia" w:ascii="微软雅黑" w:hAnsi="微软雅黑" w:eastAsia="微软雅黑" w:cs="微软雅黑"/>
          <w:color w:val="1E1E1E"/>
          <w:sz w:val="21"/>
          <w:szCs w:val="21"/>
        </w:rPr>
      </w:pPr>
      <w:r>
        <w:rPr>
          <w:rFonts w:hint="eastAsia" w:ascii="微软雅黑" w:hAnsi="微软雅黑" w:eastAsia="微软雅黑" w:cs="微软雅黑"/>
          <w:color w:val="1E1E1E"/>
          <w:sz w:val="21"/>
          <w:szCs w:val="21"/>
        </w:rPr>
        <w:t>    </w:t>
      </w:r>
      <w:r>
        <w:rPr>
          <w:rFonts w:hint="eastAsia" w:ascii="微软雅黑" w:hAnsi="微软雅黑" w:eastAsia="微软雅黑" w:cs="微软雅黑"/>
          <w:color w:val="1E1E1E"/>
          <w:sz w:val="21"/>
          <w:szCs w:val="21"/>
        </w:rPr>
        <w:t>④立即申请</w:t>
      </w:r>
      <w:r>
        <w:rPr>
          <w:rFonts w:hint="eastAsia" w:ascii="微软雅黑" w:hAnsi="微软雅黑" w:eastAsia="微软雅黑" w:cs="微软雅黑"/>
          <w:color w:val="1E1E1E"/>
          <w:sz w:val="21"/>
          <w:szCs w:val="21"/>
        </w:rPr>
        <w:t>btn</w:t>
      </w:r>
      <w:r>
        <w:rPr>
          <w:rFonts w:hint="eastAsia" w:ascii="微软雅黑" w:hAnsi="微软雅黑" w:eastAsia="微软雅黑" w:cs="微软雅黑"/>
          <w:color w:val="1E1E1E"/>
          <w:sz w:val="21"/>
          <w:szCs w:val="21"/>
        </w:rPr>
        <w:t>：点击条目打开「</w:t>
      </w:r>
      <w:r>
        <w:rPr>
          <w:rFonts w:hint="eastAsia" w:ascii="微软雅黑" w:hAnsi="微软雅黑" w:eastAsia="微软雅黑" w:cs="微软雅黑"/>
          <w:color w:val="1E1E1E"/>
          <w:sz w:val="21"/>
          <w:szCs w:val="21"/>
        </w:rPr>
        <w:t>1-1-1  </w:t>
      </w:r>
      <w:r>
        <w:rPr>
          <w:rFonts w:hint="eastAsia" w:ascii="微软雅黑" w:hAnsi="微软雅黑" w:eastAsia="微软雅黑" w:cs="微软雅黑"/>
          <w:color w:val="1E1E1E"/>
          <w:sz w:val="21"/>
          <w:szCs w:val="21"/>
        </w:rPr>
        <w:t>产品详情」页面</w:t>
      </w:r>
    </w:p>
    <w:p>
      <w:pPr>
        <w:ind w:left="108"/>
        <w:rPr>
          <w:rFonts w:hint="eastAsia" w:ascii="微软雅黑" w:hAnsi="微软雅黑" w:eastAsia="微软雅黑" w:cs="微软雅黑"/>
          <w:b/>
          <w:bCs/>
          <w:color w:val="333333"/>
          <w:sz w:val="21"/>
          <w:szCs w:val="21"/>
        </w:rPr>
      </w:pPr>
      <w:r>
        <w:rPr>
          <w:rFonts w:hint="eastAsia" w:ascii="微软雅黑" w:hAnsi="微软雅黑" w:eastAsia="微软雅黑" w:cs="微软雅黑"/>
          <w:b/>
          <w:bCs/>
          <w:color w:val="333333"/>
          <w:sz w:val="21"/>
          <w:szCs w:val="21"/>
        </w:rPr>
        <w:t>4、</w:t>
      </w:r>
      <w:r>
        <w:rPr>
          <w:rFonts w:hint="eastAsia" w:ascii="微软雅黑" w:hAnsi="微软雅黑" w:eastAsia="微软雅黑" w:cs="微软雅黑"/>
          <w:b/>
          <w:bCs/>
          <w:color w:val="333333"/>
          <w:sz w:val="21"/>
          <w:szCs w:val="21"/>
        </w:rPr>
        <w:t>选择贷款产品</w:t>
      </w:r>
      <w:r>
        <w:rPr>
          <w:rFonts w:hint="eastAsia" w:ascii="微软雅黑" w:hAnsi="微软雅黑" w:eastAsia="微软雅黑" w:cs="微软雅黑"/>
          <w:b/>
          <w:bCs/>
          <w:color w:val="333333"/>
          <w:sz w:val="21"/>
          <w:szCs w:val="21"/>
        </w:rPr>
        <w:t>（手机端）：</w:t>
      </w:r>
    </w:p>
    <w:p>
      <w:pPr>
        <w:pStyle w:val="33"/>
        <w:spacing w:before="0" w:beforeAutospacing="0" w:after="0" w:afterAutospacing="0"/>
        <w:rPr>
          <w:rFonts w:hint="eastAsia" w:ascii="微软雅黑" w:hAnsi="微软雅黑" w:eastAsia="微软雅黑" w:cs="微软雅黑"/>
          <w:color w:val="333333"/>
          <w:szCs w:val="21"/>
        </w:rPr>
      </w:pPr>
      <w:r>
        <w:rPr>
          <w:rFonts w:hint="eastAsia" w:ascii="微软雅黑" w:hAnsi="微软雅黑" w:eastAsia="微软雅黑" w:cs="微软雅黑"/>
          <w:szCs w:val="21"/>
        </w:rPr>
        <w:t>1）</w:t>
      </w:r>
      <w:r>
        <w:rPr>
          <w:rFonts w:hint="eastAsia" w:ascii="微软雅黑" w:hAnsi="微软雅黑" w:eastAsia="微软雅黑" w:cs="微软雅黑"/>
          <w:color w:val="333333"/>
          <w:szCs w:val="21"/>
        </w:rPr>
        <w:t>导航栏</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w:t>
      </w:r>
      <w:r>
        <w:rPr>
          <w:rFonts w:hint="eastAsia" w:ascii="微软雅黑" w:hAnsi="微软雅黑" w:eastAsia="微软雅黑" w:cs="微软雅黑"/>
          <w:color w:val="333333"/>
          <w:sz w:val="21"/>
          <w:szCs w:val="21"/>
        </w:rPr>
        <w:t>页面名称：选择贷款产品</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w:t>
      </w:r>
      <w:r>
        <w:rPr>
          <w:rFonts w:hint="eastAsia" w:ascii="微软雅黑" w:hAnsi="微软雅黑" w:eastAsia="微软雅黑" w:cs="微软雅黑"/>
          <w:color w:val="333333"/>
          <w:sz w:val="21"/>
          <w:szCs w:val="21"/>
        </w:rPr>
        <w:t>返回：点击返回上一级页面</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-说明：客户经理代客录入渠道展示首页页面；</w:t>
      </w:r>
    </w:p>
    <w:p>
      <w:pPr>
        <w:pStyle w:val="33"/>
        <w:spacing w:before="0" w:beforeAutospacing="0" w:after="0" w:afterAutospacing="0"/>
        <w:rPr>
          <w:rFonts w:hint="eastAsia" w:ascii="微软雅黑" w:hAnsi="微软雅黑" w:eastAsia="微软雅黑" w:cs="微软雅黑"/>
          <w:color w:val="333333"/>
          <w:szCs w:val="21"/>
        </w:rPr>
      </w:pPr>
      <w:r>
        <w:rPr>
          <w:rFonts w:hint="eastAsia" w:ascii="微软雅黑" w:hAnsi="微软雅黑" w:eastAsia="微软雅黑" w:cs="微软雅黑"/>
          <w:szCs w:val="21"/>
        </w:rPr>
        <w:t>（2）</w:t>
      </w:r>
      <w:r>
        <w:rPr>
          <w:rFonts w:hint="eastAsia" w:ascii="微软雅黑" w:hAnsi="微软雅黑" w:eastAsia="微软雅黑" w:cs="微软雅黑"/>
          <w:color w:val="333333"/>
          <w:szCs w:val="21"/>
        </w:rPr>
        <w:t>页面说明</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w:t>
      </w:r>
      <w:r>
        <w:rPr>
          <w:rFonts w:hint="eastAsia" w:ascii="微软雅黑" w:hAnsi="微软雅黑" w:eastAsia="微软雅黑" w:cs="微软雅黑"/>
          <w:color w:val="333333"/>
          <w:sz w:val="21"/>
          <w:szCs w:val="21"/>
        </w:rPr>
        <w:t>标签：共</w:t>
      </w:r>
      <w:r>
        <w:rPr>
          <w:rFonts w:hint="eastAsia" w:ascii="微软雅黑" w:hAnsi="微软雅黑" w:eastAsia="微软雅黑" w:cs="微软雅黑"/>
          <w:color w:val="333333"/>
          <w:sz w:val="21"/>
          <w:szCs w:val="21"/>
        </w:rPr>
        <w:t>3</w:t>
      </w:r>
      <w:r>
        <w:rPr>
          <w:rFonts w:hint="eastAsia" w:ascii="微软雅黑" w:hAnsi="微软雅黑" w:eastAsia="微软雅黑" w:cs="微软雅黑"/>
          <w:color w:val="333333"/>
          <w:sz w:val="21"/>
          <w:szCs w:val="21"/>
        </w:rPr>
        <w:t>个标签，分别为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全部、房贷、车位贷、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其他贷款，点击标签名称可切换至标签相应页面；</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①全部：列表显示对应渠道下的所有产品；</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②买房贷：</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a.</w:t>
      </w:r>
      <w:r>
        <w:rPr>
          <w:rFonts w:hint="eastAsia" w:ascii="微软雅黑" w:hAnsi="微软雅黑" w:eastAsia="微软雅黑" w:cs="微软雅黑"/>
          <w:color w:val="333333"/>
          <w:sz w:val="21"/>
          <w:szCs w:val="21"/>
        </w:rPr>
        <w:t>一手住房按揭：产品一句话介绍；</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b.</w:t>
      </w:r>
      <w:r>
        <w:rPr>
          <w:rFonts w:hint="eastAsia" w:ascii="微软雅黑" w:hAnsi="微软雅黑" w:eastAsia="微软雅黑" w:cs="微软雅黑"/>
          <w:color w:val="333333"/>
          <w:sz w:val="21"/>
          <w:szCs w:val="21"/>
        </w:rPr>
        <w:t>二手住房按揭：产品一句话介绍；</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c.一手商业用房按揭：产品一句话介绍；</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d.二手商业用房按揭：产品一句话介绍；</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③车位贷：产品一句话介绍；</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④其它贷款：产品一句话介绍；</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w:t>
      </w:r>
      <w:r>
        <w:rPr>
          <w:rFonts w:hint="eastAsia" w:ascii="微软雅黑" w:hAnsi="微软雅黑" w:eastAsia="微软雅黑" w:cs="微软雅黑"/>
          <w:color w:val="333333"/>
          <w:sz w:val="21"/>
          <w:szCs w:val="21"/>
        </w:rPr>
        <w:t>加载机制：进入每个标签页面时加载全部产品；</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3)</w:t>
      </w:r>
      <w:r>
        <w:rPr>
          <w:rFonts w:hint="eastAsia" w:ascii="微软雅黑" w:hAnsi="微软雅黑" w:eastAsia="微软雅黑" w:cs="微软雅黑"/>
          <w:color w:val="333333"/>
          <w:sz w:val="21"/>
          <w:szCs w:val="21"/>
        </w:rPr>
        <w:t>产品条目：</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①封面：产品图片；</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②标题：产品名称；</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③附加说明：显示附加说明语，超出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显示</w:t>
      </w:r>
      <w:r>
        <w:rPr>
          <w:rFonts w:hint="eastAsia" w:ascii="微软雅黑" w:hAnsi="微软雅黑" w:eastAsia="微软雅黑" w:cs="微软雅黑"/>
          <w:color w:val="333333"/>
          <w:sz w:val="21"/>
          <w:szCs w:val="21"/>
        </w:rPr>
        <w:t>"&gt;&gt;</w:t>
      </w:r>
      <w:r>
        <w:rPr>
          <w:rFonts w:hint="eastAsia" w:ascii="微软雅黑" w:hAnsi="微软雅黑" w:eastAsia="微软雅黑" w:cs="微软雅黑"/>
          <w:color w:val="333333"/>
          <w:sz w:val="21"/>
          <w:szCs w:val="21"/>
        </w:rPr>
        <w:t>打开入口</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④事件：点击条目打开「</w:t>
      </w:r>
      <w:r>
        <w:rPr>
          <w:rFonts w:hint="eastAsia" w:ascii="微软雅黑" w:hAnsi="微软雅黑" w:eastAsia="微软雅黑" w:cs="微软雅黑"/>
          <w:color w:val="333333"/>
          <w:sz w:val="21"/>
          <w:szCs w:val="21"/>
        </w:rPr>
        <w:t>1-1-1 </w:t>
      </w:r>
      <w:r>
        <w:rPr>
          <w:rFonts w:hint="eastAsia" w:ascii="微软雅黑" w:hAnsi="微软雅黑" w:eastAsia="微软雅黑" w:cs="微软雅黑"/>
          <w:color w:val="333333"/>
          <w:sz w:val="21"/>
          <w:szCs w:val="21"/>
        </w:rPr>
        <w:t>产品详情」页面</w:t>
      </w:r>
    </w:p>
    <w:p>
      <w:pPr>
        <w:ind w:left="108"/>
        <w:rPr>
          <w:rFonts w:hint="eastAsia" w:ascii="微软雅黑" w:hAnsi="微软雅黑" w:eastAsia="微软雅黑" w:cs="微软雅黑"/>
          <w:b/>
          <w:bCs/>
          <w:color w:val="333333"/>
          <w:sz w:val="21"/>
          <w:szCs w:val="21"/>
        </w:rPr>
      </w:pPr>
      <w:r>
        <w:rPr>
          <w:rFonts w:hint="eastAsia" w:ascii="微软雅黑" w:hAnsi="微软雅黑" w:eastAsia="微软雅黑" w:cs="微软雅黑"/>
          <w:b/>
          <w:bCs/>
          <w:color w:val="333333"/>
          <w:sz w:val="21"/>
          <w:szCs w:val="21"/>
        </w:rPr>
        <w:t>5</w:t>
      </w:r>
      <w:r>
        <w:rPr>
          <w:rFonts w:hint="eastAsia" w:ascii="微软雅黑" w:hAnsi="微软雅黑" w:eastAsia="微软雅黑" w:cs="微软雅黑"/>
          <w:b/>
          <w:bCs/>
          <w:color w:val="333333"/>
          <w:sz w:val="21"/>
          <w:szCs w:val="21"/>
        </w:rPr>
        <w:t>、产品详情（手机端）：</w:t>
      </w:r>
    </w:p>
    <w:p>
      <w:pPr>
        <w:rPr>
          <w:rFonts w:hint="eastAsia" w:ascii="微软雅黑" w:hAnsi="微软雅黑" w:eastAsia="微软雅黑" w:cs="微软雅黑"/>
          <w:color w:val="333333"/>
          <w:sz w:val="21"/>
          <w:szCs w:val="21"/>
        </w:rPr>
      </w:pPr>
      <w:r>
        <w:rPr>
          <w:rFonts w:hint="eastAsia" w:ascii="微软雅黑" w:hAnsi="微软雅黑" w:eastAsia="微软雅黑" w:cs="微软雅黑"/>
          <w:b/>
          <w:bCs/>
          <w:color w:val="333333"/>
          <w:sz w:val="21"/>
          <w:szCs w:val="21"/>
        </w:rPr>
        <w:t>1</w:t>
      </w:r>
      <w:r>
        <w:rPr>
          <w:rFonts w:hint="eastAsia" w:ascii="微软雅黑" w:hAnsi="微软雅黑" w:eastAsia="微软雅黑" w:cs="微软雅黑"/>
          <w:b/>
          <w:bCs/>
          <w:color w:val="333333"/>
          <w:sz w:val="21"/>
          <w:szCs w:val="21"/>
        </w:rPr>
        <w:t>）</w:t>
      </w:r>
      <w:r>
        <w:rPr>
          <w:rFonts w:hint="eastAsia" w:ascii="微软雅黑" w:hAnsi="微软雅黑" w:eastAsia="微软雅黑" w:cs="微软雅黑"/>
          <w:color w:val="333333"/>
          <w:sz w:val="21"/>
          <w:szCs w:val="21"/>
        </w:rPr>
        <w:t>、导航栏</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页面名称：车位贷</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-说明：</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除贷款产品列表跳转至本页外，客户识别产品二维码渠道展示此页面；</w:t>
      </w:r>
    </w:p>
    <w:p>
      <w:pPr>
        <w:rPr>
          <w:rFonts w:hint="eastAsia" w:ascii="微软雅黑" w:hAnsi="微软雅黑" w:eastAsia="微软雅黑" w:cs="微软雅黑"/>
          <w:color w:val="333333"/>
          <w:sz w:val="21"/>
          <w:szCs w:val="21"/>
        </w:rPr>
      </w:pPr>
    </w:p>
    <w:p>
      <w:pPr>
        <w:rPr>
          <w:rFonts w:hint="eastAsia" w:ascii="微软雅黑" w:hAnsi="微软雅黑" w:eastAsia="微软雅黑" w:cs="微软雅黑"/>
          <w:color w:val="333333"/>
          <w:sz w:val="21"/>
          <w:szCs w:val="21"/>
        </w:rPr>
      </w:pPr>
      <w:r>
        <w:rPr>
          <w:rFonts w:hint="eastAsia" w:ascii="微软雅黑" w:hAnsi="微软雅黑" w:eastAsia="微软雅黑" w:cs="微软雅黑"/>
          <w:b/>
          <w:bCs/>
          <w:color w:val="333333"/>
          <w:sz w:val="21"/>
          <w:szCs w:val="21"/>
        </w:rPr>
        <w:t>2</w:t>
      </w:r>
      <w:r>
        <w:rPr>
          <w:rFonts w:hint="eastAsia" w:ascii="微软雅黑" w:hAnsi="微软雅黑" w:eastAsia="微软雅黑" w:cs="微软雅黑"/>
          <w:b/>
          <w:bCs/>
          <w:color w:val="333333"/>
          <w:sz w:val="21"/>
          <w:szCs w:val="21"/>
        </w:rPr>
        <w:t>）</w:t>
      </w:r>
      <w:r>
        <w:rPr>
          <w:rFonts w:hint="eastAsia" w:ascii="微软雅黑" w:hAnsi="微软雅黑" w:eastAsia="微软雅黑" w:cs="微软雅黑"/>
          <w:color w:val="333333"/>
          <w:sz w:val="21"/>
          <w:szCs w:val="21"/>
        </w:rPr>
        <w:t>、产品信息</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说明：产品图片、产品特色；</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w:t>
      </w:r>
      <w:r>
        <w:rPr>
          <w:rFonts w:hint="eastAsia" w:ascii="微软雅黑" w:hAnsi="微软雅黑" w:eastAsia="微软雅黑" w:cs="微软雅黑"/>
          <w:color w:val="333333"/>
          <w:sz w:val="21"/>
          <w:szCs w:val="21"/>
        </w:rPr>
        <w:t>产品图片：</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①说明：产品图片根据后台配置；</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w:t>
      </w:r>
      <w:r>
        <w:rPr>
          <w:rFonts w:hint="eastAsia" w:ascii="微软雅黑" w:hAnsi="微软雅黑" w:eastAsia="微软雅黑" w:cs="微软雅黑"/>
          <w:color w:val="333333"/>
          <w:sz w:val="21"/>
          <w:szCs w:val="21"/>
        </w:rPr>
        <w:t>产品特色：根据后台配置；</w:t>
      </w:r>
    </w:p>
    <w:p>
      <w:pPr>
        <w:rPr>
          <w:rFonts w:hint="eastAsia" w:ascii="微软雅黑" w:hAnsi="微软雅黑" w:eastAsia="微软雅黑" w:cs="微软雅黑"/>
          <w:color w:val="333333"/>
          <w:sz w:val="21"/>
          <w:szCs w:val="21"/>
        </w:rPr>
      </w:pPr>
    </w:p>
    <w:p>
      <w:pPr>
        <w:rPr>
          <w:rFonts w:hint="eastAsia" w:ascii="微软雅黑" w:hAnsi="微软雅黑" w:eastAsia="微软雅黑" w:cs="微软雅黑"/>
          <w:color w:val="000000"/>
          <w:sz w:val="21"/>
          <w:szCs w:val="21"/>
        </w:rPr>
      </w:pPr>
      <w:r>
        <w:rPr>
          <w:rFonts w:hint="eastAsia" w:ascii="微软雅黑" w:hAnsi="微软雅黑" w:eastAsia="微软雅黑" w:cs="微软雅黑"/>
          <w:b/>
          <w:bCs/>
          <w:color w:val="000000"/>
          <w:sz w:val="21"/>
          <w:szCs w:val="21"/>
        </w:rPr>
        <w:t>3)</w:t>
      </w:r>
      <w:r>
        <w:rPr>
          <w:rFonts w:hint="eastAsia" w:ascii="微软雅黑" w:hAnsi="微软雅黑" w:eastAsia="微软雅黑" w:cs="微软雅黑"/>
          <w:color w:val="000000"/>
          <w:sz w:val="21"/>
          <w:szCs w:val="21"/>
        </w:rPr>
        <w:t>、立即申</w:t>
      </w:r>
      <w:r>
        <w:rPr>
          <w:rFonts w:hint="eastAsia" w:ascii="微软雅黑" w:hAnsi="微软雅黑" w:eastAsia="微软雅黑" w:cs="微软雅黑"/>
          <w:color w:val="333333"/>
          <w:sz w:val="21"/>
          <w:szCs w:val="21"/>
        </w:rPr>
        <w:t>请btn</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打开「</w:t>
      </w: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贷款申请</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基本信息」页面</w:t>
      </w:r>
    </w:p>
    <w:p>
      <w:pPr>
        <w:ind w:left="108"/>
        <w:rPr>
          <w:rFonts w:hint="eastAsia" w:ascii="微软雅黑" w:hAnsi="微软雅黑" w:eastAsia="微软雅黑" w:cs="微软雅黑"/>
          <w:b/>
          <w:bCs/>
          <w:color w:val="333333"/>
          <w:sz w:val="21"/>
          <w:szCs w:val="21"/>
        </w:rPr>
      </w:pPr>
      <w:r>
        <w:rPr>
          <w:rFonts w:hint="eastAsia" w:ascii="微软雅黑" w:hAnsi="微软雅黑" w:eastAsia="微软雅黑" w:cs="微软雅黑"/>
          <w:b/>
          <w:bCs/>
          <w:color w:val="333333"/>
          <w:sz w:val="21"/>
          <w:szCs w:val="21"/>
        </w:rPr>
        <w:t>6</w:t>
      </w:r>
      <w:r>
        <w:rPr>
          <w:rFonts w:hint="eastAsia" w:ascii="微软雅黑" w:hAnsi="微软雅黑" w:eastAsia="微软雅黑" w:cs="微软雅黑"/>
          <w:b/>
          <w:bCs/>
          <w:color w:val="333333"/>
          <w:sz w:val="21"/>
          <w:szCs w:val="21"/>
        </w:rPr>
        <w:t>、贷款申请－基本信息（手机端）：</w:t>
      </w:r>
    </w:p>
    <w:p>
      <w:pPr>
        <w:rPr>
          <w:rFonts w:hint="eastAsia" w:ascii="微软雅黑" w:hAnsi="微软雅黑" w:eastAsia="微软雅黑" w:cs="微软雅黑"/>
          <w:color w:val="333333"/>
          <w:sz w:val="21"/>
          <w:szCs w:val="21"/>
        </w:rPr>
      </w:pPr>
      <w:r>
        <w:rPr>
          <w:rFonts w:hint="eastAsia" w:ascii="微软雅黑" w:hAnsi="微软雅黑" w:eastAsia="微软雅黑" w:cs="微软雅黑"/>
          <w:b/>
          <w:bCs/>
          <w:color w:val="333333"/>
          <w:sz w:val="21"/>
          <w:szCs w:val="21"/>
        </w:rPr>
        <w:t>1</w:t>
      </w:r>
      <w:r>
        <w:rPr>
          <w:rFonts w:hint="eastAsia" w:ascii="微软雅黑" w:hAnsi="微软雅黑" w:eastAsia="微软雅黑" w:cs="微软雅黑"/>
          <w:b/>
          <w:bCs/>
          <w:color w:val="333333"/>
          <w:sz w:val="21"/>
          <w:szCs w:val="21"/>
        </w:rPr>
        <w:t>）</w:t>
      </w:r>
      <w:r>
        <w:rPr>
          <w:rFonts w:hint="eastAsia" w:ascii="微软雅黑" w:hAnsi="微软雅黑" w:eastAsia="微软雅黑" w:cs="微软雅黑"/>
          <w:b/>
          <w:bCs/>
          <w:color w:val="333333"/>
          <w:sz w:val="21"/>
          <w:szCs w:val="21"/>
        </w:rPr>
        <w:t>、导航栏</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(1)页面名称：基本信息</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(2)返回：点击返回上一级页面</w:t>
      </w:r>
    </w:p>
    <w:p>
      <w:pPr>
        <w:rPr>
          <w:rFonts w:hint="eastAsia" w:ascii="微软雅黑" w:hAnsi="微软雅黑" w:eastAsia="微软雅黑" w:cs="微软雅黑"/>
          <w:color w:val="333333"/>
          <w:sz w:val="21"/>
          <w:szCs w:val="21"/>
        </w:rPr>
      </w:pPr>
      <w:r>
        <w:rPr>
          <w:rFonts w:hint="eastAsia" w:ascii="微软雅黑" w:hAnsi="微软雅黑" w:eastAsia="微软雅黑" w:cs="微软雅黑"/>
          <w:b/>
          <w:bCs/>
          <w:color w:val="333333"/>
          <w:sz w:val="21"/>
          <w:szCs w:val="21"/>
        </w:rPr>
        <w:t>2</w:t>
      </w:r>
      <w:r>
        <w:rPr>
          <w:rFonts w:hint="eastAsia" w:ascii="微软雅黑" w:hAnsi="微软雅黑" w:eastAsia="微软雅黑" w:cs="微软雅黑"/>
          <w:b/>
          <w:bCs/>
          <w:color w:val="333333"/>
          <w:sz w:val="21"/>
          <w:szCs w:val="21"/>
        </w:rPr>
        <w:t>）</w:t>
      </w:r>
      <w:r>
        <w:rPr>
          <w:rFonts w:hint="eastAsia" w:ascii="微软雅黑" w:hAnsi="微软雅黑" w:eastAsia="微软雅黑" w:cs="微软雅黑"/>
          <w:color w:val="333333"/>
          <w:sz w:val="21"/>
          <w:szCs w:val="21"/>
        </w:rPr>
        <w:t>、申请人基本信息</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-说明：支持OCR拍照反显和手动输入，手动输入校验规则同反显修改规则；</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w:t>
      </w:r>
      <w:r>
        <w:rPr>
          <w:rFonts w:hint="eastAsia" w:ascii="微软雅黑" w:hAnsi="微软雅黑" w:eastAsia="微软雅黑" w:cs="微软雅黑"/>
          <w:color w:val="333333"/>
          <w:sz w:val="21"/>
          <w:szCs w:val="21"/>
        </w:rPr>
        <w:t>证件类型：默认展示身份证照，包括</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人像照、国徽照</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两个导入入口；</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支持修改证件类型，修改其他证件类型不展示识别导入口；</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①默认状态：分别点击导入入口从底部弹出选择窗口，选项包括</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拍摄、从手机相册选择、取消</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a.</w:t>
      </w:r>
      <w:r>
        <w:rPr>
          <w:rFonts w:hint="eastAsia" w:ascii="微软雅黑" w:hAnsi="微软雅黑" w:eastAsia="微软雅黑" w:cs="微软雅黑"/>
          <w:color w:val="333333"/>
          <w:sz w:val="21"/>
          <w:szCs w:val="21"/>
        </w:rPr>
        <w:t>拍摄：点击打开系统摄像头进行拍摄，拍摄确认后导入；</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b.</w:t>
      </w:r>
      <w:r>
        <w:rPr>
          <w:rFonts w:hint="eastAsia" w:ascii="微软雅黑" w:hAnsi="微软雅黑" w:eastAsia="微软雅黑" w:cs="微软雅黑"/>
          <w:color w:val="333333"/>
          <w:sz w:val="21"/>
          <w:szCs w:val="21"/>
        </w:rPr>
        <w:t>从手机相册选择：点击打开系统相册进行照片选择，确认后导入；</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c.</w:t>
      </w:r>
      <w:r>
        <w:rPr>
          <w:rFonts w:hint="eastAsia" w:ascii="微软雅黑" w:hAnsi="微软雅黑" w:eastAsia="微软雅黑" w:cs="微软雅黑"/>
          <w:color w:val="333333"/>
          <w:sz w:val="21"/>
          <w:szCs w:val="21"/>
        </w:rPr>
        <w:t>取消：点击关闭弹窗；</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②已导入状态：显示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照片缩略图</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与</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删除</w:t>
      </w:r>
      <w:r>
        <w:rPr>
          <w:rFonts w:hint="eastAsia" w:ascii="微软雅黑" w:hAnsi="微软雅黑" w:eastAsia="微软雅黑" w:cs="微软雅黑"/>
          <w:color w:val="333333"/>
          <w:sz w:val="21"/>
          <w:szCs w:val="21"/>
        </w:rPr>
        <w:t>"btn</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a.</w:t>
      </w:r>
      <w:r>
        <w:rPr>
          <w:rFonts w:hint="eastAsia" w:ascii="微软雅黑" w:hAnsi="微软雅黑" w:eastAsia="微软雅黑" w:cs="微软雅黑"/>
          <w:color w:val="333333"/>
          <w:sz w:val="21"/>
          <w:szCs w:val="21"/>
        </w:rPr>
        <w:t>照片缩略图：居中显示照片缩略图，可超出不可变形；</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b.</w:t>
      </w:r>
      <w:r>
        <w:rPr>
          <w:rFonts w:hint="eastAsia" w:ascii="微软雅黑" w:hAnsi="微软雅黑" w:eastAsia="微软雅黑" w:cs="微软雅黑"/>
          <w:color w:val="333333"/>
          <w:sz w:val="21"/>
          <w:szCs w:val="21"/>
        </w:rPr>
        <w:t>删除</w:t>
      </w:r>
      <w:r>
        <w:rPr>
          <w:rFonts w:hint="eastAsia" w:ascii="微软雅黑" w:hAnsi="微软雅黑" w:eastAsia="微软雅黑" w:cs="微软雅黑"/>
          <w:color w:val="333333"/>
          <w:sz w:val="21"/>
          <w:szCs w:val="21"/>
        </w:rPr>
        <w:t>btn</w:t>
      </w:r>
      <w:r>
        <w:rPr>
          <w:rFonts w:hint="eastAsia" w:ascii="微软雅黑" w:hAnsi="微软雅黑" w:eastAsia="微软雅黑" w:cs="微软雅黑"/>
          <w:color w:val="333333"/>
          <w:sz w:val="21"/>
          <w:szCs w:val="21"/>
        </w:rPr>
        <w:t>：点击删除照片恢复默认状态；</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③规则说明：姓名、性别、民族、地址、出生日期、签证机关、证件有效期反显后支持修改，</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其中身份证号不支持返显后修改</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3)</w:t>
      </w:r>
      <w:r>
        <w:rPr>
          <w:rFonts w:hint="eastAsia" w:ascii="微软雅黑" w:hAnsi="微软雅黑" w:eastAsia="微软雅黑" w:cs="微软雅黑"/>
          <w:color w:val="333333"/>
          <w:sz w:val="21"/>
          <w:szCs w:val="21"/>
        </w:rPr>
        <w:t>姓名：</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①默认提示语：</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自动识别并返显</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②事件：支持返显后修改，点击输入框唤出默认键盘，最多可输入</w:t>
      </w:r>
      <w:r>
        <w:rPr>
          <w:rFonts w:hint="eastAsia" w:ascii="微软雅黑" w:hAnsi="微软雅黑" w:eastAsia="微软雅黑" w:cs="微软雅黑"/>
          <w:color w:val="333333"/>
          <w:sz w:val="21"/>
          <w:szCs w:val="21"/>
        </w:rPr>
        <w:t>10</w:t>
      </w:r>
      <w:r>
        <w:rPr>
          <w:rFonts w:hint="eastAsia" w:ascii="微软雅黑" w:hAnsi="微软雅黑" w:eastAsia="微软雅黑" w:cs="微软雅黑"/>
          <w:color w:val="333333"/>
          <w:sz w:val="21"/>
          <w:szCs w:val="21"/>
        </w:rPr>
        <w:t>个汉字，只可输入中文；</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③条目校验：焦点离开输入框时按序进行数据校验；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a.</w:t>
      </w:r>
      <w:r>
        <w:rPr>
          <w:rFonts w:hint="eastAsia" w:ascii="微软雅黑" w:hAnsi="微软雅黑" w:eastAsia="微软雅黑" w:cs="微软雅黑"/>
          <w:color w:val="333333"/>
          <w:sz w:val="21"/>
          <w:szCs w:val="21"/>
        </w:rPr>
        <w:t>姓名未填写，浮出提示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请输入姓名</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b.</w:t>
      </w:r>
      <w:r>
        <w:rPr>
          <w:rFonts w:hint="eastAsia" w:ascii="微软雅黑" w:hAnsi="微软雅黑" w:eastAsia="微软雅黑" w:cs="微软雅黑"/>
          <w:color w:val="333333"/>
          <w:sz w:val="21"/>
          <w:szCs w:val="21"/>
        </w:rPr>
        <w:t>姓名少于</w:t>
      </w:r>
      <w:r>
        <w:rPr>
          <w:rFonts w:hint="eastAsia" w:ascii="微软雅黑" w:hAnsi="微软雅黑" w:eastAsia="微软雅黑" w:cs="微软雅黑"/>
          <w:color w:val="333333"/>
          <w:sz w:val="21"/>
          <w:szCs w:val="21"/>
        </w:rPr>
        <w:t>2</w:t>
      </w:r>
      <w:r>
        <w:rPr>
          <w:rFonts w:hint="eastAsia" w:ascii="微软雅黑" w:hAnsi="微软雅黑" w:eastAsia="微软雅黑" w:cs="微软雅黑"/>
          <w:color w:val="333333"/>
          <w:sz w:val="21"/>
          <w:szCs w:val="21"/>
        </w:rPr>
        <w:t>个汉字，浮出提示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请输入正确的姓名</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  </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4)</w:t>
      </w:r>
      <w:r>
        <w:rPr>
          <w:rFonts w:hint="eastAsia" w:ascii="微软雅黑" w:hAnsi="微软雅黑" w:eastAsia="微软雅黑" w:cs="微软雅黑"/>
          <w:color w:val="333333"/>
          <w:sz w:val="21"/>
          <w:szCs w:val="21"/>
        </w:rPr>
        <w:t>性别：</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①默认提示语：</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自动识别并返显</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②事件：支持返显后修改，点击条目弹出选择窗口，选项包含男、女；</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③条目校验：焦点离开输入框时按序进行数据校验；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a.</w:t>
      </w:r>
      <w:r>
        <w:rPr>
          <w:rFonts w:hint="eastAsia" w:ascii="微软雅黑" w:hAnsi="微软雅黑" w:eastAsia="微软雅黑" w:cs="微软雅黑"/>
          <w:color w:val="333333"/>
          <w:sz w:val="21"/>
          <w:szCs w:val="21"/>
        </w:rPr>
        <w:t>性别未选择，浮出提示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请选择性别</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5)</w:t>
      </w:r>
      <w:r>
        <w:rPr>
          <w:rFonts w:hint="eastAsia" w:ascii="微软雅黑" w:hAnsi="微软雅黑" w:eastAsia="微软雅黑" w:cs="微软雅黑"/>
          <w:color w:val="333333"/>
          <w:sz w:val="21"/>
          <w:szCs w:val="21"/>
        </w:rPr>
        <w:t>民族：</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①默认提示语：</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自动识别并返显</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0"/>
          <w:szCs w:val="20"/>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②事件：支持返显后修改，</w:t>
      </w:r>
      <w:r>
        <w:rPr>
          <w:rFonts w:hint="eastAsia" w:ascii="微软雅黑" w:hAnsi="微软雅黑" w:eastAsia="微软雅黑" w:cs="微软雅黑"/>
          <w:color w:val="000000"/>
          <w:sz w:val="21"/>
          <w:szCs w:val="21"/>
        </w:rPr>
        <w:t>点击条目弹出选择窗口，选项为</w:t>
      </w:r>
      <w:r>
        <w:rPr>
          <w:rFonts w:hint="eastAsia" w:ascii="微软雅黑" w:hAnsi="微软雅黑" w:eastAsia="微软雅黑" w:cs="微软雅黑"/>
          <w:color w:val="000000"/>
          <w:sz w:val="21"/>
          <w:szCs w:val="21"/>
        </w:rPr>
        <w:t>56</w:t>
      </w:r>
      <w:r>
        <w:rPr>
          <w:rFonts w:hint="eastAsia" w:ascii="微软雅黑" w:hAnsi="微软雅黑" w:eastAsia="微软雅黑" w:cs="微软雅黑"/>
          <w:color w:val="000000"/>
          <w:sz w:val="21"/>
          <w:szCs w:val="21"/>
        </w:rPr>
        <w:t>个民族，</w:t>
      </w:r>
      <w:r>
        <w:rPr>
          <w:rFonts w:hint="eastAsia" w:ascii="微软雅黑" w:hAnsi="微软雅黑" w:eastAsia="微软雅黑" w:cs="微软雅黑"/>
          <w:color w:val="000000"/>
          <w:sz w:val="20"/>
          <w:szCs w:val="20"/>
        </w:rPr>
        <w:t>汉族、苗族、土家族</w:t>
      </w:r>
      <w:r>
        <w:rPr>
          <w:rFonts w:hint="eastAsia" w:ascii="微软雅黑" w:hAnsi="微软雅黑" w:eastAsia="微软雅黑" w:cs="微软雅黑"/>
          <w:color w:val="000000"/>
          <w:sz w:val="21"/>
          <w:szCs w:val="21"/>
        </w:rPr>
        <w:t>排在首位，其余按首字母</w:t>
      </w:r>
      <w:r>
        <w:rPr>
          <w:rFonts w:hint="eastAsia" w:ascii="微软雅黑" w:hAnsi="微软雅黑" w:eastAsia="微软雅黑" w:cs="微软雅黑"/>
          <w:color w:val="000000"/>
          <w:sz w:val="21"/>
          <w:szCs w:val="21"/>
        </w:rPr>
        <w:t>A-Z</w:t>
      </w:r>
      <w:r>
        <w:rPr>
          <w:rFonts w:hint="eastAsia" w:ascii="微软雅黑" w:hAnsi="微软雅黑" w:eastAsia="微软雅黑" w:cs="微软雅黑"/>
          <w:color w:val="000000"/>
          <w:sz w:val="21"/>
          <w:szCs w:val="21"/>
        </w:rPr>
        <w:t>排序；</w:t>
      </w:r>
    </w:p>
    <w:p>
      <w:pPr>
        <w:rPr>
          <w:rFonts w:hint="eastAsia" w:ascii="微软雅黑" w:hAnsi="微软雅黑" w:eastAsia="微软雅黑" w:cs="微软雅黑"/>
          <w:color w:val="333333"/>
          <w:sz w:val="21"/>
          <w:szCs w:val="21"/>
        </w:rPr>
      </w:pP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6)</w:t>
      </w:r>
      <w:r>
        <w:rPr>
          <w:rFonts w:hint="eastAsia" w:ascii="微软雅黑" w:hAnsi="微软雅黑" w:eastAsia="微软雅黑" w:cs="微软雅黑"/>
          <w:color w:val="333333"/>
          <w:sz w:val="21"/>
          <w:szCs w:val="21"/>
        </w:rPr>
        <w:t>身份证号：</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①默认提示语：</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自动识别并返显</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②规则说明：不支持返显后修改，</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③事件：支持手动输入，点击输入框唤出默认键盘，最多可输入</w:t>
      </w:r>
      <w:r>
        <w:rPr>
          <w:rFonts w:hint="eastAsia" w:ascii="微软雅黑" w:hAnsi="微软雅黑" w:eastAsia="微软雅黑" w:cs="微软雅黑"/>
          <w:color w:val="333333"/>
          <w:sz w:val="21"/>
          <w:szCs w:val="21"/>
        </w:rPr>
        <w:t>18</w:t>
      </w:r>
      <w:r>
        <w:rPr>
          <w:rFonts w:hint="eastAsia" w:ascii="微软雅黑" w:hAnsi="微软雅黑" w:eastAsia="微软雅黑" w:cs="微软雅黑"/>
          <w:color w:val="333333"/>
          <w:sz w:val="21"/>
          <w:szCs w:val="21"/>
        </w:rPr>
        <w:t>位数字，只可输入数字+字母，且只最后一位为字母；</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④条目校验：焦点离开输入框时按序进行数据校验；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a.</w:t>
      </w:r>
      <w:r>
        <w:rPr>
          <w:rFonts w:hint="eastAsia" w:ascii="微软雅黑" w:hAnsi="微软雅黑" w:eastAsia="微软雅黑" w:cs="微软雅黑"/>
          <w:color w:val="333333"/>
          <w:sz w:val="21"/>
          <w:szCs w:val="21"/>
        </w:rPr>
        <w:t>身份证号未填写，浮出提示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请输入身份证号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b.</w:t>
      </w:r>
      <w:r>
        <w:rPr>
          <w:rFonts w:hint="eastAsia" w:ascii="微软雅黑" w:hAnsi="微软雅黑" w:eastAsia="微软雅黑" w:cs="微软雅黑"/>
          <w:color w:val="333333"/>
          <w:sz w:val="21"/>
          <w:szCs w:val="21"/>
        </w:rPr>
        <w:t>身份证号少于</w:t>
      </w:r>
      <w:r>
        <w:rPr>
          <w:rFonts w:hint="eastAsia" w:ascii="微软雅黑" w:hAnsi="微软雅黑" w:eastAsia="微软雅黑" w:cs="微软雅黑"/>
          <w:color w:val="333333"/>
          <w:sz w:val="21"/>
          <w:szCs w:val="21"/>
        </w:rPr>
        <w:t>18</w:t>
      </w:r>
      <w:r>
        <w:rPr>
          <w:rFonts w:hint="eastAsia" w:ascii="微软雅黑" w:hAnsi="微软雅黑" w:eastAsia="微软雅黑" w:cs="微软雅黑"/>
          <w:color w:val="333333"/>
          <w:sz w:val="21"/>
          <w:szCs w:val="21"/>
        </w:rPr>
        <w:t>位或录入汉字，浮出提示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请输入正确的身份证号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7)</w:t>
      </w:r>
      <w:r>
        <w:rPr>
          <w:rFonts w:hint="eastAsia" w:ascii="微软雅黑" w:hAnsi="微软雅黑" w:eastAsia="微软雅黑" w:cs="微软雅黑"/>
          <w:color w:val="333333"/>
          <w:sz w:val="21"/>
          <w:szCs w:val="21"/>
        </w:rPr>
        <w:t>住址：</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①默认提示语：</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自动识别并返显</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②事件：支持返显后修改，点击输入框唤出默认键盘，最少输入</w:t>
      </w:r>
      <w:r>
        <w:rPr>
          <w:rFonts w:hint="eastAsia" w:ascii="微软雅黑" w:hAnsi="微软雅黑" w:eastAsia="微软雅黑" w:cs="微软雅黑"/>
          <w:color w:val="333333"/>
          <w:sz w:val="21"/>
          <w:szCs w:val="21"/>
        </w:rPr>
        <w:t>5</w:t>
      </w:r>
      <w:r>
        <w:rPr>
          <w:rFonts w:hint="eastAsia" w:ascii="微软雅黑" w:hAnsi="微软雅黑" w:eastAsia="微软雅黑" w:cs="微软雅黑"/>
          <w:color w:val="333333"/>
          <w:sz w:val="21"/>
          <w:szCs w:val="21"/>
        </w:rPr>
        <w:t>个汉字，最多输入</w:t>
      </w:r>
      <w:r>
        <w:rPr>
          <w:rFonts w:hint="eastAsia" w:ascii="微软雅黑" w:hAnsi="微软雅黑" w:eastAsia="微软雅黑" w:cs="微软雅黑"/>
          <w:color w:val="333333"/>
          <w:sz w:val="21"/>
          <w:szCs w:val="21"/>
        </w:rPr>
        <w:t>30</w:t>
      </w:r>
      <w:r>
        <w:rPr>
          <w:rFonts w:hint="eastAsia" w:ascii="微软雅黑" w:hAnsi="微软雅黑" w:eastAsia="微软雅黑" w:cs="微软雅黑"/>
          <w:color w:val="333333"/>
          <w:sz w:val="21"/>
          <w:szCs w:val="21"/>
        </w:rPr>
        <w:t>个汉字，只可输入中文；</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③条目校验：焦点离开输入框时按序进行数据校验；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a.</w:t>
      </w:r>
      <w:r>
        <w:rPr>
          <w:rFonts w:hint="eastAsia" w:ascii="微软雅黑" w:hAnsi="微软雅黑" w:eastAsia="微软雅黑" w:cs="微软雅黑"/>
          <w:color w:val="333333"/>
          <w:sz w:val="21"/>
          <w:szCs w:val="21"/>
        </w:rPr>
        <w:t>住址未填写，浮出提示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请输入身份证中的住址</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b.</w:t>
      </w:r>
      <w:r>
        <w:rPr>
          <w:rFonts w:hint="eastAsia" w:ascii="微软雅黑" w:hAnsi="微软雅黑" w:eastAsia="微软雅黑" w:cs="微软雅黑"/>
          <w:color w:val="333333"/>
          <w:sz w:val="21"/>
          <w:szCs w:val="21"/>
        </w:rPr>
        <w:t>住址少于</w:t>
      </w:r>
      <w:r>
        <w:rPr>
          <w:rFonts w:hint="eastAsia" w:ascii="微软雅黑" w:hAnsi="微软雅黑" w:eastAsia="微软雅黑" w:cs="微软雅黑"/>
          <w:color w:val="333333"/>
          <w:sz w:val="21"/>
          <w:szCs w:val="21"/>
        </w:rPr>
        <w:t>5</w:t>
      </w:r>
      <w:r>
        <w:rPr>
          <w:rFonts w:hint="eastAsia" w:ascii="微软雅黑" w:hAnsi="微软雅黑" w:eastAsia="微软雅黑" w:cs="微软雅黑"/>
          <w:color w:val="333333"/>
          <w:sz w:val="21"/>
          <w:szCs w:val="21"/>
        </w:rPr>
        <w:t>个汉字或多于</w:t>
      </w:r>
      <w:r>
        <w:rPr>
          <w:rFonts w:hint="eastAsia" w:ascii="微软雅黑" w:hAnsi="微软雅黑" w:eastAsia="微软雅黑" w:cs="微软雅黑"/>
          <w:color w:val="333333"/>
          <w:sz w:val="21"/>
          <w:szCs w:val="21"/>
        </w:rPr>
        <w:t>30</w:t>
      </w:r>
      <w:r>
        <w:rPr>
          <w:rFonts w:hint="eastAsia" w:ascii="微软雅黑" w:hAnsi="微软雅黑" w:eastAsia="微软雅黑" w:cs="微软雅黑"/>
          <w:color w:val="333333"/>
          <w:sz w:val="21"/>
          <w:szCs w:val="21"/>
        </w:rPr>
        <w:t>个汉字，浮出提示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请输入正确的住址</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8)</w:t>
      </w:r>
      <w:r>
        <w:rPr>
          <w:rFonts w:hint="eastAsia" w:ascii="微软雅黑" w:hAnsi="微软雅黑" w:eastAsia="微软雅黑" w:cs="微软雅黑"/>
          <w:color w:val="333333"/>
          <w:sz w:val="21"/>
          <w:szCs w:val="21"/>
        </w:rPr>
        <w:t>签发机关：</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①默认提示语：</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自动识别并返显</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②事件：支持返显后修改，点击输入框唤出默认键盘，最多可输入</w:t>
      </w:r>
      <w:r>
        <w:rPr>
          <w:rFonts w:hint="eastAsia" w:ascii="微软雅黑" w:hAnsi="微软雅黑" w:eastAsia="微软雅黑" w:cs="微软雅黑"/>
          <w:color w:val="333333"/>
          <w:sz w:val="21"/>
          <w:szCs w:val="21"/>
        </w:rPr>
        <w:t>30</w:t>
      </w:r>
      <w:r>
        <w:rPr>
          <w:rFonts w:hint="eastAsia" w:ascii="微软雅黑" w:hAnsi="微软雅黑" w:eastAsia="微软雅黑" w:cs="微软雅黑"/>
          <w:color w:val="333333"/>
          <w:sz w:val="21"/>
          <w:szCs w:val="21"/>
        </w:rPr>
        <w:t>个字符，只可输入中文；</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③条目校验：焦点离开输入框时按序进行数据校验；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a.</w:t>
      </w:r>
      <w:r>
        <w:rPr>
          <w:rFonts w:hint="eastAsia" w:ascii="微软雅黑" w:hAnsi="微软雅黑" w:eastAsia="微软雅黑" w:cs="微软雅黑"/>
          <w:color w:val="333333"/>
          <w:sz w:val="21"/>
          <w:szCs w:val="21"/>
        </w:rPr>
        <w:t>签发机关未填写，浮出提示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请输入签发机关</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b.</w:t>
      </w:r>
      <w:r>
        <w:rPr>
          <w:rFonts w:hint="eastAsia" w:ascii="微软雅黑" w:hAnsi="微软雅黑" w:eastAsia="微软雅黑" w:cs="微软雅黑"/>
          <w:color w:val="333333"/>
          <w:sz w:val="21"/>
          <w:szCs w:val="21"/>
        </w:rPr>
        <w:t>签发机关少于</w:t>
      </w:r>
      <w:r>
        <w:rPr>
          <w:rFonts w:hint="eastAsia" w:ascii="微软雅黑" w:hAnsi="微软雅黑" w:eastAsia="微软雅黑" w:cs="微软雅黑"/>
          <w:color w:val="333333"/>
          <w:sz w:val="21"/>
          <w:szCs w:val="21"/>
        </w:rPr>
        <w:t>10</w:t>
      </w:r>
      <w:r>
        <w:rPr>
          <w:rFonts w:hint="eastAsia" w:ascii="微软雅黑" w:hAnsi="微软雅黑" w:eastAsia="微软雅黑" w:cs="微软雅黑"/>
          <w:color w:val="333333"/>
          <w:sz w:val="21"/>
          <w:szCs w:val="21"/>
        </w:rPr>
        <w:t>个字符或未包括</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公安局、派出所</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字样，浮出提示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请输入正确的签发机关</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9)</w:t>
      </w:r>
      <w:r>
        <w:rPr>
          <w:rFonts w:hint="eastAsia" w:ascii="微软雅黑" w:hAnsi="微软雅黑" w:eastAsia="微软雅黑" w:cs="微软雅黑"/>
          <w:color w:val="333333"/>
          <w:sz w:val="21"/>
          <w:szCs w:val="21"/>
        </w:rPr>
        <w:t>证件有效期：</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①默认提示语：</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自动识别并返显</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②事件：支持返显后修改，点击弹出日期选择窗口，选项包括</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年</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月</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日</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，默认选中当前日期；</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③显示格式：</w:t>
      </w:r>
      <w:r>
        <w:rPr>
          <w:rFonts w:hint="eastAsia" w:ascii="微软雅黑" w:hAnsi="微软雅黑" w:eastAsia="微软雅黑" w:cs="微软雅黑"/>
          <w:color w:val="333333"/>
          <w:sz w:val="21"/>
          <w:szCs w:val="21"/>
        </w:rPr>
        <w:t>"yyyy/mm/dd"</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④清空</w:t>
      </w:r>
      <w:r>
        <w:rPr>
          <w:rFonts w:hint="eastAsia" w:ascii="微软雅黑" w:hAnsi="微软雅黑" w:eastAsia="微软雅黑" w:cs="微软雅黑"/>
          <w:color w:val="333333"/>
          <w:sz w:val="21"/>
          <w:szCs w:val="21"/>
        </w:rPr>
        <w:t>btn</w:t>
      </w:r>
      <w:r>
        <w:rPr>
          <w:rFonts w:hint="eastAsia" w:ascii="微软雅黑" w:hAnsi="微软雅黑" w:eastAsia="微软雅黑" w:cs="微软雅黑"/>
          <w:color w:val="333333"/>
          <w:sz w:val="21"/>
          <w:szCs w:val="21"/>
        </w:rPr>
        <w:t>：截止日有选择日期时，日期选择窗口显示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清空</w:t>
      </w:r>
      <w:r>
        <w:rPr>
          <w:rFonts w:hint="eastAsia" w:ascii="微软雅黑" w:hAnsi="微软雅黑" w:eastAsia="微软雅黑" w:cs="微软雅黑"/>
          <w:color w:val="333333"/>
          <w:sz w:val="21"/>
          <w:szCs w:val="21"/>
        </w:rPr>
        <w:t>"btn</w:t>
      </w:r>
      <w:r>
        <w:rPr>
          <w:rFonts w:hint="eastAsia" w:ascii="微软雅黑" w:hAnsi="微软雅黑" w:eastAsia="微软雅黑" w:cs="微软雅黑"/>
          <w:color w:val="333333"/>
          <w:sz w:val="21"/>
          <w:szCs w:val="21"/>
        </w:rPr>
        <w:t>，点击</w:t>
      </w:r>
      <w:r>
        <w:rPr>
          <w:rFonts w:hint="eastAsia" w:ascii="微软雅黑" w:hAnsi="微软雅黑" w:eastAsia="微软雅黑" w:cs="微软雅黑"/>
          <w:color w:val="333333"/>
          <w:sz w:val="21"/>
          <w:szCs w:val="21"/>
        </w:rPr>
        <w:t>btn</w:t>
      </w:r>
      <w:r>
        <w:rPr>
          <w:rFonts w:hint="eastAsia" w:ascii="微软雅黑" w:hAnsi="微软雅黑" w:eastAsia="微软雅黑" w:cs="微软雅黑"/>
          <w:color w:val="333333"/>
          <w:sz w:val="21"/>
          <w:szCs w:val="21"/>
        </w:rPr>
        <w:t>关闭弹窗，截止日恢复默认状态</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10)</w:t>
      </w:r>
      <w:r>
        <w:rPr>
          <w:rFonts w:hint="eastAsia" w:ascii="微软雅黑" w:hAnsi="微软雅黑" w:eastAsia="微软雅黑" w:cs="微软雅黑"/>
          <w:color w:val="333333"/>
          <w:sz w:val="21"/>
          <w:szCs w:val="21"/>
        </w:rPr>
        <w:t>手机号：</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①默认提示语：</w:t>
      </w:r>
      <w:r>
        <w:rPr>
          <w:rFonts w:hint="eastAsia" w:ascii="微软雅黑" w:hAnsi="微软雅黑" w:eastAsia="微软雅黑" w:cs="微软雅黑"/>
          <w:color w:val="333333"/>
          <w:sz w:val="21"/>
          <w:szCs w:val="21"/>
        </w:rPr>
        <w:t>"11</w:t>
      </w:r>
      <w:r>
        <w:rPr>
          <w:rFonts w:hint="eastAsia" w:ascii="微软雅黑" w:hAnsi="微软雅黑" w:eastAsia="微软雅黑" w:cs="微软雅黑"/>
          <w:color w:val="333333"/>
          <w:sz w:val="21"/>
          <w:szCs w:val="21"/>
        </w:rPr>
        <w:t>位手机号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②事件：点击输入框唤出数字键盘，最多可输入</w:t>
      </w:r>
      <w:r>
        <w:rPr>
          <w:rFonts w:hint="eastAsia" w:ascii="微软雅黑" w:hAnsi="微软雅黑" w:eastAsia="微软雅黑" w:cs="微软雅黑"/>
          <w:color w:val="333333"/>
          <w:sz w:val="21"/>
          <w:szCs w:val="21"/>
        </w:rPr>
        <w:t>11</w:t>
      </w:r>
      <w:r>
        <w:rPr>
          <w:rFonts w:hint="eastAsia" w:ascii="微软雅黑" w:hAnsi="微软雅黑" w:eastAsia="微软雅黑" w:cs="微软雅黑"/>
          <w:color w:val="333333"/>
          <w:sz w:val="21"/>
          <w:szCs w:val="21"/>
        </w:rPr>
        <w:t>位数字；</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③条目校验：焦点离开输入框时按序进行数据校验；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a.</w:t>
      </w:r>
      <w:r>
        <w:rPr>
          <w:rFonts w:hint="eastAsia" w:ascii="微软雅黑" w:hAnsi="微软雅黑" w:eastAsia="微软雅黑" w:cs="微软雅黑"/>
          <w:color w:val="333333"/>
          <w:sz w:val="21"/>
          <w:szCs w:val="21"/>
        </w:rPr>
        <w:t>手机号未填写，浮出提示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请输入手机号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b.</w:t>
      </w:r>
      <w:r>
        <w:rPr>
          <w:rFonts w:hint="eastAsia" w:ascii="微软雅黑" w:hAnsi="微软雅黑" w:eastAsia="微软雅黑" w:cs="微软雅黑"/>
          <w:color w:val="333333"/>
          <w:sz w:val="21"/>
          <w:szCs w:val="21"/>
        </w:rPr>
        <w:t>手机号格式有误，浮出提示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请输入正确的手机号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11)</w:t>
      </w:r>
      <w:r>
        <w:rPr>
          <w:rFonts w:hint="eastAsia" w:ascii="微软雅黑" w:hAnsi="微软雅黑" w:eastAsia="微软雅黑" w:cs="微软雅黑"/>
          <w:color w:val="333333"/>
          <w:sz w:val="21"/>
          <w:szCs w:val="21"/>
        </w:rPr>
        <w:t>短信验证码：</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①默认提示语：</w:t>
      </w:r>
      <w:r>
        <w:rPr>
          <w:rFonts w:hint="eastAsia" w:ascii="微软雅黑" w:hAnsi="微软雅黑" w:eastAsia="微软雅黑" w:cs="微软雅黑"/>
          <w:color w:val="333333"/>
          <w:sz w:val="21"/>
          <w:szCs w:val="21"/>
        </w:rPr>
        <w:t>"6</w:t>
      </w:r>
      <w:r>
        <w:rPr>
          <w:rFonts w:hint="eastAsia" w:ascii="微软雅黑" w:hAnsi="微软雅黑" w:eastAsia="微软雅黑" w:cs="微软雅黑"/>
          <w:color w:val="333333"/>
          <w:sz w:val="21"/>
          <w:szCs w:val="21"/>
        </w:rPr>
        <w:t>位短信验证码</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②事件：点击输入框唤出数字键盘，最多可输入</w:t>
      </w:r>
      <w:r>
        <w:rPr>
          <w:rFonts w:hint="eastAsia" w:ascii="微软雅黑" w:hAnsi="微软雅黑" w:eastAsia="微软雅黑" w:cs="微软雅黑"/>
          <w:color w:val="333333"/>
          <w:sz w:val="21"/>
          <w:szCs w:val="21"/>
        </w:rPr>
        <w:t>6</w:t>
      </w:r>
      <w:r>
        <w:rPr>
          <w:rFonts w:hint="eastAsia" w:ascii="微软雅黑" w:hAnsi="微软雅黑" w:eastAsia="微软雅黑" w:cs="微软雅黑"/>
          <w:color w:val="333333"/>
          <w:sz w:val="21"/>
          <w:szCs w:val="21"/>
        </w:rPr>
        <w:t>位数字，只可输入数字；</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③条目校验：焦点离开输入框时按序进行数据校验；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a.</w:t>
      </w:r>
      <w:r>
        <w:rPr>
          <w:rFonts w:hint="eastAsia" w:ascii="微软雅黑" w:hAnsi="微软雅黑" w:eastAsia="微软雅黑" w:cs="微软雅黑"/>
          <w:color w:val="333333"/>
          <w:sz w:val="21"/>
          <w:szCs w:val="21"/>
        </w:rPr>
        <w:t>短信验证码未填写，浮出提示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请输入短信验证码</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b.</w:t>
      </w:r>
      <w:r>
        <w:rPr>
          <w:rFonts w:hint="eastAsia" w:ascii="微软雅黑" w:hAnsi="微软雅黑" w:eastAsia="微软雅黑" w:cs="微软雅黑"/>
          <w:color w:val="333333"/>
          <w:sz w:val="21"/>
          <w:szCs w:val="21"/>
        </w:rPr>
        <w:t>短信验证码不满</w:t>
      </w:r>
      <w:r>
        <w:rPr>
          <w:rFonts w:hint="eastAsia" w:ascii="微软雅黑" w:hAnsi="微软雅黑" w:eastAsia="微软雅黑" w:cs="微软雅黑"/>
          <w:color w:val="333333"/>
          <w:sz w:val="21"/>
          <w:szCs w:val="21"/>
        </w:rPr>
        <w:t>6</w:t>
      </w:r>
      <w:r>
        <w:rPr>
          <w:rFonts w:hint="eastAsia" w:ascii="微软雅黑" w:hAnsi="微软雅黑" w:eastAsia="微软雅黑" w:cs="微软雅黑"/>
          <w:color w:val="333333"/>
          <w:sz w:val="21"/>
          <w:szCs w:val="21"/>
        </w:rPr>
        <w:t>位数，浮出提示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请输入正确的短信验证码</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12)</w:t>
      </w:r>
      <w:r>
        <w:rPr>
          <w:rFonts w:hint="eastAsia" w:ascii="微软雅黑" w:hAnsi="微软雅黑" w:eastAsia="微软雅黑" w:cs="微软雅黑"/>
          <w:color w:val="333333"/>
          <w:sz w:val="21"/>
          <w:szCs w:val="21"/>
        </w:rPr>
        <w:t>获取验证码</w:t>
      </w:r>
      <w:r>
        <w:rPr>
          <w:rFonts w:hint="eastAsia" w:ascii="微软雅黑" w:hAnsi="微软雅黑" w:eastAsia="微软雅黑" w:cs="微软雅黑"/>
          <w:color w:val="333333"/>
          <w:sz w:val="21"/>
          <w:szCs w:val="21"/>
        </w:rPr>
        <w:t>btn</w:t>
      </w:r>
      <w:r>
        <w:rPr>
          <w:rFonts w:hint="eastAsia" w:ascii="微软雅黑" w:hAnsi="微软雅黑" w:eastAsia="微软雅黑" w:cs="微软雅黑"/>
          <w:color w:val="333333"/>
          <w:sz w:val="21"/>
          <w:szCs w:val="21"/>
        </w:rPr>
        <w:t>：点击</w:t>
      </w:r>
      <w:r>
        <w:rPr>
          <w:rFonts w:hint="eastAsia" w:ascii="微软雅黑" w:hAnsi="微软雅黑" w:eastAsia="微软雅黑" w:cs="微软雅黑"/>
          <w:color w:val="333333"/>
          <w:sz w:val="21"/>
          <w:szCs w:val="21"/>
        </w:rPr>
        <w:t>btn</w:t>
      </w:r>
      <w:r>
        <w:rPr>
          <w:rFonts w:hint="eastAsia" w:ascii="微软雅黑" w:hAnsi="微软雅黑" w:eastAsia="微软雅黑" w:cs="微软雅黑"/>
          <w:color w:val="333333"/>
          <w:sz w:val="21"/>
          <w:szCs w:val="21"/>
        </w:rPr>
        <w:t>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①姓名未填写，浮出提示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请输入姓名</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②姓名少于</w:t>
      </w:r>
      <w:r>
        <w:rPr>
          <w:rFonts w:hint="eastAsia" w:ascii="微软雅黑" w:hAnsi="微软雅黑" w:eastAsia="微软雅黑" w:cs="微软雅黑"/>
          <w:color w:val="333333"/>
          <w:sz w:val="21"/>
          <w:szCs w:val="21"/>
        </w:rPr>
        <w:t>2</w:t>
      </w:r>
      <w:r>
        <w:rPr>
          <w:rFonts w:hint="eastAsia" w:ascii="微软雅黑" w:hAnsi="微软雅黑" w:eastAsia="微软雅黑" w:cs="微软雅黑"/>
          <w:color w:val="333333"/>
          <w:sz w:val="21"/>
          <w:szCs w:val="21"/>
        </w:rPr>
        <w:t>个汉字，浮出提示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请输入正确的姓名</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③性别未选择，浮出提示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请选择性别</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④民族未选择，浮出提示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请选择民族</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⑤身份证号未填写，浮出提示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请输入身份证号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⑥身份证号格式有误，浮出提示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请输入正确的身份证号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⑦住址未填写，浮出提示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请输入住址</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⑧住址少于</w:t>
      </w:r>
      <w:r>
        <w:rPr>
          <w:rFonts w:hint="eastAsia" w:ascii="微软雅黑" w:hAnsi="微软雅黑" w:eastAsia="微软雅黑" w:cs="微软雅黑"/>
          <w:color w:val="333333"/>
          <w:sz w:val="21"/>
          <w:szCs w:val="21"/>
        </w:rPr>
        <w:t>5</w:t>
      </w:r>
      <w:r>
        <w:rPr>
          <w:rFonts w:hint="eastAsia" w:ascii="微软雅黑" w:hAnsi="微软雅黑" w:eastAsia="微软雅黑" w:cs="微软雅黑"/>
          <w:color w:val="333333"/>
          <w:sz w:val="21"/>
          <w:szCs w:val="21"/>
        </w:rPr>
        <w:t>个汉字或多于</w:t>
      </w:r>
      <w:r>
        <w:rPr>
          <w:rFonts w:hint="eastAsia" w:ascii="微软雅黑" w:hAnsi="微软雅黑" w:eastAsia="微软雅黑" w:cs="微软雅黑"/>
          <w:color w:val="333333"/>
          <w:sz w:val="21"/>
          <w:szCs w:val="21"/>
        </w:rPr>
        <w:t>30</w:t>
      </w:r>
      <w:r>
        <w:rPr>
          <w:rFonts w:hint="eastAsia" w:ascii="微软雅黑" w:hAnsi="微软雅黑" w:eastAsia="微软雅黑" w:cs="微软雅黑"/>
          <w:color w:val="333333"/>
          <w:sz w:val="21"/>
          <w:szCs w:val="21"/>
        </w:rPr>
        <w:t>个汉字，浮出提示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请输入正确的住址</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⑨签发机关未填写，浮出提示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请输入签发机关</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⑩签发机关少于</w:t>
      </w:r>
      <w:r>
        <w:rPr>
          <w:rFonts w:hint="eastAsia" w:ascii="微软雅黑" w:hAnsi="微软雅黑" w:eastAsia="微软雅黑" w:cs="微软雅黑"/>
          <w:color w:val="333333"/>
          <w:sz w:val="21"/>
          <w:szCs w:val="21"/>
        </w:rPr>
        <w:t>10</w:t>
      </w:r>
      <w:r>
        <w:rPr>
          <w:rFonts w:hint="eastAsia" w:ascii="微软雅黑" w:hAnsi="微软雅黑" w:eastAsia="微软雅黑" w:cs="微软雅黑"/>
          <w:color w:val="333333"/>
          <w:sz w:val="21"/>
          <w:szCs w:val="21"/>
        </w:rPr>
        <w:t>个字符或未包括</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公安局、派出所</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字样，浮出提示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请输入正确的签发机关</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⑪身份证有效期都有选择且起始日期在截止日期之后时，浮出提示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请选择正确的证件有效期</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⑫截止日期为当前日期或当前日期之前时，浮出提示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证件已超有效期，请重新核对</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⑬手机号未填写，浮出提示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请输入手机号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⑭手机号格式有误，浮出提示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请输入正确的手机号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⑮请求发送短信验证码失败，浮出提示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短信验证码发送失败，请重新获取</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⑯同个手机号获取验证码达到次数限制，浮出提示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获取验证码过于频繁，请稍后再试</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   </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⑰校验通过，发送短信验证码至该手机号，同时</w:t>
      </w:r>
      <w:r>
        <w:rPr>
          <w:rFonts w:hint="eastAsia" w:ascii="微软雅黑" w:hAnsi="微软雅黑" w:eastAsia="微软雅黑" w:cs="微软雅黑"/>
          <w:color w:val="333333"/>
          <w:sz w:val="21"/>
          <w:szCs w:val="21"/>
        </w:rPr>
        <w:t>btn</w:t>
      </w:r>
      <w:r>
        <w:rPr>
          <w:rFonts w:hint="eastAsia" w:ascii="微软雅黑" w:hAnsi="微软雅黑" w:eastAsia="微软雅黑" w:cs="微软雅黑"/>
          <w:color w:val="333333"/>
          <w:sz w:val="21"/>
          <w:szCs w:val="21"/>
        </w:rPr>
        <w:t>切换为不可点击状态；</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⑱不可点击状态显示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重新获取</w:t>
      </w:r>
      <w:r>
        <w:rPr>
          <w:rFonts w:hint="eastAsia" w:ascii="微软雅黑" w:hAnsi="微软雅黑" w:eastAsia="微软雅黑" w:cs="微软雅黑"/>
          <w:color w:val="333333"/>
          <w:sz w:val="21"/>
          <w:szCs w:val="21"/>
        </w:rPr>
        <w:t>(59)"</w:t>
      </w:r>
      <w:r>
        <w:rPr>
          <w:rFonts w:hint="eastAsia" w:ascii="微软雅黑" w:hAnsi="微软雅黑" w:eastAsia="微软雅黑" w:cs="微软雅黑"/>
          <w:color w:val="333333"/>
          <w:sz w:val="21"/>
          <w:szCs w:val="21"/>
        </w:rPr>
        <w:t>，同时进行</w:t>
      </w:r>
      <w:r>
        <w:rPr>
          <w:rFonts w:hint="eastAsia" w:ascii="微软雅黑" w:hAnsi="微软雅黑" w:eastAsia="微软雅黑" w:cs="微软雅黑"/>
          <w:color w:val="333333"/>
          <w:sz w:val="21"/>
          <w:szCs w:val="21"/>
        </w:rPr>
        <w:t>60s</w:t>
      </w:r>
      <w:r>
        <w:rPr>
          <w:rFonts w:hint="eastAsia" w:ascii="微软雅黑" w:hAnsi="微软雅黑" w:eastAsia="微软雅黑" w:cs="微软雅黑"/>
          <w:color w:val="333333"/>
          <w:sz w:val="21"/>
          <w:szCs w:val="21"/>
        </w:rPr>
        <w:t>倒计时，倒计时结束</w:t>
      </w:r>
      <w:r>
        <w:rPr>
          <w:rFonts w:hint="eastAsia" w:ascii="微软雅黑" w:hAnsi="微软雅黑" w:eastAsia="微软雅黑" w:cs="微软雅黑"/>
          <w:color w:val="333333"/>
          <w:sz w:val="21"/>
          <w:szCs w:val="21"/>
        </w:rPr>
        <w:t>btn</w:t>
      </w:r>
      <w:r>
        <w:rPr>
          <w:rFonts w:hint="eastAsia" w:ascii="微软雅黑" w:hAnsi="微软雅黑" w:eastAsia="微软雅黑" w:cs="微软雅黑"/>
          <w:color w:val="333333"/>
          <w:sz w:val="21"/>
          <w:szCs w:val="21"/>
        </w:rPr>
        <w:t>恢复默认状态；</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13)</w:t>
      </w:r>
      <w:r>
        <w:rPr>
          <w:rFonts w:hint="eastAsia" w:ascii="微软雅黑" w:hAnsi="微软雅黑" w:eastAsia="微软雅黑" w:cs="微软雅黑"/>
          <w:color w:val="333333"/>
          <w:sz w:val="21"/>
          <w:szCs w:val="21"/>
        </w:rPr>
        <w:t>贷款相关授权协议：</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-说明：仅在代客录入端显示，在H5端（即客户面对面扫码/扫描客户经理的海报二维码渠道）不展示；</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①默认值：不勾选；</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②事件</w:t>
      </w:r>
      <w:r>
        <w:rPr>
          <w:rFonts w:hint="eastAsia" w:ascii="微软雅黑" w:hAnsi="微软雅黑" w:eastAsia="微软雅黑" w:cs="微软雅黑"/>
          <w:color w:val="333333"/>
          <w:sz w:val="21"/>
          <w:szCs w:val="21"/>
        </w:rPr>
        <w:t>1</w:t>
      </w:r>
      <w:r>
        <w:rPr>
          <w:rFonts w:hint="eastAsia" w:ascii="微软雅黑" w:hAnsi="微软雅黑" w:eastAsia="微软雅黑" w:cs="微软雅黑"/>
          <w:color w:val="333333"/>
          <w:sz w:val="21"/>
          <w:szCs w:val="21"/>
        </w:rPr>
        <w:t>：点击勾选框可切换勾选</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取消勾选；</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③事件</w:t>
      </w:r>
      <w:r>
        <w:rPr>
          <w:rFonts w:hint="eastAsia" w:ascii="微软雅黑" w:hAnsi="微软雅黑" w:eastAsia="微软雅黑" w:cs="微软雅黑"/>
          <w:color w:val="333333"/>
          <w:sz w:val="21"/>
          <w:szCs w:val="21"/>
        </w:rPr>
        <w:t>2</w:t>
      </w:r>
      <w:r>
        <w:rPr>
          <w:rFonts w:hint="eastAsia" w:ascii="微软雅黑" w:hAnsi="微软雅黑" w:eastAsia="微软雅黑" w:cs="微软雅黑"/>
          <w:color w:val="333333"/>
          <w:sz w:val="21"/>
          <w:szCs w:val="21"/>
        </w:rPr>
        <w:t>：点击协议名称弹窗显示协议内容</w:t>
      </w:r>
    </w:p>
    <w:p>
      <w:pPr>
        <w:rPr>
          <w:rFonts w:hint="eastAsia" w:ascii="微软雅黑" w:hAnsi="微软雅黑" w:eastAsia="微软雅黑" w:cs="微软雅黑"/>
          <w:color w:val="333333"/>
          <w:sz w:val="21"/>
          <w:szCs w:val="21"/>
        </w:rPr>
      </w:pPr>
      <w:r>
        <w:rPr>
          <w:rFonts w:hint="eastAsia" w:ascii="微软雅黑" w:hAnsi="微软雅黑" w:eastAsia="微软雅黑" w:cs="微软雅黑"/>
          <w:b/>
          <w:bCs/>
          <w:color w:val="333333"/>
          <w:sz w:val="21"/>
          <w:szCs w:val="21"/>
        </w:rPr>
        <w:t>4</w:t>
      </w:r>
      <w:r>
        <w:rPr>
          <w:rFonts w:hint="eastAsia" w:ascii="微软雅黑" w:hAnsi="微软雅黑" w:eastAsia="微软雅黑" w:cs="微软雅黑"/>
          <w:color w:val="333333"/>
          <w:sz w:val="21"/>
          <w:szCs w:val="21"/>
        </w:rPr>
        <w:t>、（H5端）下一步</w:t>
      </w:r>
      <w:r>
        <w:rPr>
          <w:rFonts w:hint="eastAsia" w:ascii="微软雅黑" w:hAnsi="微软雅黑" w:eastAsia="微软雅黑" w:cs="微软雅黑"/>
          <w:b/>
          <w:bCs/>
          <w:color w:val="333333"/>
          <w:sz w:val="21"/>
          <w:szCs w:val="21"/>
        </w:rPr>
        <w:t>btn</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点击</w:t>
      </w:r>
      <w:r>
        <w:rPr>
          <w:rFonts w:hint="eastAsia" w:ascii="微软雅黑" w:hAnsi="微软雅黑" w:eastAsia="微软雅黑" w:cs="微软雅黑"/>
          <w:color w:val="333333"/>
          <w:sz w:val="21"/>
          <w:szCs w:val="21"/>
        </w:rPr>
        <w:t>btn</w:t>
      </w:r>
      <w:r>
        <w:rPr>
          <w:rFonts w:hint="eastAsia" w:ascii="微软雅黑" w:hAnsi="微软雅黑" w:eastAsia="微软雅黑" w:cs="微软雅黑"/>
          <w:color w:val="333333"/>
          <w:sz w:val="21"/>
          <w:szCs w:val="21"/>
        </w:rPr>
        <w:t>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w:t>
      </w:r>
      <w:r>
        <w:rPr>
          <w:rFonts w:hint="eastAsia" w:ascii="微软雅黑" w:hAnsi="微软雅黑" w:eastAsia="微软雅黑" w:cs="微软雅黑"/>
          <w:color w:val="333333"/>
          <w:sz w:val="21"/>
          <w:szCs w:val="21"/>
        </w:rPr>
        <w:t>姓名未填写，浮出提示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请输入姓名</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w:t>
      </w:r>
      <w:r>
        <w:rPr>
          <w:rFonts w:hint="eastAsia" w:ascii="微软雅黑" w:hAnsi="微软雅黑" w:eastAsia="微软雅黑" w:cs="微软雅黑"/>
          <w:color w:val="333333"/>
          <w:sz w:val="21"/>
          <w:szCs w:val="21"/>
        </w:rPr>
        <w:t>姓名少于</w:t>
      </w:r>
      <w:r>
        <w:rPr>
          <w:rFonts w:hint="eastAsia" w:ascii="微软雅黑" w:hAnsi="微软雅黑" w:eastAsia="微软雅黑" w:cs="微软雅黑"/>
          <w:color w:val="333333"/>
          <w:sz w:val="21"/>
          <w:szCs w:val="21"/>
        </w:rPr>
        <w:t>4</w:t>
      </w:r>
      <w:r>
        <w:rPr>
          <w:rFonts w:hint="eastAsia" w:ascii="微软雅黑" w:hAnsi="微软雅黑" w:eastAsia="微软雅黑" w:cs="微软雅黑"/>
          <w:color w:val="333333"/>
          <w:sz w:val="21"/>
          <w:szCs w:val="21"/>
        </w:rPr>
        <w:t>个字符，浮出提示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请输入正确的姓名</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(3)</w:t>
      </w:r>
      <w:r>
        <w:rPr>
          <w:rFonts w:hint="eastAsia" w:ascii="微软雅黑" w:hAnsi="微软雅黑" w:eastAsia="微软雅黑" w:cs="微软雅黑"/>
          <w:color w:val="333333"/>
          <w:sz w:val="21"/>
          <w:szCs w:val="21"/>
        </w:rPr>
        <w:t>性别未选择，浮出提示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请选择性别</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(4)</w:t>
      </w:r>
      <w:r>
        <w:rPr>
          <w:rFonts w:hint="eastAsia" w:ascii="微软雅黑" w:hAnsi="微软雅黑" w:eastAsia="微软雅黑" w:cs="微软雅黑"/>
          <w:color w:val="333333"/>
          <w:sz w:val="21"/>
          <w:szCs w:val="21"/>
        </w:rPr>
        <w:t>民族未选择，浮出提示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请选择民族</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(5)</w:t>
      </w:r>
      <w:r>
        <w:rPr>
          <w:rFonts w:hint="eastAsia" w:ascii="微软雅黑" w:hAnsi="微软雅黑" w:eastAsia="微软雅黑" w:cs="微软雅黑"/>
          <w:color w:val="333333"/>
          <w:sz w:val="21"/>
          <w:szCs w:val="21"/>
        </w:rPr>
        <w:t>身份证号未填写，浮出提示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请输入身份证号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(8)</w:t>
      </w:r>
      <w:r>
        <w:rPr>
          <w:rFonts w:hint="eastAsia" w:ascii="微软雅黑" w:hAnsi="微软雅黑" w:eastAsia="微软雅黑" w:cs="微软雅黑"/>
          <w:color w:val="333333"/>
          <w:sz w:val="21"/>
          <w:szCs w:val="21"/>
        </w:rPr>
        <w:t>身份证号格式有误，浮出提示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请输入正确的身份证号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(9)</w:t>
      </w:r>
      <w:r>
        <w:rPr>
          <w:rFonts w:hint="eastAsia" w:ascii="微软雅黑" w:hAnsi="微软雅黑" w:eastAsia="微软雅黑" w:cs="微软雅黑"/>
          <w:color w:val="333333"/>
          <w:sz w:val="21"/>
          <w:szCs w:val="21"/>
        </w:rPr>
        <w:t>校验申请人身份证小于18岁，大于60岁，浮出提示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暂不符合办理资质！</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(10)</w:t>
      </w:r>
      <w:r>
        <w:rPr>
          <w:rFonts w:hint="eastAsia" w:ascii="微软雅黑" w:hAnsi="微软雅黑" w:eastAsia="微软雅黑" w:cs="微软雅黑"/>
          <w:color w:val="333333"/>
          <w:sz w:val="21"/>
          <w:szCs w:val="21"/>
        </w:rPr>
        <w:t>住址未填写，浮出提示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请输入住址</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(12)</w:t>
      </w:r>
      <w:r>
        <w:rPr>
          <w:rFonts w:hint="eastAsia" w:ascii="微软雅黑" w:hAnsi="微软雅黑" w:eastAsia="微软雅黑" w:cs="微软雅黑"/>
          <w:color w:val="333333"/>
          <w:sz w:val="21"/>
          <w:szCs w:val="21"/>
        </w:rPr>
        <w:t>住址少于</w:t>
      </w:r>
      <w:r>
        <w:rPr>
          <w:rFonts w:hint="eastAsia" w:ascii="微软雅黑" w:hAnsi="微软雅黑" w:eastAsia="微软雅黑" w:cs="微软雅黑"/>
          <w:color w:val="333333"/>
          <w:sz w:val="21"/>
          <w:szCs w:val="21"/>
        </w:rPr>
        <w:t>5</w:t>
      </w:r>
      <w:r>
        <w:rPr>
          <w:rFonts w:hint="eastAsia" w:ascii="微软雅黑" w:hAnsi="微软雅黑" w:eastAsia="微软雅黑" w:cs="微软雅黑"/>
          <w:color w:val="333333"/>
          <w:sz w:val="21"/>
          <w:szCs w:val="21"/>
        </w:rPr>
        <w:t>个汉字或多于</w:t>
      </w:r>
      <w:r>
        <w:rPr>
          <w:rFonts w:hint="eastAsia" w:ascii="微软雅黑" w:hAnsi="微软雅黑" w:eastAsia="微软雅黑" w:cs="微软雅黑"/>
          <w:color w:val="333333"/>
          <w:sz w:val="21"/>
          <w:szCs w:val="21"/>
        </w:rPr>
        <w:t>30</w:t>
      </w:r>
      <w:r>
        <w:rPr>
          <w:rFonts w:hint="eastAsia" w:ascii="微软雅黑" w:hAnsi="微软雅黑" w:eastAsia="微软雅黑" w:cs="微软雅黑"/>
          <w:color w:val="333333"/>
          <w:sz w:val="21"/>
          <w:szCs w:val="21"/>
        </w:rPr>
        <w:t>个汉字，浮出提示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请输入正确的住址</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(13)</w:t>
      </w:r>
      <w:r>
        <w:rPr>
          <w:rFonts w:hint="eastAsia" w:ascii="微软雅黑" w:hAnsi="微软雅黑" w:eastAsia="微软雅黑" w:cs="微软雅黑"/>
          <w:color w:val="333333"/>
          <w:sz w:val="21"/>
          <w:szCs w:val="21"/>
        </w:rPr>
        <w:t>签发机关未填写，浮出提示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请输入签发机关</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(14)</w:t>
      </w:r>
      <w:r>
        <w:rPr>
          <w:rFonts w:hint="eastAsia" w:ascii="微软雅黑" w:hAnsi="微软雅黑" w:eastAsia="微软雅黑" w:cs="微软雅黑"/>
          <w:color w:val="333333"/>
          <w:sz w:val="21"/>
          <w:szCs w:val="21"/>
        </w:rPr>
        <w:t>签发机关少于</w:t>
      </w:r>
      <w:r>
        <w:rPr>
          <w:rFonts w:hint="eastAsia" w:ascii="微软雅黑" w:hAnsi="微软雅黑" w:eastAsia="微软雅黑" w:cs="微软雅黑"/>
          <w:color w:val="333333"/>
          <w:sz w:val="21"/>
          <w:szCs w:val="21"/>
        </w:rPr>
        <w:t>10</w:t>
      </w:r>
      <w:r>
        <w:rPr>
          <w:rFonts w:hint="eastAsia" w:ascii="微软雅黑" w:hAnsi="微软雅黑" w:eastAsia="微软雅黑" w:cs="微软雅黑"/>
          <w:color w:val="333333"/>
          <w:sz w:val="21"/>
          <w:szCs w:val="21"/>
        </w:rPr>
        <w:t>个字符或未包括</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公安局、派出所</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字样，浮出提示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请输入正确的签发机关</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(15)</w:t>
      </w:r>
      <w:r>
        <w:rPr>
          <w:rFonts w:hint="eastAsia" w:ascii="微软雅黑" w:hAnsi="微软雅黑" w:eastAsia="微软雅黑" w:cs="微软雅黑"/>
          <w:color w:val="333333"/>
          <w:sz w:val="21"/>
          <w:szCs w:val="21"/>
        </w:rPr>
        <w:t>身份证有效期都有选择且起始日期在截止日期之后时，浮出提示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请选择正确的证件有效期</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(16)</w:t>
      </w:r>
      <w:r>
        <w:rPr>
          <w:rFonts w:hint="eastAsia" w:ascii="微软雅黑" w:hAnsi="微软雅黑" w:eastAsia="微软雅黑" w:cs="微软雅黑"/>
          <w:color w:val="333333"/>
          <w:sz w:val="21"/>
          <w:szCs w:val="21"/>
        </w:rPr>
        <w:t>截止日期为当前日期或当前日期之前时，浮出提示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证件已超有效期，请重新核对</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(17)</w:t>
      </w:r>
      <w:r>
        <w:rPr>
          <w:rFonts w:hint="eastAsia" w:ascii="微软雅黑" w:hAnsi="微软雅黑" w:eastAsia="微软雅黑" w:cs="微软雅黑"/>
          <w:color w:val="333333"/>
          <w:sz w:val="21"/>
          <w:szCs w:val="21"/>
        </w:rPr>
        <w:t>手机号未填写，浮出提示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请输入手机号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(18)</w:t>
      </w:r>
      <w:r>
        <w:rPr>
          <w:rFonts w:hint="eastAsia" w:ascii="微软雅黑" w:hAnsi="微软雅黑" w:eastAsia="微软雅黑" w:cs="微软雅黑"/>
          <w:color w:val="333333"/>
          <w:sz w:val="21"/>
          <w:szCs w:val="21"/>
        </w:rPr>
        <w:t>手机号格式有误，浮出提示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请输入正确的手机号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(19)</w:t>
      </w:r>
      <w:r>
        <w:rPr>
          <w:rFonts w:hint="eastAsia" w:ascii="微软雅黑" w:hAnsi="微软雅黑" w:eastAsia="微软雅黑" w:cs="微软雅黑"/>
          <w:color w:val="333333"/>
          <w:sz w:val="21"/>
          <w:szCs w:val="21"/>
        </w:rPr>
        <w:t>未点击获取验证码，浮出提示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请先获取短信验证码</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(20)</w:t>
      </w:r>
      <w:r>
        <w:rPr>
          <w:rFonts w:hint="eastAsia" w:ascii="微软雅黑" w:hAnsi="微软雅黑" w:eastAsia="微软雅黑" w:cs="微软雅黑"/>
          <w:color w:val="333333"/>
          <w:sz w:val="21"/>
          <w:szCs w:val="21"/>
        </w:rPr>
        <w:t>短信验证码未填写，浮出提示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请输入短信验证码</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(21)</w:t>
      </w:r>
      <w:r>
        <w:rPr>
          <w:rFonts w:hint="eastAsia" w:ascii="微软雅黑" w:hAnsi="微软雅黑" w:eastAsia="微软雅黑" w:cs="微软雅黑"/>
          <w:color w:val="333333"/>
          <w:sz w:val="21"/>
          <w:szCs w:val="21"/>
        </w:rPr>
        <w:t>短信验证码不满</w:t>
      </w:r>
      <w:r>
        <w:rPr>
          <w:rFonts w:hint="eastAsia" w:ascii="微软雅黑" w:hAnsi="微软雅黑" w:eastAsia="微软雅黑" w:cs="微软雅黑"/>
          <w:color w:val="333333"/>
          <w:sz w:val="21"/>
          <w:szCs w:val="21"/>
        </w:rPr>
        <w:t>6</w:t>
      </w:r>
      <w:r>
        <w:rPr>
          <w:rFonts w:hint="eastAsia" w:ascii="微软雅黑" w:hAnsi="微软雅黑" w:eastAsia="微软雅黑" w:cs="微软雅黑"/>
          <w:color w:val="333333"/>
          <w:sz w:val="21"/>
          <w:szCs w:val="21"/>
        </w:rPr>
        <w:t>位数，浮出提示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请输入正确的短信验证码</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(22)</w:t>
      </w:r>
      <w:r>
        <w:rPr>
          <w:rFonts w:hint="eastAsia" w:ascii="微软雅黑" w:hAnsi="微软雅黑" w:eastAsia="微软雅黑" w:cs="微软雅黑"/>
          <w:color w:val="333333"/>
          <w:sz w:val="21"/>
          <w:szCs w:val="21"/>
        </w:rPr>
        <w:t>短信验证码超时，浮出提示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短信验证码超时，请重新获取</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(24)</w:t>
      </w:r>
      <w:r>
        <w:rPr>
          <w:rFonts w:hint="eastAsia" w:ascii="微软雅黑" w:hAnsi="微软雅黑" w:eastAsia="微软雅黑" w:cs="微软雅黑"/>
          <w:color w:val="333333"/>
          <w:sz w:val="21"/>
          <w:szCs w:val="21"/>
        </w:rPr>
        <w:t>短信验证码有误，浮出提示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请输入正确的短信验证码</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(25)</w:t>
      </w:r>
      <w:r>
        <w:rPr>
          <w:rFonts w:hint="eastAsia" w:ascii="微软雅黑" w:hAnsi="微软雅黑" w:eastAsia="微软雅黑" w:cs="微软雅黑"/>
          <w:color w:val="333333"/>
          <w:sz w:val="21"/>
          <w:szCs w:val="21"/>
        </w:rPr>
        <w:t>公安联网核查，身份核实有误，浮出提示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请输入正确的姓名或身份证号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(26)</w:t>
      </w:r>
      <w:r>
        <w:rPr>
          <w:rFonts w:hint="eastAsia" w:ascii="微软雅黑" w:hAnsi="微软雅黑" w:eastAsia="微软雅黑" w:cs="微软雅黑"/>
          <w:color w:val="333333"/>
          <w:sz w:val="21"/>
          <w:szCs w:val="21"/>
        </w:rPr>
        <w:t>校验通过，底部弹框展示办理的业务类型，详见选择业务类型页面，根据选择的产品类型，转至不同页面：</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车位贷/其他贷申请， 打开车位贷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装修贷</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贷款申请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详细信息」页面；</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房贷申请， 打开按揭贷</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贷款申请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详细信息」页面</w:t>
      </w:r>
    </w:p>
    <w:p>
      <w:pPr>
        <w:jc w:val="center"/>
        <w:rPr>
          <w:rFonts w:hint="eastAsia" w:ascii="微软雅黑" w:hAnsi="微软雅黑" w:eastAsia="微软雅黑" w:cs="微软雅黑"/>
          <w:color w:val="FFFFFF"/>
          <w:sz w:val="27"/>
          <w:szCs w:val="27"/>
        </w:rPr>
      </w:pPr>
      <w:r>
        <w:rPr>
          <w:rFonts w:hint="eastAsia" w:ascii="微软雅黑" w:hAnsi="微软雅黑" w:eastAsia="微软雅黑" w:cs="微软雅黑"/>
          <w:color w:val="FFFFFF"/>
          <w:sz w:val="27"/>
          <w:szCs w:val="27"/>
        </w:rPr>
        <w:t>下一步</w:t>
      </w:r>
    </w:p>
    <w:p>
      <w:pPr>
        <w:rPr>
          <w:rFonts w:hint="eastAsia" w:ascii="微软雅黑" w:hAnsi="微软雅黑" w:eastAsia="微软雅黑" w:cs="微软雅黑"/>
          <w:color w:val="333333"/>
          <w:sz w:val="21"/>
          <w:szCs w:val="21"/>
        </w:rPr>
      </w:pPr>
      <w:r>
        <w:rPr>
          <w:rFonts w:hint="eastAsia" w:ascii="微软雅黑" w:hAnsi="微软雅黑" w:eastAsia="微软雅黑" w:cs="微软雅黑"/>
          <w:b/>
          <w:bCs/>
          <w:color w:val="333333"/>
          <w:sz w:val="21"/>
          <w:szCs w:val="21"/>
        </w:rPr>
        <w:t>2</w:t>
      </w:r>
      <w:r>
        <w:rPr>
          <w:rFonts w:hint="eastAsia" w:ascii="微软雅黑" w:hAnsi="微软雅黑" w:eastAsia="微软雅黑" w:cs="微软雅黑"/>
          <w:color w:val="333333"/>
          <w:sz w:val="21"/>
          <w:szCs w:val="21"/>
        </w:rPr>
        <w:t>、信息填写进度条</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说明：根据申请的业务类型显示不同的进度条信息，视觉上需体现已完成节点、当前页面所处节点；</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w:t>
      </w:r>
      <w:r>
        <w:rPr>
          <w:rFonts w:hint="eastAsia" w:ascii="微软雅黑" w:hAnsi="微软雅黑" w:eastAsia="微软雅黑" w:cs="微软雅黑"/>
          <w:color w:val="333333"/>
          <w:sz w:val="21"/>
          <w:szCs w:val="21"/>
        </w:rPr>
        <w:t> H5端默认所有客户填写的表单进度条：基本信息</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详细信息</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信息确认；</w:t>
      </w:r>
    </w:p>
    <w:p>
      <w:pPr>
        <w:rPr>
          <w:rFonts w:hint="eastAsia" w:ascii="微软雅黑" w:hAnsi="微软雅黑" w:eastAsia="微软雅黑" w:cs="微软雅黑"/>
          <w:color w:val="333333"/>
          <w:sz w:val="21"/>
          <w:szCs w:val="21"/>
        </w:rPr>
      </w:pPr>
      <w:r>
        <w:rPr>
          <w:rFonts w:hint="eastAsia" w:ascii="微软雅黑" w:hAnsi="微软雅黑" w:eastAsia="微软雅黑" w:cs="微软雅黑"/>
          <w:b/>
          <w:bCs/>
          <w:color w:val="333333"/>
          <w:sz w:val="21"/>
          <w:szCs w:val="21"/>
        </w:rPr>
        <w:t>3</w:t>
      </w:r>
      <w:r>
        <w:rPr>
          <w:rFonts w:hint="eastAsia" w:ascii="微软雅黑" w:hAnsi="微软雅黑" w:eastAsia="微软雅黑" w:cs="微软雅黑"/>
          <w:color w:val="333333"/>
          <w:sz w:val="21"/>
          <w:szCs w:val="21"/>
        </w:rPr>
        <w:t>、（代客录入端）下一步</w:t>
      </w:r>
      <w:r>
        <w:rPr>
          <w:rFonts w:hint="eastAsia" w:ascii="微软雅黑" w:hAnsi="微软雅黑" w:eastAsia="微软雅黑" w:cs="微软雅黑"/>
          <w:b/>
          <w:bCs/>
          <w:color w:val="333333"/>
          <w:sz w:val="21"/>
          <w:szCs w:val="21"/>
        </w:rPr>
        <w:t>btn</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点击</w:t>
      </w:r>
      <w:r>
        <w:rPr>
          <w:rFonts w:hint="eastAsia" w:ascii="微软雅黑" w:hAnsi="微软雅黑" w:eastAsia="微软雅黑" w:cs="微软雅黑"/>
          <w:color w:val="333333"/>
          <w:sz w:val="21"/>
          <w:szCs w:val="21"/>
        </w:rPr>
        <w:t>btn</w:t>
      </w:r>
      <w:r>
        <w:rPr>
          <w:rFonts w:hint="eastAsia" w:ascii="微软雅黑" w:hAnsi="微软雅黑" w:eastAsia="微软雅黑" w:cs="微软雅黑"/>
          <w:color w:val="333333"/>
          <w:sz w:val="21"/>
          <w:szCs w:val="21"/>
        </w:rPr>
        <w:t>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w:t>
      </w:r>
      <w:r>
        <w:rPr>
          <w:rFonts w:hint="eastAsia" w:ascii="微软雅黑" w:hAnsi="微软雅黑" w:eastAsia="微软雅黑" w:cs="微软雅黑"/>
          <w:color w:val="333333"/>
          <w:sz w:val="21"/>
          <w:szCs w:val="21"/>
        </w:rPr>
        <w:t>姓名未填写，浮出提示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请输入姓名</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w:t>
      </w:r>
      <w:r>
        <w:rPr>
          <w:rFonts w:hint="eastAsia" w:ascii="微软雅黑" w:hAnsi="微软雅黑" w:eastAsia="微软雅黑" w:cs="微软雅黑"/>
          <w:color w:val="333333"/>
          <w:sz w:val="21"/>
          <w:szCs w:val="21"/>
        </w:rPr>
        <w:t>姓名少于</w:t>
      </w:r>
      <w:r>
        <w:rPr>
          <w:rFonts w:hint="eastAsia" w:ascii="微软雅黑" w:hAnsi="微软雅黑" w:eastAsia="微软雅黑" w:cs="微软雅黑"/>
          <w:color w:val="333333"/>
          <w:sz w:val="21"/>
          <w:szCs w:val="21"/>
        </w:rPr>
        <w:t>4</w:t>
      </w:r>
      <w:r>
        <w:rPr>
          <w:rFonts w:hint="eastAsia" w:ascii="微软雅黑" w:hAnsi="微软雅黑" w:eastAsia="微软雅黑" w:cs="微软雅黑"/>
          <w:color w:val="333333"/>
          <w:sz w:val="21"/>
          <w:szCs w:val="21"/>
        </w:rPr>
        <w:t>个字符，浮出提示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请输入正确的姓名</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(3)</w:t>
      </w:r>
      <w:r>
        <w:rPr>
          <w:rFonts w:hint="eastAsia" w:ascii="微软雅黑" w:hAnsi="微软雅黑" w:eastAsia="微软雅黑" w:cs="微软雅黑"/>
          <w:color w:val="333333"/>
          <w:sz w:val="21"/>
          <w:szCs w:val="21"/>
        </w:rPr>
        <w:t>性别未选择，浮出提示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请选择性别</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(4)</w:t>
      </w:r>
      <w:r>
        <w:rPr>
          <w:rFonts w:hint="eastAsia" w:ascii="微软雅黑" w:hAnsi="微软雅黑" w:eastAsia="微软雅黑" w:cs="微软雅黑"/>
          <w:color w:val="333333"/>
          <w:sz w:val="21"/>
          <w:szCs w:val="21"/>
        </w:rPr>
        <w:t>民族未选择，浮出提示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请选择民族</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(5)</w:t>
      </w:r>
      <w:r>
        <w:rPr>
          <w:rFonts w:hint="eastAsia" w:ascii="微软雅黑" w:hAnsi="微软雅黑" w:eastAsia="微软雅黑" w:cs="微软雅黑"/>
          <w:color w:val="333333"/>
          <w:sz w:val="21"/>
          <w:szCs w:val="21"/>
        </w:rPr>
        <w:t>身份证号未填写，浮出提示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请输入身份证号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(8)</w:t>
      </w:r>
      <w:r>
        <w:rPr>
          <w:rFonts w:hint="eastAsia" w:ascii="微软雅黑" w:hAnsi="微软雅黑" w:eastAsia="微软雅黑" w:cs="微软雅黑"/>
          <w:color w:val="333333"/>
          <w:sz w:val="21"/>
          <w:szCs w:val="21"/>
        </w:rPr>
        <w:t>身份证号格式有误，浮出提示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请输入正确的身份证号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(9)</w:t>
      </w:r>
      <w:r>
        <w:rPr>
          <w:rFonts w:hint="eastAsia" w:ascii="微软雅黑" w:hAnsi="微软雅黑" w:eastAsia="微软雅黑" w:cs="微软雅黑"/>
          <w:color w:val="333333"/>
          <w:sz w:val="21"/>
          <w:szCs w:val="21"/>
        </w:rPr>
        <w:t>校验申请人身份证小于18岁，大于60岁，浮出提示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暂不符合办理资质！</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(10)</w:t>
      </w:r>
      <w:r>
        <w:rPr>
          <w:rFonts w:hint="eastAsia" w:ascii="微软雅黑" w:hAnsi="微软雅黑" w:eastAsia="微软雅黑" w:cs="微软雅黑"/>
          <w:color w:val="333333"/>
          <w:sz w:val="21"/>
          <w:szCs w:val="21"/>
        </w:rPr>
        <w:t>住址未填写，浮出提示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请输入住址</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(12)</w:t>
      </w:r>
      <w:r>
        <w:rPr>
          <w:rFonts w:hint="eastAsia" w:ascii="微软雅黑" w:hAnsi="微软雅黑" w:eastAsia="微软雅黑" w:cs="微软雅黑"/>
          <w:color w:val="333333"/>
          <w:sz w:val="21"/>
          <w:szCs w:val="21"/>
        </w:rPr>
        <w:t>住址少于</w:t>
      </w:r>
      <w:r>
        <w:rPr>
          <w:rFonts w:hint="eastAsia" w:ascii="微软雅黑" w:hAnsi="微软雅黑" w:eastAsia="微软雅黑" w:cs="微软雅黑"/>
          <w:color w:val="333333"/>
          <w:sz w:val="21"/>
          <w:szCs w:val="21"/>
        </w:rPr>
        <w:t>5</w:t>
      </w:r>
      <w:r>
        <w:rPr>
          <w:rFonts w:hint="eastAsia" w:ascii="微软雅黑" w:hAnsi="微软雅黑" w:eastAsia="微软雅黑" w:cs="微软雅黑"/>
          <w:color w:val="333333"/>
          <w:sz w:val="21"/>
          <w:szCs w:val="21"/>
        </w:rPr>
        <w:t>个汉字或多于</w:t>
      </w:r>
      <w:r>
        <w:rPr>
          <w:rFonts w:hint="eastAsia" w:ascii="微软雅黑" w:hAnsi="微软雅黑" w:eastAsia="微软雅黑" w:cs="微软雅黑"/>
          <w:color w:val="333333"/>
          <w:sz w:val="21"/>
          <w:szCs w:val="21"/>
        </w:rPr>
        <w:t>30</w:t>
      </w:r>
      <w:r>
        <w:rPr>
          <w:rFonts w:hint="eastAsia" w:ascii="微软雅黑" w:hAnsi="微软雅黑" w:eastAsia="微软雅黑" w:cs="微软雅黑"/>
          <w:color w:val="333333"/>
          <w:sz w:val="21"/>
          <w:szCs w:val="21"/>
        </w:rPr>
        <w:t>个汉字，浮出提示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请输入正确的住址</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(13)</w:t>
      </w:r>
      <w:r>
        <w:rPr>
          <w:rFonts w:hint="eastAsia" w:ascii="微软雅黑" w:hAnsi="微软雅黑" w:eastAsia="微软雅黑" w:cs="微软雅黑"/>
          <w:color w:val="333333"/>
          <w:sz w:val="21"/>
          <w:szCs w:val="21"/>
        </w:rPr>
        <w:t>签发机关未填写，浮出提示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请输入签发机关</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(14)</w:t>
      </w:r>
      <w:r>
        <w:rPr>
          <w:rFonts w:hint="eastAsia" w:ascii="微软雅黑" w:hAnsi="微软雅黑" w:eastAsia="微软雅黑" w:cs="微软雅黑"/>
          <w:color w:val="333333"/>
          <w:sz w:val="21"/>
          <w:szCs w:val="21"/>
        </w:rPr>
        <w:t>签发机关少于</w:t>
      </w:r>
      <w:r>
        <w:rPr>
          <w:rFonts w:hint="eastAsia" w:ascii="微软雅黑" w:hAnsi="微软雅黑" w:eastAsia="微软雅黑" w:cs="微软雅黑"/>
          <w:color w:val="333333"/>
          <w:sz w:val="21"/>
          <w:szCs w:val="21"/>
        </w:rPr>
        <w:t>10</w:t>
      </w:r>
      <w:r>
        <w:rPr>
          <w:rFonts w:hint="eastAsia" w:ascii="微软雅黑" w:hAnsi="微软雅黑" w:eastAsia="微软雅黑" w:cs="微软雅黑"/>
          <w:color w:val="333333"/>
          <w:sz w:val="21"/>
          <w:szCs w:val="21"/>
        </w:rPr>
        <w:t>个字符或未包括</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公安局、派出所</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字样，浮出提示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请输入正确的签发机关</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(15)</w:t>
      </w:r>
      <w:r>
        <w:rPr>
          <w:rFonts w:hint="eastAsia" w:ascii="微软雅黑" w:hAnsi="微软雅黑" w:eastAsia="微软雅黑" w:cs="微软雅黑"/>
          <w:color w:val="333333"/>
          <w:sz w:val="21"/>
          <w:szCs w:val="21"/>
        </w:rPr>
        <w:t>身份证有效期都有选择且起始日期在截止日期之后时，浮出提示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请选择正确的证件有效期</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(16)</w:t>
      </w:r>
      <w:r>
        <w:rPr>
          <w:rFonts w:hint="eastAsia" w:ascii="微软雅黑" w:hAnsi="微软雅黑" w:eastAsia="微软雅黑" w:cs="微软雅黑"/>
          <w:color w:val="333333"/>
          <w:sz w:val="21"/>
          <w:szCs w:val="21"/>
        </w:rPr>
        <w:t>截止日期为当前日期或当前日期之前时，浮出提示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证件已超有效期，请重新核对</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(17)</w:t>
      </w:r>
      <w:r>
        <w:rPr>
          <w:rFonts w:hint="eastAsia" w:ascii="微软雅黑" w:hAnsi="微软雅黑" w:eastAsia="微软雅黑" w:cs="微软雅黑"/>
          <w:color w:val="333333"/>
          <w:sz w:val="21"/>
          <w:szCs w:val="21"/>
        </w:rPr>
        <w:t>手机号未填写，浮出提示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请输入手机号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(18)</w:t>
      </w:r>
      <w:r>
        <w:rPr>
          <w:rFonts w:hint="eastAsia" w:ascii="微软雅黑" w:hAnsi="微软雅黑" w:eastAsia="微软雅黑" w:cs="微软雅黑"/>
          <w:color w:val="333333"/>
          <w:sz w:val="21"/>
          <w:szCs w:val="21"/>
        </w:rPr>
        <w:t>手机号格式有误，浮出提示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请输入正确的手机号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(19)</w:t>
      </w:r>
      <w:r>
        <w:rPr>
          <w:rFonts w:hint="eastAsia" w:ascii="微软雅黑" w:hAnsi="微软雅黑" w:eastAsia="微软雅黑" w:cs="微软雅黑"/>
          <w:color w:val="333333"/>
          <w:sz w:val="21"/>
          <w:szCs w:val="21"/>
        </w:rPr>
        <w:t>未点击获取验证码，浮出提示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请先获取短信验证码</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(20)</w:t>
      </w:r>
      <w:r>
        <w:rPr>
          <w:rFonts w:hint="eastAsia" w:ascii="微软雅黑" w:hAnsi="微软雅黑" w:eastAsia="微软雅黑" w:cs="微软雅黑"/>
          <w:color w:val="333333"/>
          <w:sz w:val="21"/>
          <w:szCs w:val="21"/>
        </w:rPr>
        <w:t>短信验证码未填写，浮出提示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请输入短信验证码</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(21)</w:t>
      </w:r>
      <w:r>
        <w:rPr>
          <w:rFonts w:hint="eastAsia" w:ascii="微软雅黑" w:hAnsi="微软雅黑" w:eastAsia="微软雅黑" w:cs="微软雅黑"/>
          <w:color w:val="333333"/>
          <w:sz w:val="21"/>
          <w:szCs w:val="21"/>
        </w:rPr>
        <w:t>短信验证码不满</w:t>
      </w:r>
      <w:r>
        <w:rPr>
          <w:rFonts w:hint="eastAsia" w:ascii="微软雅黑" w:hAnsi="微软雅黑" w:eastAsia="微软雅黑" w:cs="微软雅黑"/>
          <w:color w:val="333333"/>
          <w:sz w:val="21"/>
          <w:szCs w:val="21"/>
        </w:rPr>
        <w:t>6</w:t>
      </w:r>
      <w:r>
        <w:rPr>
          <w:rFonts w:hint="eastAsia" w:ascii="微软雅黑" w:hAnsi="微软雅黑" w:eastAsia="微软雅黑" w:cs="微软雅黑"/>
          <w:color w:val="333333"/>
          <w:sz w:val="21"/>
          <w:szCs w:val="21"/>
        </w:rPr>
        <w:t>位数，浮出提示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请输入正确的短信验证码</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(22)</w:t>
      </w:r>
      <w:r>
        <w:rPr>
          <w:rFonts w:hint="eastAsia" w:ascii="微软雅黑" w:hAnsi="微软雅黑" w:eastAsia="微软雅黑" w:cs="微软雅黑"/>
          <w:color w:val="333333"/>
          <w:sz w:val="21"/>
          <w:szCs w:val="21"/>
        </w:rPr>
        <w:t>贷款授权协议未勾选，浮出提示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请先阅读并勾选授权协议</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(23)</w:t>
      </w:r>
      <w:r>
        <w:rPr>
          <w:rFonts w:hint="eastAsia" w:ascii="微软雅黑" w:hAnsi="微软雅黑" w:eastAsia="微软雅黑" w:cs="微软雅黑"/>
          <w:color w:val="333333"/>
          <w:sz w:val="21"/>
          <w:szCs w:val="21"/>
        </w:rPr>
        <w:t>短信验证码超时，浮出提示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短信验证码超时，请重新获取</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(24)</w:t>
      </w:r>
      <w:r>
        <w:rPr>
          <w:rFonts w:hint="eastAsia" w:ascii="微软雅黑" w:hAnsi="微软雅黑" w:eastAsia="微软雅黑" w:cs="微软雅黑"/>
          <w:color w:val="333333"/>
          <w:sz w:val="21"/>
          <w:szCs w:val="21"/>
        </w:rPr>
        <w:t>短信验证码有误，浮出提示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请输入正确的短信验证码</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(25)</w:t>
      </w:r>
      <w:r>
        <w:rPr>
          <w:rFonts w:hint="eastAsia" w:ascii="微软雅黑" w:hAnsi="微软雅黑" w:eastAsia="微软雅黑" w:cs="微软雅黑"/>
          <w:color w:val="333333"/>
          <w:sz w:val="21"/>
          <w:szCs w:val="21"/>
        </w:rPr>
        <w:t>在本系统校验该客户是否为行内黑名单客户，如是，浮出提示</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您暂时不符合办理资质，请查询后重试</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(26)</w:t>
      </w:r>
      <w:r>
        <w:rPr>
          <w:rFonts w:hint="eastAsia" w:ascii="微软雅黑" w:hAnsi="微软雅黑" w:eastAsia="微软雅黑" w:cs="微软雅黑"/>
          <w:color w:val="333333"/>
          <w:sz w:val="21"/>
          <w:szCs w:val="21"/>
        </w:rPr>
        <w:t>在本系统校验该客户是否为行内灰名单客户，如是，浮出提示</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您暂时不符合办理资质，请查询后重试</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（根据产品属性拒绝）</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(27)</w:t>
      </w:r>
      <w:r>
        <w:rPr>
          <w:rFonts w:hint="eastAsia" w:ascii="微软雅黑" w:hAnsi="微软雅黑" w:eastAsia="微软雅黑" w:cs="微软雅黑"/>
          <w:color w:val="333333"/>
          <w:sz w:val="21"/>
          <w:szCs w:val="21"/>
        </w:rPr>
        <w:t>在本系统校验该客户是否为行内风险名单客户，如是，前端做个标记，在客户经理面签环节展示此标识；</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(29)</w:t>
      </w:r>
      <w:r>
        <w:rPr>
          <w:rFonts w:hint="eastAsia" w:ascii="微软雅黑" w:hAnsi="微软雅黑" w:eastAsia="微软雅黑" w:cs="微软雅黑"/>
          <w:color w:val="000000"/>
          <w:sz w:val="21"/>
          <w:szCs w:val="21"/>
        </w:rPr>
        <w:t>校验客户在本系统中申请过此产品时，浮出提示: “您已申请过此产品，可前往进度查询查看上笔业务申请进度”!</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(30)</w:t>
      </w:r>
      <w:r>
        <w:rPr>
          <w:rFonts w:hint="eastAsia" w:ascii="微软雅黑" w:hAnsi="微软雅黑" w:eastAsia="微软雅黑" w:cs="微软雅黑"/>
          <w:color w:val="000000"/>
          <w:sz w:val="21"/>
          <w:szCs w:val="21"/>
        </w:rPr>
        <w:t>校验老客户的手机号与本系统中预留手机号不一致，浮出提示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与预留手机号不一致，请后续前往我行任意网点更新信息</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(31)</w:t>
      </w:r>
      <w:r>
        <w:rPr>
          <w:rFonts w:hint="eastAsia" w:ascii="微软雅黑" w:hAnsi="微软雅黑" w:eastAsia="微软雅黑" w:cs="微软雅黑"/>
          <w:color w:val="000000"/>
          <w:sz w:val="21"/>
          <w:szCs w:val="21"/>
        </w:rPr>
        <w:t>校验老客户的姓名与本系统中预留姓名不一致，浮出提示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与预留姓名不一致，请后续前往我行任意网点更新信</w:t>
      </w:r>
      <w:r>
        <w:rPr>
          <w:rFonts w:hint="eastAsia" w:ascii="微软雅黑" w:hAnsi="微软雅黑" w:eastAsia="微软雅黑" w:cs="微软雅黑"/>
          <w:color w:val="333333"/>
          <w:sz w:val="21"/>
          <w:szCs w:val="21"/>
        </w:rPr>
        <w:t>息</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(32)</w:t>
      </w:r>
      <w:r>
        <w:rPr>
          <w:rFonts w:hint="eastAsia" w:ascii="微软雅黑" w:hAnsi="微软雅黑" w:eastAsia="微软雅黑" w:cs="微软雅黑"/>
          <w:color w:val="000000"/>
          <w:sz w:val="21"/>
          <w:szCs w:val="21"/>
        </w:rPr>
        <w:t>对接决策引擎，校验该客户命中风控规则，浮出提示</w:t>
      </w: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您暂时不符合办理资质，请查询后重试</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(33)</w:t>
      </w:r>
      <w:r>
        <w:rPr>
          <w:rFonts w:hint="eastAsia" w:ascii="微软雅黑" w:hAnsi="微软雅黑" w:eastAsia="微软雅黑" w:cs="微软雅黑"/>
          <w:color w:val="333333"/>
          <w:sz w:val="21"/>
          <w:szCs w:val="21"/>
        </w:rPr>
        <w:t>公安联网核查，身份核实有误，浮出提示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请输入正确的姓名或身份证号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(34)</w:t>
      </w:r>
      <w:r>
        <w:rPr>
          <w:rFonts w:hint="eastAsia" w:ascii="微软雅黑" w:hAnsi="微软雅黑" w:eastAsia="微软雅黑" w:cs="微软雅黑"/>
          <w:color w:val="333333"/>
          <w:sz w:val="21"/>
          <w:szCs w:val="21"/>
        </w:rPr>
        <w:t>校验通过，根据办理的产品类型，转至不同页面：</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车位贷/装修贷申请， 打开车位贷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装修贷</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贷款申请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详细信息」页面；</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按揭贷申请， 打开</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按揭贷</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贷款申请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详细信息」页面</w:t>
      </w:r>
    </w:p>
    <w:p>
      <w:pPr>
        <w:rPr>
          <w:rFonts w:hint="eastAsia" w:ascii="微软雅黑" w:hAnsi="微软雅黑" w:eastAsia="微软雅黑" w:cs="微软雅黑"/>
          <w:color w:val="333333"/>
          <w:sz w:val="21"/>
          <w:szCs w:val="21"/>
        </w:rPr>
      </w:pPr>
    </w:p>
    <w:p>
      <w:pPr>
        <w:rPr>
          <w:rFonts w:hint="eastAsia" w:ascii="微软雅黑" w:hAnsi="微软雅黑" w:eastAsia="微软雅黑" w:cs="微软雅黑"/>
          <w:b/>
          <w:bCs/>
          <w:color w:val="333333"/>
          <w:sz w:val="21"/>
          <w:szCs w:val="21"/>
        </w:rPr>
      </w:pPr>
      <w:r>
        <w:rPr>
          <w:rFonts w:hint="eastAsia" w:ascii="微软雅黑" w:hAnsi="微软雅黑" w:eastAsia="微软雅黑" w:cs="微软雅黑"/>
          <w:b/>
          <w:bCs/>
          <w:color w:val="333333"/>
          <w:sz w:val="21"/>
          <w:szCs w:val="21"/>
        </w:rPr>
        <w:t>7</w:t>
      </w:r>
      <w:r>
        <w:rPr>
          <w:rFonts w:hint="eastAsia" w:ascii="微软雅黑" w:hAnsi="微软雅黑" w:eastAsia="微软雅黑" w:cs="微软雅黑"/>
          <w:b/>
          <w:bCs/>
          <w:color w:val="333333"/>
          <w:sz w:val="21"/>
          <w:szCs w:val="21"/>
        </w:rPr>
        <w:t>、选择业务类型（H</w:t>
      </w:r>
      <w:r>
        <w:rPr>
          <w:rFonts w:hint="eastAsia" w:ascii="微软雅黑" w:hAnsi="微软雅黑" w:eastAsia="微软雅黑" w:cs="微软雅黑"/>
          <w:b/>
          <w:bCs/>
          <w:color w:val="333333"/>
          <w:sz w:val="21"/>
          <w:szCs w:val="21"/>
        </w:rPr>
        <w:t>5</w:t>
      </w:r>
      <w:r>
        <w:rPr>
          <w:rFonts w:hint="eastAsia" w:ascii="微软雅黑" w:hAnsi="微软雅黑" w:eastAsia="微软雅黑" w:cs="微软雅黑"/>
          <w:b/>
          <w:bCs/>
          <w:color w:val="333333"/>
          <w:sz w:val="21"/>
          <w:szCs w:val="21"/>
        </w:rPr>
        <w:t>端）：</w:t>
      </w:r>
    </w:p>
    <w:p>
      <w:pPr>
        <w:ind w:left="108"/>
        <w:rPr>
          <w:rFonts w:hint="eastAsia" w:ascii="微软雅黑" w:hAnsi="微软雅黑" w:eastAsia="微软雅黑" w:cs="微软雅黑"/>
          <w:color w:val="333333"/>
        </w:rPr>
      </w:pPr>
      <w:r>
        <w:rPr>
          <w:rFonts w:hint="eastAsia" w:ascii="微软雅黑" w:hAnsi="微软雅黑" w:eastAsia="微软雅黑" w:cs="微软雅黑"/>
          <w:color w:val="333333"/>
          <w:sz w:val="21"/>
          <w:szCs w:val="21"/>
        </w:rPr>
        <w:t>1</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请选择办理业务类型</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rPr>
        <w:t>房贷</w:t>
      </w:r>
      <w:r>
        <w:rPr>
          <w:rFonts w:hint="eastAsia" w:ascii="微软雅黑" w:hAnsi="微软雅黑" w:eastAsia="微软雅黑" w:cs="微软雅黑"/>
          <w:color w:val="333333"/>
        </w:rPr>
        <w:t>、</w:t>
      </w:r>
      <w:r>
        <w:rPr>
          <w:rFonts w:hint="eastAsia" w:ascii="微软雅黑" w:hAnsi="微软雅黑" w:eastAsia="微软雅黑" w:cs="微软雅黑"/>
          <w:color w:val="333333"/>
        </w:rPr>
        <w:t>车位贷</w:t>
      </w:r>
      <w:r>
        <w:rPr>
          <w:rFonts w:hint="eastAsia" w:ascii="微软雅黑" w:hAnsi="微软雅黑" w:eastAsia="微软雅黑" w:cs="微软雅黑"/>
          <w:color w:val="333333"/>
        </w:rPr>
        <w:t>、</w:t>
      </w:r>
      <w:r>
        <w:rPr>
          <w:rFonts w:hint="eastAsia" w:ascii="微软雅黑" w:hAnsi="微软雅黑" w:eastAsia="微软雅黑" w:cs="微软雅黑"/>
          <w:color w:val="333333"/>
        </w:rPr>
        <w:t>其他贷款</w:t>
      </w:r>
      <w:r>
        <w:rPr>
          <w:rFonts w:hint="eastAsia" w:ascii="微软雅黑" w:hAnsi="微软雅黑" w:eastAsia="微软雅黑" w:cs="微软雅黑"/>
          <w:color w:val="333333"/>
        </w:rPr>
        <w:t>、</w:t>
      </w:r>
      <w:r>
        <w:rPr>
          <w:rFonts w:hint="eastAsia" w:ascii="微软雅黑" w:hAnsi="微软雅黑" w:eastAsia="微软雅黑" w:cs="微软雅黑"/>
          <w:color w:val="333333"/>
        </w:rPr>
        <w:t>取消</w:t>
      </w:r>
    </w:p>
    <w:p>
      <w:pPr>
        <w:ind w:left="108"/>
        <w:rPr>
          <w:rFonts w:hint="eastAsia" w:ascii="微软雅黑" w:hAnsi="微软雅黑" w:eastAsia="微软雅黑" w:cs="微软雅黑"/>
          <w:color w:val="333333"/>
        </w:rPr>
      </w:pPr>
    </w:p>
    <w:p>
      <w:pPr>
        <w:rPr>
          <w:rFonts w:hint="eastAsia" w:ascii="微软雅黑" w:hAnsi="微软雅黑" w:eastAsia="微软雅黑" w:cs="微软雅黑"/>
          <w:b/>
          <w:bCs/>
          <w:color w:val="333333"/>
          <w:sz w:val="21"/>
          <w:szCs w:val="21"/>
        </w:rPr>
      </w:pPr>
      <w:r>
        <w:rPr>
          <w:rFonts w:hint="eastAsia" w:ascii="微软雅黑" w:hAnsi="微软雅黑" w:eastAsia="微软雅黑" w:cs="微软雅黑"/>
          <w:b/>
          <w:bCs/>
          <w:color w:val="333333"/>
          <w:sz w:val="21"/>
          <w:szCs w:val="21"/>
        </w:rPr>
        <w:t>8、</w:t>
      </w:r>
      <w:r>
        <w:rPr>
          <w:rFonts w:hint="eastAsia" w:ascii="微软雅黑" w:hAnsi="微软雅黑" w:eastAsia="微软雅黑" w:cs="微软雅黑"/>
          <w:b/>
          <w:bCs/>
          <w:color w:val="333333"/>
          <w:sz w:val="21"/>
          <w:szCs w:val="21"/>
        </w:rPr>
        <w:t>贷款申请-详细信息（车位贷/其他贷）</w:t>
      </w:r>
      <w:r>
        <w:rPr>
          <w:rFonts w:hint="eastAsia" w:ascii="微软雅黑" w:hAnsi="微软雅黑" w:eastAsia="微软雅黑" w:cs="微软雅黑"/>
          <w:b/>
          <w:bCs/>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1)、导航栏</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w:t>
      </w:r>
      <w:r>
        <w:rPr>
          <w:rFonts w:hint="eastAsia" w:ascii="微软雅黑" w:hAnsi="微软雅黑" w:eastAsia="微软雅黑" w:cs="微软雅黑"/>
          <w:color w:val="333333"/>
          <w:sz w:val="21"/>
          <w:szCs w:val="21"/>
        </w:rPr>
        <w:t>页面名称：贷款申请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详细信息（车位贷/其他贷）</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w:t>
      </w:r>
      <w:r>
        <w:rPr>
          <w:rFonts w:hint="eastAsia" w:ascii="微软雅黑" w:hAnsi="微软雅黑" w:eastAsia="微软雅黑" w:cs="微软雅黑"/>
          <w:color w:val="333333"/>
          <w:sz w:val="21"/>
          <w:szCs w:val="21"/>
        </w:rPr>
        <w:t>返回：点击返回上一级页面</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w:t>
      </w:r>
      <w:r>
        <w:rPr>
          <w:rFonts w:hint="eastAsia" w:ascii="微软雅黑" w:hAnsi="微软雅黑" w:eastAsia="微软雅黑" w:cs="微软雅黑"/>
          <w:color w:val="000000"/>
          <w:sz w:val="21"/>
          <w:szCs w:val="21"/>
        </w:rPr>
        <w:t>H5端）下一步</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点击</w:t>
      </w:r>
      <w:r>
        <w:rPr>
          <w:rFonts w:hint="eastAsia" w:ascii="微软雅黑" w:hAnsi="微软雅黑" w:eastAsia="微软雅黑" w:cs="微软雅黑"/>
          <w:color w:val="000000"/>
          <w:sz w:val="21"/>
          <w:szCs w:val="21"/>
        </w:rPr>
        <w:t>btn</w:t>
      </w:r>
      <w:r>
        <w:rPr>
          <w:rFonts w:hint="eastAsia" w:ascii="微软雅黑" w:hAnsi="微软雅黑" w:eastAsia="微软雅黑" w:cs="微软雅黑"/>
          <w:color w:val="000000"/>
          <w:sz w:val="21"/>
          <w:szCs w:val="21"/>
        </w:rPr>
        <w:t>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(1)</w:t>
      </w:r>
      <w:r>
        <w:rPr>
          <w:rFonts w:hint="eastAsia" w:ascii="微软雅黑" w:hAnsi="微软雅黑" w:eastAsia="微软雅黑" w:cs="微软雅黑"/>
          <w:color w:val="000000"/>
          <w:sz w:val="21"/>
          <w:szCs w:val="21"/>
        </w:rPr>
        <w:t>消费总金额未填写时，浮出提示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请输入消费总金额</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(2)</w:t>
      </w:r>
      <w:r>
        <w:rPr>
          <w:rFonts w:hint="eastAsia" w:ascii="微软雅黑" w:hAnsi="微软雅黑" w:eastAsia="微软雅黑" w:cs="微软雅黑"/>
          <w:color w:val="000000"/>
          <w:sz w:val="21"/>
          <w:szCs w:val="21"/>
        </w:rPr>
        <w:t>消费总金额格式有误，浮出提示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请输入正确的消费总金额</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(3)</w:t>
      </w:r>
      <w:r>
        <w:rPr>
          <w:rFonts w:hint="eastAsia" w:ascii="微软雅黑" w:hAnsi="微软雅黑" w:eastAsia="微软雅黑" w:cs="微软雅黑"/>
          <w:color w:val="000000"/>
          <w:sz w:val="21"/>
          <w:szCs w:val="21"/>
        </w:rPr>
        <w:t>车位贷申请时：车位所在地址未选择时，浮出提示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请选择车位所在地址</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(4)</w:t>
      </w:r>
      <w:r>
        <w:rPr>
          <w:rFonts w:hint="eastAsia" w:ascii="微软雅黑" w:hAnsi="微软雅黑" w:eastAsia="微软雅黑" w:cs="微软雅黑"/>
          <w:color w:val="000000"/>
          <w:sz w:val="21"/>
          <w:szCs w:val="21"/>
        </w:rPr>
        <w:t>车位贷申请时：详细地址有填写且格式有误，浮出提示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请输入正确的车位地址</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(5)</w:t>
      </w:r>
      <w:r>
        <w:rPr>
          <w:rFonts w:hint="eastAsia" w:ascii="微软雅黑" w:hAnsi="微软雅黑" w:eastAsia="微软雅黑" w:cs="微软雅黑"/>
          <w:color w:val="000000"/>
          <w:sz w:val="21"/>
          <w:szCs w:val="21"/>
        </w:rPr>
        <w:t>贷款金额未填写时，浮出提示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请输入贷款金额</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(6)</w:t>
      </w:r>
      <w:r>
        <w:rPr>
          <w:rFonts w:hint="eastAsia" w:ascii="微软雅黑" w:hAnsi="微软雅黑" w:eastAsia="微软雅黑" w:cs="微软雅黑"/>
          <w:color w:val="000000"/>
          <w:sz w:val="21"/>
          <w:szCs w:val="21"/>
        </w:rPr>
        <w:t>贷款金额格式有误，浮出提示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请输入正确的贷款金额</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(7)</w:t>
      </w:r>
      <w:r>
        <w:rPr>
          <w:rFonts w:hint="eastAsia" w:ascii="微软雅黑" w:hAnsi="微软雅黑" w:eastAsia="微软雅黑" w:cs="微软雅黑"/>
          <w:color w:val="000000"/>
          <w:sz w:val="21"/>
          <w:szCs w:val="21"/>
        </w:rPr>
        <w:t>楼盘名称未填写时，浮出提示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请输入楼盘名称</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(8)</w:t>
      </w:r>
      <w:r>
        <w:rPr>
          <w:rFonts w:hint="eastAsia" w:ascii="微软雅黑" w:hAnsi="微软雅黑" w:eastAsia="微软雅黑" w:cs="微软雅黑"/>
          <w:color w:val="000000"/>
          <w:sz w:val="21"/>
          <w:szCs w:val="21"/>
        </w:rPr>
        <w:t>楼盘名称格式有误，浮出提示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请输入正确的楼盘名称</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(9)</w:t>
      </w:r>
      <w:r>
        <w:rPr>
          <w:rFonts w:hint="eastAsia" w:ascii="微软雅黑" w:hAnsi="微软雅黑" w:eastAsia="微软雅黑" w:cs="微软雅黑"/>
          <w:color w:val="333333"/>
          <w:sz w:val="21"/>
          <w:szCs w:val="21"/>
        </w:rPr>
        <w:t>在本系统校验该客户是否为行内黑名单客户，如是，浮出提示</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您暂时不符合办理资质，请查询后重试</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(8)</w:t>
      </w:r>
      <w:r>
        <w:rPr>
          <w:rFonts w:hint="eastAsia" w:ascii="微软雅黑" w:hAnsi="微软雅黑" w:eastAsia="微软雅黑" w:cs="微软雅黑"/>
          <w:color w:val="333333"/>
          <w:sz w:val="21"/>
          <w:szCs w:val="21"/>
        </w:rPr>
        <w:t>在本系统校验该客户是否为行内灰名单客户，如是，浮出提示</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您暂时不符合办理资质，请查询后重试</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（根据产品属性拒绝）</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(9)</w:t>
      </w:r>
      <w:r>
        <w:rPr>
          <w:rFonts w:hint="eastAsia" w:ascii="微软雅黑" w:hAnsi="微软雅黑" w:eastAsia="微软雅黑" w:cs="微软雅黑"/>
          <w:color w:val="333333"/>
          <w:sz w:val="21"/>
          <w:szCs w:val="21"/>
        </w:rPr>
        <w:t>在本系统校验该客户是否为行内风险名单客户，如是，前端做个标记，在客户经理面签环节展示此标识；</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(10)</w:t>
      </w:r>
      <w:r>
        <w:rPr>
          <w:rFonts w:hint="eastAsia" w:ascii="微软雅黑" w:hAnsi="微软雅黑" w:eastAsia="微软雅黑" w:cs="微软雅黑"/>
          <w:color w:val="000000"/>
          <w:sz w:val="21"/>
          <w:szCs w:val="21"/>
        </w:rPr>
        <w:t>校验客户在本系统中申请过此产品时，浮出提示: “您已申请过此产品，可前往进度查询查看上笔业务申请进度”!</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(12)</w:t>
      </w:r>
      <w:r>
        <w:rPr>
          <w:rFonts w:hint="eastAsia" w:ascii="微软雅黑" w:hAnsi="微软雅黑" w:eastAsia="微软雅黑" w:cs="微软雅黑"/>
          <w:color w:val="000000"/>
          <w:sz w:val="21"/>
          <w:szCs w:val="21"/>
        </w:rPr>
        <w:t>校验老客户的手机号与本系统中预留手机号不一致，浮出提示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与预留手机号不一致，请后续前往我行任意网点更新信息</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(13)</w:t>
      </w:r>
      <w:r>
        <w:rPr>
          <w:rFonts w:hint="eastAsia" w:ascii="微软雅黑" w:hAnsi="微软雅黑" w:eastAsia="微软雅黑" w:cs="微软雅黑"/>
          <w:color w:val="000000"/>
          <w:sz w:val="21"/>
          <w:szCs w:val="21"/>
        </w:rPr>
        <w:t>校验老客户的姓名与本系统中预留姓名不一致，浮出提示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与预留姓名不一致，请后续前往我行任意网点更新信</w:t>
      </w:r>
      <w:r>
        <w:rPr>
          <w:rFonts w:hint="eastAsia" w:ascii="微软雅黑" w:hAnsi="微软雅黑" w:eastAsia="微软雅黑" w:cs="微软雅黑"/>
          <w:color w:val="333333"/>
          <w:sz w:val="21"/>
          <w:szCs w:val="21"/>
        </w:rPr>
        <w:t>息</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(14)</w:t>
      </w:r>
      <w:r>
        <w:rPr>
          <w:rFonts w:hint="eastAsia" w:ascii="微软雅黑" w:hAnsi="微软雅黑" w:eastAsia="微软雅黑" w:cs="微软雅黑"/>
          <w:color w:val="000000"/>
          <w:sz w:val="21"/>
          <w:szCs w:val="21"/>
        </w:rPr>
        <w:t>对接决策引擎，校验该客户命中风控规则，浮出提示</w:t>
      </w: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您暂时不符合办理资质，请查询后重试</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(15)</w:t>
      </w:r>
      <w:r>
        <w:rPr>
          <w:rFonts w:hint="eastAsia" w:ascii="微软雅黑" w:hAnsi="微软雅黑" w:eastAsia="微软雅黑" w:cs="微软雅黑"/>
          <w:color w:val="000000"/>
          <w:sz w:val="21"/>
          <w:szCs w:val="21"/>
        </w:rPr>
        <w:t>校验通过，打开</w:t>
      </w: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贷款申请</w:t>
      </w:r>
      <w:r>
        <w:rPr>
          <w:rFonts w:hint="eastAsia" w:ascii="微软雅黑" w:hAnsi="微软雅黑" w:eastAsia="微软雅黑" w:cs="微软雅黑"/>
          <w:color w:val="000000"/>
          <w:sz w:val="21"/>
          <w:szCs w:val="21"/>
        </w:rPr>
        <w:t> - </w:t>
      </w:r>
      <w:r>
        <w:rPr>
          <w:rFonts w:hint="eastAsia" w:ascii="微软雅黑" w:hAnsi="微软雅黑" w:eastAsia="微软雅黑" w:cs="微软雅黑"/>
          <w:color w:val="000000"/>
          <w:sz w:val="21"/>
          <w:szCs w:val="21"/>
        </w:rPr>
        <w:t>信息确认」页面。</w:t>
      </w:r>
    </w:p>
    <w:p>
      <w:pPr>
        <w:rPr>
          <w:rFonts w:hint="eastAsia" w:ascii="微软雅黑" w:hAnsi="微软雅黑" w:eastAsia="微软雅黑" w:cs="微软雅黑"/>
          <w:color w:val="333333"/>
          <w:sz w:val="21"/>
          <w:szCs w:val="21"/>
        </w:rPr>
      </w:pPr>
      <w:r>
        <w:rPr>
          <w:rFonts w:hint="eastAsia" w:ascii="微软雅黑" w:hAnsi="微软雅黑" w:eastAsia="微软雅黑" w:cs="微软雅黑"/>
          <w:b/>
          <w:bCs/>
          <w:color w:val="333333"/>
          <w:sz w:val="21"/>
          <w:szCs w:val="21"/>
        </w:rPr>
        <w:t>3</w:t>
      </w:r>
      <w:r>
        <w:rPr>
          <w:rFonts w:hint="eastAsia" w:ascii="微软雅黑" w:hAnsi="微软雅黑" w:eastAsia="微软雅黑" w:cs="微软雅黑"/>
          <w:color w:val="333333"/>
          <w:sz w:val="21"/>
          <w:szCs w:val="21"/>
        </w:rPr>
        <w:t>、贷款信息</w:t>
      </w:r>
    </w:p>
    <w:p>
      <w:pPr>
        <w:rPr>
          <w:rFonts w:hint="eastAsia" w:ascii="微软雅黑" w:hAnsi="微软雅黑" w:eastAsia="微软雅黑" w:cs="微软雅黑"/>
          <w:color w:val="333333"/>
          <w:sz w:val="21"/>
          <w:szCs w:val="21"/>
        </w:rPr>
      </w:pPr>
      <w:r>
        <w:rPr>
          <w:rFonts w:hint="eastAsia" w:ascii="微软雅黑" w:hAnsi="微软雅黑" w:eastAsia="微软雅黑" w:cs="微软雅黑"/>
          <w:b/>
          <w:bCs/>
          <w:color w:val="333333"/>
          <w:sz w:val="21"/>
          <w:szCs w:val="21"/>
        </w:rPr>
        <w:t>-</w:t>
      </w:r>
      <w:r>
        <w:rPr>
          <w:rFonts w:hint="eastAsia" w:ascii="微软雅黑" w:hAnsi="微软雅黑" w:eastAsia="微软雅黑" w:cs="微软雅黑"/>
          <w:color w:val="333333"/>
          <w:sz w:val="21"/>
          <w:szCs w:val="21"/>
        </w:rPr>
        <w:t>说明：若客户购买多个车位，可点击右上角”+”，系统默认加载同表单在下方展示，可录入房产贷款信息</w:t>
      </w:r>
    </w:p>
    <w:p>
      <w:pPr>
        <w:rPr>
          <w:rFonts w:hint="eastAsia" w:ascii="微软雅黑" w:hAnsi="微软雅黑" w:eastAsia="微软雅黑" w:cs="微软雅黑"/>
          <w:color w:val="333333"/>
          <w:sz w:val="21"/>
          <w:szCs w:val="21"/>
        </w:rPr>
      </w:pP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(1)</w:t>
      </w:r>
      <w:r>
        <w:rPr>
          <w:rFonts w:hint="eastAsia" w:ascii="微软雅黑" w:hAnsi="微软雅黑" w:eastAsia="微软雅黑" w:cs="微软雅黑"/>
          <w:color w:val="000000"/>
          <w:sz w:val="21"/>
          <w:szCs w:val="21"/>
        </w:rPr>
        <w:t>消费总金额：</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a.</w:t>
      </w:r>
      <w:r>
        <w:rPr>
          <w:rFonts w:hint="eastAsia" w:ascii="微软雅黑" w:hAnsi="微软雅黑" w:eastAsia="微软雅黑" w:cs="微软雅黑"/>
          <w:color w:val="000000"/>
          <w:sz w:val="21"/>
          <w:szCs w:val="21"/>
        </w:rPr>
        <w:t>默认提示语：</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b.</w:t>
      </w:r>
      <w:r>
        <w:rPr>
          <w:rFonts w:hint="eastAsia" w:ascii="微软雅黑" w:hAnsi="微软雅黑" w:eastAsia="微软雅黑" w:cs="微软雅黑"/>
          <w:color w:val="000000"/>
          <w:sz w:val="21"/>
          <w:szCs w:val="21"/>
        </w:rPr>
        <w:t>事件：点击输入框唤出默认输入键盘，最多可输入10位，只可输入数字；</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c.条目校验：焦点离开输入框时按序进行数据校验；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①消费总金额未填写时，浮出提示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请输入消费总金额</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②消费总金额格式有误，浮出提示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请输入正确的消费总金额</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(2)</w:t>
      </w:r>
      <w:r>
        <w:rPr>
          <w:rFonts w:hint="eastAsia" w:ascii="微软雅黑" w:hAnsi="微软雅黑" w:eastAsia="微软雅黑" w:cs="微软雅黑"/>
          <w:color w:val="000000"/>
          <w:sz w:val="21"/>
          <w:szCs w:val="21"/>
        </w:rPr>
        <w:t>车位所在地址：</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-说明：仅在办理车位贷时展示该字段；</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a.</w:t>
      </w:r>
      <w:r>
        <w:rPr>
          <w:rFonts w:hint="eastAsia" w:ascii="微软雅黑" w:hAnsi="微软雅黑" w:eastAsia="微软雅黑" w:cs="微软雅黑"/>
          <w:color w:val="000000"/>
          <w:sz w:val="21"/>
          <w:szCs w:val="21"/>
        </w:rPr>
        <w:t>默认返显广东省佛山市；</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b.</w:t>
      </w:r>
      <w:r>
        <w:rPr>
          <w:rFonts w:hint="eastAsia" w:ascii="微软雅黑" w:hAnsi="微软雅黑" w:eastAsia="微软雅黑" w:cs="微软雅黑"/>
          <w:color w:val="333333"/>
          <w:sz w:val="21"/>
          <w:szCs w:val="21"/>
        </w:rPr>
        <w:t>事件：如需更改点击条目弹出选择窗口，选项包括全国省市，两级联动，选择后</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省市</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间隔显示，不显示后缀名，例</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广东省</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佛山市</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，最多显示一行，其中</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广东</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默认显示在首位；</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c.条目校验：焦点离开输入框时按序进行数据校验；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①车位所在地址未选择时，浮出提示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请选择车位所在地址</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(3)</w:t>
      </w:r>
      <w:r>
        <w:rPr>
          <w:rFonts w:hint="eastAsia" w:ascii="微软雅黑" w:hAnsi="微软雅黑" w:eastAsia="微软雅黑" w:cs="微软雅黑"/>
          <w:color w:val="000000"/>
          <w:sz w:val="21"/>
          <w:szCs w:val="21"/>
        </w:rPr>
        <w:t>楼盘名称：</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a.</w:t>
      </w:r>
      <w:r>
        <w:rPr>
          <w:rFonts w:hint="eastAsia" w:ascii="微软雅黑" w:hAnsi="微软雅黑" w:eastAsia="微软雅黑" w:cs="微软雅黑"/>
          <w:color w:val="000000"/>
          <w:sz w:val="21"/>
          <w:szCs w:val="21"/>
        </w:rPr>
        <w:t>默认提示语：</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b.</w:t>
      </w:r>
      <w:r>
        <w:rPr>
          <w:rFonts w:hint="eastAsia" w:ascii="微软雅黑" w:hAnsi="微软雅黑" w:eastAsia="微软雅黑" w:cs="微软雅黑"/>
          <w:color w:val="000000"/>
          <w:sz w:val="21"/>
          <w:szCs w:val="21"/>
        </w:rPr>
        <w:t>事件：点击输入框唤出默认输入键盘，</w:t>
      </w:r>
      <w:r>
        <w:rPr>
          <w:rFonts w:hint="eastAsia" w:ascii="微软雅黑" w:hAnsi="微软雅黑" w:eastAsia="微软雅黑" w:cs="微软雅黑"/>
          <w:color w:val="333333"/>
          <w:sz w:val="21"/>
          <w:szCs w:val="21"/>
        </w:rPr>
        <w:t>支持输入汉字+字母+数字，最多可输入30位；</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c.条目校验：焦点离开输入框时按序进行数据校验；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①楼盘名称未填写时，浮出提示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请输入楼盘名称</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②楼盘名称格式有误，浮出提示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请输入正确的楼盘名称</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(4)</w:t>
      </w:r>
      <w:r>
        <w:rPr>
          <w:rFonts w:hint="eastAsia" w:ascii="微软雅黑" w:hAnsi="微软雅黑" w:eastAsia="微软雅黑" w:cs="微软雅黑"/>
          <w:color w:val="000000"/>
          <w:sz w:val="21"/>
          <w:szCs w:val="21"/>
        </w:rPr>
        <w:t>贷款金额：</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a.</w:t>
      </w:r>
      <w:r>
        <w:rPr>
          <w:rFonts w:hint="eastAsia" w:ascii="微软雅黑" w:hAnsi="微软雅黑" w:eastAsia="微软雅黑" w:cs="微软雅黑"/>
          <w:color w:val="000000"/>
          <w:sz w:val="21"/>
          <w:szCs w:val="21"/>
        </w:rPr>
        <w:t>默认提示语：</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b.</w:t>
      </w:r>
      <w:r>
        <w:rPr>
          <w:rFonts w:hint="eastAsia" w:ascii="微软雅黑" w:hAnsi="微软雅黑" w:eastAsia="微软雅黑" w:cs="微软雅黑"/>
          <w:color w:val="000000"/>
          <w:sz w:val="21"/>
          <w:szCs w:val="21"/>
        </w:rPr>
        <w:t>事件：点击输入框唤出默认输入键盘，最多可输入10位，只可输入数字；</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c.条目校验：焦点离开输入框时按序进行数据校验；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①贷款金额未填写时，浮出提示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请输入贷款金额</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②贷款金额格式有误，浮出提示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请输入正确的贷款金额</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w:t>
      </w:r>
      <w:r>
        <w:rPr>
          <w:rFonts w:hint="eastAsia" w:ascii="微软雅黑" w:hAnsi="微软雅黑" w:eastAsia="微软雅黑" w:cs="微软雅黑"/>
          <w:color w:val="333333"/>
          <w:sz w:val="21"/>
          <w:szCs w:val="21"/>
        </w:rPr>
        <w:t>、信息填写进度条</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说明：根据申请的业务类型显示不同的进度条信息，视觉上需体现已完成节点、当前页面所处节点；</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规则说明：贷款产品页面展示及流程：</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①</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默认所有客户填写的表单进度条：基本信息</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详细信息</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信息确认；</w:t>
      </w:r>
    </w:p>
    <w:p>
      <w:pPr>
        <w:jc w:val="center"/>
        <w:rPr>
          <w:rFonts w:hint="eastAsia" w:ascii="微软雅黑" w:hAnsi="微软雅黑" w:eastAsia="微软雅黑" w:cs="微软雅黑"/>
          <w:color w:val="333333"/>
          <w:sz w:val="20"/>
          <w:szCs w:val="20"/>
        </w:rPr>
      </w:pPr>
    </w:p>
    <w:p>
      <w:pPr>
        <w:rPr>
          <w:rFonts w:hint="eastAsia" w:ascii="微软雅黑" w:hAnsi="微软雅黑" w:eastAsia="微软雅黑" w:cs="微软雅黑"/>
          <w:color w:val="000000"/>
          <w:sz w:val="21"/>
          <w:szCs w:val="21"/>
        </w:rPr>
      </w:pPr>
      <w:r>
        <w:rPr>
          <w:rFonts w:hint="eastAsia" w:ascii="微软雅黑" w:hAnsi="微软雅黑" w:eastAsia="微软雅黑" w:cs="微软雅黑"/>
          <w:b/>
          <w:bCs/>
          <w:color w:val="000000"/>
          <w:sz w:val="21"/>
          <w:szCs w:val="21"/>
        </w:rPr>
        <w:t>5</w:t>
      </w:r>
      <w:r>
        <w:rPr>
          <w:rFonts w:hint="eastAsia" w:ascii="微软雅黑" w:hAnsi="微软雅黑" w:eastAsia="微软雅黑" w:cs="微软雅黑"/>
          <w:color w:val="000000"/>
          <w:sz w:val="21"/>
          <w:szCs w:val="21"/>
        </w:rPr>
        <w:t>、（代客录入端）下一步</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点击</w:t>
      </w:r>
      <w:r>
        <w:rPr>
          <w:rFonts w:hint="eastAsia" w:ascii="微软雅黑" w:hAnsi="微软雅黑" w:eastAsia="微软雅黑" w:cs="微软雅黑"/>
          <w:color w:val="000000"/>
          <w:sz w:val="21"/>
          <w:szCs w:val="21"/>
        </w:rPr>
        <w:t>btn</w:t>
      </w:r>
      <w:r>
        <w:rPr>
          <w:rFonts w:hint="eastAsia" w:ascii="微软雅黑" w:hAnsi="微软雅黑" w:eastAsia="微软雅黑" w:cs="微软雅黑"/>
          <w:color w:val="000000"/>
          <w:sz w:val="21"/>
          <w:szCs w:val="21"/>
        </w:rPr>
        <w:t>按序进行数据校验；</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(1)</w:t>
      </w:r>
      <w:r>
        <w:rPr>
          <w:rFonts w:hint="eastAsia" w:ascii="微软雅黑" w:hAnsi="微软雅黑" w:eastAsia="微软雅黑" w:cs="微软雅黑"/>
          <w:color w:val="000000"/>
          <w:sz w:val="21"/>
          <w:szCs w:val="21"/>
        </w:rPr>
        <w:t>消费总金额未填写时，浮出提示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请输入消费总金额</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(2)</w:t>
      </w:r>
      <w:r>
        <w:rPr>
          <w:rFonts w:hint="eastAsia" w:ascii="微软雅黑" w:hAnsi="微软雅黑" w:eastAsia="微软雅黑" w:cs="微软雅黑"/>
          <w:color w:val="000000"/>
          <w:sz w:val="21"/>
          <w:szCs w:val="21"/>
        </w:rPr>
        <w:t>消费总金额格式有误，浮出提示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请输入正确的消费总金额</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(3)</w:t>
      </w:r>
      <w:r>
        <w:rPr>
          <w:rFonts w:hint="eastAsia" w:ascii="微软雅黑" w:hAnsi="微软雅黑" w:eastAsia="微软雅黑" w:cs="微软雅黑"/>
          <w:color w:val="000000"/>
          <w:sz w:val="21"/>
          <w:szCs w:val="21"/>
        </w:rPr>
        <w:t>车位贷申请时：车位所在地址未选择时，浮出提示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请选择车位所在地址</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(4)</w:t>
      </w:r>
      <w:r>
        <w:rPr>
          <w:rFonts w:hint="eastAsia" w:ascii="微软雅黑" w:hAnsi="微软雅黑" w:eastAsia="微软雅黑" w:cs="微软雅黑"/>
          <w:color w:val="000000"/>
          <w:sz w:val="21"/>
          <w:szCs w:val="21"/>
        </w:rPr>
        <w:t>楼盘名称未填写时，浮出提示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请输入楼盘名称</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(5)</w:t>
      </w:r>
      <w:r>
        <w:rPr>
          <w:rFonts w:hint="eastAsia" w:ascii="微软雅黑" w:hAnsi="微软雅黑" w:eastAsia="微软雅黑" w:cs="微软雅黑"/>
          <w:color w:val="000000"/>
          <w:sz w:val="21"/>
          <w:szCs w:val="21"/>
        </w:rPr>
        <w:t>楼盘名称格式有误，浮出提示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请输入正确的楼盘名称</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(6)</w:t>
      </w:r>
      <w:r>
        <w:rPr>
          <w:rFonts w:hint="eastAsia" w:ascii="微软雅黑" w:hAnsi="微软雅黑" w:eastAsia="微软雅黑" w:cs="微软雅黑"/>
          <w:color w:val="000000"/>
          <w:sz w:val="21"/>
          <w:szCs w:val="21"/>
        </w:rPr>
        <w:t>贷款金额未填写时，浮出提示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请输入贷款金额</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(7)</w:t>
      </w:r>
      <w:r>
        <w:rPr>
          <w:rFonts w:hint="eastAsia" w:ascii="微软雅黑" w:hAnsi="微软雅黑" w:eastAsia="微软雅黑" w:cs="微软雅黑"/>
          <w:color w:val="000000"/>
          <w:sz w:val="21"/>
          <w:szCs w:val="21"/>
        </w:rPr>
        <w:t>贷款金额格式有误，浮出提示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请输入正确的贷款金额</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(8)</w:t>
      </w:r>
      <w:r>
        <w:rPr>
          <w:rFonts w:hint="eastAsia" w:ascii="微软雅黑" w:hAnsi="微软雅黑" w:eastAsia="微软雅黑" w:cs="微软雅黑"/>
          <w:color w:val="000000"/>
          <w:sz w:val="21"/>
          <w:szCs w:val="21"/>
        </w:rPr>
        <w:t>校验通过，打开贷款申请</w:t>
      </w:r>
      <w:r>
        <w:rPr>
          <w:rFonts w:hint="eastAsia" w:ascii="微软雅黑" w:hAnsi="微软雅黑" w:eastAsia="微软雅黑" w:cs="微软雅黑"/>
          <w:color w:val="000000"/>
          <w:sz w:val="21"/>
          <w:szCs w:val="21"/>
        </w:rPr>
        <w:t> - </w:t>
      </w:r>
      <w:r>
        <w:rPr>
          <w:rFonts w:hint="eastAsia" w:ascii="微软雅黑" w:hAnsi="微软雅黑" w:eastAsia="微软雅黑" w:cs="微软雅黑"/>
          <w:color w:val="000000"/>
          <w:sz w:val="21"/>
          <w:szCs w:val="21"/>
        </w:rPr>
        <w:t>信息确认页面</w:t>
      </w:r>
    </w:p>
    <w:p>
      <w:pPr>
        <w:rPr>
          <w:rFonts w:hint="eastAsia" w:ascii="微软雅黑" w:hAnsi="微软雅黑" w:eastAsia="微软雅黑" w:cs="微软雅黑"/>
          <w:color w:val="000000"/>
          <w:sz w:val="21"/>
          <w:szCs w:val="21"/>
        </w:rPr>
      </w:pPr>
    </w:p>
    <w:p>
      <w:pPr>
        <w:rPr>
          <w:rFonts w:hint="eastAsia" w:ascii="微软雅黑" w:hAnsi="微软雅黑" w:eastAsia="微软雅黑" w:cs="微软雅黑"/>
          <w:b/>
          <w:bCs/>
          <w:color w:val="333333"/>
          <w:sz w:val="21"/>
          <w:szCs w:val="21"/>
        </w:rPr>
      </w:pPr>
      <w:r>
        <w:rPr>
          <w:rFonts w:hint="eastAsia" w:ascii="微软雅黑" w:hAnsi="微软雅黑" w:eastAsia="微软雅黑" w:cs="微软雅黑"/>
          <w:b/>
          <w:bCs/>
          <w:color w:val="333333"/>
          <w:sz w:val="21"/>
          <w:szCs w:val="21"/>
        </w:rPr>
        <w:t>9</w:t>
      </w:r>
      <w:r>
        <w:rPr>
          <w:rFonts w:hint="eastAsia" w:ascii="微软雅黑" w:hAnsi="微软雅黑" w:eastAsia="微软雅黑" w:cs="微软雅黑"/>
          <w:b/>
          <w:bCs/>
          <w:color w:val="333333"/>
          <w:sz w:val="21"/>
          <w:szCs w:val="21"/>
        </w:rPr>
        <w:t>、</w:t>
      </w:r>
      <w:r>
        <w:rPr>
          <w:rFonts w:hint="eastAsia" w:ascii="微软雅黑" w:hAnsi="微软雅黑" w:eastAsia="微软雅黑" w:cs="微软雅黑"/>
          <w:b/>
          <w:bCs/>
          <w:color w:val="333333"/>
          <w:sz w:val="21"/>
          <w:szCs w:val="21"/>
        </w:rPr>
        <w:t>贷款申请</w:t>
      </w:r>
      <w:r>
        <w:rPr>
          <w:rFonts w:hint="eastAsia" w:ascii="微软雅黑" w:hAnsi="微软雅黑" w:eastAsia="微软雅黑" w:cs="微软雅黑"/>
          <w:b/>
          <w:bCs/>
          <w:color w:val="333333"/>
          <w:sz w:val="21"/>
          <w:szCs w:val="21"/>
        </w:rPr>
        <w:t>-</w:t>
      </w:r>
      <w:r>
        <w:rPr>
          <w:rFonts w:hint="eastAsia" w:ascii="微软雅黑" w:hAnsi="微软雅黑" w:eastAsia="微软雅黑" w:cs="微软雅黑"/>
          <w:b/>
          <w:bCs/>
          <w:color w:val="333333"/>
          <w:sz w:val="21"/>
          <w:szCs w:val="21"/>
        </w:rPr>
        <w:t>详细信息（按揭贷）</w:t>
      </w:r>
      <w:r>
        <w:rPr>
          <w:rFonts w:hint="eastAsia" w:ascii="微软雅黑" w:hAnsi="微软雅黑" w:eastAsia="微软雅黑" w:cs="微软雅黑"/>
          <w:b/>
          <w:bCs/>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、导航栏</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(1)</w:t>
      </w:r>
      <w:r>
        <w:rPr>
          <w:rFonts w:hint="eastAsia" w:ascii="微软雅黑" w:hAnsi="微软雅黑" w:eastAsia="微软雅黑" w:cs="微软雅黑"/>
          <w:color w:val="333333"/>
          <w:sz w:val="21"/>
          <w:szCs w:val="21"/>
        </w:rPr>
        <w:t>页面名称：贷款申请</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详细信息（按揭贷）</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w:t>
      </w:r>
      <w:r>
        <w:rPr>
          <w:rFonts w:hint="eastAsia" w:ascii="微软雅黑" w:hAnsi="微软雅黑" w:eastAsia="微软雅黑" w:cs="微软雅黑"/>
          <w:color w:val="333333"/>
          <w:sz w:val="21"/>
          <w:szCs w:val="21"/>
        </w:rPr>
        <w:t>返回：点击返回上一级页面</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、（H5端）下一</w:t>
      </w:r>
      <w:r>
        <w:rPr>
          <w:rFonts w:hint="eastAsia" w:ascii="微软雅黑" w:hAnsi="微软雅黑" w:eastAsia="微软雅黑" w:cs="微软雅黑"/>
          <w:color w:val="000000"/>
          <w:sz w:val="21"/>
          <w:szCs w:val="21"/>
        </w:rPr>
        <w:t>步</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点击</w:t>
      </w:r>
      <w:r>
        <w:rPr>
          <w:rFonts w:hint="eastAsia" w:ascii="微软雅黑" w:hAnsi="微软雅黑" w:eastAsia="微软雅黑" w:cs="微软雅黑"/>
          <w:color w:val="000000"/>
          <w:sz w:val="21"/>
          <w:szCs w:val="21"/>
        </w:rPr>
        <w:t>btn</w:t>
      </w:r>
      <w:r>
        <w:rPr>
          <w:rFonts w:hint="eastAsia" w:ascii="微软雅黑" w:hAnsi="微软雅黑" w:eastAsia="微软雅黑" w:cs="微软雅黑"/>
          <w:color w:val="000000"/>
          <w:sz w:val="21"/>
          <w:szCs w:val="21"/>
        </w:rPr>
        <w:t>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(1)</w:t>
      </w:r>
      <w:r>
        <w:rPr>
          <w:rFonts w:hint="eastAsia" w:ascii="微软雅黑" w:hAnsi="微软雅黑" w:eastAsia="微软雅黑" w:cs="微软雅黑"/>
          <w:color w:val="000000"/>
          <w:sz w:val="21"/>
          <w:szCs w:val="21"/>
        </w:rPr>
        <w:t>楼盘所在城市未选择时，浮出提示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请选择楼盘所在城市</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(2)</w:t>
      </w:r>
      <w:r>
        <w:rPr>
          <w:rFonts w:hint="eastAsia" w:ascii="微软雅黑" w:hAnsi="微软雅黑" w:eastAsia="微软雅黑" w:cs="微软雅黑"/>
          <w:color w:val="000000"/>
          <w:sz w:val="21"/>
          <w:szCs w:val="21"/>
        </w:rPr>
        <w:t>房号未填写时，浮出提示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请输入房号</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(4)</w:t>
      </w:r>
      <w:r>
        <w:rPr>
          <w:rFonts w:hint="eastAsia" w:ascii="微软雅黑" w:hAnsi="微软雅黑" w:eastAsia="微软雅黑" w:cs="微软雅黑"/>
          <w:color w:val="000000"/>
          <w:sz w:val="21"/>
          <w:szCs w:val="21"/>
        </w:rPr>
        <w:t>房号格式有误，浮出提示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请输入正确的房号</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(5)</w:t>
      </w:r>
      <w:r>
        <w:rPr>
          <w:rFonts w:hint="eastAsia" w:ascii="微软雅黑" w:hAnsi="微软雅黑" w:eastAsia="微软雅黑" w:cs="微软雅黑"/>
          <w:color w:val="000000"/>
          <w:sz w:val="21"/>
          <w:szCs w:val="21"/>
        </w:rPr>
        <w:t>楼盘名称未填写时，浮出提示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请输入楼盘名称</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(6)</w:t>
      </w:r>
      <w:r>
        <w:rPr>
          <w:rFonts w:hint="eastAsia" w:ascii="微软雅黑" w:hAnsi="微软雅黑" w:eastAsia="微软雅黑" w:cs="微软雅黑"/>
          <w:color w:val="000000"/>
          <w:sz w:val="21"/>
          <w:szCs w:val="21"/>
        </w:rPr>
        <w:t>楼盘名称格式有误，浮出提示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请输入正确的楼盘名称</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(7)</w:t>
      </w:r>
      <w:r>
        <w:rPr>
          <w:rFonts w:hint="eastAsia" w:ascii="微软雅黑" w:hAnsi="微软雅黑" w:eastAsia="微软雅黑" w:cs="微软雅黑"/>
          <w:color w:val="000000"/>
          <w:sz w:val="21"/>
          <w:szCs w:val="21"/>
        </w:rPr>
        <w:t>成交价未填写时，浮出提示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请输入成交价</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(8)</w:t>
      </w:r>
      <w:r>
        <w:rPr>
          <w:rFonts w:hint="eastAsia" w:ascii="微软雅黑" w:hAnsi="微软雅黑" w:eastAsia="微软雅黑" w:cs="微软雅黑"/>
          <w:color w:val="000000"/>
          <w:sz w:val="21"/>
          <w:szCs w:val="21"/>
        </w:rPr>
        <w:t>成交价格式有误，浮出提示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请输入正确的成交价</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(10)</w:t>
      </w:r>
      <w:r>
        <w:rPr>
          <w:rFonts w:hint="eastAsia" w:ascii="微软雅黑" w:hAnsi="微软雅黑" w:eastAsia="微软雅黑" w:cs="微软雅黑"/>
          <w:color w:val="000000"/>
          <w:sz w:val="21"/>
          <w:szCs w:val="21"/>
        </w:rPr>
        <w:t>首付比例未填写时，浮出提示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请输入首付比例</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(11)</w:t>
      </w:r>
      <w:r>
        <w:rPr>
          <w:rFonts w:hint="eastAsia" w:ascii="微软雅黑" w:hAnsi="微软雅黑" w:eastAsia="微软雅黑" w:cs="微软雅黑"/>
          <w:color w:val="000000"/>
          <w:sz w:val="21"/>
          <w:szCs w:val="21"/>
        </w:rPr>
        <w:t>首付比例式有误，浮出提示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请输入正确的首付比例</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(12)</w:t>
      </w:r>
      <w:r>
        <w:rPr>
          <w:rFonts w:hint="eastAsia" w:ascii="微软雅黑" w:hAnsi="微软雅黑" w:eastAsia="微软雅黑" w:cs="微软雅黑"/>
          <w:color w:val="333333"/>
          <w:sz w:val="21"/>
          <w:szCs w:val="21"/>
        </w:rPr>
        <w:t>在本系统校验该客户是否为行内黑名单客户，如是，浮出提示</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您暂时不符合办理资质，请查询后重试</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(13)</w:t>
      </w:r>
      <w:r>
        <w:rPr>
          <w:rFonts w:hint="eastAsia" w:ascii="微软雅黑" w:hAnsi="微软雅黑" w:eastAsia="微软雅黑" w:cs="微软雅黑"/>
          <w:color w:val="333333"/>
          <w:sz w:val="21"/>
          <w:szCs w:val="21"/>
        </w:rPr>
        <w:t>在本系统校验该客户是否为行内灰名单客户，如是，浮出提示</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您暂时不符合办理资质，请查询后重试</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（根据产品属性拒绝）</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(14)</w:t>
      </w:r>
      <w:r>
        <w:rPr>
          <w:rFonts w:hint="eastAsia" w:ascii="微软雅黑" w:hAnsi="微软雅黑" w:eastAsia="微软雅黑" w:cs="微软雅黑"/>
          <w:color w:val="333333"/>
          <w:sz w:val="21"/>
          <w:szCs w:val="21"/>
        </w:rPr>
        <w:t>在本系统校验该客户是否为行内风险名单客户，如是，前端做个标记，在客户经理面签环节展示此标识；</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(15)</w:t>
      </w:r>
      <w:r>
        <w:rPr>
          <w:rFonts w:hint="eastAsia" w:ascii="微软雅黑" w:hAnsi="微软雅黑" w:eastAsia="微软雅黑" w:cs="微软雅黑"/>
          <w:color w:val="000000"/>
          <w:sz w:val="21"/>
          <w:szCs w:val="21"/>
        </w:rPr>
        <w:t>校验客户在本系统中申请过此产品时，浮出提示: “您已申请过此产品，可前往进度查询查看上笔业务申请进度”!</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(17)</w:t>
      </w:r>
      <w:r>
        <w:rPr>
          <w:rFonts w:hint="eastAsia" w:ascii="微软雅黑" w:hAnsi="微软雅黑" w:eastAsia="微软雅黑" w:cs="微软雅黑"/>
          <w:color w:val="000000"/>
          <w:sz w:val="21"/>
          <w:szCs w:val="21"/>
        </w:rPr>
        <w:t>校验老客户的手机号与本系统中预留手机号不一致，浮出提示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与预留手机号不一致，请后续前往我行任意网点更新信息</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(18)</w:t>
      </w:r>
      <w:r>
        <w:rPr>
          <w:rFonts w:hint="eastAsia" w:ascii="微软雅黑" w:hAnsi="微软雅黑" w:eastAsia="微软雅黑" w:cs="微软雅黑"/>
          <w:color w:val="000000"/>
          <w:sz w:val="21"/>
          <w:szCs w:val="21"/>
        </w:rPr>
        <w:t>校验老客户的姓名与本系统中预留姓名不一致，浮出提示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与预留姓名不一致，请后续前往我行任意网点更新信</w:t>
      </w:r>
      <w:r>
        <w:rPr>
          <w:rFonts w:hint="eastAsia" w:ascii="微软雅黑" w:hAnsi="微软雅黑" w:eastAsia="微软雅黑" w:cs="微软雅黑"/>
          <w:color w:val="333333"/>
          <w:sz w:val="21"/>
          <w:szCs w:val="21"/>
        </w:rPr>
        <w:t>息</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(19)</w:t>
      </w:r>
      <w:r>
        <w:rPr>
          <w:rFonts w:hint="eastAsia" w:ascii="微软雅黑" w:hAnsi="微软雅黑" w:eastAsia="微软雅黑" w:cs="微软雅黑"/>
          <w:color w:val="000000"/>
          <w:sz w:val="21"/>
          <w:szCs w:val="21"/>
        </w:rPr>
        <w:t>对接决策引擎，校验该客户命中风控规则，浮出提示</w:t>
      </w: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您暂时不符合办理资质，请查询后重试</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(20)</w:t>
      </w:r>
      <w:r>
        <w:rPr>
          <w:rFonts w:hint="eastAsia" w:ascii="微软雅黑" w:hAnsi="微软雅黑" w:eastAsia="微软雅黑" w:cs="微软雅黑"/>
          <w:color w:val="000000"/>
          <w:sz w:val="21"/>
          <w:szCs w:val="21"/>
        </w:rPr>
        <w:t>校验通过，打开「</w:t>
      </w: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贷款申请</w:t>
      </w:r>
      <w:r>
        <w:rPr>
          <w:rFonts w:hint="eastAsia" w:ascii="微软雅黑" w:hAnsi="微软雅黑" w:eastAsia="微软雅黑" w:cs="微软雅黑"/>
          <w:color w:val="000000"/>
          <w:sz w:val="21"/>
          <w:szCs w:val="21"/>
        </w:rPr>
        <w:t> - </w:t>
      </w:r>
      <w:r>
        <w:rPr>
          <w:rFonts w:hint="eastAsia" w:ascii="微软雅黑" w:hAnsi="微软雅黑" w:eastAsia="微软雅黑" w:cs="微软雅黑"/>
          <w:color w:val="000000"/>
          <w:sz w:val="21"/>
          <w:szCs w:val="21"/>
        </w:rPr>
        <w:t>信息确认」页面。</w:t>
      </w:r>
    </w:p>
    <w:p>
      <w:pPr>
        <w:jc w:val="center"/>
        <w:rPr>
          <w:rFonts w:hint="eastAsia" w:ascii="微软雅黑" w:hAnsi="微软雅黑" w:eastAsia="微软雅黑" w:cs="微软雅黑"/>
          <w:color w:val="FFFFFF"/>
          <w:sz w:val="27"/>
          <w:szCs w:val="27"/>
        </w:rPr>
      </w:pPr>
      <w:r>
        <w:rPr>
          <w:rFonts w:hint="eastAsia" w:ascii="微软雅黑" w:hAnsi="微软雅黑" w:eastAsia="微软雅黑" w:cs="微软雅黑"/>
          <w:color w:val="FFFFFF"/>
          <w:sz w:val="27"/>
          <w:szCs w:val="27"/>
        </w:rPr>
        <w:t>下一步</w:t>
      </w:r>
    </w:p>
    <w:p>
      <w:pPr>
        <w:rPr>
          <w:rFonts w:hint="eastAsia" w:ascii="微软雅黑" w:hAnsi="微软雅黑" w:eastAsia="微软雅黑" w:cs="微软雅黑"/>
          <w:color w:val="333333"/>
          <w:sz w:val="21"/>
          <w:szCs w:val="21"/>
        </w:rPr>
      </w:pPr>
      <w:r>
        <w:rPr>
          <w:rFonts w:hint="eastAsia" w:ascii="微软雅黑" w:hAnsi="微软雅黑" w:eastAsia="微软雅黑" w:cs="微软雅黑"/>
          <w:b/>
          <w:bCs/>
          <w:color w:val="333333"/>
          <w:sz w:val="21"/>
          <w:szCs w:val="21"/>
        </w:rPr>
        <w:t>3</w:t>
      </w:r>
      <w:r>
        <w:rPr>
          <w:rFonts w:hint="eastAsia" w:ascii="微软雅黑" w:hAnsi="微软雅黑" w:eastAsia="微软雅黑" w:cs="微软雅黑"/>
          <w:color w:val="333333"/>
          <w:sz w:val="21"/>
          <w:szCs w:val="21"/>
        </w:rPr>
        <w:t>、贷款信息</w:t>
      </w:r>
    </w:p>
    <w:p>
      <w:pPr>
        <w:rPr>
          <w:rFonts w:hint="eastAsia" w:ascii="微软雅黑" w:hAnsi="微软雅黑" w:eastAsia="微软雅黑" w:cs="微软雅黑"/>
          <w:color w:val="333333"/>
          <w:sz w:val="21"/>
          <w:szCs w:val="21"/>
        </w:rPr>
      </w:pPr>
      <w:r>
        <w:rPr>
          <w:rFonts w:hint="eastAsia" w:ascii="微软雅黑" w:hAnsi="微软雅黑" w:eastAsia="微软雅黑" w:cs="微软雅黑"/>
          <w:b/>
          <w:bCs/>
          <w:color w:val="333333"/>
          <w:sz w:val="21"/>
          <w:szCs w:val="21"/>
        </w:rPr>
        <w:t>-</w:t>
      </w:r>
      <w:r>
        <w:rPr>
          <w:rFonts w:hint="eastAsia" w:ascii="微软雅黑" w:hAnsi="微软雅黑" w:eastAsia="微软雅黑" w:cs="微软雅黑"/>
          <w:color w:val="333333"/>
          <w:sz w:val="21"/>
          <w:szCs w:val="21"/>
        </w:rPr>
        <w:t>说明：若客户购买多套房产，可点击右上角”+”，系统默认加载同表单在下方展示，可录入房产贷款信息。</w:t>
      </w:r>
    </w:p>
    <w:p>
      <w:pPr>
        <w:rPr>
          <w:rFonts w:hint="eastAsia" w:ascii="微软雅黑" w:hAnsi="微软雅黑" w:eastAsia="微软雅黑" w:cs="微软雅黑"/>
          <w:color w:val="333333"/>
          <w:sz w:val="21"/>
          <w:szCs w:val="21"/>
        </w:rPr>
      </w:pP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(1)</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楼盘所在城市</w:t>
      </w:r>
      <w:r>
        <w:rPr>
          <w:rFonts w:hint="eastAsia" w:ascii="微软雅黑" w:hAnsi="微软雅黑" w:eastAsia="微软雅黑" w:cs="微软雅黑"/>
          <w:color w:val="333333"/>
          <w:sz w:val="21"/>
          <w:szCs w:val="21"/>
        </w:rPr>
        <w:t> - </w:t>
      </w:r>
      <w:r>
        <w:rPr>
          <w:rFonts w:hint="eastAsia" w:ascii="微软雅黑" w:hAnsi="微软雅黑" w:eastAsia="微软雅黑" w:cs="微软雅黑"/>
          <w:color w:val="333333"/>
          <w:sz w:val="21"/>
          <w:szCs w:val="21"/>
        </w:rPr>
        <w:t>选择省市区：</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a.</w:t>
      </w:r>
      <w:r>
        <w:rPr>
          <w:rFonts w:hint="eastAsia" w:ascii="微软雅黑" w:hAnsi="微软雅黑" w:eastAsia="微软雅黑" w:cs="微软雅黑"/>
          <w:color w:val="333333"/>
          <w:sz w:val="21"/>
          <w:szCs w:val="21"/>
        </w:rPr>
        <w:t>默认提示语：</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请选择省市区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b.</w:t>
      </w:r>
      <w:r>
        <w:rPr>
          <w:rFonts w:hint="eastAsia" w:ascii="微软雅黑" w:hAnsi="微软雅黑" w:eastAsia="微软雅黑" w:cs="微软雅黑"/>
          <w:color w:val="333333"/>
          <w:sz w:val="21"/>
          <w:szCs w:val="21"/>
        </w:rPr>
        <w:t>事件：点击条目弹出选择窗口，选项包括全国省市区，三级联动，选择后</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省市区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间隔显示，不显示后缀名，例</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广东省</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佛山市</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禅城区</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，最多显示一行，其中</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佛山</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默认显示在首位；</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000000"/>
          <w:sz w:val="21"/>
          <w:szCs w:val="21"/>
        </w:rPr>
        <w:t>     c.条目校验：焦点离开输入框时按序进行数据校验；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①楼盘所在城市未选择，浮出提示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请选择楼盘所在城市；</w:t>
      </w:r>
    </w:p>
    <w:p>
      <w:pPr>
        <w:rPr>
          <w:rFonts w:hint="eastAsia" w:ascii="微软雅黑" w:hAnsi="微软雅黑" w:eastAsia="微软雅黑" w:cs="微软雅黑"/>
          <w:color w:val="333333"/>
          <w:sz w:val="21"/>
          <w:szCs w:val="21"/>
        </w:rPr>
      </w:pP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(2)</w:t>
      </w:r>
      <w:r>
        <w:rPr>
          <w:rFonts w:hint="eastAsia" w:ascii="微软雅黑" w:hAnsi="微软雅黑" w:eastAsia="微软雅黑" w:cs="微软雅黑"/>
          <w:color w:val="000000"/>
          <w:sz w:val="21"/>
          <w:szCs w:val="21"/>
        </w:rPr>
        <w:t>楼盘名称：</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a.</w:t>
      </w:r>
      <w:r>
        <w:rPr>
          <w:rFonts w:hint="eastAsia" w:ascii="微软雅黑" w:hAnsi="微软雅黑" w:eastAsia="微软雅黑" w:cs="微软雅黑"/>
          <w:color w:val="000000"/>
          <w:sz w:val="21"/>
          <w:szCs w:val="21"/>
        </w:rPr>
        <w:t>默认提示语：</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b.</w:t>
      </w:r>
      <w:r>
        <w:rPr>
          <w:rFonts w:hint="eastAsia" w:ascii="微软雅黑" w:hAnsi="微软雅黑" w:eastAsia="微软雅黑" w:cs="微软雅黑"/>
          <w:color w:val="000000"/>
          <w:sz w:val="21"/>
          <w:szCs w:val="21"/>
        </w:rPr>
        <w:t>事件：点击输入框唤出默认输入键盘，</w:t>
      </w:r>
      <w:r>
        <w:rPr>
          <w:rFonts w:hint="eastAsia" w:ascii="微软雅黑" w:hAnsi="微软雅黑" w:eastAsia="微软雅黑" w:cs="微软雅黑"/>
          <w:color w:val="333333"/>
          <w:sz w:val="21"/>
          <w:szCs w:val="21"/>
        </w:rPr>
        <w:t>支持输入汉字+字母+数字，最多可输入30位；</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c.条目校验：焦点离开输入框时按序进行数据校验；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①楼盘名称未填写时，浮出提示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请输入楼盘名称</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②楼盘名称格式有误，浮出提示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请输入正确的楼盘名称</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(3)</w:t>
      </w:r>
      <w:r>
        <w:rPr>
          <w:rFonts w:hint="eastAsia" w:ascii="微软雅黑" w:hAnsi="微软雅黑" w:eastAsia="微软雅黑" w:cs="微软雅黑"/>
          <w:color w:val="000000"/>
          <w:sz w:val="21"/>
          <w:szCs w:val="21"/>
        </w:rPr>
        <w:t>房号：</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a.</w:t>
      </w:r>
      <w:r>
        <w:rPr>
          <w:rFonts w:hint="eastAsia" w:ascii="微软雅黑" w:hAnsi="微软雅黑" w:eastAsia="微软雅黑" w:cs="微软雅黑"/>
          <w:color w:val="000000"/>
          <w:sz w:val="21"/>
          <w:szCs w:val="21"/>
        </w:rPr>
        <w:t>默认提示语：</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b.</w:t>
      </w:r>
      <w:r>
        <w:rPr>
          <w:rFonts w:hint="eastAsia" w:ascii="微软雅黑" w:hAnsi="微软雅黑" w:eastAsia="微软雅黑" w:cs="微软雅黑"/>
          <w:color w:val="000000"/>
          <w:sz w:val="21"/>
          <w:szCs w:val="21"/>
        </w:rPr>
        <w:t>事件：点击输入框唤出默认输入键盘，只</w:t>
      </w:r>
      <w:r>
        <w:rPr>
          <w:rFonts w:hint="eastAsia" w:ascii="微软雅黑" w:hAnsi="微软雅黑" w:eastAsia="微软雅黑" w:cs="微软雅黑"/>
          <w:color w:val="333333"/>
          <w:sz w:val="21"/>
          <w:szCs w:val="21"/>
        </w:rPr>
        <w:t>支持数字，最多可输入10位；</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c.条目校验：焦点离开输入框时按序进行数据校验；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①房号未填写时，浮出提示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请输入房号</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②房号格式有误，浮出提示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请输入正确的房号</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(4)</w:t>
      </w:r>
      <w:r>
        <w:rPr>
          <w:rFonts w:hint="eastAsia" w:ascii="微软雅黑" w:hAnsi="微软雅黑" w:eastAsia="微软雅黑" w:cs="微软雅黑"/>
          <w:color w:val="000000"/>
          <w:sz w:val="21"/>
          <w:szCs w:val="21"/>
        </w:rPr>
        <w:t>成交价：</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a.</w:t>
      </w:r>
      <w:r>
        <w:rPr>
          <w:rFonts w:hint="eastAsia" w:ascii="微软雅黑" w:hAnsi="微软雅黑" w:eastAsia="微软雅黑" w:cs="微软雅黑"/>
          <w:color w:val="000000"/>
          <w:sz w:val="21"/>
          <w:szCs w:val="21"/>
        </w:rPr>
        <w:t>默认提示语：</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b.</w:t>
      </w:r>
      <w:r>
        <w:rPr>
          <w:rFonts w:hint="eastAsia" w:ascii="微软雅黑" w:hAnsi="微软雅黑" w:eastAsia="微软雅黑" w:cs="微软雅黑"/>
          <w:color w:val="000000"/>
          <w:sz w:val="21"/>
          <w:szCs w:val="21"/>
        </w:rPr>
        <w:t>事件：点击输入框唤出默认输入键盘，只</w:t>
      </w:r>
      <w:r>
        <w:rPr>
          <w:rFonts w:hint="eastAsia" w:ascii="微软雅黑" w:hAnsi="微软雅黑" w:eastAsia="微软雅黑" w:cs="微软雅黑"/>
          <w:color w:val="333333"/>
          <w:sz w:val="21"/>
          <w:szCs w:val="21"/>
        </w:rPr>
        <w:t>支持数字，最多可输入15位；</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c.条目校验：焦点离开输入框时按序进行数据校验；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①成交价未填写时，浮出提示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请输入成交价</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②成交价格式有误，浮出提示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请输入正确的成交价</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(5)</w:t>
      </w:r>
      <w:r>
        <w:rPr>
          <w:rFonts w:hint="eastAsia" w:ascii="微软雅黑" w:hAnsi="微软雅黑" w:eastAsia="微软雅黑" w:cs="微软雅黑"/>
          <w:color w:val="000000"/>
          <w:sz w:val="21"/>
          <w:szCs w:val="21"/>
        </w:rPr>
        <w:t>首付比例：</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a.</w:t>
      </w:r>
      <w:r>
        <w:rPr>
          <w:rFonts w:hint="eastAsia" w:ascii="微软雅黑" w:hAnsi="微软雅黑" w:eastAsia="微软雅黑" w:cs="微软雅黑"/>
          <w:color w:val="000000"/>
          <w:sz w:val="21"/>
          <w:szCs w:val="21"/>
        </w:rPr>
        <w:t>默认提示语：</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b.</w:t>
      </w:r>
      <w:r>
        <w:rPr>
          <w:rFonts w:hint="eastAsia" w:ascii="微软雅黑" w:hAnsi="微软雅黑" w:eastAsia="微软雅黑" w:cs="微软雅黑"/>
          <w:color w:val="000000"/>
          <w:sz w:val="21"/>
          <w:szCs w:val="21"/>
        </w:rPr>
        <w:t>事件：点击输入框唤出默认输入键盘，只</w:t>
      </w:r>
      <w:r>
        <w:rPr>
          <w:rFonts w:hint="eastAsia" w:ascii="微软雅黑" w:hAnsi="微软雅黑" w:eastAsia="微软雅黑" w:cs="微软雅黑"/>
          <w:color w:val="333333"/>
          <w:sz w:val="21"/>
          <w:szCs w:val="21"/>
        </w:rPr>
        <w:t>支持数字，最多可输入2位；</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c.条目校验：焦点离开输入框时按序进行数据校验；</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①首付比例未填写时，浮出提示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请输入首付比例</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000000"/>
          <w:sz w:val="21"/>
          <w:szCs w:val="21"/>
        </w:rPr>
        <w:t>       </w:t>
      </w:r>
      <w:r>
        <w:rPr>
          <w:rFonts w:hint="eastAsia" w:ascii="微软雅黑" w:hAnsi="微软雅黑" w:eastAsia="微软雅黑" w:cs="微软雅黑"/>
          <w:color w:val="000000"/>
          <w:sz w:val="21"/>
          <w:szCs w:val="21"/>
        </w:rPr>
        <w:t>②首付比例式有误，浮出提示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请输入正确的首付比例</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333333"/>
          <w:sz w:val="21"/>
          <w:szCs w:val="21"/>
        </w:rPr>
      </w:pP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2</w:t>
      </w:r>
      <w:r>
        <w:rPr>
          <w:rFonts w:hint="eastAsia" w:ascii="微软雅黑" w:hAnsi="微软雅黑" w:eastAsia="微软雅黑" w:cs="微软雅黑"/>
          <w:color w:val="333333"/>
          <w:sz w:val="21"/>
          <w:szCs w:val="21"/>
        </w:rPr>
        <w:t>、信息填写进度条</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说明：根据申请的业务类型显示不同的进度条信息，视觉上需体现已完成节点、当前页面所处节点；</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规则说明：贷款产品页面展示及流程：</w:t>
      </w:r>
    </w:p>
    <w:p>
      <w:pPr>
        <w:rPr>
          <w:rFonts w:hint="eastAsia" w:ascii="微软雅黑" w:hAnsi="微软雅黑" w:eastAsia="微软雅黑" w:cs="微软雅黑"/>
          <w:color w:val="333333"/>
          <w:sz w:val="21"/>
          <w:szCs w:val="21"/>
        </w:rPr>
      </w:pPr>
      <w:r>
        <w:rPr>
          <w:rFonts w:hint="eastAsia" w:ascii="微软雅黑" w:hAnsi="微软雅黑" w:eastAsia="微软雅黑" w:cs="微软雅黑"/>
          <w:color w:val="333333"/>
          <w:sz w:val="21"/>
          <w:szCs w:val="21"/>
        </w:rPr>
        <w:t>①</w:t>
      </w:r>
      <w:r>
        <w:rPr>
          <w:rFonts w:hint="eastAsia" w:ascii="微软雅黑" w:hAnsi="微软雅黑" w:eastAsia="微软雅黑" w:cs="微软雅黑"/>
          <w:color w:val="333333"/>
          <w:sz w:val="21"/>
          <w:szCs w:val="21"/>
        </w:rPr>
        <w:t> </w:t>
      </w:r>
      <w:r>
        <w:rPr>
          <w:rFonts w:hint="eastAsia" w:ascii="微软雅黑" w:hAnsi="微软雅黑" w:eastAsia="微软雅黑" w:cs="微软雅黑"/>
          <w:color w:val="333333"/>
          <w:sz w:val="21"/>
          <w:szCs w:val="21"/>
        </w:rPr>
        <w:t>默认所有客户填写的表单进度条：基本信息</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详细信息</w:t>
      </w:r>
      <w:r>
        <w:rPr>
          <w:rFonts w:hint="eastAsia" w:ascii="微软雅黑" w:hAnsi="微软雅黑" w:eastAsia="微软雅黑" w:cs="微软雅黑"/>
          <w:color w:val="333333"/>
          <w:sz w:val="21"/>
          <w:szCs w:val="21"/>
        </w:rPr>
        <w:t>-</w:t>
      </w:r>
      <w:r>
        <w:rPr>
          <w:rFonts w:hint="eastAsia" w:ascii="微软雅黑" w:hAnsi="微软雅黑" w:eastAsia="微软雅黑" w:cs="微软雅黑"/>
          <w:color w:val="333333"/>
          <w:sz w:val="21"/>
          <w:szCs w:val="21"/>
        </w:rPr>
        <w:t>信息确认；</w:t>
      </w:r>
    </w:p>
    <w:p>
      <w:pPr>
        <w:jc w:val="center"/>
        <w:rPr>
          <w:rFonts w:hint="eastAsia" w:ascii="微软雅黑" w:hAnsi="微软雅黑" w:eastAsia="微软雅黑" w:cs="微软雅黑"/>
          <w:color w:val="333333"/>
          <w:sz w:val="20"/>
          <w:szCs w:val="20"/>
        </w:rPr>
      </w:pPr>
    </w:p>
    <w:p>
      <w:pPr>
        <w:rPr>
          <w:rFonts w:hint="eastAsia" w:ascii="微软雅黑" w:hAnsi="微软雅黑" w:eastAsia="微软雅黑" w:cs="微软雅黑"/>
          <w:color w:val="000000"/>
          <w:sz w:val="21"/>
          <w:szCs w:val="21"/>
        </w:rPr>
      </w:pPr>
      <w:r>
        <w:rPr>
          <w:rFonts w:hint="eastAsia" w:ascii="微软雅黑" w:hAnsi="微软雅黑" w:eastAsia="微软雅黑" w:cs="微软雅黑"/>
          <w:b/>
          <w:bCs/>
          <w:color w:val="000000"/>
          <w:sz w:val="21"/>
          <w:szCs w:val="21"/>
        </w:rPr>
        <w:t>5</w:t>
      </w:r>
      <w:r>
        <w:rPr>
          <w:rFonts w:hint="eastAsia" w:ascii="微软雅黑" w:hAnsi="微软雅黑" w:eastAsia="微软雅黑" w:cs="微软雅黑"/>
          <w:color w:val="000000"/>
          <w:sz w:val="21"/>
          <w:szCs w:val="21"/>
        </w:rPr>
        <w:t>、（代客录入端）下一步</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点击</w:t>
      </w:r>
      <w:r>
        <w:rPr>
          <w:rFonts w:hint="eastAsia" w:ascii="微软雅黑" w:hAnsi="微软雅黑" w:eastAsia="微软雅黑" w:cs="微软雅黑"/>
          <w:color w:val="000000"/>
          <w:sz w:val="21"/>
          <w:szCs w:val="21"/>
        </w:rPr>
        <w:t>btn</w:t>
      </w:r>
      <w:r>
        <w:rPr>
          <w:rFonts w:hint="eastAsia" w:ascii="微软雅黑" w:hAnsi="微软雅黑" w:eastAsia="微软雅黑" w:cs="微软雅黑"/>
          <w:color w:val="000000"/>
          <w:sz w:val="21"/>
          <w:szCs w:val="21"/>
        </w:rPr>
        <w:t>按序进行数据校验；</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(1)</w:t>
      </w:r>
      <w:r>
        <w:rPr>
          <w:rFonts w:hint="eastAsia" w:ascii="微软雅黑" w:hAnsi="微软雅黑" w:eastAsia="微软雅黑" w:cs="微软雅黑"/>
          <w:color w:val="000000"/>
          <w:sz w:val="21"/>
          <w:szCs w:val="21"/>
        </w:rPr>
        <w:t>楼盘所在城市未选择时，浮出提示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请选择楼盘所在城市</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(2)</w:t>
      </w:r>
      <w:r>
        <w:rPr>
          <w:rFonts w:hint="eastAsia" w:ascii="微软雅黑" w:hAnsi="微软雅黑" w:eastAsia="微软雅黑" w:cs="微软雅黑"/>
          <w:color w:val="000000"/>
          <w:sz w:val="21"/>
          <w:szCs w:val="21"/>
        </w:rPr>
        <w:t>房号未填写时，浮出提示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请输入房号</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(4)</w:t>
      </w:r>
      <w:r>
        <w:rPr>
          <w:rFonts w:hint="eastAsia" w:ascii="微软雅黑" w:hAnsi="微软雅黑" w:eastAsia="微软雅黑" w:cs="微软雅黑"/>
          <w:color w:val="000000"/>
          <w:sz w:val="21"/>
          <w:szCs w:val="21"/>
        </w:rPr>
        <w:t>房号格式有误，浮出提示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请输入正确的房号</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(5)</w:t>
      </w:r>
      <w:r>
        <w:rPr>
          <w:rFonts w:hint="eastAsia" w:ascii="微软雅黑" w:hAnsi="微软雅黑" w:eastAsia="微软雅黑" w:cs="微软雅黑"/>
          <w:color w:val="000000"/>
          <w:sz w:val="21"/>
          <w:szCs w:val="21"/>
        </w:rPr>
        <w:t>楼盘名称未填写时，浮出提示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请输入楼盘名称</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(6)</w:t>
      </w:r>
      <w:r>
        <w:rPr>
          <w:rFonts w:hint="eastAsia" w:ascii="微软雅黑" w:hAnsi="微软雅黑" w:eastAsia="微软雅黑" w:cs="微软雅黑"/>
          <w:color w:val="000000"/>
          <w:sz w:val="21"/>
          <w:szCs w:val="21"/>
        </w:rPr>
        <w:t>楼盘名称格式有误，浮出提示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请输入正确的楼盘名称</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(7)</w:t>
      </w:r>
      <w:r>
        <w:rPr>
          <w:rFonts w:hint="eastAsia" w:ascii="微软雅黑" w:hAnsi="微软雅黑" w:eastAsia="微软雅黑" w:cs="微软雅黑"/>
          <w:color w:val="000000"/>
          <w:sz w:val="21"/>
          <w:szCs w:val="21"/>
        </w:rPr>
        <w:t>成交价未填写时，浮出提示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请输入成交价</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(8)</w:t>
      </w:r>
      <w:r>
        <w:rPr>
          <w:rFonts w:hint="eastAsia" w:ascii="微软雅黑" w:hAnsi="微软雅黑" w:eastAsia="微软雅黑" w:cs="微软雅黑"/>
          <w:color w:val="000000"/>
          <w:sz w:val="21"/>
          <w:szCs w:val="21"/>
        </w:rPr>
        <w:t>成交价格式有误，浮出提示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请输入正确的成交价</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(10)</w:t>
      </w:r>
      <w:r>
        <w:rPr>
          <w:rFonts w:hint="eastAsia" w:ascii="微软雅黑" w:hAnsi="微软雅黑" w:eastAsia="微软雅黑" w:cs="微软雅黑"/>
          <w:color w:val="000000"/>
          <w:sz w:val="21"/>
          <w:szCs w:val="21"/>
        </w:rPr>
        <w:t>首付比例未填写时，浮出提示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请输入首付比例</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                </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(11)</w:t>
      </w:r>
      <w:r>
        <w:rPr>
          <w:rFonts w:hint="eastAsia" w:ascii="微软雅黑" w:hAnsi="微软雅黑" w:eastAsia="微软雅黑" w:cs="微软雅黑"/>
          <w:color w:val="000000"/>
          <w:sz w:val="21"/>
          <w:szCs w:val="21"/>
        </w:rPr>
        <w:t>首付比例式有误，浮出提示</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请输入正确的首付比例</w:t>
      </w:r>
      <w:r>
        <w:rPr>
          <w:rFonts w:hint="eastAsia" w:ascii="微软雅黑" w:hAnsi="微软雅黑" w:eastAsia="微软雅黑" w:cs="微软雅黑"/>
          <w:color w:val="000000"/>
          <w:sz w:val="21"/>
          <w:szCs w:val="21"/>
        </w:rPr>
        <w:t>”</w:t>
      </w:r>
      <w:r>
        <w:rPr>
          <w:rFonts w:hint="eastAsia" w:ascii="微软雅黑" w:hAnsi="微软雅黑" w:eastAsia="微软雅黑" w:cs="微软雅黑"/>
          <w:color w:val="000000"/>
          <w:sz w:val="21"/>
          <w:szCs w:val="21"/>
        </w:rPr>
        <w:t>；</w:t>
      </w:r>
    </w:p>
    <w:p>
      <w:pP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(12)</w:t>
      </w:r>
      <w:r>
        <w:rPr>
          <w:rFonts w:hint="eastAsia" w:ascii="微软雅黑" w:hAnsi="微软雅黑" w:eastAsia="微软雅黑" w:cs="微软雅黑"/>
          <w:color w:val="000000"/>
          <w:sz w:val="21"/>
          <w:szCs w:val="21"/>
        </w:rPr>
        <w:t>校验通过，打开「贷款申请</w:t>
      </w:r>
      <w:r>
        <w:rPr>
          <w:rFonts w:hint="eastAsia" w:ascii="微软雅黑" w:hAnsi="微软雅黑" w:eastAsia="微软雅黑" w:cs="微软雅黑"/>
          <w:color w:val="000000"/>
          <w:sz w:val="21"/>
          <w:szCs w:val="21"/>
        </w:rPr>
        <w:t> - </w:t>
      </w:r>
      <w:r>
        <w:rPr>
          <w:rFonts w:hint="eastAsia" w:ascii="微软雅黑" w:hAnsi="微软雅黑" w:eastAsia="微软雅黑" w:cs="微软雅黑"/>
          <w:color w:val="000000"/>
          <w:sz w:val="21"/>
          <w:szCs w:val="21"/>
        </w:rPr>
        <w:t>信息确认」页面。</w:t>
      </w:r>
    </w:p>
    <w:p>
      <w:pPr>
        <w:rPr>
          <w:rFonts w:hint="eastAsia" w:ascii="微软雅黑" w:hAnsi="微软雅黑" w:eastAsia="微软雅黑" w:cs="微软雅黑"/>
          <w:color w:val="000000"/>
          <w:sz w:val="21"/>
          <w:szCs w:val="21"/>
        </w:rPr>
      </w:pPr>
    </w:p>
    <w:p>
      <w:pPr>
        <w:numPr>
          <w:ilvl w:val="0"/>
          <w:numId w:val="23"/>
        </w:numPr>
        <w:rPr>
          <w:rFonts w:hint="eastAsia" w:ascii="微软雅黑" w:hAnsi="微软雅黑" w:eastAsia="微软雅黑" w:cs="微软雅黑"/>
          <w:b/>
          <w:bCs/>
          <w:color w:val="000000"/>
          <w:sz w:val="21"/>
          <w:szCs w:val="21"/>
        </w:rPr>
      </w:pPr>
      <w:r>
        <w:rPr>
          <w:rFonts w:hint="eastAsia" w:ascii="微软雅黑" w:hAnsi="微软雅黑" w:eastAsia="微软雅黑" w:cs="微软雅黑"/>
          <w:b/>
          <w:bCs/>
          <w:color w:val="000000"/>
          <w:sz w:val="21"/>
          <w:szCs w:val="21"/>
        </w:rPr>
        <w:t>贷款申请-信息确认（车位贷/其他贷）</w:t>
      </w:r>
      <w:r>
        <w:rPr>
          <w:rFonts w:hint="eastAsia" w:ascii="微软雅黑" w:hAnsi="微软雅黑" w:eastAsia="微软雅黑" w:cs="微软雅黑"/>
          <w:b/>
          <w:bCs/>
          <w:color w:val="000000"/>
          <w:sz w:val="21"/>
          <w:szCs w:val="21"/>
        </w:rPr>
        <w:t>：</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1、导航栏</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(1)页面名称：贷款申请-信息确认（车位贷/其他贷）</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(2)返回：点击返回上一级页面</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2、信息列表</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(1)说明：包括"基本信息和贷款信息"模块；</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(2)信息模块/字段说明：</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    ①显示有输入的字段，未说明的字段与输入时保持一致，显示格式也一致；</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    ②证件有效期：显示格式"yyyy/mm/dd-yyyy/mm/dd"，勾选长期时显示"yyyy/mm/dd-长期"；</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    ③常住地址/地址：内容显示全部，超出换行；</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(3)修改信息btn：</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    ①说明："基本信息"没有"修改"btn，贷款信息模块支持修改； 购买车位个数仅在申请车位贷时展示该字段；</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    ②事件：点击btn打开相应的信息修改页面；</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        a.贷款信息：点击"修改"btn打开「1-1-3-1 贷款申请-详细信息」页面，此时打开的信息页面不显示流程节点图，页面底部的btn显示为"确定"btn，点击"确定"btn后重新校验通过后回到当前页面；</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         b. 预览无误，打开提交成功页面。</w:t>
      </w:r>
    </w:p>
    <w:p>
      <w:pPr>
        <w:rPr>
          <w:rFonts w:hint="eastAsia" w:ascii="微软雅黑" w:hAnsi="微软雅黑" w:eastAsia="微软雅黑" w:cs="微软雅黑"/>
          <w:b/>
          <w:bCs/>
          <w:color w:val="000000"/>
          <w:sz w:val="21"/>
          <w:szCs w:val="21"/>
        </w:rPr>
      </w:pPr>
    </w:p>
    <w:p>
      <w:pPr>
        <w:rPr>
          <w:rFonts w:hint="eastAsia" w:ascii="微软雅黑" w:hAnsi="微软雅黑" w:eastAsia="微软雅黑" w:cs="微软雅黑"/>
          <w:b/>
          <w:bCs/>
          <w:color w:val="000000"/>
          <w:sz w:val="21"/>
          <w:szCs w:val="21"/>
        </w:rPr>
      </w:pPr>
    </w:p>
    <w:p>
      <w:pPr>
        <w:numPr>
          <w:ilvl w:val="0"/>
          <w:numId w:val="23"/>
        </w:numPr>
        <w:rPr>
          <w:rFonts w:hint="eastAsia" w:ascii="微软雅黑" w:hAnsi="微软雅黑" w:eastAsia="微软雅黑" w:cs="微软雅黑"/>
          <w:b/>
          <w:bCs/>
          <w:color w:val="000000"/>
          <w:sz w:val="21"/>
          <w:szCs w:val="21"/>
        </w:rPr>
      </w:pPr>
      <w:r>
        <w:rPr>
          <w:rFonts w:hint="eastAsia" w:ascii="微软雅黑" w:hAnsi="微软雅黑" w:eastAsia="微软雅黑" w:cs="微软雅黑"/>
          <w:b/>
          <w:bCs/>
          <w:color w:val="000000"/>
          <w:sz w:val="21"/>
          <w:szCs w:val="21"/>
        </w:rPr>
        <w:t>贷款申请-信息确认（按揭贷）</w:t>
      </w:r>
      <w:r>
        <w:rPr>
          <w:rFonts w:hint="eastAsia" w:ascii="微软雅黑" w:hAnsi="微软雅黑" w:eastAsia="微软雅黑" w:cs="微软雅黑"/>
          <w:b/>
          <w:bCs/>
          <w:color w:val="000000"/>
          <w:sz w:val="21"/>
          <w:szCs w:val="21"/>
        </w:rPr>
        <w:t>：</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1、导航栏</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(1)页面名称：贷款申请-信息确认（按揭贷）</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(2)返回：点击返回上一级页面</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2、信息列表</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(1)说明：包括"基本信息和贷款信息"模块；</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(2)信息模块/字段说明：</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    ①显示有输入的字段，未说明的字段与输入时保持一致，显示格式也一致；</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    ②证件有效期：显示格式"yyyy/mm/dd-yyyy/mm/dd"，勾选长期时显示"yyyy/mm/dd-长期"；</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    ③常住地址/地址：内容显示全部，超出换行；</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(3)修改信息btn：</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    ①说明："基本信息"没有"修改"btn，贷款信息模块支持修改；</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    ②事件：点击btn打开相应的信息修改页面；</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        a.贷款信息：点击"修改"btn打开「 贷款申请-详细信息」页面，此时打开的信息页面不显示流程节点图，页面底部的btn显示为"确定"btn，点击"确定"btn后重新校验通过后回到当前页面；</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         b. 预览无误，打开提交成功页面</w:t>
      </w:r>
    </w:p>
    <w:p>
      <w:pPr>
        <w:rPr>
          <w:rFonts w:hint="eastAsia" w:ascii="微软雅黑" w:hAnsi="微软雅黑" w:eastAsia="微软雅黑" w:cs="微软雅黑"/>
          <w:b/>
          <w:bCs/>
          <w:color w:val="000000"/>
          <w:sz w:val="21"/>
          <w:szCs w:val="21"/>
        </w:rPr>
      </w:pPr>
    </w:p>
    <w:p>
      <w:pPr>
        <w:numPr>
          <w:ilvl w:val="0"/>
          <w:numId w:val="23"/>
        </w:numPr>
        <w:rPr>
          <w:rFonts w:hint="eastAsia" w:ascii="微软雅黑" w:hAnsi="微软雅黑" w:eastAsia="微软雅黑" w:cs="微软雅黑"/>
          <w:b/>
          <w:bCs/>
          <w:color w:val="000000"/>
          <w:sz w:val="21"/>
          <w:szCs w:val="21"/>
        </w:rPr>
      </w:pPr>
      <w:r>
        <w:rPr>
          <w:rFonts w:hint="eastAsia" w:ascii="微软雅黑" w:hAnsi="微软雅黑" w:eastAsia="微软雅黑" w:cs="微软雅黑"/>
          <w:b/>
          <w:bCs/>
          <w:color w:val="000000"/>
          <w:sz w:val="21"/>
          <w:szCs w:val="21"/>
        </w:rPr>
        <w:t>提交成功</w:t>
      </w:r>
      <w:r>
        <w:rPr>
          <w:rFonts w:hint="eastAsia" w:ascii="微软雅黑" w:hAnsi="微软雅黑" w:eastAsia="微软雅黑" w:cs="微软雅黑"/>
          <w:b/>
          <w:bCs/>
          <w:color w:val="000000"/>
          <w:sz w:val="21"/>
          <w:szCs w:val="21"/>
        </w:rPr>
        <w:t>：</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1、导航栏</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(1)页面名称：提交成功</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(2)返回：点击返回「1 贷款申请」页面</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2、页面信息</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(1)标题：提交成功；</w:t>
      </w:r>
    </w:p>
    <w:p>
      <w:pPr>
        <w:pStyle w:val="33"/>
        <w:spacing w:before="0" w:beforeAutospacing="0" w:after="0" w:afterAutospacing="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(2)附加说明：如图。</w:t>
      </w:r>
    </w:p>
    <w:p>
      <w:pPr>
        <w:rPr>
          <w:rFonts w:hint="eastAsia" w:ascii="微软雅黑" w:hAnsi="微软雅黑" w:eastAsia="微软雅黑" w:cs="微软雅黑"/>
          <w:b/>
          <w:bCs/>
          <w:color w:val="000000"/>
          <w:sz w:val="21"/>
          <w:szCs w:val="21"/>
        </w:rPr>
      </w:pPr>
    </w:p>
    <w:p>
      <w:pPr>
        <w:rPr>
          <w:rFonts w:hint="eastAsia" w:ascii="微软雅黑" w:hAnsi="微软雅黑" w:eastAsia="微软雅黑" w:cs="微软雅黑"/>
          <w:b/>
          <w:bCs/>
          <w:color w:val="000000"/>
          <w:sz w:val="21"/>
          <w:szCs w:val="21"/>
        </w:rPr>
      </w:pPr>
    </w:p>
    <w:p>
      <w:pPr>
        <w:rPr>
          <w:rFonts w:hint="eastAsia" w:ascii="微软雅黑" w:hAnsi="微软雅黑" w:eastAsia="微软雅黑" w:cs="微软雅黑"/>
          <w:color w:val="333333"/>
          <w:sz w:val="21"/>
          <w:szCs w:val="21"/>
        </w:rPr>
      </w:pPr>
    </w:p>
    <w:p>
      <w:pPr>
        <w:pStyle w:val="518"/>
        <w:spacing w:line="360" w:lineRule="auto"/>
        <w:rPr>
          <w:rFonts w:hint="eastAsia" w:ascii="微软雅黑" w:hAnsi="微软雅黑" w:eastAsia="微软雅黑" w:cs="微软雅黑"/>
          <w:szCs w:val="30"/>
        </w:rPr>
      </w:pPr>
      <w:bookmarkStart w:id="45" w:name="_Toc43404292"/>
      <w:r>
        <w:rPr>
          <w:rFonts w:hint="eastAsia" w:ascii="微软雅黑" w:hAnsi="微软雅黑" w:eastAsia="微软雅黑" w:cs="微软雅黑"/>
          <w:szCs w:val="30"/>
        </w:rPr>
        <w:t>交易界面描述</w:t>
      </w:r>
      <w:bookmarkEnd w:id="45"/>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0500" cy="4356100"/>
            <wp:effectExtent l="0" t="0" r="0" b="0"/>
            <wp:docPr id="17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55"/>
                    <pic:cNvPicPr>
                      <a:picLocks noChangeAspect="1"/>
                    </pic:cNvPicPr>
                  </pic:nvPicPr>
                  <pic:blipFill>
                    <a:blip r:embed="rId7"/>
                    <a:stretch>
                      <a:fillRect/>
                    </a:stretch>
                  </pic:blipFill>
                  <pic:spPr>
                    <a:xfrm>
                      <a:off x="0" y="0"/>
                      <a:ext cx="5270500" cy="435610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3379470"/>
            <wp:effectExtent l="0" t="0" r="9525" b="11430"/>
            <wp:docPr id="17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56"/>
                    <pic:cNvPicPr>
                      <a:picLocks noChangeAspect="1"/>
                    </pic:cNvPicPr>
                  </pic:nvPicPr>
                  <pic:blipFill>
                    <a:blip r:embed="rId8"/>
                    <a:stretch>
                      <a:fillRect/>
                    </a:stretch>
                  </pic:blipFill>
                  <pic:spPr>
                    <a:xfrm>
                      <a:off x="0" y="0"/>
                      <a:ext cx="5273675" cy="337947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400300" cy="5753100"/>
            <wp:effectExtent l="0" t="0" r="0" b="0"/>
            <wp:docPr id="17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57"/>
                    <pic:cNvPicPr>
                      <a:picLocks noChangeAspect="1"/>
                    </pic:cNvPicPr>
                  </pic:nvPicPr>
                  <pic:blipFill>
                    <a:blip r:embed="rId9"/>
                    <a:stretch>
                      <a:fillRect/>
                    </a:stretch>
                  </pic:blipFill>
                  <pic:spPr>
                    <a:xfrm>
                      <a:off x="0" y="0"/>
                      <a:ext cx="2400300" cy="575310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7270750"/>
            <wp:effectExtent l="0" t="0" r="12065" b="6350"/>
            <wp:docPr id="173"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58"/>
                    <pic:cNvPicPr>
                      <a:picLocks noChangeAspect="1"/>
                    </pic:cNvPicPr>
                  </pic:nvPicPr>
                  <pic:blipFill>
                    <a:blip r:embed="rId10"/>
                    <a:stretch>
                      <a:fillRect/>
                    </a:stretch>
                  </pic:blipFill>
                  <pic:spPr>
                    <a:xfrm>
                      <a:off x="0" y="0"/>
                      <a:ext cx="5271135" cy="72707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8703945"/>
            <wp:effectExtent l="0" t="0" r="12065" b="8255"/>
            <wp:docPr id="17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59"/>
                    <pic:cNvPicPr>
                      <a:picLocks noChangeAspect="1"/>
                    </pic:cNvPicPr>
                  </pic:nvPicPr>
                  <pic:blipFill>
                    <a:blip r:embed="rId11"/>
                    <a:stretch>
                      <a:fillRect/>
                    </a:stretch>
                  </pic:blipFill>
                  <pic:spPr>
                    <a:xfrm>
                      <a:off x="0" y="0"/>
                      <a:ext cx="5271135" cy="870394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8595" cy="5833110"/>
            <wp:effectExtent l="0" t="0" r="1905" b="8890"/>
            <wp:docPr id="17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60"/>
                    <pic:cNvPicPr>
                      <a:picLocks noChangeAspect="1"/>
                    </pic:cNvPicPr>
                  </pic:nvPicPr>
                  <pic:blipFill>
                    <a:blip r:embed="rId12"/>
                    <a:stretch>
                      <a:fillRect/>
                    </a:stretch>
                  </pic:blipFill>
                  <pic:spPr>
                    <a:xfrm>
                      <a:off x="0" y="0"/>
                      <a:ext cx="5268595" cy="583311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8595" cy="6214110"/>
            <wp:effectExtent l="0" t="0" r="1905" b="8890"/>
            <wp:docPr id="176"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61"/>
                    <pic:cNvPicPr>
                      <a:picLocks noChangeAspect="1"/>
                    </pic:cNvPicPr>
                  </pic:nvPicPr>
                  <pic:blipFill>
                    <a:blip r:embed="rId13"/>
                    <a:stretch>
                      <a:fillRect/>
                    </a:stretch>
                  </pic:blipFill>
                  <pic:spPr>
                    <a:xfrm>
                      <a:off x="0" y="0"/>
                      <a:ext cx="5268595" cy="621411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260850" cy="4235450"/>
            <wp:effectExtent l="0" t="0" r="6350" b="6350"/>
            <wp:docPr id="17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62"/>
                    <pic:cNvPicPr>
                      <a:picLocks noChangeAspect="1"/>
                    </pic:cNvPicPr>
                  </pic:nvPicPr>
                  <pic:blipFill>
                    <a:blip r:embed="rId14"/>
                    <a:stretch>
                      <a:fillRect/>
                    </a:stretch>
                  </pic:blipFill>
                  <pic:spPr>
                    <a:xfrm>
                      <a:off x="0" y="0"/>
                      <a:ext cx="4260850" cy="4235450"/>
                    </a:xfrm>
                    <a:prstGeom prst="rect">
                      <a:avLst/>
                    </a:prstGeom>
                    <a:noFill/>
                    <a:ln w="9525">
                      <a:noFill/>
                    </a:ln>
                  </pic:spPr>
                </pic:pic>
              </a:graphicData>
            </a:graphic>
          </wp:inline>
        </w:drawing>
      </w:r>
    </w:p>
    <w:p>
      <w:pPr>
        <w:pStyle w:val="518"/>
        <w:spacing w:line="360" w:lineRule="auto"/>
        <w:rPr>
          <w:rFonts w:hint="eastAsia" w:ascii="微软雅黑" w:hAnsi="微软雅黑" w:eastAsia="微软雅黑" w:cs="微软雅黑"/>
          <w:szCs w:val="30"/>
        </w:rPr>
      </w:pPr>
      <w:bookmarkStart w:id="46" w:name="_Toc43404293"/>
      <w:bookmarkStart w:id="47" w:name="_Toc256688164"/>
      <w:r>
        <w:rPr>
          <w:rFonts w:hint="eastAsia" w:ascii="微软雅黑" w:hAnsi="微软雅黑" w:eastAsia="微软雅黑" w:cs="微软雅黑"/>
          <w:szCs w:val="30"/>
        </w:rPr>
        <w:t>输出打印</w:t>
      </w:r>
      <w:bookmarkEnd w:id="46"/>
      <w:bookmarkEnd w:id="47"/>
    </w:p>
    <w:p>
      <w:pPr>
        <w:pStyle w:val="3"/>
        <w:spacing w:line="360" w:lineRule="auto"/>
        <w:rPr>
          <w:rFonts w:hint="eastAsia" w:ascii="微软雅黑" w:hAnsi="微软雅黑" w:eastAsia="微软雅黑" w:cs="微软雅黑"/>
          <w:sz w:val="32"/>
        </w:rPr>
      </w:pPr>
      <w:bookmarkStart w:id="48" w:name="_Toc43404294"/>
      <w:r>
        <w:rPr>
          <w:rFonts w:hint="eastAsia" w:ascii="微软雅黑" w:hAnsi="微软雅黑" w:eastAsia="微软雅黑" w:cs="微软雅黑"/>
          <w:sz w:val="32"/>
        </w:rPr>
        <w:t>进度查询（</w:t>
      </w:r>
      <w:r>
        <w:rPr>
          <w:rFonts w:hint="eastAsia" w:ascii="微软雅黑" w:hAnsi="微软雅黑" w:eastAsia="微软雅黑" w:cs="微软雅黑"/>
          <w:sz w:val="32"/>
        </w:rPr>
        <w:t>H5</w:t>
      </w:r>
      <w:r>
        <w:rPr>
          <w:rFonts w:hint="eastAsia" w:ascii="微软雅黑" w:hAnsi="微软雅黑" w:eastAsia="微软雅黑" w:cs="微软雅黑"/>
          <w:sz w:val="32"/>
        </w:rPr>
        <w:t>端）</w:t>
      </w:r>
      <w:bookmarkEnd w:id="48"/>
    </w:p>
    <w:p>
      <w:pPr>
        <w:pStyle w:val="518"/>
        <w:spacing w:line="360" w:lineRule="auto"/>
        <w:rPr>
          <w:rFonts w:hint="eastAsia" w:ascii="微软雅黑" w:hAnsi="微软雅黑" w:eastAsia="微软雅黑" w:cs="微软雅黑"/>
          <w:szCs w:val="30"/>
        </w:rPr>
      </w:pPr>
      <w:bookmarkStart w:id="49" w:name="_Toc43404295"/>
      <w:r>
        <w:rPr>
          <w:rFonts w:hint="eastAsia" w:ascii="微软雅黑" w:hAnsi="微软雅黑" w:eastAsia="微软雅黑" w:cs="微软雅黑"/>
          <w:szCs w:val="30"/>
        </w:rPr>
        <w:t>交易描述</w:t>
      </w:r>
      <w:bookmarkEnd w:id="49"/>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已经成功提交贷款申请的客户，可通过二维码/链接渠道</w:t>
      </w:r>
      <w:r>
        <w:rPr>
          <w:rFonts w:hint="eastAsia" w:ascii="微软雅黑" w:hAnsi="微软雅黑" w:eastAsia="微软雅黑" w:cs="微软雅黑"/>
        </w:rPr>
        <w:t>查询</w:t>
      </w:r>
      <w:r>
        <w:rPr>
          <w:rFonts w:hint="eastAsia" w:ascii="微软雅黑" w:hAnsi="微软雅黑" w:eastAsia="微软雅黑" w:cs="微软雅黑"/>
        </w:rPr>
        <w:t>申请件的审批</w:t>
      </w:r>
      <w:r>
        <w:rPr>
          <w:rFonts w:hint="eastAsia" w:ascii="微软雅黑" w:hAnsi="微软雅黑" w:eastAsia="微软雅黑" w:cs="微软雅黑"/>
        </w:rPr>
        <w:t>进度</w:t>
      </w:r>
      <w:r>
        <w:rPr>
          <w:rFonts w:hint="eastAsia" w:ascii="微软雅黑" w:hAnsi="微软雅黑" w:eastAsia="微软雅黑" w:cs="微软雅黑"/>
        </w:rPr>
        <w:t>情况。</w:t>
      </w:r>
    </w:p>
    <w:p>
      <w:pPr>
        <w:pStyle w:val="518"/>
        <w:spacing w:line="360" w:lineRule="auto"/>
        <w:rPr>
          <w:rFonts w:hint="eastAsia" w:ascii="微软雅黑" w:hAnsi="微软雅黑" w:eastAsia="微软雅黑" w:cs="微软雅黑"/>
          <w:szCs w:val="30"/>
        </w:rPr>
      </w:pPr>
      <w:bookmarkStart w:id="50" w:name="_Toc43404296"/>
      <w:r>
        <w:rPr>
          <w:rFonts w:hint="eastAsia" w:ascii="微软雅黑" w:hAnsi="微软雅黑" w:eastAsia="微软雅黑" w:cs="微软雅黑"/>
          <w:szCs w:val="30"/>
        </w:rPr>
        <w:t>系统处理</w:t>
      </w:r>
      <w:bookmarkEnd w:id="50"/>
    </w:p>
    <w:p>
      <w:pPr>
        <w:pStyle w:val="177"/>
        <w:numPr>
          <w:ilvl w:val="0"/>
          <w:numId w:val="24"/>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客户通过申请时的二维码/链接渠道进入主页后点击</w:t>
      </w:r>
      <w:r>
        <w:rPr>
          <w:rFonts w:hint="eastAsia" w:ascii="微软雅黑" w:hAnsi="微软雅黑" w:eastAsia="微软雅黑" w:cs="微软雅黑"/>
        </w:rPr>
        <w:t>”</w:t>
      </w:r>
      <w:r>
        <w:rPr>
          <w:rFonts w:hint="eastAsia" w:ascii="微软雅黑" w:hAnsi="微软雅黑" w:eastAsia="微软雅黑" w:cs="微软雅黑"/>
        </w:rPr>
        <w:t>进度查询</w:t>
      </w:r>
      <w:r>
        <w:rPr>
          <w:rFonts w:hint="eastAsia" w:ascii="微软雅黑" w:hAnsi="微软雅黑" w:eastAsia="微软雅黑" w:cs="微软雅黑"/>
        </w:rPr>
        <w:t>”</w:t>
      </w:r>
      <w:r>
        <w:rPr>
          <w:rFonts w:hint="eastAsia" w:ascii="微软雅黑" w:hAnsi="微软雅黑" w:eastAsia="微软雅黑" w:cs="微软雅黑"/>
        </w:rPr>
        <w:t>;</w:t>
      </w:r>
    </w:p>
    <w:p>
      <w:pPr>
        <w:pStyle w:val="177"/>
        <w:numPr>
          <w:ilvl w:val="0"/>
          <w:numId w:val="24"/>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输入查询要素：身份证号、手机号、图形验证码、短信验证码进行查询；查询成功，结果以进度条的形式展现：产品</w:t>
      </w:r>
      <w:r>
        <w:rPr>
          <w:rFonts w:hint="eastAsia" w:ascii="微软雅黑" w:hAnsi="微软雅黑" w:eastAsia="微软雅黑" w:cs="微软雅黑"/>
        </w:rPr>
        <w:t>名称</w:t>
      </w:r>
      <w:r>
        <w:rPr>
          <w:rFonts w:hint="eastAsia" w:ascii="微软雅黑" w:hAnsi="微软雅黑" w:eastAsia="微软雅黑" w:cs="微软雅黑"/>
        </w:rPr>
        <w:t>+</w:t>
      </w:r>
      <w:r>
        <w:rPr>
          <w:rFonts w:hint="eastAsia" w:ascii="微软雅黑" w:hAnsi="微软雅黑" w:eastAsia="微软雅黑" w:cs="微软雅黑"/>
        </w:rPr>
        <w:t>当前</w:t>
      </w:r>
      <w:r>
        <w:rPr>
          <w:rFonts w:hint="eastAsia" w:ascii="微软雅黑" w:hAnsi="微软雅黑" w:eastAsia="微软雅黑" w:cs="微软雅黑"/>
        </w:rPr>
        <w:t>审批进度</w:t>
      </w:r>
      <w:r>
        <w:rPr>
          <w:rFonts w:hint="eastAsia" w:ascii="微软雅黑" w:hAnsi="微软雅黑" w:eastAsia="微软雅黑" w:cs="微软雅黑"/>
        </w:rPr>
        <w:t>状态</w:t>
      </w:r>
      <w:r>
        <w:rPr>
          <w:rFonts w:hint="eastAsia" w:ascii="微软雅黑" w:hAnsi="微软雅黑" w:eastAsia="微软雅黑" w:cs="微软雅黑"/>
        </w:rPr>
        <w:t>（如申请件已分配至客户经理处，展示客户经理姓名及联系方式）。</w:t>
      </w:r>
    </w:p>
    <w:p>
      <w:pPr>
        <w:pStyle w:val="518"/>
        <w:spacing w:line="360" w:lineRule="auto"/>
        <w:rPr>
          <w:rFonts w:hint="eastAsia" w:ascii="微软雅黑" w:hAnsi="微软雅黑" w:eastAsia="微软雅黑" w:cs="微软雅黑"/>
          <w:szCs w:val="30"/>
        </w:rPr>
      </w:pPr>
      <w:bookmarkStart w:id="51" w:name="_Toc43404297"/>
      <w:r>
        <w:rPr>
          <w:rFonts w:hint="eastAsia" w:ascii="微软雅黑" w:hAnsi="微软雅黑" w:eastAsia="微软雅黑" w:cs="微软雅黑"/>
          <w:szCs w:val="30"/>
        </w:rPr>
        <w:t>交易控制</w:t>
      </w:r>
      <w:bookmarkEnd w:id="51"/>
    </w:p>
    <w:p>
      <w:pPr>
        <w:pStyle w:val="177"/>
        <w:spacing w:line="360" w:lineRule="auto"/>
        <w:ind w:firstLine="0" w:firstLineChars="0"/>
        <w:rPr>
          <w:rFonts w:hint="eastAsia" w:ascii="微软雅黑" w:hAnsi="微软雅黑" w:eastAsia="微软雅黑" w:cs="微软雅黑"/>
        </w:rPr>
      </w:pPr>
      <w:r>
        <w:rPr>
          <w:rFonts w:hint="eastAsia" w:ascii="微软雅黑" w:hAnsi="微软雅黑" w:eastAsia="微软雅黑" w:cs="微软雅黑"/>
        </w:rPr>
        <w:t>1. 申请过的客户才能进入查询界面，未申请的客户提示未</w:t>
      </w:r>
      <w:r>
        <w:rPr>
          <w:rFonts w:hint="eastAsia" w:ascii="微软雅黑" w:hAnsi="微软雅黑" w:eastAsia="微软雅黑" w:cs="微软雅黑"/>
        </w:rPr>
        <w:t>查询到相关申请人信息</w:t>
      </w:r>
      <w:r>
        <w:rPr>
          <w:rFonts w:hint="eastAsia" w:ascii="微软雅黑" w:hAnsi="微软雅黑" w:eastAsia="微软雅黑" w:cs="微软雅黑"/>
        </w:rPr>
        <w:t>；</w:t>
      </w:r>
    </w:p>
    <w:p>
      <w:pPr>
        <w:pStyle w:val="177"/>
        <w:spacing w:line="360" w:lineRule="auto"/>
        <w:ind w:firstLine="0" w:firstLineChars="0"/>
        <w:rPr>
          <w:rFonts w:hint="eastAsia" w:ascii="微软雅黑" w:hAnsi="微软雅黑" w:eastAsia="微软雅黑" w:cs="微软雅黑"/>
        </w:rPr>
      </w:pPr>
      <w:r>
        <w:rPr>
          <w:rFonts w:hint="eastAsia" w:ascii="微软雅黑" w:hAnsi="微软雅黑" w:eastAsia="微软雅黑" w:cs="微软雅黑"/>
        </w:rPr>
        <w:t>2. 短信验证码：20分钟内，同一手机号所有渠道发送次数不超过5次。</w:t>
      </w:r>
    </w:p>
    <w:p>
      <w:pPr>
        <w:pStyle w:val="177"/>
        <w:spacing w:line="360" w:lineRule="auto"/>
        <w:ind w:firstLine="0" w:firstLineChars="0"/>
        <w:rPr>
          <w:rFonts w:hint="eastAsia" w:ascii="微软雅黑" w:hAnsi="微软雅黑" w:eastAsia="微软雅黑" w:cs="微软雅黑"/>
        </w:rPr>
      </w:pPr>
      <w:r>
        <w:rPr>
          <w:rFonts w:hint="eastAsia" w:ascii="微软雅黑" w:hAnsi="微软雅黑" w:eastAsia="微软雅黑" w:cs="微软雅黑"/>
        </w:rPr>
        <w:t>3. 证件号码及手机号码需与系统提交申请时的信息一致才能查询。</w:t>
      </w:r>
    </w:p>
    <w:p>
      <w:pPr>
        <w:pStyle w:val="177"/>
        <w:spacing w:line="360" w:lineRule="auto"/>
        <w:ind w:firstLine="0" w:firstLineChars="0"/>
        <w:rPr>
          <w:rFonts w:hint="eastAsia" w:ascii="微软雅黑" w:hAnsi="微软雅黑" w:eastAsia="微软雅黑" w:cs="微软雅黑"/>
        </w:rPr>
      </w:pPr>
    </w:p>
    <w:p>
      <w:pPr>
        <w:pStyle w:val="518"/>
        <w:spacing w:line="360" w:lineRule="auto"/>
        <w:rPr>
          <w:rFonts w:hint="eastAsia" w:ascii="微软雅黑" w:hAnsi="微软雅黑" w:eastAsia="微软雅黑" w:cs="微软雅黑"/>
          <w:szCs w:val="30"/>
        </w:rPr>
      </w:pPr>
      <w:bookmarkStart w:id="52" w:name="_Toc43404298"/>
      <w:r>
        <w:rPr>
          <w:rFonts w:hint="eastAsia" w:ascii="微软雅黑" w:hAnsi="微软雅黑" w:eastAsia="微软雅黑" w:cs="微软雅黑"/>
          <w:szCs w:val="30"/>
        </w:rPr>
        <w:t>交易界面描述</w:t>
      </w:r>
      <w:bookmarkEnd w:id="52"/>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260850" cy="4235450"/>
            <wp:effectExtent l="0" t="0" r="6350" b="6350"/>
            <wp:docPr id="17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63"/>
                    <pic:cNvPicPr>
                      <a:picLocks noChangeAspect="1"/>
                    </pic:cNvPicPr>
                  </pic:nvPicPr>
                  <pic:blipFill>
                    <a:blip r:embed="rId14"/>
                    <a:stretch>
                      <a:fillRect/>
                    </a:stretch>
                  </pic:blipFill>
                  <pic:spPr>
                    <a:xfrm>
                      <a:off x="0" y="0"/>
                      <a:ext cx="4260850" cy="42354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4310" cy="4253230"/>
            <wp:effectExtent l="0" t="0" r="8890" b="1270"/>
            <wp:docPr id="179"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64"/>
                    <pic:cNvPicPr>
                      <a:picLocks noChangeAspect="1"/>
                    </pic:cNvPicPr>
                  </pic:nvPicPr>
                  <pic:blipFill>
                    <a:blip r:embed="rId15"/>
                    <a:stretch>
                      <a:fillRect/>
                    </a:stretch>
                  </pic:blipFill>
                  <pic:spPr>
                    <a:xfrm>
                      <a:off x="0" y="0"/>
                      <a:ext cx="5274310" cy="4253230"/>
                    </a:xfrm>
                    <a:prstGeom prst="rect">
                      <a:avLst/>
                    </a:prstGeom>
                    <a:noFill/>
                    <a:ln w="9525">
                      <a:noFill/>
                    </a:ln>
                  </pic:spPr>
                </pic:pic>
              </a:graphicData>
            </a:graphic>
          </wp:inline>
        </w:drawing>
      </w:r>
    </w:p>
    <w:p>
      <w:pPr>
        <w:pStyle w:val="518"/>
        <w:spacing w:line="360" w:lineRule="auto"/>
        <w:rPr>
          <w:rFonts w:hint="eastAsia" w:ascii="微软雅黑" w:hAnsi="微软雅黑" w:eastAsia="微软雅黑" w:cs="微软雅黑"/>
          <w:szCs w:val="30"/>
        </w:rPr>
      </w:pPr>
      <w:bookmarkStart w:id="53" w:name="_Toc43404299"/>
      <w:r>
        <w:rPr>
          <w:rFonts w:hint="eastAsia" w:ascii="微软雅黑" w:hAnsi="微软雅黑" w:eastAsia="微软雅黑" w:cs="微软雅黑"/>
          <w:szCs w:val="30"/>
        </w:rPr>
        <w:t>输出打印</w:t>
      </w:r>
      <w:bookmarkEnd w:id="53"/>
    </w:p>
    <w:p>
      <w:pPr>
        <w:pStyle w:val="3"/>
        <w:spacing w:line="360" w:lineRule="auto"/>
        <w:rPr>
          <w:rFonts w:hint="eastAsia" w:ascii="微软雅黑" w:hAnsi="微软雅黑" w:eastAsia="微软雅黑" w:cs="微软雅黑"/>
          <w:sz w:val="32"/>
        </w:rPr>
      </w:pPr>
      <w:bookmarkStart w:id="54" w:name="_Toc43404300"/>
      <w:r>
        <w:rPr>
          <w:rFonts w:hint="eastAsia" w:ascii="微软雅黑" w:hAnsi="微软雅黑" w:eastAsia="微软雅黑" w:cs="微软雅黑"/>
          <w:sz w:val="32"/>
        </w:rPr>
        <w:t>移动营销平台（</w:t>
      </w:r>
      <w:r>
        <w:rPr>
          <w:rFonts w:hint="eastAsia" w:ascii="微软雅黑" w:hAnsi="微软雅黑" w:eastAsia="微软雅黑" w:cs="微软雅黑"/>
          <w:sz w:val="32"/>
        </w:rPr>
        <w:t>PAD</w:t>
      </w:r>
      <w:r>
        <w:rPr>
          <w:rFonts w:hint="eastAsia" w:ascii="微软雅黑" w:hAnsi="微软雅黑" w:eastAsia="微软雅黑" w:cs="微软雅黑"/>
          <w:sz w:val="32"/>
        </w:rPr>
        <w:t>/手机端）</w:t>
      </w:r>
      <w:bookmarkEnd w:id="54"/>
    </w:p>
    <w:p>
      <w:pPr>
        <w:pStyle w:val="518"/>
        <w:spacing w:line="360" w:lineRule="auto"/>
        <w:rPr>
          <w:rFonts w:hint="eastAsia" w:ascii="微软雅黑" w:hAnsi="微软雅黑" w:eastAsia="微软雅黑" w:cs="微软雅黑"/>
          <w:szCs w:val="30"/>
        </w:rPr>
      </w:pPr>
      <w:bookmarkStart w:id="55" w:name="_Toc43404301"/>
      <w:r>
        <w:rPr>
          <w:rFonts w:hint="eastAsia" w:ascii="微软雅黑" w:hAnsi="微软雅黑" w:eastAsia="微软雅黑" w:cs="微软雅黑"/>
          <w:szCs w:val="30"/>
        </w:rPr>
        <w:t>用户登录</w:t>
      </w:r>
      <w:bookmarkEnd w:id="55"/>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numPr>
          <w:ilvl w:val="0"/>
          <w:numId w:val="25"/>
        </w:numPr>
        <w:spacing w:line="360" w:lineRule="auto"/>
        <w:ind w:left="960" w:hanging="480"/>
        <w:rPr>
          <w:rFonts w:hint="eastAsia" w:ascii="微软雅黑" w:hAnsi="微软雅黑" w:eastAsia="微软雅黑" w:cs="微软雅黑"/>
        </w:rPr>
      </w:pPr>
      <w:r>
        <w:rPr>
          <w:rFonts w:hint="eastAsia" w:ascii="微软雅黑" w:hAnsi="微软雅黑" w:eastAsia="微软雅黑" w:cs="微软雅黑"/>
        </w:rPr>
        <w:t>APP首登页面：默认短信登录，依次输入登录要素后进入人脸识别页面，验证通过后设置密码，设置完成进入首页;</w:t>
      </w:r>
    </w:p>
    <w:p>
      <w:pPr>
        <w:numPr>
          <w:ilvl w:val="0"/>
          <w:numId w:val="25"/>
        </w:numPr>
        <w:spacing w:line="360" w:lineRule="auto"/>
        <w:ind w:left="960" w:hanging="480"/>
        <w:rPr>
          <w:rFonts w:hint="eastAsia" w:ascii="微软雅黑" w:hAnsi="微软雅黑" w:eastAsia="微软雅黑" w:cs="微软雅黑"/>
        </w:rPr>
      </w:pPr>
      <w:r>
        <w:rPr>
          <w:rFonts w:hint="eastAsia" w:ascii="微软雅黑" w:hAnsi="微软雅黑" w:eastAsia="微软雅黑" w:cs="微软雅黑"/>
        </w:rPr>
        <w:t>用户二登：页面脱敏显示姓名和上次登录方式，点击下方可切换其他登录方式 ;</w:t>
      </w:r>
    </w:p>
    <w:p>
      <w:pPr>
        <w:numPr>
          <w:ilvl w:val="0"/>
          <w:numId w:val="25"/>
        </w:numPr>
        <w:spacing w:line="360" w:lineRule="auto"/>
        <w:ind w:left="960" w:hanging="480"/>
        <w:rPr>
          <w:rFonts w:hint="eastAsia" w:ascii="微软雅黑" w:hAnsi="微软雅黑" w:eastAsia="微软雅黑" w:cs="微软雅黑"/>
        </w:rPr>
      </w:pPr>
      <w:r>
        <w:rPr>
          <w:rFonts w:hint="eastAsia" w:ascii="微软雅黑" w:hAnsi="微软雅黑" w:eastAsia="微软雅黑" w:cs="微软雅黑"/>
        </w:rPr>
        <w:t>忘记密码：登录人员忘记密码/修改密码时，支持在登录界面、个人中心输入身份验证信息进行密码修改，修改后进入首页。</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pStyle w:val="895"/>
        <w:numPr>
          <w:ilvl w:val="0"/>
          <w:numId w:val="26"/>
        </w:numPr>
        <w:ind w:firstLineChars="0"/>
        <w:rPr>
          <w:rFonts w:hint="eastAsia" w:ascii="微软雅黑" w:hAnsi="微软雅黑" w:eastAsia="微软雅黑" w:cs="微软雅黑"/>
        </w:rPr>
      </w:pPr>
      <w:r>
        <w:rPr>
          <w:rFonts w:hint="eastAsia" w:ascii="微软雅黑" w:hAnsi="微软雅黑" w:eastAsia="微软雅黑" w:cs="微软雅黑"/>
        </w:rPr>
        <w:t>下载APP后进入启动页，</w:t>
      </w:r>
      <w:r>
        <w:rPr>
          <w:rFonts w:hint="eastAsia" w:ascii="微软雅黑" w:hAnsi="微软雅黑" w:eastAsia="微软雅黑" w:cs="微软雅黑"/>
          <w:szCs w:val="21"/>
        </w:rPr>
        <w:t>初始化数据后，根据登录状态打开相应的页面</w:t>
      </w:r>
      <w:r>
        <w:rPr>
          <w:rFonts w:hint="eastAsia" w:ascii="微软雅黑" w:hAnsi="微软雅黑" w:eastAsia="微软雅黑" w:cs="微软雅黑"/>
          <w:szCs w:val="21"/>
        </w:rPr>
        <w:t>;</w:t>
      </w:r>
    </w:p>
    <w:p>
      <w:pPr>
        <w:pStyle w:val="895"/>
        <w:numPr>
          <w:ilvl w:val="0"/>
          <w:numId w:val="26"/>
        </w:numPr>
        <w:ind w:firstLineChars="0"/>
        <w:rPr>
          <w:rFonts w:hint="eastAsia" w:ascii="微软雅黑" w:hAnsi="微软雅黑" w:eastAsia="微软雅黑" w:cs="微软雅黑"/>
        </w:rPr>
      </w:pPr>
      <w:r>
        <w:rPr>
          <w:rFonts w:hint="eastAsia" w:ascii="微软雅黑" w:hAnsi="微软雅黑" w:eastAsia="微软雅黑" w:cs="微软雅黑"/>
        </w:rPr>
        <w:t>用户首登：首登页面默认短信登录（依次输入员工号、手机号、6位短信验证码、图形验证码），填写后进入人脸识别页面，验证超时</w:t>
      </w:r>
      <w:r>
        <w:rPr>
          <w:rFonts w:hint="eastAsia" w:ascii="微软雅黑" w:hAnsi="微软雅黑" w:eastAsia="微软雅黑" w:cs="微软雅黑"/>
        </w:rPr>
        <w:t>，提示验证失败，</w:t>
      </w:r>
      <w:r>
        <w:rPr>
          <w:rFonts w:hint="eastAsia" w:ascii="微软雅黑" w:hAnsi="微软雅黑" w:eastAsia="微软雅黑" w:cs="微软雅黑"/>
        </w:rPr>
        <w:t>可</w:t>
      </w:r>
      <w:r>
        <w:rPr>
          <w:rFonts w:hint="eastAsia" w:ascii="微软雅黑" w:hAnsi="微软雅黑" w:eastAsia="微软雅黑" w:cs="微软雅黑"/>
        </w:rPr>
        <w:t>选择</w:t>
      </w:r>
      <w:r>
        <w:rPr>
          <w:rFonts w:hint="eastAsia" w:ascii="微软雅黑" w:hAnsi="微软雅黑" w:eastAsia="微软雅黑" w:cs="微软雅黑"/>
        </w:rPr>
        <w:t>重新验证，验证</w:t>
      </w:r>
      <w:r>
        <w:rPr>
          <w:rFonts w:hint="eastAsia" w:ascii="微软雅黑" w:hAnsi="微软雅黑" w:eastAsia="微软雅黑" w:cs="微软雅黑"/>
        </w:rPr>
        <w:t>通过后</w:t>
      </w:r>
      <w:r>
        <w:rPr>
          <w:rFonts w:hint="eastAsia" w:ascii="微软雅黑" w:hAnsi="微软雅黑" w:eastAsia="微软雅黑" w:cs="微软雅黑"/>
        </w:rPr>
        <w:t>进入设置密码页面，设置完成点击下一步进入首页;</w:t>
      </w:r>
    </w:p>
    <w:p>
      <w:pPr>
        <w:pStyle w:val="895"/>
        <w:numPr>
          <w:ilvl w:val="0"/>
          <w:numId w:val="26"/>
        </w:numPr>
        <w:ind w:firstLineChars="0"/>
        <w:rPr>
          <w:rFonts w:hint="eastAsia" w:ascii="微软雅黑" w:hAnsi="微软雅黑" w:eastAsia="微软雅黑" w:cs="微软雅黑"/>
        </w:rPr>
      </w:pPr>
      <w:r>
        <w:rPr>
          <w:rFonts w:hint="eastAsia" w:ascii="微软雅黑" w:hAnsi="微软雅黑" w:eastAsia="微软雅黑" w:cs="微软雅黑"/>
        </w:rPr>
        <w:t>首登成功进入首页前，弹出指纹验证页面，指纹验证成功后下次登录时即可在登录页面选择指纹快捷登录; 如果点击跳过，则进入手势设置的页面，系统提示：</w:t>
      </w:r>
      <w:r>
        <w:rPr>
          <w:rFonts w:hint="eastAsia" w:ascii="微软雅黑" w:hAnsi="微软雅黑" w:eastAsia="微软雅黑" w:cs="微软雅黑"/>
        </w:rPr>
        <w:t>”</w:t>
      </w:r>
      <w:r>
        <w:rPr>
          <w:rFonts w:hint="eastAsia" w:ascii="微软雅黑" w:hAnsi="微软雅黑" w:eastAsia="微软雅黑" w:cs="微软雅黑"/>
        </w:rPr>
        <w:t>设置登录手势密码</w:t>
      </w:r>
      <w:r>
        <w:rPr>
          <w:rFonts w:hint="eastAsia" w:ascii="微软雅黑" w:hAnsi="微软雅黑" w:eastAsia="微软雅黑" w:cs="微软雅黑"/>
        </w:rPr>
        <w:t>”</w:t>
      </w:r>
      <w:r>
        <w:rPr>
          <w:rFonts w:hint="eastAsia" w:ascii="微软雅黑" w:hAnsi="微软雅黑" w:eastAsia="微软雅黑" w:cs="微软雅黑"/>
        </w:rPr>
        <w:t>，按照系统提示依次设置完手势密码后，下次登录时即可选择手势快捷登录方式; 如果指纹验证成功后则不展示手势设置页面;可在个人中心开启指纹/手势快捷登录。设置成功后，或者两个页面都点击跳过后进入首页。</w:t>
      </w:r>
    </w:p>
    <w:p>
      <w:pPr>
        <w:pStyle w:val="895"/>
        <w:numPr>
          <w:ilvl w:val="0"/>
          <w:numId w:val="26"/>
        </w:numPr>
        <w:ind w:firstLineChars="0"/>
        <w:rPr>
          <w:rFonts w:hint="eastAsia" w:ascii="微软雅黑" w:hAnsi="微软雅黑" w:eastAsia="微软雅黑" w:cs="微软雅黑"/>
        </w:rPr>
      </w:pPr>
      <w:r>
        <w:rPr>
          <w:rFonts w:hint="eastAsia" w:ascii="微软雅黑" w:hAnsi="微软雅黑" w:eastAsia="微软雅黑" w:cs="微软雅黑"/>
        </w:rPr>
        <w:t>密码登录：依次输入手机号、密码点击登录进入首页; 点击忘记密码进入修改密码页面; 点击其他方式登录可切换登录方式;</w:t>
      </w:r>
    </w:p>
    <w:p>
      <w:pPr>
        <w:spacing w:line="360" w:lineRule="auto"/>
        <w:ind w:left="600" w:hanging="600" w:hangingChars="250"/>
        <w:rPr>
          <w:rFonts w:hint="eastAsia" w:ascii="微软雅黑" w:hAnsi="微软雅黑" w:eastAsia="微软雅黑" w:cs="微软雅黑"/>
        </w:rPr>
      </w:pPr>
      <w:r>
        <w:rPr>
          <w:rFonts w:hint="eastAsia" w:ascii="微软雅黑" w:hAnsi="微软雅黑" w:eastAsia="微软雅黑" w:cs="微软雅黑"/>
        </w:rPr>
        <w:t xml:space="preserve">     1&gt; 点击忘记密码，切换至忘记密码页面：依次输入手机号、6位短信验证码; 点击下一步进入重置密码页面，输入新密码、确认密码，点击下一步</w:t>
      </w:r>
      <w:r>
        <w:rPr>
          <w:rFonts w:hint="eastAsia" w:ascii="微软雅黑" w:hAnsi="微软雅黑" w:eastAsia="微软雅黑" w:cs="微软雅黑"/>
        </w:rPr>
        <w:t>“</w:t>
      </w:r>
      <w:r>
        <w:rPr>
          <w:rFonts w:hint="eastAsia" w:ascii="微软雅黑" w:hAnsi="微软雅黑" w:eastAsia="微软雅黑" w:cs="微软雅黑"/>
        </w:rPr>
        <w:t>进入</w:t>
      </w:r>
      <w:r>
        <w:rPr>
          <w:rFonts w:hint="eastAsia" w:ascii="微软雅黑" w:hAnsi="微软雅黑" w:eastAsia="微软雅黑" w:cs="微软雅黑"/>
        </w:rPr>
        <w:t>首页”</w:t>
      </w:r>
      <w:r>
        <w:rPr>
          <w:rFonts w:hint="eastAsia" w:ascii="微软雅黑" w:hAnsi="微软雅黑" w:eastAsia="微软雅黑" w:cs="微软雅黑"/>
        </w:rPr>
        <w:t>；</w:t>
      </w:r>
    </w:p>
    <w:p>
      <w:pPr>
        <w:spacing w:line="360" w:lineRule="auto"/>
        <w:ind w:left="600" w:hanging="600" w:hangingChars="250"/>
        <w:rPr>
          <w:rFonts w:hint="eastAsia" w:ascii="微软雅黑" w:hAnsi="微软雅黑" w:eastAsia="微软雅黑" w:cs="微软雅黑"/>
          <w:szCs w:val="21"/>
        </w:rPr>
      </w:pPr>
      <w:r>
        <w:rPr>
          <w:rFonts w:hint="eastAsia" w:ascii="微软雅黑" w:hAnsi="微软雅黑" w:eastAsia="微软雅黑" w:cs="微软雅黑"/>
        </w:rPr>
        <w:t xml:space="preserve">     2&gt; 点击其他登录方式，</w:t>
      </w:r>
      <w:r>
        <w:rPr>
          <w:rFonts w:hint="eastAsia" w:ascii="微软雅黑" w:hAnsi="微软雅黑" w:eastAsia="微软雅黑" w:cs="微软雅黑"/>
          <w:szCs w:val="21"/>
        </w:rPr>
        <w:t>底部弹出选择窗口，选项包括"短信登录、刷脸登录、指纹登录、手势登录、切换/注册账号</w:t>
      </w:r>
      <w:r>
        <w:rPr>
          <w:rFonts w:hint="eastAsia" w:ascii="微软雅黑" w:hAnsi="微软雅黑" w:eastAsia="微软雅黑" w:cs="微软雅黑"/>
          <w:szCs w:val="21"/>
        </w:rPr>
        <w:t>;</w:t>
      </w:r>
    </w:p>
    <w:p>
      <w:pPr>
        <w:pStyle w:val="895"/>
        <w:numPr>
          <w:ilvl w:val="0"/>
          <w:numId w:val="26"/>
        </w:numPr>
        <w:ind w:firstLineChars="0"/>
        <w:rPr>
          <w:rFonts w:hint="eastAsia" w:ascii="微软雅黑" w:hAnsi="微软雅黑" w:eastAsia="微软雅黑" w:cs="微软雅黑"/>
        </w:rPr>
      </w:pPr>
      <w:r>
        <w:rPr>
          <w:rFonts w:hint="eastAsia" w:ascii="微软雅黑" w:hAnsi="微软雅黑" w:eastAsia="微软雅黑" w:cs="微软雅黑"/>
        </w:rPr>
        <w:t>用户二登：默认密码登录，显示上次登录手机号，前三位与后两位明文显示，其余密文显示，点击下方可切换其他登录方式;</w:t>
      </w:r>
    </w:p>
    <w:p>
      <w:pPr>
        <w:spacing w:line="360" w:lineRule="auto"/>
        <w:ind w:left="600" w:leftChars="200" w:hanging="120" w:hangingChars="50"/>
        <w:rPr>
          <w:rFonts w:hint="eastAsia" w:ascii="微软雅黑" w:hAnsi="微软雅黑" w:eastAsia="微软雅黑" w:cs="微软雅黑"/>
          <w:szCs w:val="21"/>
        </w:rPr>
      </w:pPr>
      <w:r>
        <w:rPr>
          <w:rFonts w:hint="eastAsia" w:ascii="微软雅黑" w:hAnsi="微软雅黑" w:eastAsia="微软雅黑" w:cs="微软雅黑"/>
        </w:rPr>
        <w:t xml:space="preserve"> 点击其他登录方式</w:t>
      </w:r>
      <w:r>
        <w:rPr>
          <w:rFonts w:hint="eastAsia" w:ascii="微软雅黑" w:hAnsi="微软雅黑" w:eastAsia="微软雅黑" w:cs="微软雅黑"/>
          <w:szCs w:val="21"/>
        </w:rPr>
        <w:t>底部弹出选择窗口，选项包括"短信登录、刷脸登录、指纹登录、手势登录、切换/注册账号</w:t>
      </w:r>
      <w:r>
        <w:rPr>
          <w:rFonts w:hint="eastAsia" w:ascii="微软雅黑" w:hAnsi="微软雅黑" w:eastAsia="微软雅黑" w:cs="微软雅黑"/>
          <w:szCs w:val="21"/>
        </w:rPr>
        <w:t>;</w:t>
      </w:r>
    </w:p>
    <w:p>
      <w:pPr>
        <w:pStyle w:val="895"/>
        <w:numPr>
          <w:ilvl w:val="0"/>
          <w:numId w:val="26"/>
        </w:numPr>
        <w:ind w:firstLineChars="0"/>
        <w:rPr>
          <w:rFonts w:hint="eastAsia" w:ascii="微软雅黑" w:hAnsi="微软雅黑" w:eastAsia="微软雅黑" w:cs="微软雅黑"/>
          <w:szCs w:val="21"/>
        </w:rPr>
      </w:pPr>
      <w:r>
        <w:rPr>
          <w:rFonts w:hint="eastAsia" w:ascii="微软雅黑" w:hAnsi="微软雅黑" w:eastAsia="微软雅黑" w:cs="微软雅黑"/>
        </w:rPr>
        <w:t>点击忘记密码，进入忘记密码页面。</w:t>
      </w:r>
    </w:p>
    <w:p>
      <w:pPr>
        <w:pStyle w:val="895"/>
        <w:numPr>
          <w:ilvl w:val="0"/>
          <w:numId w:val="26"/>
        </w:numPr>
        <w:ind w:firstLineChars="0"/>
        <w:rPr>
          <w:rFonts w:hint="eastAsia" w:ascii="微软雅黑" w:hAnsi="微软雅黑" w:eastAsia="微软雅黑" w:cs="微软雅黑"/>
          <w:b/>
          <w:bCs/>
          <w:szCs w:val="21"/>
        </w:rPr>
      </w:pPr>
      <w:r>
        <w:rPr>
          <w:rFonts w:hint="eastAsia" w:ascii="微软雅黑" w:hAnsi="微软雅黑" w:eastAsia="微软雅黑" w:cs="微软雅黑"/>
          <w:b/>
          <w:bCs/>
          <w:szCs w:val="21"/>
        </w:rPr>
        <w:t>移动营销平台：</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b/>
          <w:color w:val="333333"/>
          <w:sz w:val="14"/>
          <w:szCs w:val="14"/>
        </w:rPr>
        <w:t>1、版本升级</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-说明：每次开启应用进入首页自动检测是否有新版本，有新版本时弹出确认对话框；</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(1)标题：版本更新</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(2)内容：发现新版本#version No.#，确认下载更新吗？</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(3)操作：以后再说/立即更新</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①以后再说：点击关闭应用；</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②立即更新：</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a.iOS：点击"立即更新"打开应用商店的产品更新页面；</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b.Android：点击下载更新应用</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b/>
          <w:color w:val="333333"/>
          <w:sz w:val="14"/>
          <w:szCs w:val="14"/>
        </w:rPr>
        <w:t>2、新的待办任务提示</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(1)登录校验：</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①说明：每次登录后进入首页校验是否有新的的待办任务，有新增加的待办任务时进行Toast/HUD提示；</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②计算规则：前端计算，"新的待办任务数=新的待办任务总数-上一次退出时的待办任务总数"；</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③显示格式：</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a.任务数&gt;0：提示"您有 ** 条新的待办任务"；</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b.任务数=0：不提示；        </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(2)刷新校验：</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①说明：支持下拉刷新校验是否有新的待办任务，有新增加的待办任务时进行Toast提示；</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②计算规则：前端计算，"新的待办任务数=新的待办任务总数-旧的待办任务总数"；</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③显示格式：</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a.任务数&gt;0：提示"您有 ** 条新的待办任务"；</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b.任务数=0：提示"暂无新的待办任务"；</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b/>
          <w:color w:val="333333"/>
          <w:sz w:val="14"/>
          <w:szCs w:val="14"/>
        </w:rPr>
        <w:t>3、个人中心</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(1)事件：点击或左侧拉弹出"个人中心"窗口，入场动效为从左向右，点击遮罩或向右滑动可收起恢复默认状态；</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(2)需求说明：详见「2-2 个人中心」页面</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b/>
          <w:color w:val="333333"/>
          <w:sz w:val="14"/>
          <w:szCs w:val="14"/>
        </w:rPr>
        <w:t>4、通知</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(1)通知数：显示「2-3 通知」页面所有通知的总数，为0时不显示，最多显示99，超出...显示，显示逻辑全局一致；</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(2)事件：点击打开「2-3 通知」页面</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b/>
          <w:color w:val="333333"/>
          <w:sz w:val="14"/>
          <w:szCs w:val="14"/>
        </w:rPr>
        <w:t>5</w:t>
      </w:r>
      <w:r>
        <w:rPr>
          <w:rFonts w:hint="eastAsia" w:ascii="微软雅黑" w:hAnsi="微软雅黑" w:eastAsia="微软雅黑" w:cs="微软雅黑"/>
          <w:color w:val="333333"/>
          <w:sz w:val="14"/>
          <w:szCs w:val="14"/>
        </w:rPr>
        <w:t>、贷款申请</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事件：点击打开「</w:t>
      </w:r>
      <w:r>
        <w:rPr>
          <w:rFonts w:hint="eastAsia" w:ascii="微软雅黑" w:hAnsi="微软雅黑" w:eastAsia="微软雅黑" w:cs="微软雅黑"/>
          <w:color w:val="333333"/>
          <w:sz w:val="14"/>
          <w:szCs w:val="14"/>
        </w:rPr>
        <w:t>1-1 </w:t>
      </w:r>
      <w:r>
        <w:rPr>
          <w:rFonts w:hint="eastAsia" w:ascii="微软雅黑" w:hAnsi="微软雅黑" w:eastAsia="微软雅黑" w:cs="微软雅黑"/>
          <w:color w:val="333333"/>
          <w:sz w:val="14"/>
          <w:szCs w:val="14"/>
        </w:rPr>
        <w:t>选择贷款产品」页面</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b/>
          <w:color w:val="333333"/>
          <w:sz w:val="14"/>
          <w:szCs w:val="14"/>
        </w:rPr>
        <w:t>6</w:t>
      </w:r>
      <w:r>
        <w:rPr>
          <w:rFonts w:hint="eastAsia" w:ascii="微软雅黑" w:hAnsi="微软雅黑" w:eastAsia="微软雅黑" w:cs="微软雅黑"/>
          <w:color w:val="333333"/>
          <w:sz w:val="14"/>
          <w:szCs w:val="14"/>
        </w:rPr>
        <w:t>、管理模块</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(1)</w:t>
      </w:r>
      <w:r>
        <w:rPr>
          <w:rFonts w:hint="eastAsia" w:ascii="微软雅黑" w:hAnsi="微软雅黑" w:eastAsia="微软雅黑" w:cs="微软雅黑"/>
          <w:color w:val="333333"/>
          <w:sz w:val="14"/>
          <w:szCs w:val="14"/>
        </w:rPr>
        <w:t>待面签：</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①消息数：显示待面签的总数，为</w:t>
      </w:r>
      <w:r>
        <w:rPr>
          <w:rFonts w:hint="eastAsia" w:ascii="微软雅黑" w:hAnsi="微软雅黑" w:eastAsia="微软雅黑" w:cs="微软雅黑"/>
          <w:color w:val="333333"/>
          <w:sz w:val="14"/>
          <w:szCs w:val="14"/>
        </w:rPr>
        <w:t>0</w:t>
      </w:r>
      <w:r>
        <w:rPr>
          <w:rFonts w:hint="eastAsia" w:ascii="微软雅黑" w:hAnsi="微软雅黑" w:eastAsia="微软雅黑" w:cs="微软雅黑"/>
          <w:color w:val="333333"/>
          <w:sz w:val="14"/>
          <w:szCs w:val="14"/>
        </w:rPr>
        <w:t>时不显示；</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②事件：点击打开「</w:t>
      </w:r>
      <w:r>
        <w:rPr>
          <w:rFonts w:hint="eastAsia" w:ascii="微软雅黑" w:hAnsi="微软雅黑" w:eastAsia="微软雅黑" w:cs="微软雅黑"/>
          <w:color w:val="333333"/>
          <w:sz w:val="14"/>
          <w:szCs w:val="14"/>
        </w:rPr>
        <w:t>2-2-1 </w:t>
      </w:r>
      <w:r>
        <w:rPr>
          <w:rFonts w:hint="eastAsia" w:ascii="微软雅黑" w:hAnsi="微软雅黑" w:eastAsia="微软雅黑" w:cs="微软雅黑"/>
          <w:color w:val="333333"/>
          <w:sz w:val="14"/>
          <w:szCs w:val="14"/>
        </w:rPr>
        <w:t>待面签」页面；</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(2)</w:t>
      </w:r>
      <w:r>
        <w:rPr>
          <w:rFonts w:hint="eastAsia" w:ascii="微软雅黑" w:hAnsi="微软雅黑" w:eastAsia="微软雅黑" w:cs="微软雅黑"/>
          <w:color w:val="333333"/>
          <w:sz w:val="14"/>
          <w:szCs w:val="14"/>
        </w:rPr>
        <w:t>待核查：</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①消息数：显示待核查的总数，为</w:t>
      </w:r>
      <w:r>
        <w:rPr>
          <w:rFonts w:hint="eastAsia" w:ascii="微软雅黑" w:hAnsi="微软雅黑" w:eastAsia="微软雅黑" w:cs="微软雅黑"/>
          <w:color w:val="333333"/>
          <w:sz w:val="14"/>
          <w:szCs w:val="14"/>
        </w:rPr>
        <w:t>0</w:t>
      </w:r>
      <w:r>
        <w:rPr>
          <w:rFonts w:hint="eastAsia" w:ascii="微软雅黑" w:hAnsi="微软雅黑" w:eastAsia="微软雅黑" w:cs="微软雅黑"/>
          <w:color w:val="333333"/>
          <w:sz w:val="14"/>
          <w:szCs w:val="14"/>
        </w:rPr>
        <w:t>时不显示；</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②事件：点击打开「</w:t>
      </w:r>
      <w:r>
        <w:rPr>
          <w:rFonts w:hint="eastAsia" w:ascii="微软雅黑" w:hAnsi="微软雅黑" w:eastAsia="微软雅黑" w:cs="微软雅黑"/>
          <w:color w:val="333333"/>
          <w:sz w:val="14"/>
          <w:szCs w:val="14"/>
        </w:rPr>
        <w:t>2-2-2 </w:t>
      </w:r>
      <w:r>
        <w:rPr>
          <w:rFonts w:hint="eastAsia" w:ascii="微软雅黑" w:hAnsi="微软雅黑" w:eastAsia="微软雅黑" w:cs="微软雅黑"/>
          <w:color w:val="333333"/>
          <w:sz w:val="14"/>
          <w:szCs w:val="14"/>
        </w:rPr>
        <w:t>待核查」页面；</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(3)</w:t>
      </w:r>
      <w:r>
        <w:rPr>
          <w:rFonts w:hint="eastAsia" w:ascii="微软雅黑" w:hAnsi="微软雅黑" w:eastAsia="微软雅黑" w:cs="微软雅黑"/>
          <w:color w:val="333333"/>
          <w:sz w:val="14"/>
          <w:szCs w:val="14"/>
        </w:rPr>
        <w:t>待补件：</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①消息数：显示待补件的总数，为</w:t>
      </w:r>
      <w:r>
        <w:rPr>
          <w:rFonts w:hint="eastAsia" w:ascii="微软雅黑" w:hAnsi="微软雅黑" w:eastAsia="微软雅黑" w:cs="微软雅黑"/>
          <w:color w:val="333333"/>
          <w:sz w:val="14"/>
          <w:szCs w:val="14"/>
        </w:rPr>
        <w:t>0</w:t>
      </w:r>
      <w:r>
        <w:rPr>
          <w:rFonts w:hint="eastAsia" w:ascii="微软雅黑" w:hAnsi="微软雅黑" w:eastAsia="微软雅黑" w:cs="微软雅黑"/>
          <w:color w:val="333333"/>
          <w:sz w:val="14"/>
          <w:szCs w:val="14"/>
        </w:rPr>
        <w:t>时不显示；</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②事件：点击打开「</w:t>
      </w:r>
      <w:r>
        <w:rPr>
          <w:rFonts w:hint="eastAsia" w:ascii="微软雅黑" w:hAnsi="微软雅黑" w:eastAsia="微软雅黑" w:cs="微软雅黑"/>
          <w:color w:val="333333"/>
          <w:sz w:val="14"/>
          <w:szCs w:val="14"/>
        </w:rPr>
        <w:t>2-2-3 </w:t>
      </w:r>
      <w:r>
        <w:rPr>
          <w:rFonts w:hint="eastAsia" w:ascii="微软雅黑" w:hAnsi="微软雅黑" w:eastAsia="微软雅黑" w:cs="微软雅黑"/>
          <w:color w:val="333333"/>
          <w:sz w:val="14"/>
          <w:szCs w:val="14"/>
        </w:rPr>
        <w:t>待补件」页面；</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(4)</w:t>
      </w:r>
      <w:r>
        <w:rPr>
          <w:rFonts w:hint="eastAsia" w:ascii="微软雅黑" w:hAnsi="微软雅黑" w:eastAsia="微软雅黑" w:cs="微软雅黑"/>
          <w:color w:val="333333"/>
          <w:sz w:val="14"/>
          <w:szCs w:val="14"/>
        </w:rPr>
        <w:t>待用信：</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①消息数：显示待用信的总数，为</w:t>
      </w:r>
      <w:r>
        <w:rPr>
          <w:rFonts w:hint="eastAsia" w:ascii="微软雅黑" w:hAnsi="微软雅黑" w:eastAsia="微软雅黑" w:cs="微软雅黑"/>
          <w:color w:val="333333"/>
          <w:sz w:val="14"/>
          <w:szCs w:val="14"/>
        </w:rPr>
        <w:t>0</w:t>
      </w:r>
      <w:r>
        <w:rPr>
          <w:rFonts w:hint="eastAsia" w:ascii="微软雅黑" w:hAnsi="微软雅黑" w:eastAsia="微软雅黑" w:cs="微软雅黑"/>
          <w:color w:val="333333"/>
          <w:sz w:val="14"/>
          <w:szCs w:val="14"/>
        </w:rPr>
        <w:t>时不显示；</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②事件：点击打开「</w:t>
      </w:r>
      <w:r>
        <w:rPr>
          <w:rFonts w:hint="eastAsia" w:ascii="微软雅黑" w:hAnsi="微软雅黑" w:eastAsia="微软雅黑" w:cs="微软雅黑"/>
          <w:color w:val="333333"/>
          <w:sz w:val="14"/>
          <w:szCs w:val="14"/>
        </w:rPr>
        <w:t>2-2-4 </w:t>
      </w:r>
      <w:r>
        <w:rPr>
          <w:rFonts w:hint="eastAsia" w:ascii="微软雅黑" w:hAnsi="微软雅黑" w:eastAsia="微软雅黑" w:cs="微软雅黑"/>
          <w:color w:val="333333"/>
          <w:sz w:val="14"/>
          <w:szCs w:val="14"/>
        </w:rPr>
        <w:t>待用信」页面；</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(5)</w:t>
      </w:r>
      <w:r>
        <w:rPr>
          <w:rFonts w:hint="eastAsia" w:ascii="微软雅黑" w:hAnsi="微软雅黑" w:eastAsia="微软雅黑" w:cs="微软雅黑"/>
          <w:color w:val="333333"/>
          <w:sz w:val="14"/>
          <w:szCs w:val="14"/>
        </w:rPr>
        <w:t>待签约：</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①消息数：显示待签约的总数，为</w:t>
      </w:r>
      <w:r>
        <w:rPr>
          <w:rFonts w:hint="eastAsia" w:ascii="微软雅黑" w:hAnsi="微软雅黑" w:eastAsia="微软雅黑" w:cs="微软雅黑"/>
          <w:color w:val="333333"/>
          <w:sz w:val="14"/>
          <w:szCs w:val="14"/>
        </w:rPr>
        <w:t>0</w:t>
      </w:r>
      <w:r>
        <w:rPr>
          <w:rFonts w:hint="eastAsia" w:ascii="微软雅黑" w:hAnsi="微软雅黑" w:eastAsia="微软雅黑" w:cs="微软雅黑"/>
          <w:color w:val="333333"/>
          <w:sz w:val="14"/>
          <w:szCs w:val="14"/>
        </w:rPr>
        <w:t>时不显示；</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②事件：点击打开「</w:t>
      </w:r>
      <w:r>
        <w:rPr>
          <w:rFonts w:hint="eastAsia" w:ascii="微软雅黑" w:hAnsi="微软雅黑" w:eastAsia="微软雅黑" w:cs="微软雅黑"/>
          <w:color w:val="333333"/>
          <w:sz w:val="14"/>
          <w:szCs w:val="14"/>
        </w:rPr>
        <w:t>2-2-5 </w:t>
      </w:r>
      <w:r>
        <w:rPr>
          <w:rFonts w:hint="eastAsia" w:ascii="微软雅黑" w:hAnsi="微软雅黑" w:eastAsia="微软雅黑" w:cs="微软雅黑"/>
          <w:color w:val="333333"/>
          <w:sz w:val="14"/>
          <w:szCs w:val="14"/>
        </w:rPr>
        <w:t>待签约」页面；</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二维码：打开「</w:t>
      </w:r>
      <w:r>
        <w:rPr>
          <w:rFonts w:hint="eastAsia" w:ascii="微软雅黑" w:hAnsi="微软雅黑" w:eastAsia="微软雅黑" w:cs="微软雅黑"/>
          <w:color w:val="333333"/>
          <w:sz w:val="14"/>
          <w:szCs w:val="14"/>
        </w:rPr>
        <w:t>2-3 </w:t>
      </w:r>
      <w:r>
        <w:rPr>
          <w:rFonts w:hint="eastAsia" w:ascii="微软雅黑" w:hAnsi="微软雅黑" w:eastAsia="微软雅黑" w:cs="微软雅黑"/>
          <w:color w:val="333333"/>
          <w:sz w:val="14"/>
          <w:szCs w:val="14"/>
        </w:rPr>
        <w:t>二维码」页面；</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(6)</w:t>
      </w:r>
      <w:r>
        <w:rPr>
          <w:rFonts w:hint="eastAsia" w:ascii="微软雅黑" w:hAnsi="微软雅黑" w:eastAsia="微软雅黑" w:cs="微软雅黑"/>
          <w:color w:val="333333"/>
          <w:sz w:val="14"/>
          <w:szCs w:val="14"/>
        </w:rPr>
        <w:t>业绩查询：点击打开「</w:t>
      </w:r>
      <w:r>
        <w:rPr>
          <w:rFonts w:hint="eastAsia" w:ascii="微软雅黑" w:hAnsi="微软雅黑" w:eastAsia="微软雅黑" w:cs="微软雅黑"/>
          <w:color w:val="333333"/>
          <w:sz w:val="14"/>
          <w:szCs w:val="14"/>
        </w:rPr>
        <w:t>2-5 </w:t>
      </w:r>
      <w:r>
        <w:rPr>
          <w:rFonts w:hint="eastAsia" w:ascii="微软雅黑" w:hAnsi="微软雅黑" w:eastAsia="微软雅黑" w:cs="微软雅黑"/>
          <w:color w:val="333333"/>
          <w:sz w:val="14"/>
          <w:szCs w:val="14"/>
        </w:rPr>
        <w:t>业绩查询」页面；</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(3)</w:t>
      </w:r>
      <w:r>
        <w:rPr>
          <w:rFonts w:hint="eastAsia" w:ascii="微软雅黑" w:hAnsi="微软雅黑" w:eastAsia="微软雅黑" w:cs="微软雅黑"/>
          <w:color w:val="333333"/>
          <w:sz w:val="14"/>
          <w:szCs w:val="14"/>
        </w:rPr>
        <w:t>进度查询：点击打开「</w:t>
      </w:r>
      <w:r>
        <w:rPr>
          <w:rFonts w:hint="eastAsia" w:ascii="微软雅黑" w:hAnsi="微软雅黑" w:eastAsia="微软雅黑" w:cs="微软雅黑"/>
          <w:color w:val="333333"/>
          <w:sz w:val="14"/>
          <w:szCs w:val="14"/>
        </w:rPr>
        <w:t>2-4 </w:t>
      </w:r>
      <w:r>
        <w:rPr>
          <w:rFonts w:hint="eastAsia" w:ascii="微软雅黑" w:hAnsi="微软雅黑" w:eastAsia="微软雅黑" w:cs="微软雅黑"/>
          <w:color w:val="333333"/>
          <w:sz w:val="14"/>
          <w:szCs w:val="14"/>
        </w:rPr>
        <w:t>进度查询」页面；</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(4)</w:t>
      </w:r>
      <w:r>
        <w:rPr>
          <w:rFonts w:hint="eastAsia" w:ascii="微软雅黑" w:hAnsi="微软雅黑" w:eastAsia="微软雅黑" w:cs="微软雅黑"/>
          <w:color w:val="333333"/>
          <w:sz w:val="14"/>
          <w:szCs w:val="14"/>
        </w:rPr>
        <w:t>知识库：点击打开「</w:t>
      </w:r>
      <w:r>
        <w:rPr>
          <w:rFonts w:hint="eastAsia" w:ascii="微软雅黑" w:hAnsi="微软雅黑" w:eastAsia="微软雅黑" w:cs="微软雅黑"/>
          <w:color w:val="333333"/>
          <w:sz w:val="14"/>
          <w:szCs w:val="14"/>
        </w:rPr>
        <w:t>2-7 </w:t>
      </w:r>
      <w:r>
        <w:rPr>
          <w:rFonts w:hint="eastAsia" w:ascii="微软雅黑" w:hAnsi="微软雅黑" w:eastAsia="微软雅黑" w:cs="微软雅黑"/>
          <w:color w:val="333333"/>
          <w:sz w:val="14"/>
          <w:szCs w:val="14"/>
        </w:rPr>
        <w:t>知识库」页面；</w:t>
      </w:r>
    </w:p>
    <w:p>
      <w:pPr>
        <w:pStyle w:val="895"/>
        <w:ind w:firstLine="0" w:firstLineChars="0"/>
        <w:rPr>
          <w:rFonts w:hint="eastAsia" w:ascii="微软雅黑" w:hAnsi="微软雅黑" w:eastAsia="微软雅黑" w:cs="微软雅黑"/>
          <w:b/>
          <w:bCs/>
          <w:szCs w:val="21"/>
        </w:rPr>
      </w:pPr>
    </w:p>
    <w:p>
      <w:pPr>
        <w:pStyle w:val="895"/>
        <w:numPr>
          <w:ilvl w:val="0"/>
          <w:numId w:val="26"/>
        </w:numPr>
        <w:ind w:firstLineChars="0"/>
        <w:rPr>
          <w:rFonts w:hint="eastAsia" w:ascii="微软雅黑" w:hAnsi="微软雅黑" w:eastAsia="微软雅黑" w:cs="微软雅黑"/>
          <w:b/>
          <w:bCs/>
          <w:szCs w:val="21"/>
        </w:rPr>
      </w:pPr>
      <w:r>
        <w:rPr>
          <w:rFonts w:hint="eastAsia" w:ascii="微软雅黑" w:hAnsi="微软雅黑" w:eastAsia="微软雅黑" w:cs="微软雅黑"/>
          <w:b/>
          <w:bCs/>
          <w:szCs w:val="21"/>
        </w:rPr>
        <w:t>启动页：</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b/>
          <w:color w:val="333333"/>
          <w:sz w:val="14"/>
          <w:szCs w:val="14"/>
        </w:rPr>
        <w:t>1、启动页</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-初始化数据后，根据登录状态打开相应的页面：</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(1)当前设备首次登录账号：打开「2-1-1 短信登录(首次)」页面；</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(2)当前设备非首次登录账号：</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    ①有开启指纹/手势密码，默认显示上一次登录方式；</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         a.仅开启指纹密码：见「2-1-4 指纹登录」页面；</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         b.仅开启手势密码或同时开启指纹/手势密码：见「2-1-5 指纹/手势登录」页面；</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    ②未开启指纹/手势密码：打开「2-1-2 登录(非首次)」页面；</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b/>
          <w:color w:val="333333"/>
          <w:sz w:val="14"/>
          <w:szCs w:val="14"/>
        </w:rPr>
        <w:t>2、自动退出登录</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(1)结束进程：结束进程后自动退出登录，再次开启需重新登录；</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(2)未结束进程：未结束进程且在后台运行，20分钟后自动退出登录，再次开启需重新登录</w:t>
      </w:r>
    </w:p>
    <w:p>
      <w:pPr>
        <w:pStyle w:val="895"/>
        <w:numPr>
          <w:ilvl w:val="0"/>
          <w:numId w:val="26"/>
        </w:numPr>
        <w:ind w:firstLineChars="0"/>
        <w:rPr>
          <w:rFonts w:hint="eastAsia" w:ascii="微软雅黑" w:hAnsi="微软雅黑" w:eastAsia="微软雅黑" w:cs="微软雅黑"/>
          <w:b/>
          <w:bCs/>
          <w:szCs w:val="21"/>
        </w:rPr>
      </w:pPr>
      <w:r>
        <w:rPr>
          <w:rFonts w:hint="eastAsia" w:ascii="微软雅黑" w:hAnsi="微软雅黑" w:eastAsia="微软雅黑" w:cs="微软雅黑"/>
          <w:b/>
          <w:bCs/>
          <w:szCs w:val="21"/>
        </w:rPr>
        <w:t>短信登录（首次）：</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b/>
          <w:color w:val="333333"/>
          <w:sz w:val="14"/>
          <w:szCs w:val="14"/>
        </w:rPr>
        <w:t>1</w:t>
      </w:r>
      <w:r>
        <w:rPr>
          <w:rFonts w:hint="eastAsia" w:ascii="微软雅黑" w:hAnsi="微软雅黑" w:eastAsia="微软雅黑" w:cs="微软雅黑"/>
          <w:color w:val="333333"/>
          <w:sz w:val="14"/>
          <w:szCs w:val="14"/>
        </w:rPr>
        <w:t>、短信登录</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(1)</w:t>
      </w:r>
      <w:r>
        <w:rPr>
          <w:rFonts w:hint="eastAsia" w:ascii="微软雅黑" w:hAnsi="微软雅黑" w:eastAsia="微软雅黑" w:cs="微软雅黑"/>
          <w:color w:val="333333"/>
          <w:sz w:val="14"/>
          <w:szCs w:val="14"/>
        </w:rPr>
        <w:t>注册提示语：固定显示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未注册手机验证后即完成注册</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(2)</w:t>
      </w:r>
      <w:r>
        <w:rPr>
          <w:rFonts w:hint="eastAsia" w:ascii="微软雅黑" w:hAnsi="微软雅黑" w:eastAsia="微软雅黑" w:cs="微软雅黑"/>
          <w:color w:val="333333"/>
          <w:sz w:val="14"/>
          <w:szCs w:val="14"/>
        </w:rPr>
        <w:t>账号类型：</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①登录要素：</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a.</w:t>
      </w:r>
      <w:r>
        <w:rPr>
          <w:rFonts w:hint="eastAsia" w:ascii="微软雅黑" w:hAnsi="微软雅黑" w:eastAsia="微软雅黑" w:cs="微软雅黑"/>
          <w:color w:val="333333"/>
          <w:sz w:val="14"/>
          <w:szCs w:val="14"/>
        </w:rPr>
        <w:t>行内员工：员工号、手机号、图形验证码、短信验证码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b/>
          <w:color w:val="333333"/>
          <w:sz w:val="14"/>
          <w:szCs w:val="14"/>
        </w:rPr>
        <w:t>2</w:t>
      </w:r>
      <w:r>
        <w:rPr>
          <w:rFonts w:hint="eastAsia" w:ascii="微软雅黑" w:hAnsi="微软雅黑" w:eastAsia="微软雅黑" w:cs="微软雅黑"/>
          <w:color w:val="333333"/>
          <w:sz w:val="14"/>
          <w:szCs w:val="14"/>
        </w:rPr>
        <w:t>、登录要素</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(1)</w:t>
      </w:r>
      <w:r>
        <w:rPr>
          <w:rFonts w:hint="eastAsia" w:ascii="微软雅黑" w:hAnsi="微软雅黑" w:eastAsia="微软雅黑" w:cs="微软雅黑"/>
          <w:color w:val="333333"/>
          <w:sz w:val="14"/>
          <w:szCs w:val="14"/>
        </w:rPr>
        <w:t>员工号：</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①说明：行内员工登录要素；</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②默认提示语：</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员工号</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③事件：点击输入框唤出数字键盘，最多可输入</w:t>
      </w:r>
      <w:r>
        <w:rPr>
          <w:rFonts w:hint="eastAsia" w:ascii="微软雅黑" w:hAnsi="微软雅黑" w:eastAsia="微软雅黑" w:cs="微软雅黑"/>
          <w:color w:val="333333"/>
          <w:sz w:val="14"/>
          <w:szCs w:val="14"/>
        </w:rPr>
        <w:t>4</w:t>
      </w:r>
      <w:r>
        <w:rPr>
          <w:rFonts w:hint="eastAsia" w:ascii="微软雅黑" w:hAnsi="微软雅黑" w:eastAsia="微软雅黑" w:cs="微软雅黑"/>
          <w:color w:val="333333"/>
          <w:sz w:val="14"/>
          <w:szCs w:val="14"/>
        </w:rPr>
        <w:t>位数字；</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(2)</w:t>
      </w:r>
      <w:r>
        <w:rPr>
          <w:rFonts w:hint="eastAsia" w:ascii="微软雅黑" w:hAnsi="微软雅黑" w:eastAsia="微软雅黑" w:cs="微软雅黑"/>
          <w:color w:val="333333"/>
          <w:sz w:val="14"/>
          <w:szCs w:val="14"/>
        </w:rPr>
        <w:t>手机号：</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①默认提示语：</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手机号</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②事件：点击输入框唤出数字键盘，最多可输入</w:t>
      </w:r>
      <w:r>
        <w:rPr>
          <w:rFonts w:hint="eastAsia" w:ascii="微软雅黑" w:hAnsi="微软雅黑" w:eastAsia="微软雅黑" w:cs="微软雅黑"/>
          <w:color w:val="333333"/>
          <w:sz w:val="14"/>
          <w:szCs w:val="14"/>
        </w:rPr>
        <w:t>11</w:t>
      </w:r>
      <w:r>
        <w:rPr>
          <w:rFonts w:hint="eastAsia" w:ascii="微软雅黑" w:hAnsi="微软雅黑" w:eastAsia="微软雅黑" w:cs="微软雅黑"/>
          <w:color w:val="333333"/>
          <w:sz w:val="14"/>
          <w:szCs w:val="14"/>
        </w:rPr>
        <w:t>位数字；</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③交互</w:t>
      </w:r>
      <w:r>
        <w:rPr>
          <w:rFonts w:hint="eastAsia" w:ascii="微软雅黑" w:hAnsi="微软雅黑" w:eastAsia="微软雅黑" w:cs="微软雅黑"/>
          <w:color w:val="333333"/>
          <w:sz w:val="14"/>
          <w:szCs w:val="14"/>
        </w:rPr>
        <w:t>1</w:t>
      </w:r>
      <w:r>
        <w:rPr>
          <w:rFonts w:hint="eastAsia" w:ascii="微软雅黑" w:hAnsi="微软雅黑" w:eastAsia="微软雅黑" w:cs="微软雅黑"/>
          <w:color w:val="333333"/>
          <w:sz w:val="14"/>
          <w:szCs w:val="14"/>
        </w:rPr>
        <w:t>：从</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其他方式登录</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的相关页面进入当前页面时，输入框自动获取焦点，唤出数字键，自动显示带入的手机号；</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(3)</w:t>
      </w:r>
      <w:r>
        <w:rPr>
          <w:rFonts w:hint="eastAsia" w:ascii="微软雅黑" w:hAnsi="微软雅黑" w:eastAsia="微软雅黑" w:cs="微软雅黑"/>
          <w:color w:val="333333"/>
          <w:sz w:val="14"/>
          <w:szCs w:val="14"/>
        </w:rPr>
        <w:t>图形验证码：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①默认提示语：</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图形验证码</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②事件</w:t>
      </w:r>
      <w:r>
        <w:rPr>
          <w:rFonts w:hint="eastAsia" w:ascii="微软雅黑" w:hAnsi="微软雅黑" w:eastAsia="微软雅黑" w:cs="微软雅黑"/>
          <w:color w:val="333333"/>
          <w:sz w:val="14"/>
          <w:szCs w:val="14"/>
        </w:rPr>
        <w:t>1</w:t>
      </w:r>
      <w:r>
        <w:rPr>
          <w:rFonts w:hint="eastAsia" w:ascii="微软雅黑" w:hAnsi="微软雅黑" w:eastAsia="微软雅黑" w:cs="微软雅黑"/>
          <w:color w:val="333333"/>
          <w:sz w:val="14"/>
          <w:szCs w:val="14"/>
        </w:rPr>
        <w:t>：点击输入框唤出英文键盘，最多可输入</w:t>
      </w:r>
      <w:r>
        <w:rPr>
          <w:rFonts w:hint="eastAsia" w:ascii="微软雅黑" w:hAnsi="微软雅黑" w:eastAsia="微软雅黑" w:cs="微软雅黑"/>
          <w:color w:val="333333"/>
          <w:sz w:val="14"/>
          <w:szCs w:val="14"/>
        </w:rPr>
        <w:t>4</w:t>
      </w:r>
      <w:r>
        <w:rPr>
          <w:rFonts w:hint="eastAsia" w:ascii="微软雅黑" w:hAnsi="微软雅黑" w:eastAsia="微软雅黑" w:cs="微软雅黑"/>
          <w:color w:val="333333"/>
          <w:sz w:val="14"/>
          <w:szCs w:val="14"/>
        </w:rPr>
        <w:t>个字符，只可输入字母和数字；</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③事件</w:t>
      </w:r>
      <w:r>
        <w:rPr>
          <w:rFonts w:hint="eastAsia" w:ascii="微软雅黑" w:hAnsi="微软雅黑" w:eastAsia="微软雅黑" w:cs="微软雅黑"/>
          <w:color w:val="333333"/>
          <w:sz w:val="14"/>
          <w:szCs w:val="14"/>
        </w:rPr>
        <w:t>2</w:t>
      </w:r>
      <w:r>
        <w:rPr>
          <w:rFonts w:hint="eastAsia" w:ascii="微软雅黑" w:hAnsi="微软雅黑" w:eastAsia="微软雅黑" w:cs="微软雅黑"/>
          <w:color w:val="333333"/>
          <w:sz w:val="14"/>
          <w:szCs w:val="14"/>
        </w:rPr>
        <w:t>：点击图形验证码图形可刷新图形；</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(4)</w:t>
      </w:r>
      <w:r>
        <w:rPr>
          <w:rFonts w:hint="eastAsia" w:ascii="微软雅黑" w:hAnsi="微软雅黑" w:eastAsia="微软雅黑" w:cs="微软雅黑"/>
          <w:color w:val="333333"/>
          <w:sz w:val="14"/>
          <w:szCs w:val="14"/>
        </w:rPr>
        <w:t>验证码：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①默认提示语：</w:t>
      </w:r>
      <w:r>
        <w:rPr>
          <w:rFonts w:hint="eastAsia" w:ascii="微软雅黑" w:hAnsi="微软雅黑" w:eastAsia="微软雅黑" w:cs="微软雅黑"/>
          <w:color w:val="333333"/>
          <w:sz w:val="14"/>
          <w:szCs w:val="14"/>
        </w:rPr>
        <w:t>"6</w:t>
      </w:r>
      <w:r>
        <w:rPr>
          <w:rFonts w:hint="eastAsia" w:ascii="微软雅黑" w:hAnsi="微软雅黑" w:eastAsia="微软雅黑" w:cs="微软雅黑"/>
          <w:color w:val="333333"/>
          <w:sz w:val="14"/>
          <w:szCs w:val="14"/>
        </w:rPr>
        <w:t>位短信验证码</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②事件：点击输入框唤出数字键盘，最多可输入</w:t>
      </w:r>
      <w:r>
        <w:rPr>
          <w:rFonts w:hint="eastAsia" w:ascii="微软雅黑" w:hAnsi="微软雅黑" w:eastAsia="微软雅黑" w:cs="微软雅黑"/>
          <w:color w:val="333333"/>
          <w:sz w:val="14"/>
          <w:szCs w:val="14"/>
        </w:rPr>
        <w:t>6</w:t>
      </w:r>
      <w:r>
        <w:rPr>
          <w:rFonts w:hint="eastAsia" w:ascii="微软雅黑" w:hAnsi="微软雅黑" w:eastAsia="微软雅黑" w:cs="微软雅黑"/>
          <w:color w:val="333333"/>
          <w:sz w:val="14"/>
          <w:szCs w:val="14"/>
        </w:rPr>
        <w:t>位数字；</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(5)</w:t>
      </w:r>
      <w:r>
        <w:rPr>
          <w:rFonts w:hint="eastAsia" w:ascii="微软雅黑" w:hAnsi="微软雅黑" w:eastAsia="微软雅黑" w:cs="微软雅黑"/>
          <w:color w:val="333333"/>
          <w:sz w:val="14"/>
          <w:szCs w:val="14"/>
        </w:rPr>
        <w:t>获取验证码</w:t>
      </w:r>
      <w:r>
        <w:rPr>
          <w:rFonts w:hint="eastAsia" w:ascii="微软雅黑" w:hAnsi="微软雅黑" w:eastAsia="微软雅黑" w:cs="微软雅黑"/>
          <w:color w:val="333333"/>
          <w:sz w:val="14"/>
          <w:szCs w:val="14"/>
        </w:rPr>
        <w:t>btn</w:t>
      </w:r>
      <w:r>
        <w:rPr>
          <w:rFonts w:hint="eastAsia" w:ascii="微软雅黑" w:hAnsi="微软雅黑" w:eastAsia="微软雅黑" w:cs="微软雅黑"/>
          <w:color w:val="333333"/>
          <w:sz w:val="14"/>
          <w:szCs w:val="14"/>
        </w:rPr>
        <w:t>：点击</w:t>
      </w:r>
      <w:r>
        <w:rPr>
          <w:rFonts w:hint="eastAsia" w:ascii="微软雅黑" w:hAnsi="微软雅黑" w:eastAsia="微软雅黑" w:cs="微软雅黑"/>
          <w:color w:val="333333"/>
          <w:sz w:val="14"/>
          <w:szCs w:val="14"/>
        </w:rPr>
        <w:t>btn</w:t>
      </w:r>
      <w:r>
        <w:rPr>
          <w:rFonts w:hint="eastAsia" w:ascii="微软雅黑" w:hAnsi="微软雅黑" w:eastAsia="微软雅黑" w:cs="微软雅黑"/>
          <w:color w:val="333333"/>
          <w:sz w:val="14"/>
          <w:szCs w:val="14"/>
        </w:rPr>
        <w:t>按序进行数据校验；</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①员工号未填写，浮出提示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请输入员工号</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②员工号不满</w:t>
      </w:r>
      <w:r>
        <w:rPr>
          <w:rFonts w:hint="eastAsia" w:ascii="微软雅黑" w:hAnsi="微软雅黑" w:eastAsia="微软雅黑" w:cs="微软雅黑"/>
          <w:color w:val="333333"/>
          <w:sz w:val="14"/>
          <w:szCs w:val="14"/>
        </w:rPr>
        <w:t>4</w:t>
      </w:r>
      <w:r>
        <w:rPr>
          <w:rFonts w:hint="eastAsia" w:ascii="微软雅黑" w:hAnsi="微软雅黑" w:eastAsia="微软雅黑" w:cs="微软雅黑"/>
          <w:color w:val="333333"/>
          <w:sz w:val="14"/>
          <w:szCs w:val="14"/>
        </w:rPr>
        <w:t>位数字，浮出提示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请输入正确的员工号</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③手机号未填写，浮出提示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请输入手机号</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④手机号格式有误，浮出提示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请输入正确的手机号</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⑤图形验证码未填写，浮出提示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请输入图形验证码</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⑥图形验证码不满</w:t>
      </w:r>
      <w:r>
        <w:rPr>
          <w:rFonts w:hint="eastAsia" w:ascii="微软雅黑" w:hAnsi="微软雅黑" w:eastAsia="微软雅黑" w:cs="微软雅黑"/>
          <w:color w:val="333333"/>
          <w:sz w:val="14"/>
          <w:szCs w:val="14"/>
        </w:rPr>
        <w:t>4</w:t>
      </w:r>
      <w:r>
        <w:rPr>
          <w:rFonts w:hint="eastAsia" w:ascii="微软雅黑" w:hAnsi="微软雅黑" w:eastAsia="微软雅黑" w:cs="微软雅黑"/>
          <w:color w:val="333333"/>
          <w:sz w:val="14"/>
          <w:szCs w:val="14"/>
        </w:rPr>
        <w:t>位字符，浮出提示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请输入正确的图形验证码</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⑦图形验证码过期时间</w:t>
      </w:r>
      <w:r>
        <w:rPr>
          <w:rFonts w:hint="eastAsia" w:ascii="微软雅黑" w:hAnsi="微软雅黑" w:eastAsia="微软雅黑" w:cs="微软雅黑"/>
          <w:color w:val="333333"/>
          <w:sz w:val="14"/>
          <w:szCs w:val="14"/>
        </w:rPr>
        <w:t>180s</w:t>
      </w:r>
      <w:r>
        <w:rPr>
          <w:rFonts w:hint="eastAsia" w:ascii="微软雅黑" w:hAnsi="微软雅黑" w:eastAsia="微软雅黑" w:cs="微软雅黑"/>
          <w:color w:val="333333"/>
          <w:sz w:val="14"/>
          <w:szCs w:val="14"/>
        </w:rPr>
        <w:t>，若超时，浮出提示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图形验证码超时，请重新输入</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，同时刷新图形验证码</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⑧图形验证码有误，浮出提示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请输入正确的图形验证码</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⑨员工号与手机号不匹配，浮出提示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请输入正确的员工号或手机号</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⑩请求发送短信验证码失败，浮出提示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短信验证码发送失败，请重新获取</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⑪同个手机号获取验证码达到次数限制，浮出提示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获取验证码过于频繁，请稍后再试</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20</w:t>
      </w:r>
      <w:r>
        <w:rPr>
          <w:rFonts w:hint="eastAsia" w:ascii="微软雅黑" w:hAnsi="微软雅黑" w:eastAsia="微软雅黑" w:cs="微软雅黑"/>
          <w:color w:val="333333"/>
          <w:sz w:val="14"/>
          <w:szCs w:val="14"/>
        </w:rPr>
        <w:t>分钟内同一手机号不超过</w:t>
      </w:r>
      <w:r>
        <w:rPr>
          <w:rFonts w:hint="eastAsia" w:ascii="微软雅黑" w:hAnsi="微软雅黑" w:eastAsia="微软雅黑" w:cs="微软雅黑"/>
          <w:color w:val="333333"/>
          <w:sz w:val="14"/>
          <w:szCs w:val="14"/>
        </w:rPr>
        <w:t>5</w:t>
      </w:r>
      <w:r>
        <w:rPr>
          <w:rFonts w:hint="eastAsia" w:ascii="微软雅黑" w:hAnsi="微软雅黑" w:eastAsia="微软雅黑" w:cs="微软雅黑"/>
          <w:color w:val="333333"/>
          <w:sz w:val="14"/>
          <w:szCs w:val="14"/>
        </w:rPr>
        <w:t>次</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⑫校验通过，发送短信验证码至该手机号，同时</w:t>
      </w:r>
      <w:r>
        <w:rPr>
          <w:rFonts w:hint="eastAsia" w:ascii="微软雅黑" w:hAnsi="微软雅黑" w:eastAsia="微软雅黑" w:cs="微软雅黑"/>
          <w:color w:val="333333"/>
          <w:sz w:val="14"/>
          <w:szCs w:val="14"/>
        </w:rPr>
        <w:t>btn</w:t>
      </w:r>
      <w:r>
        <w:rPr>
          <w:rFonts w:hint="eastAsia" w:ascii="微软雅黑" w:hAnsi="微软雅黑" w:eastAsia="微软雅黑" w:cs="微软雅黑"/>
          <w:color w:val="333333"/>
          <w:sz w:val="14"/>
          <w:szCs w:val="14"/>
        </w:rPr>
        <w:t>切换为不可点击状态；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⑬不可点击状态显示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重新获取</w:t>
      </w:r>
      <w:r>
        <w:rPr>
          <w:rFonts w:hint="eastAsia" w:ascii="微软雅黑" w:hAnsi="微软雅黑" w:eastAsia="微软雅黑" w:cs="微软雅黑"/>
          <w:color w:val="333333"/>
          <w:sz w:val="14"/>
          <w:szCs w:val="14"/>
        </w:rPr>
        <w:t>(59)"</w:t>
      </w:r>
      <w:r>
        <w:rPr>
          <w:rFonts w:hint="eastAsia" w:ascii="微软雅黑" w:hAnsi="微软雅黑" w:eastAsia="微软雅黑" w:cs="微软雅黑"/>
          <w:color w:val="333333"/>
          <w:sz w:val="14"/>
          <w:szCs w:val="14"/>
        </w:rPr>
        <w:t>，同时进行</w:t>
      </w:r>
      <w:r>
        <w:rPr>
          <w:rFonts w:hint="eastAsia" w:ascii="微软雅黑" w:hAnsi="微软雅黑" w:eastAsia="微软雅黑" w:cs="微软雅黑"/>
          <w:color w:val="333333"/>
          <w:sz w:val="14"/>
          <w:szCs w:val="14"/>
        </w:rPr>
        <w:t>60s</w:t>
      </w:r>
      <w:r>
        <w:rPr>
          <w:rFonts w:hint="eastAsia" w:ascii="微软雅黑" w:hAnsi="微软雅黑" w:eastAsia="微软雅黑" w:cs="微软雅黑"/>
          <w:color w:val="333333"/>
          <w:sz w:val="14"/>
          <w:szCs w:val="14"/>
        </w:rPr>
        <w:t>倒计时，倒计时结束</w:t>
      </w:r>
      <w:r>
        <w:rPr>
          <w:rFonts w:hint="eastAsia" w:ascii="微软雅黑" w:hAnsi="微软雅黑" w:eastAsia="微软雅黑" w:cs="微软雅黑"/>
          <w:color w:val="333333"/>
          <w:sz w:val="14"/>
          <w:szCs w:val="14"/>
        </w:rPr>
        <w:t>btn</w:t>
      </w:r>
      <w:r>
        <w:rPr>
          <w:rFonts w:hint="eastAsia" w:ascii="微软雅黑" w:hAnsi="微软雅黑" w:eastAsia="微软雅黑" w:cs="微软雅黑"/>
          <w:color w:val="333333"/>
          <w:sz w:val="14"/>
          <w:szCs w:val="14"/>
        </w:rPr>
        <w:t>恢复默认状态；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(6)</w:t>
      </w:r>
      <w:r>
        <w:rPr>
          <w:rFonts w:hint="eastAsia" w:ascii="微软雅黑" w:hAnsi="微软雅黑" w:eastAsia="微软雅黑" w:cs="微软雅黑"/>
          <w:color w:val="333333"/>
          <w:sz w:val="14"/>
          <w:szCs w:val="14"/>
        </w:rPr>
        <w:t>登录</w:t>
      </w:r>
      <w:r>
        <w:rPr>
          <w:rFonts w:hint="eastAsia" w:ascii="微软雅黑" w:hAnsi="微软雅黑" w:eastAsia="微软雅黑" w:cs="微软雅黑"/>
          <w:color w:val="333333"/>
          <w:sz w:val="14"/>
          <w:szCs w:val="14"/>
        </w:rPr>
        <w:t>btn</w:t>
      </w:r>
      <w:r>
        <w:rPr>
          <w:rFonts w:hint="eastAsia" w:ascii="微软雅黑" w:hAnsi="微软雅黑" w:eastAsia="微软雅黑" w:cs="微软雅黑"/>
          <w:color w:val="333333"/>
          <w:sz w:val="14"/>
          <w:szCs w:val="14"/>
        </w:rPr>
        <w:t>：点击</w:t>
      </w:r>
      <w:r>
        <w:rPr>
          <w:rFonts w:hint="eastAsia" w:ascii="微软雅黑" w:hAnsi="微软雅黑" w:eastAsia="微软雅黑" w:cs="微软雅黑"/>
          <w:color w:val="333333"/>
          <w:sz w:val="14"/>
          <w:szCs w:val="14"/>
        </w:rPr>
        <w:t>btn</w:t>
      </w:r>
      <w:r>
        <w:rPr>
          <w:rFonts w:hint="eastAsia" w:ascii="微软雅黑" w:hAnsi="微软雅黑" w:eastAsia="微软雅黑" w:cs="微软雅黑"/>
          <w:color w:val="333333"/>
          <w:sz w:val="14"/>
          <w:szCs w:val="14"/>
        </w:rPr>
        <w:t>按序进行数据校验；</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①员工号未填写，浮出提示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请输入员工号</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②员工号不满</w:t>
      </w:r>
      <w:r>
        <w:rPr>
          <w:rFonts w:hint="eastAsia" w:ascii="微软雅黑" w:hAnsi="微软雅黑" w:eastAsia="微软雅黑" w:cs="微软雅黑"/>
          <w:color w:val="333333"/>
          <w:sz w:val="14"/>
          <w:szCs w:val="14"/>
        </w:rPr>
        <w:t>4</w:t>
      </w:r>
      <w:r>
        <w:rPr>
          <w:rFonts w:hint="eastAsia" w:ascii="微软雅黑" w:hAnsi="微软雅黑" w:eastAsia="微软雅黑" w:cs="微软雅黑"/>
          <w:color w:val="333333"/>
          <w:sz w:val="14"/>
          <w:szCs w:val="14"/>
        </w:rPr>
        <w:t>位数字，浮出提示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请输入正确的员工号</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③手机号未填写，浮出提示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请输入手机号</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④手机号格式有误，浮出提示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请输入正确的手机号</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⑤未点击获取验证码，浮出提示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请先获取短信验证码</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⑥短信验证码未填写，浮出提示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请输入短信验证码</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⑦短信验证码少于</w:t>
      </w:r>
      <w:r>
        <w:rPr>
          <w:rFonts w:hint="eastAsia" w:ascii="微软雅黑" w:hAnsi="微软雅黑" w:eastAsia="微软雅黑" w:cs="微软雅黑"/>
          <w:color w:val="333333"/>
          <w:sz w:val="14"/>
          <w:szCs w:val="14"/>
        </w:rPr>
        <w:t>6</w:t>
      </w:r>
      <w:r>
        <w:rPr>
          <w:rFonts w:hint="eastAsia" w:ascii="微软雅黑" w:hAnsi="微软雅黑" w:eastAsia="微软雅黑" w:cs="微软雅黑"/>
          <w:color w:val="333333"/>
          <w:sz w:val="14"/>
          <w:szCs w:val="14"/>
        </w:rPr>
        <w:t>位数，浮出提示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请输入正确的短信验证码</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⑧短信验证码超时，浮出提示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短信验证码超时，请重新获取</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⑨短信验证码错误，浮出提示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请输入正确的短信验证码</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⑩员工号与手机号不匹配，浮出提示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请输入正确的员工号或手机号</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⑪校验通过，根据账号状态打开不同的页面；</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a.</w:t>
      </w:r>
      <w:r>
        <w:rPr>
          <w:rFonts w:hint="eastAsia" w:ascii="微软雅黑" w:hAnsi="微软雅黑" w:eastAsia="微软雅黑" w:cs="微软雅黑"/>
          <w:color w:val="333333"/>
          <w:sz w:val="14"/>
          <w:szCs w:val="14"/>
        </w:rPr>
        <w:t>行内员工，账号未设置密码，打开「</w:t>
      </w:r>
      <w:r>
        <w:rPr>
          <w:rFonts w:hint="eastAsia" w:ascii="微软雅黑" w:hAnsi="微软雅黑" w:eastAsia="微软雅黑" w:cs="微软雅黑"/>
          <w:color w:val="333333"/>
          <w:sz w:val="14"/>
          <w:szCs w:val="14"/>
        </w:rPr>
        <w:t>2-1-1-2-1 </w:t>
      </w:r>
      <w:r>
        <w:rPr>
          <w:rFonts w:hint="eastAsia" w:ascii="微软雅黑" w:hAnsi="微软雅黑" w:eastAsia="微软雅黑" w:cs="微软雅黑"/>
          <w:color w:val="333333"/>
          <w:sz w:val="14"/>
          <w:szCs w:val="14"/>
        </w:rPr>
        <w:t>活体检测」页面；</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b.</w:t>
      </w:r>
      <w:r>
        <w:rPr>
          <w:rFonts w:hint="eastAsia" w:ascii="微软雅黑" w:hAnsi="微软雅黑" w:eastAsia="微软雅黑" w:cs="微软雅黑"/>
          <w:color w:val="333333"/>
          <w:sz w:val="14"/>
          <w:szCs w:val="14"/>
        </w:rPr>
        <w:t>行内员工，账号已设置密码，打开「</w:t>
      </w:r>
      <w:r>
        <w:rPr>
          <w:rFonts w:hint="eastAsia" w:ascii="微软雅黑" w:hAnsi="微软雅黑" w:eastAsia="微软雅黑" w:cs="微软雅黑"/>
          <w:color w:val="333333"/>
          <w:sz w:val="14"/>
          <w:szCs w:val="14"/>
        </w:rPr>
        <w:t>2 </w:t>
      </w:r>
      <w:r>
        <w:rPr>
          <w:rFonts w:hint="eastAsia" w:ascii="微软雅黑" w:hAnsi="微软雅黑" w:eastAsia="微软雅黑" w:cs="微软雅黑"/>
          <w:color w:val="333333"/>
          <w:sz w:val="14"/>
          <w:szCs w:val="14"/>
        </w:rPr>
        <w:t>首页</w:t>
      </w: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」页面；</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(7)</w:t>
      </w:r>
      <w:r>
        <w:rPr>
          <w:rFonts w:hint="eastAsia" w:ascii="微软雅黑" w:hAnsi="微软雅黑" w:eastAsia="微软雅黑" w:cs="微软雅黑"/>
          <w:color w:val="333333"/>
          <w:sz w:val="14"/>
          <w:szCs w:val="14"/>
        </w:rPr>
        <w:t>交互说明：以上输入框有获取焦点唤出键盘时，页面要素除了</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用户协议</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保持固定，其余要素需移动到键盘的上方，键盘收起时恢复默认状态</w:t>
      </w:r>
    </w:p>
    <w:p>
      <w:pPr>
        <w:pStyle w:val="895"/>
        <w:ind w:firstLine="0" w:firstLineChars="0"/>
        <w:rPr>
          <w:rFonts w:hint="eastAsia" w:ascii="微软雅黑" w:hAnsi="微软雅黑" w:eastAsia="微软雅黑" w:cs="微软雅黑"/>
          <w:b/>
          <w:bCs/>
          <w:szCs w:val="21"/>
        </w:rPr>
      </w:pPr>
    </w:p>
    <w:p>
      <w:pPr>
        <w:pStyle w:val="895"/>
        <w:numPr>
          <w:ilvl w:val="0"/>
          <w:numId w:val="27"/>
        </w:numPr>
        <w:ind w:firstLine="422"/>
        <w:rPr>
          <w:rFonts w:hint="eastAsia" w:ascii="微软雅黑" w:hAnsi="微软雅黑" w:eastAsia="微软雅黑" w:cs="微软雅黑"/>
          <w:b/>
          <w:bCs/>
        </w:rPr>
      </w:pPr>
      <w:r>
        <w:rPr>
          <w:rFonts w:hint="eastAsia" w:ascii="微软雅黑" w:hAnsi="微软雅黑" w:eastAsia="微软雅黑" w:cs="微软雅黑"/>
          <w:b/>
          <w:bCs/>
        </w:rPr>
        <w:t>密码登录：</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b/>
          <w:color w:val="333333"/>
          <w:sz w:val="14"/>
          <w:szCs w:val="14"/>
        </w:rPr>
        <w:t>1、密码登录</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(1)手机号：</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①默认提示语："手机号"，进入页面默认获取焦点，唤出数字键盘，上一级页面有输入正确格式的手机号时，自动带入；</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②事件：点击输入框唤出数字键盘，最多可输入11位数字；</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(2)密码：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①默认提示语："请输入密码"；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②事件：点击输入框唤出密码键盘，密文显示，最多可输入20位字符；</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(3)登录btn：点击btn按序进行数据校验；</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①手机号未填写，浮出提示"请输入手机号"；</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②手机号格式有误，浮出提示"请输入正确的手机号"；</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③密码未填写，浮出提示"请输入密码"；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④密码少于6位数，浮出提示"请输入正确的密码"；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⑤手机号未注册，包括非行内员工与行内员工，浮出提示"该手机号未注册"；</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⑥手机号已注册，密码有误，浮出提示"请输入正确的密码"；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⑦校验通过，打开「2 首页」页面</w:t>
      </w:r>
    </w:p>
    <w:p>
      <w:pPr>
        <w:pStyle w:val="33"/>
        <w:spacing w:before="0" w:beforeAutospacing="0" w:after="0" w:afterAutospacing="0"/>
        <w:rPr>
          <w:rFonts w:hint="eastAsia" w:ascii="微软雅黑" w:hAnsi="微软雅黑" w:eastAsia="微软雅黑" w:cs="微软雅黑"/>
          <w:kern w:val="2"/>
          <w:szCs w:val="22"/>
        </w:rPr>
      </w:pPr>
      <w:r>
        <w:rPr>
          <w:rFonts w:hint="eastAsia" w:ascii="微软雅黑" w:hAnsi="微软雅黑" w:eastAsia="微软雅黑" w:cs="微软雅黑"/>
          <w:kern w:val="2"/>
          <w:szCs w:val="22"/>
        </w:rPr>
        <w:t>2、忘记密码btn</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(1)事件：点击打开「2-1-1-1-1 忘记密码」页面；</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(2)数据：在当前页面有输入格式正确的手机号时，自动带入到下一级页面</w:t>
      </w:r>
    </w:p>
    <w:p>
      <w:pPr>
        <w:pStyle w:val="895"/>
        <w:ind w:left="480" w:leftChars="200" w:firstLine="0" w:firstLineChars="0"/>
        <w:rPr>
          <w:rFonts w:hint="eastAsia" w:ascii="微软雅黑" w:hAnsi="微软雅黑" w:eastAsia="微软雅黑" w:cs="微软雅黑"/>
          <w:b/>
          <w:bCs/>
        </w:rPr>
      </w:pPr>
    </w:p>
    <w:p>
      <w:pPr>
        <w:pStyle w:val="895"/>
        <w:numPr>
          <w:ilvl w:val="0"/>
          <w:numId w:val="27"/>
        </w:numPr>
        <w:ind w:firstLine="422"/>
        <w:rPr>
          <w:rFonts w:hint="eastAsia" w:ascii="微软雅黑" w:hAnsi="微软雅黑" w:eastAsia="微软雅黑" w:cs="微软雅黑"/>
          <w:b/>
          <w:bCs/>
        </w:rPr>
      </w:pPr>
      <w:r>
        <w:rPr>
          <w:rFonts w:hint="eastAsia" w:ascii="微软雅黑" w:hAnsi="微软雅黑" w:eastAsia="微软雅黑" w:cs="微软雅黑"/>
          <w:b/>
          <w:bCs/>
        </w:rPr>
        <w:t>忘记密码：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b/>
          <w:color w:val="333333"/>
          <w:sz w:val="14"/>
          <w:szCs w:val="14"/>
        </w:rPr>
        <w:t>1、忘记密码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(1)手机号：</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①默认提示语："手机号"，进入页面默认获取焦点，唤出数字键盘；</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②事件：点击输入框唤出数字键盘，最多可输入11位数字；</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(2)图形验证码：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①默认提示语："图形验证码"；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②事件1：点击输入框唤出英文键盘，最多可输入4个字符，只可输入字母和数字；</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③事件2：点击图形验证码图形可刷新图形；</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(3)短信验证码：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①默认提示语："6位短信验证码"；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②事件：点击输入框唤出数字键盘，最多可输入6位数字；</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(4)获取验证码btn：点击btn按序进行数据校验；</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①手机号未填写，浮出提示"请输入手机号"；</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②手机号格式有误，浮出提示"请输入正确的手机号"；</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③图形验证码未填写，浮出提示"请输入图形验证码"；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④图形验证码不满4位字符，浮出提示"请输入正确的图形验证码"；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⑤验证码超时，浮出提示"图形验证码超时，请重新输入"，同时刷新图形验证码；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⑥图形验证码有误，浮出提示"请输入正确的图形验证码"；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⑦手机号未注册，包括非行内员工与行内员工，，浮出提示"该手机号未注册"；   </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⑧请求发送短信验证码失败，浮出提示"短信验证码发送失败，请重新获取"；</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⑨同个手机号获取验证码达到次数限制，浮出提示"获取验证码过于频繁，请稍后再试"；</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⑩校验通过，发送短信验证码至该手机号，同时btn切换为不可点击状态；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⑪不可点击状态显示"重新获取(59)"，同时进行60s倒计时，倒计时结束btn恢复默认状态；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(5)下一步btn：点击btn按序进行数据校验；</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①手机号未填写，浮出提示"请输入手机号"；</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②手机号格式有误，浮出提示"请输入正确的手机号"；</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③未点击获取验证码，浮出提示"请先获取短信验证码"；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④短信验证码未填写，浮出提示"请输入短信验证码"；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⑤短信验证码少于6位数，浮出提示"请输入正确的短信验证码"；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⑥短信验证码超时，浮出提示"短信验证码超时，请重新获取"；</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⑦短信验证码错误，浮出提示"请输入正确的短信验证码"；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⑧校验通过，打开「2-1-1-1-1-1 重置密码」页面</w:t>
      </w:r>
    </w:p>
    <w:p>
      <w:pPr>
        <w:pStyle w:val="895"/>
        <w:ind w:left="480" w:leftChars="200" w:firstLine="0" w:firstLineChars="0"/>
        <w:rPr>
          <w:rFonts w:hint="eastAsia" w:ascii="微软雅黑" w:hAnsi="微软雅黑" w:eastAsia="微软雅黑" w:cs="微软雅黑"/>
          <w:b/>
          <w:bCs/>
        </w:rPr>
      </w:pPr>
    </w:p>
    <w:p>
      <w:pPr>
        <w:pStyle w:val="895"/>
        <w:numPr>
          <w:ilvl w:val="0"/>
          <w:numId w:val="27"/>
        </w:numPr>
        <w:ind w:firstLine="422"/>
        <w:rPr>
          <w:rFonts w:hint="eastAsia" w:ascii="微软雅黑" w:hAnsi="微软雅黑" w:eastAsia="微软雅黑" w:cs="微软雅黑"/>
          <w:b/>
          <w:bCs/>
        </w:rPr>
      </w:pPr>
      <w:r>
        <w:rPr>
          <w:rFonts w:hint="eastAsia" w:ascii="微软雅黑" w:hAnsi="微软雅黑" w:eastAsia="微软雅黑" w:cs="微软雅黑"/>
          <w:b/>
          <w:bCs/>
        </w:rPr>
        <w:t>重置密码：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b/>
          <w:color w:val="333333"/>
          <w:sz w:val="14"/>
          <w:szCs w:val="14"/>
        </w:rPr>
        <w:t>1、重置密码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(1)新密码-输入框1：</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①默认提示语："新密码（至少6位）"，进入页面默认获取焦点，唤出密码键盘；</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②事件：点击输入框唤出密码键盘，有内容输入时密文显示，最多可输入20个字符；</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(2)新密码-输入框2：</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①默认提示语："再次确认"；</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②事件：点击输入框唤出密码键盘，有内容输入时密文显示，最多可输入20个字符；</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(3)下一步btn：点击btn按序进行数据校验；</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①新密码或确认密码未填写，浮出提示"请输入新密码"；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②新密码或确认密码少于6位数，浮出提示"新密码不得少于6位数"；</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③新密码与确认密码不一致，浮出提示"两次密码不一致"；</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④校验通过，打开「2 首页」页面</w:t>
      </w:r>
    </w:p>
    <w:p>
      <w:pPr>
        <w:pStyle w:val="895"/>
        <w:ind w:left="480" w:leftChars="200" w:firstLine="0" w:firstLineChars="0"/>
        <w:rPr>
          <w:rFonts w:hint="eastAsia" w:ascii="微软雅黑" w:hAnsi="微软雅黑" w:eastAsia="微软雅黑" w:cs="微软雅黑"/>
          <w:b/>
          <w:bCs/>
        </w:rPr>
      </w:pPr>
    </w:p>
    <w:p>
      <w:pPr>
        <w:pStyle w:val="895"/>
        <w:numPr>
          <w:ilvl w:val="0"/>
          <w:numId w:val="27"/>
        </w:numPr>
        <w:ind w:firstLine="422"/>
        <w:rPr>
          <w:rFonts w:hint="eastAsia" w:ascii="微软雅黑" w:hAnsi="微软雅黑" w:eastAsia="微软雅黑" w:cs="微软雅黑"/>
          <w:b/>
          <w:bCs/>
        </w:rPr>
      </w:pPr>
      <w:r>
        <w:rPr>
          <w:rFonts w:hint="eastAsia" w:ascii="微软雅黑" w:hAnsi="微软雅黑" w:eastAsia="微软雅黑" w:cs="微软雅黑"/>
          <w:b/>
          <w:bCs/>
        </w:rPr>
        <w:t>活体检测：</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b/>
          <w:color w:val="333333"/>
          <w:sz w:val="14"/>
          <w:szCs w:val="14"/>
        </w:rPr>
        <w:t>1、关闭btn</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-事件：点击弹出确认对话框；</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(1)内容：确定退出吗？</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(2)操作：取消/确定，点击"确定"返回上一级页面   </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b/>
          <w:color w:val="333333"/>
          <w:sz w:val="14"/>
          <w:szCs w:val="14"/>
        </w:rPr>
        <w:t>2</w:t>
      </w:r>
      <w:r>
        <w:rPr>
          <w:rFonts w:hint="eastAsia" w:ascii="微软雅黑" w:hAnsi="微软雅黑" w:eastAsia="微软雅黑" w:cs="微软雅黑"/>
          <w:color w:val="333333"/>
          <w:sz w:val="14"/>
          <w:szCs w:val="14"/>
        </w:rPr>
        <w:t>、活动检测</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(1)</w:t>
      </w:r>
      <w:r>
        <w:rPr>
          <w:rFonts w:hint="eastAsia" w:ascii="微软雅黑" w:hAnsi="微软雅黑" w:eastAsia="微软雅黑" w:cs="微软雅黑"/>
          <w:color w:val="333333"/>
          <w:sz w:val="14"/>
          <w:szCs w:val="14"/>
        </w:rPr>
        <w:t>检测超时：弹出确认对话框；</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①标题：操作超时；</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②内容：正对手机，更容易成功；</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③操作：退出</w:t>
      </w:r>
      <w:r>
        <w:rPr>
          <w:rFonts w:hint="eastAsia" w:ascii="微软雅黑" w:hAnsi="微软雅黑" w:eastAsia="微软雅黑" w:cs="微软雅黑"/>
          <w:color w:val="333333"/>
          <w:sz w:val="14"/>
          <w:szCs w:val="14"/>
        </w:rPr>
        <w:t>/</w:t>
      </w:r>
      <w:r>
        <w:rPr>
          <w:rFonts w:hint="eastAsia" w:ascii="微软雅黑" w:hAnsi="微软雅黑" w:eastAsia="微软雅黑" w:cs="微软雅黑"/>
          <w:color w:val="333333"/>
          <w:sz w:val="14"/>
          <w:szCs w:val="14"/>
        </w:rPr>
        <w:t>再试一次；</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         a.</w:t>
      </w:r>
      <w:r>
        <w:rPr>
          <w:rFonts w:hint="eastAsia" w:ascii="微软雅黑" w:hAnsi="微软雅黑" w:eastAsia="微软雅黑" w:cs="微软雅黑"/>
          <w:color w:val="333333"/>
          <w:sz w:val="14"/>
          <w:szCs w:val="14"/>
        </w:rPr>
        <w:t>退出：点击返回上一级页面；</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         b.</w:t>
      </w:r>
      <w:r>
        <w:rPr>
          <w:rFonts w:hint="eastAsia" w:ascii="微软雅黑" w:hAnsi="微软雅黑" w:eastAsia="微软雅黑" w:cs="微软雅黑"/>
          <w:color w:val="333333"/>
          <w:sz w:val="14"/>
          <w:szCs w:val="14"/>
        </w:rPr>
        <w:t>再试一次：点击重新进行活动检测；</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(2)</w:t>
      </w:r>
      <w:r>
        <w:rPr>
          <w:rFonts w:hint="eastAsia" w:ascii="微软雅黑" w:hAnsi="微软雅黑" w:eastAsia="微软雅黑" w:cs="微软雅黑"/>
          <w:color w:val="333333"/>
          <w:sz w:val="14"/>
          <w:szCs w:val="14"/>
        </w:rPr>
        <w:t>检测通过：</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①账号未设置密码，打开「</w:t>
      </w:r>
      <w:r>
        <w:rPr>
          <w:rFonts w:hint="eastAsia" w:ascii="微软雅黑" w:hAnsi="微软雅黑" w:eastAsia="微软雅黑" w:cs="微软雅黑"/>
          <w:color w:val="333333"/>
          <w:sz w:val="14"/>
          <w:szCs w:val="14"/>
        </w:rPr>
        <w:t>2-1-1-2-1-1 </w:t>
      </w:r>
      <w:r>
        <w:rPr>
          <w:rFonts w:hint="eastAsia" w:ascii="微软雅黑" w:hAnsi="微软雅黑" w:eastAsia="微软雅黑" w:cs="微软雅黑"/>
          <w:color w:val="333333"/>
          <w:sz w:val="14"/>
          <w:szCs w:val="14"/>
        </w:rPr>
        <w:t>密码设置」页面；</w:t>
      </w:r>
    </w:p>
    <w:p>
      <w:pPr>
        <w:pStyle w:val="33"/>
        <w:spacing w:before="0" w:beforeAutospacing="0" w:after="0" w:afterAutospacing="0"/>
        <w:rPr>
          <w:rFonts w:hint="eastAsia" w:ascii="微软雅黑" w:hAnsi="微软雅黑" w:eastAsia="微软雅黑" w:cs="微软雅黑"/>
        </w:rPr>
      </w:pPr>
      <w:r>
        <w:rPr>
          <w:rFonts w:hint="eastAsia" w:ascii="微软雅黑" w:hAnsi="微软雅黑" w:eastAsia="微软雅黑" w:cs="微软雅黑"/>
          <w:color w:val="333333"/>
          <w:sz w:val="14"/>
          <w:szCs w:val="14"/>
        </w:rPr>
        <w:t>    </w:t>
      </w:r>
      <w:r>
        <w:rPr>
          <w:rFonts w:hint="eastAsia" w:ascii="微软雅黑" w:hAnsi="微软雅黑" w:eastAsia="微软雅黑" w:cs="微软雅黑"/>
          <w:color w:val="333333"/>
          <w:sz w:val="14"/>
          <w:szCs w:val="14"/>
        </w:rPr>
        <w:t>④账号已设置密码，非首次在当前设备登录，打开「</w:t>
      </w:r>
      <w:r>
        <w:rPr>
          <w:rFonts w:hint="eastAsia" w:ascii="微软雅黑" w:hAnsi="微软雅黑" w:eastAsia="微软雅黑" w:cs="微软雅黑"/>
          <w:color w:val="333333"/>
          <w:sz w:val="14"/>
          <w:szCs w:val="14"/>
        </w:rPr>
        <w:t>2 </w:t>
      </w:r>
      <w:r>
        <w:rPr>
          <w:rFonts w:hint="eastAsia" w:ascii="微软雅黑" w:hAnsi="微软雅黑" w:eastAsia="微软雅黑" w:cs="微软雅黑"/>
          <w:color w:val="333333"/>
          <w:sz w:val="14"/>
          <w:szCs w:val="14"/>
        </w:rPr>
        <w:t>首页」页面</w:t>
      </w:r>
    </w:p>
    <w:p>
      <w:pPr>
        <w:pStyle w:val="895"/>
        <w:ind w:left="480" w:leftChars="200" w:firstLine="0" w:firstLineChars="0"/>
        <w:rPr>
          <w:rFonts w:hint="eastAsia" w:ascii="微软雅黑" w:hAnsi="微软雅黑" w:eastAsia="微软雅黑" w:cs="微软雅黑"/>
          <w:b/>
          <w:bCs/>
        </w:rPr>
      </w:pPr>
    </w:p>
    <w:p>
      <w:pPr>
        <w:pStyle w:val="895"/>
        <w:numPr>
          <w:ilvl w:val="0"/>
          <w:numId w:val="27"/>
        </w:numPr>
        <w:ind w:firstLine="422"/>
        <w:rPr>
          <w:rFonts w:hint="eastAsia" w:ascii="微软雅黑" w:hAnsi="微软雅黑" w:eastAsia="微软雅黑" w:cs="微软雅黑"/>
          <w:b/>
          <w:bCs/>
        </w:rPr>
      </w:pPr>
      <w:r>
        <w:rPr>
          <w:rFonts w:hint="eastAsia" w:ascii="微软雅黑" w:hAnsi="微软雅黑" w:eastAsia="微软雅黑" w:cs="微软雅黑"/>
          <w:b/>
          <w:bCs/>
        </w:rPr>
        <w:t>密码设置：</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b/>
          <w:color w:val="333333"/>
          <w:sz w:val="14"/>
          <w:szCs w:val="14"/>
        </w:rPr>
        <w:t>1、密码设置</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(1)新密码-输入框1：</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①默认提示语："新密码（至少6位）"，进入页面默认获取焦点，唤出密码键盘；</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②事件：点击输入框唤出密码键盘，有内容输入时密文显示，最多可输入20个字符，                不能为连续相同的数字（例：不支持000000，不能为身份证号，手机号</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(2)新密码-输入框2：</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①默认提示语："再次确认"；</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②事件：点击输入框唤出密码键盘，有内容输入时密文显示，最多可输入20个字符；</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(3)保存btn：点击btn按序进行数据校验；</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①新密码或确认密码未填写，浮出提示"请输入新密码"；</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②新密码或确认密码少于6位数，浮出提示"新密码不得少于6位数"；</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③新密码与确认密码不一致，浮出提示"两次密码不一致"；</w:t>
      </w:r>
    </w:p>
    <w:p>
      <w:pPr>
        <w:pStyle w:val="33"/>
        <w:spacing w:before="0" w:beforeAutospacing="0" w:after="0" w:afterAutospacing="0"/>
        <w:rPr>
          <w:rFonts w:hint="eastAsia" w:ascii="微软雅黑" w:hAnsi="微软雅黑" w:eastAsia="微软雅黑" w:cs="微软雅黑"/>
          <w:color w:val="333333"/>
          <w:sz w:val="14"/>
          <w:szCs w:val="14"/>
        </w:rPr>
      </w:pPr>
      <w:r>
        <w:rPr>
          <w:rFonts w:hint="eastAsia" w:ascii="微软雅黑" w:hAnsi="微软雅黑" w:eastAsia="微软雅黑" w:cs="微软雅黑"/>
          <w:color w:val="333333"/>
          <w:sz w:val="14"/>
          <w:szCs w:val="14"/>
        </w:rPr>
        <w:t>    ④校验通过，打开「2-1-1-2-1-1-1 设置指纹密码」页面</w:t>
      </w:r>
    </w:p>
    <w:p>
      <w:pPr>
        <w:pStyle w:val="895"/>
        <w:ind w:left="480" w:leftChars="200" w:firstLine="0" w:firstLineChars="0"/>
        <w:rPr>
          <w:rFonts w:hint="eastAsia" w:ascii="微软雅黑" w:hAnsi="微软雅黑" w:eastAsia="微软雅黑" w:cs="微软雅黑"/>
          <w:b/>
          <w:bCs/>
        </w:rPr>
      </w:pPr>
    </w:p>
    <w:p>
      <w:pPr>
        <w:pStyle w:val="895"/>
        <w:numPr>
          <w:ilvl w:val="0"/>
          <w:numId w:val="27"/>
        </w:numPr>
        <w:rPr>
          <w:rFonts w:hint="eastAsia" w:ascii="微软雅黑" w:hAnsi="微软雅黑" w:eastAsia="微软雅黑" w:cs="微软雅黑"/>
        </w:rPr>
      </w:pPr>
      <w:r>
        <w:rPr>
          <w:rFonts w:hint="eastAsia" w:ascii="微软雅黑" w:hAnsi="微软雅黑" w:eastAsia="微软雅黑" w:cs="微软雅黑"/>
        </w:rPr>
        <w:t>设置指纹页面</w:t>
      </w:r>
    </w:p>
    <w:p>
      <w:pPr>
        <w:pStyle w:val="895"/>
        <w:ind w:firstLine="0" w:firstLineChars="0"/>
        <w:rPr>
          <w:rFonts w:hint="eastAsia" w:ascii="微软雅黑" w:hAnsi="微软雅黑" w:eastAsia="微软雅黑" w:cs="微软雅黑"/>
          <w:b/>
          <w:bCs/>
          <w:szCs w:val="21"/>
        </w:rPr>
      </w:pPr>
    </w:p>
    <w:p>
      <w:pPr>
        <w:pStyle w:val="895"/>
        <w:ind w:firstLine="0" w:firstLineChars="0"/>
        <w:rPr>
          <w:rFonts w:hint="eastAsia" w:ascii="微软雅黑" w:hAnsi="微软雅黑" w:eastAsia="微软雅黑" w:cs="微软雅黑"/>
          <w:szCs w:val="21"/>
        </w:rPr>
      </w:pPr>
    </w:p>
    <w:p>
      <w:pPr>
        <w:pStyle w:val="895"/>
        <w:ind w:firstLine="0" w:firstLineChars="0"/>
        <w:rPr>
          <w:rFonts w:hint="eastAsia" w:ascii="微软雅黑" w:hAnsi="微软雅黑" w:eastAsia="微软雅黑" w:cs="微软雅黑"/>
          <w:szCs w:val="21"/>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pStyle w:val="895"/>
        <w:numPr>
          <w:ilvl w:val="0"/>
          <w:numId w:val="28"/>
        </w:numPr>
        <w:ind w:firstLineChars="0"/>
        <w:rPr>
          <w:rFonts w:hint="eastAsia" w:ascii="微软雅黑" w:hAnsi="微软雅黑" w:eastAsia="微软雅黑" w:cs="微软雅黑"/>
        </w:rPr>
      </w:pPr>
      <w:r>
        <w:rPr>
          <w:rFonts w:hint="eastAsia" w:ascii="微软雅黑" w:hAnsi="微软雅黑" w:eastAsia="微软雅黑" w:cs="微软雅黑"/>
        </w:rPr>
        <w:t>行内员工登录时系统联机校验内管系统中是否维护员工信息，未维护的人员无法登录；系统提示：</w:t>
      </w:r>
      <w:r>
        <w:rPr>
          <w:rFonts w:hint="eastAsia" w:ascii="微软雅黑" w:hAnsi="微软雅黑" w:eastAsia="微软雅黑" w:cs="微软雅黑"/>
        </w:rPr>
        <w:t>”</w:t>
      </w:r>
      <w:r>
        <w:rPr>
          <w:rFonts w:hint="eastAsia" w:ascii="微软雅黑" w:hAnsi="微软雅黑" w:eastAsia="微软雅黑" w:cs="微软雅黑"/>
        </w:rPr>
        <w:t>暂无您的身份信息记录，请重新输入</w:t>
      </w:r>
      <w:r>
        <w:rPr>
          <w:rFonts w:hint="eastAsia" w:ascii="微软雅黑" w:hAnsi="微软雅黑" w:eastAsia="微软雅黑" w:cs="微软雅黑"/>
        </w:rPr>
        <w:t>”</w:t>
      </w:r>
      <w:r>
        <w:rPr>
          <w:rFonts w:hint="eastAsia" w:ascii="微软雅黑" w:hAnsi="微软雅黑" w:eastAsia="微软雅黑" w:cs="微软雅黑"/>
        </w:rPr>
        <w:t xml:space="preserve">! </w:t>
      </w:r>
    </w:p>
    <w:p>
      <w:pPr>
        <w:spacing w:line="360" w:lineRule="auto"/>
        <w:ind w:left="480"/>
        <w:rPr>
          <w:rFonts w:hint="eastAsia" w:ascii="微软雅黑" w:hAnsi="微软雅黑" w:eastAsia="微软雅黑" w:cs="微软雅黑"/>
        </w:rPr>
      </w:pPr>
      <w:r>
        <w:rPr>
          <w:rFonts w:hint="eastAsia" w:ascii="微软雅黑" w:hAnsi="微软雅黑" w:eastAsia="微软雅黑" w:cs="微软雅黑"/>
        </w:rPr>
        <w:t>行内员工登录时，输入的员工号、手机号与内管中维护的不一致时，浮出提示"请输入正确的员工号或手机号"!</w:t>
      </w:r>
    </w:p>
    <w:p>
      <w:pPr>
        <w:pStyle w:val="895"/>
        <w:numPr>
          <w:ilvl w:val="0"/>
          <w:numId w:val="28"/>
        </w:numPr>
        <w:ind w:firstLineChars="0"/>
        <w:rPr>
          <w:rFonts w:hint="eastAsia" w:ascii="微软雅黑" w:hAnsi="微软雅黑" w:eastAsia="微软雅黑" w:cs="微软雅黑"/>
        </w:rPr>
      </w:pPr>
      <w:r>
        <w:rPr>
          <w:rFonts w:hint="eastAsia" w:ascii="微软雅黑" w:hAnsi="微软雅黑" w:eastAsia="微软雅黑" w:cs="微软雅黑"/>
        </w:rPr>
        <w:t>行内员工换设备登录后进入首登界面，点击密码登录后，依次输入完登录要素后点击下一步，系统联机进行数据校验手机号是否之前注册过，</w:t>
      </w:r>
      <w:r>
        <w:rPr>
          <w:rFonts w:hint="eastAsia" w:ascii="微软雅黑" w:hAnsi="微软雅黑" w:eastAsia="微软雅黑" w:cs="微软雅黑"/>
        </w:rPr>
        <w:t>浮出提示"该手机号未注册"；</w:t>
      </w:r>
      <w:r>
        <w:rPr>
          <w:rFonts w:hint="eastAsia" w:ascii="微软雅黑" w:hAnsi="微软雅黑" w:eastAsia="微软雅黑" w:cs="微软雅黑"/>
        </w:rPr>
        <w:t xml:space="preserve"> 同时校验</w:t>
      </w:r>
      <w:r>
        <w:rPr>
          <w:rFonts w:hint="eastAsia" w:ascii="微软雅黑" w:hAnsi="微软雅黑" w:eastAsia="微软雅黑" w:cs="微软雅黑"/>
        </w:rPr>
        <w:t>手机号</w:t>
      </w:r>
      <w:r>
        <w:rPr>
          <w:rFonts w:hint="eastAsia" w:ascii="微软雅黑" w:hAnsi="微软雅黑" w:eastAsia="微软雅黑" w:cs="微软雅黑"/>
        </w:rPr>
        <w:t>和密码是否相符</w:t>
      </w:r>
      <w:r>
        <w:rPr>
          <w:rFonts w:hint="eastAsia" w:ascii="微软雅黑" w:hAnsi="微软雅黑" w:eastAsia="微软雅黑" w:cs="微软雅黑"/>
        </w:rPr>
        <w:t>，</w:t>
      </w:r>
      <w:r>
        <w:rPr>
          <w:rFonts w:hint="eastAsia" w:ascii="微软雅黑" w:hAnsi="微软雅黑" w:eastAsia="微软雅黑" w:cs="微软雅黑"/>
        </w:rPr>
        <w:t>如</w:t>
      </w:r>
      <w:r>
        <w:rPr>
          <w:rFonts w:hint="eastAsia" w:ascii="微软雅黑" w:hAnsi="微软雅黑" w:eastAsia="微软雅黑" w:cs="微软雅黑"/>
        </w:rPr>
        <w:t>有误，浮出提示"请输入正确的密码"</w:t>
      </w:r>
      <w:r>
        <w:rPr>
          <w:rFonts w:hint="eastAsia" w:ascii="微软雅黑" w:hAnsi="微软雅黑" w:eastAsia="微软雅黑" w:cs="微软雅黑"/>
        </w:rPr>
        <w:t>。</w:t>
      </w:r>
    </w:p>
    <w:p>
      <w:pPr>
        <w:pStyle w:val="895"/>
        <w:numPr>
          <w:ilvl w:val="0"/>
          <w:numId w:val="28"/>
        </w:numPr>
        <w:ind w:firstLineChars="0"/>
        <w:rPr>
          <w:rFonts w:hint="eastAsia" w:ascii="微软雅黑" w:hAnsi="微软雅黑" w:eastAsia="微软雅黑" w:cs="微软雅黑"/>
        </w:rPr>
      </w:pPr>
      <w:r>
        <w:rPr>
          <w:rFonts w:hint="eastAsia" w:ascii="微软雅黑" w:hAnsi="微软雅黑" w:eastAsia="微软雅黑" w:cs="微软雅黑"/>
        </w:rPr>
        <w:t>更换登录方式：用户只有在成功登录后在个人中心开启指纹登录和手势登录后，在二次登录切换登录方式时就可选择此两种快捷登录方式。</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865" cy="3392805"/>
            <wp:effectExtent l="0" t="0" r="635" b="10795"/>
            <wp:docPr id="180"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65"/>
                    <pic:cNvPicPr>
                      <a:picLocks noChangeAspect="1"/>
                    </pic:cNvPicPr>
                  </pic:nvPicPr>
                  <pic:blipFill>
                    <a:blip r:embed="rId16"/>
                    <a:stretch>
                      <a:fillRect/>
                    </a:stretch>
                  </pic:blipFill>
                  <pic:spPr>
                    <a:xfrm>
                      <a:off x="0" y="0"/>
                      <a:ext cx="5269865" cy="3392805"/>
                    </a:xfrm>
                    <a:prstGeom prst="rect">
                      <a:avLst/>
                    </a:prstGeom>
                    <a:noFill/>
                    <a:ln w="9525">
                      <a:noFill/>
                    </a:ln>
                  </pic:spPr>
                </pic:pic>
              </a:graphicData>
            </a:graphic>
          </wp:inline>
        </w:drawing>
      </w:r>
    </w:p>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8595" cy="5791835"/>
            <wp:effectExtent l="0" t="0" r="1905" b="12065"/>
            <wp:docPr id="181"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66"/>
                    <pic:cNvPicPr>
                      <a:picLocks noChangeAspect="1"/>
                    </pic:cNvPicPr>
                  </pic:nvPicPr>
                  <pic:blipFill>
                    <a:blip r:embed="rId17"/>
                    <a:stretch>
                      <a:fillRect/>
                    </a:stretch>
                  </pic:blipFill>
                  <pic:spPr>
                    <a:xfrm>
                      <a:off x="0" y="0"/>
                      <a:ext cx="5268595" cy="5791835"/>
                    </a:xfrm>
                    <a:prstGeom prst="rect">
                      <a:avLst/>
                    </a:prstGeom>
                    <a:noFill/>
                    <a:ln w="9525">
                      <a:noFill/>
                    </a:ln>
                  </pic:spPr>
                </pic:pic>
              </a:graphicData>
            </a:graphic>
          </wp:inline>
        </w:drawing>
      </w:r>
    </w:p>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045460"/>
            <wp:effectExtent l="0" t="0" r="1270" b="2540"/>
            <wp:docPr id="182"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67"/>
                    <pic:cNvPicPr>
                      <a:picLocks noChangeAspect="1"/>
                    </pic:cNvPicPr>
                  </pic:nvPicPr>
                  <pic:blipFill>
                    <a:blip r:embed="rId18"/>
                    <a:stretch>
                      <a:fillRect/>
                    </a:stretch>
                  </pic:blipFill>
                  <pic:spPr>
                    <a:xfrm>
                      <a:off x="0" y="0"/>
                      <a:ext cx="5269230" cy="3045460"/>
                    </a:xfrm>
                    <a:prstGeom prst="rect">
                      <a:avLst/>
                    </a:prstGeom>
                    <a:noFill/>
                    <a:ln w="9525">
                      <a:noFill/>
                    </a:ln>
                  </pic:spPr>
                </pic:pic>
              </a:graphicData>
            </a:graphic>
          </wp:inline>
        </w:drawing>
      </w:r>
    </w:p>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3629660"/>
            <wp:effectExtent l="0" t="0" r="10160" b="2540"/>
            <wp:docPr id="18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68"/>
                    <pic:cNvPicPr>
                      <a:picLocks noChangeAspect="1"/>
                    </pic:cNvPicPr>
                  </pic:nvPicPr>
                  <pic:blipFill>
                    <a:blip r:embed="rId19"/>
                    <a:stretch>
                      <a:fillRect/>
                    </a:stretch>
                  </pic:blipFill>
                  <pic:spPr>
                    <a:xfrm>
                      <a:off x="0" y="0"/>
                      <a:ext cx="5273040" cy="3629660"/>
                    </a:xfrm>
                    <a:prstGeom prst="rect">
                      <a:avLst/>
                    </a:prstGeom>
                    <a:noFill/>
                    <a:ln w="9525">
                      <a:noFill/>
                    </a:ln>
                  </pic:spPr>
                </pic:pic>
              </a:graphicData>
            </a:graphic>
          </wp:inline>
        </w:drawing>
      </w:r>
    </w:p>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770" cy="3756660"/>
            <wp:effectExtent l="0" t="0" r="11430" b="2540"/>
            <wp:docPr id="184"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69"/>
                    <pic:cNvPicPr>
                      <a:picLocks noChangeAspect="1"/>
                    </pic:cNvPicPr>
                  </pic:nvPicPr>
                  <pic:blipFill>
                    <a:blip r:embed="rId20"/>
                    <a:stretch>
                      <a:fillRect/>
                    </a:stretch>
                  </pic:blipFill>
                  <pic:spPr>
                    <a:xfrm>
                      <a:off x="0" y="0"/>
                      <a:ext cx="5271770" cy="3756660"/>
                    </a:xfrm>
                    <a:prstGeom prst="rect">
                      <a:avLst/>
                    </a:prstGeom>
                    <a:noFill/>
                    <a:ln w="9525">
                      <a:noFill/>
                    </a:ln>
                  </pic:spPr>
                </pic:pic>
              </a:graphicData>
            </a:graphic>
          </wp:inline>
        </w:drawing>
      </w:r>
    </w:p>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07000" cy="4235450"/>
            <wp:effectExtent l="0" t="0" r="0" b="6350"/>
            <wp:docPr id="185"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70"/>
                    <pic:cNvPicPr>
                      <a:picLocks noChangeAspect="1"/>
                    </pic:cNvPicPr>
                  </pic:nvPicPr>
                  <pic:blipFill>
                    <a:blip r:embed="rId21"/>
                    <a:stretch>
                      <a:fillRect/>
                    </a:stretch>
                  </pic:blipFill>
                  <pic:spPr>
                    <a:xfrm>
                      <a:off x="0" y="0"/>
                      <a:ext cx="5207000" cy="4235450"/>
                    </a:xfrm>
                    <a:prstGeom prst="rect">
                      <a:avLst/>
                    </a:prstGeom>
                    <a:noFill/>
                    <a:ln w="9525">
                      <a:noFill/>
                    </a:ln>
                  </pic:spPr>
                </pic:pic>
              </a:graphicData>
            </a:graphic>
          </wp:inline>
        </w:drawing>
      </w:r>
    </w:p>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0500" cy="3740150"/>
            <wp:effectExtent l="0" t="0" r="0" b="6350"/>
            <wp:docPr id="186"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71"/>
                    <pic:cNvPicPr>
                      <a:picLocks noChangeAspect="1"/>
                    </pic:cNvPicPr>
                  </pic:nvPicPr>
                  <pic:blipFill>
                    <a:blip r:embed="rId22"/>
                    <a:stretch>
                      <a:fillRect/>
                    </a:stretch>
                  </pic:blipFill>
                  <pic:spPr>
                    <a:xfrm>
                      <a:off x="0" y="0"/>
                      <a:ext cx="5270500" cy="3740150"/>
                    </a:xfrm>
                    <a:prstGeom prst="rect">
                      <a:avLst/>
                    </a:prstGeom>
                    <a:noFill/>
                    <a:ln w="9525">
                      <a:noFill/>
                    </a:ln>
                  </pic:spPr>
                </pic:pic>
              </a:graphicData>
            </a:graphic>
          </wp:inline>
        </w:drawing>
      </w:r>
    </w:p>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156200" cy="4235450"/>
            <wp:effectExtent l="0" t="0" r="0" b="6350"/>
            <wp:docPr id="187"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72"/>
                    <pic:cNvPicPr>
                      <a:picLocks noChangeAspect="1"/>
                    </pic:cNvPicPr>
                  </pic:nvPicPr>
                  <pic:blipFill>
                    <a:blip r:embed="rId23"/>
                    <a:stretch>
                      <a:fillRect/>
                    </a:stretch>
                  </pic:blipFill>
                  <pic:spPr>
                    <a:xfrm>
                      <a:off x="0" y="0"/>
                      <a:ext cx="5156200" cy="4235450"/>
                    </a:xfrm>
                    <a:prstGeom prst="rect">
                      <a:avLst/>
                    </a:prstGeom>
                    <a:noFill/>
                    <a:ln w="9525">
                      <a:noFill/>
                    </a:ln>
                  </pic:spPr>
                </pic:pic>
              </a:graphicData>
            </a:graphic>
          </wp:inline>
        </w:drawing>
      </w:r>
    </w:p>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4456430"/>
            <wp:effectExtent l="0" t="0" r="10795" b="1270"/>
            <wp:docPr id="188"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73"/>
                    <pic:cNvPicPr>
                      <a:picLocks noChangeAspect="1"/>
                    </pic:cNvPicPr>
                  </pic:nvPicPr>
                  <pic:blipFill>
                    <a:blip r:embed="rId24"/>
                    <a:stretch>
                      <a:fillRect/>
                    </a:stretch>
                  </pic:blipFill>
                  <pic:spPr>
                    <a:xfrm>
                      <a:off x="0" y="0"/>
                      <a:ext cx="5272405" cy="4456430"/>
                    </a:xfrm>
                    <a:prstGeom prst="rect">
                      <a:avLst/>
                    </a:prstGeom>
                    <a:noFill/>
                    <a:ln w="9525">
                      <a:noFill/>
                    </a:ln>
                  </pic:spPr>
                </pic:pic>
              </a:graphicData>
            </a:graphic>
          </wp:inline>
        </w:drawing>
      </w:r>
    </w:p>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960" cy="3142615"/>
            <wp:effectExtent l="0" t="0" r="2540" b="6985"/>
            <wp:docPr id="189"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74"/>
                    <pic:cNvPicPr>
                      <a:picLocks noChangeAspect="1"/>
                    </pic:cNvPicPr>
                  </pic:nvPicPr>
                  <pic:blipFill>
                    <a:blip r:embed="rId25"/>
                    <a:stretch>
                      <a:fillRect/>
                    </a:stretch>
                  </pic:blipFill>
                  <pic:spPr>
                    <a:xfrm>
                      <a:off x="0" y="0"/>
                      <a:ext cx="5267960" cy="3142615"/>
                    </a:xfrm>
                    <a:prstGeom prst="rect">
                      <a:avLst/>
                    </a:prstGeom>
                    <a:noFill/>
                    <a:ln w="9525">
                      <a:noFill/>
                    </a:ln>
                  </pic:spPr>
                </pic:pic>
              </a:graphicData>
            </a:graphic>
          </wp:inline>
        </w:drawing>
      </w:r>
      <w:bookmarkStart w:id="94" w:name="_GoBack"/>
      <w:bookmarkEnd w:id="94"/>
    </w:p>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960" cy="3142615"/>
            <wp:effectExtent l="0" t="0" r="2540" b="6985"/>
            <wp:docPr id="190"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75"/>
                    <pic:cNvPicPr>
                      <a:picLocks noChangeAspect="1"/>
                    </pic:cNvPicPr>
                  </pic:nvPicPr>
                  <pic:blipFill>
                    <a:blip r:embed="rId26"/>
                    <a:stretch>
                      <a:fillRect/>
                    </a:stretch>
                  </pic:blipFill>
                  <pic:spPr>
                    <a:xfrm>
                      <a:off x="0" y="0"/>
                      <a:ext cx="5267960" cy="3142615"/>
                    </a:xfrm>
                    <a:prstGeom prst="rect">
                      <a:avLst/>
                    </a:prstGeom>
                    <a:noFill/>
                    <a:ln w="9525">
                      <a:noFill/>
                    </a:ln>
                  </pic:spPr>
                </pic:pic>
              </a:graphicData>
            </a:graphic>
          </wp:inline>
        </w:drawing>
      </w:r>
    </w:p>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960" cy="3142615"/>
            <wp:effectExtent l="0" t="0" r="2540" b="6985"/>
            <wp:docPr id="191"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76"/>
                    <pic:cNvPicPr>
                      <a:picLocks noChangeAspect="1"/>
                    </pic:cNvPicPr>
                  </pic:nvPicPr>
                  <pic:blipFill>
                    <a:blip r:embed="rId27"/>
                    <a:stretch>
                      <a:fillRect/>
                    </a:stretch>
                  </pic:blipFill>
                  <pic:spPr>
                    <a:xfrm>
                      <a:off x="0" y="0"/>
                      <a:ext cx="5267960" cy="3142615"/>
                    </a:xfrm>
                    <a:prstGeom prst="rect">
                      <a:avLst/>
                    </a:prstGeom>
                    <a:noFill/>
                    <a:ln w="9525">
                      <a:noFill/>
                    </a:ln>
                  </pic:spPr>
                </pic:pic>
              </a:graphicData>
            </a:graphic>
          </wp:inline>
        </w:drawing>
      </w:r>
    </w:p>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960" cy="3632835"/>
            <wp:effectExtent l="0" t="0" r="2540" b="12065"/>
            <wp:docPr id="192"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77"/>
                    <pic:cNvPicPr>
                      <a:picLocks noChangeAspect="1"/>
                    </pic:cNvPicPr>
                  </pic:nvPicPr>
                  <pic:blipFill>
                    <a:blip r:embed="rId28"/>
                    <a:stretch>
                      <a:fillRect/>
                    </a:stretch>
                  </pic:blipFill>
                  <pic:spPr>
                    <a:xfrm>
                      <a:off x="0" y="0"/>
                      <a:ext cx="5267960" cy="3632835"/>
                    </a:xfrm>
                    <a:prstGeom prst="rect">
                      <a:avLst/>
                    </a:prstGeom>
                    <a:noFill/>
                    <a:ln w="9525">
                      <a:noFill/>
                    </a:ln>
                  </pic:spPr>
                </pic:pic>
              </a:graphicData>
            </a:graphic>
          </wp:inline>
        </w:drawing>
      </w:r>
    </w:p>
    <w:p>
      <w:pPr>
        <w:spacing w:line="360" w:lineRule="auto"/>
        <w:jc w:val="center"/>
        <w:rPr>
          <w:rFonts w:hint="eastAsia" w:ascii="微软雅黑" w:hAnsi="微软雅黑" w:eastAsia="微软雅黑" w:cs="微软雅黑"/>
        </w:rPr>
      </w:pPr>
    </w:p>
    <w:p>
      <w:pPr>
        <w:spacing w:line="360" w:lineRule="auto"/>
        <w:jc w:val="center"/>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
        <w:gridCol w:w="1417"/>
        <w:gridCol w:w="2552"/>
        <w:gridCol w:w="1275"/>
        <w:gridCol w:w="851"/>
        <w:gridCol w:w="850"/>
        <w:gridCol w:w="10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Borders>
              <w:bottom w:val="single" w:color="auto" w:sz="4" w:space="0"/>
            </w:tcBorders>
            <w:shd w:val="clear" w:color="auto" w:fill="CCCCCC"/>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序号</w:t>
            </w:r>
          </w:p>
        </w:tc>
        <w:tc>
          <w:tcPr>
            <w:tcW w:w="1417"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字段名称</w:t>
            </w:r>
          </w:p>
        </w:tc>
        <w:tc>
          <w:tcPr>
            <w:tcW w:w="255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取值范围／校验规则</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是否必填</w:t>
            </w:r>
          </w:p>
        </w:tc>
        <w:tc>
          <w:tcPr>
            <w:tcW w:w="850"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展示形式</w:t>
            </w:r>
          </w:p>
        </w:tc>
        <w:tc>
          <w:tcPr>
            <w:tcW w:w="1004"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417"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员工号</w:t>
            </w:r>
          </w:p>
        </w:tc>
        <w:tc>
          <w:tcPr>
            <w:tcW w:w="2552"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手动输入，至少为7个字符，若输入的字符长度不足时，提示“请输入正确的员工号”</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50"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1004"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w:t>
            </w:r>
          </w:p>
        </w:tc>
        <w:tc>
          <w:tcPr>
            <w:tcW w:w="1417"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手机号码</w:t>
            </w:r>
          </w:p>
        </w:tc>
        <w:tc>
          <w:tcPr>
            <w:tcW w:w="2552"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必须为11位，若输入的字符长度不足时，提示“请输入正确的手机号码”</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50"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1004"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3</w:t>
            </w:r>
          </w:p>
        </w:tc>
        <w:tc>
          <w:tcPr>
            <w:tcW w:w="1417"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图形验证码</w:t>
            </w:r>
          </w:p>
        </w:tc>
        <w:tc>
          <w:tcPr>
            <w:tcW w:w="2552"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默认4位数字，输入错误图形验证码，提示:”验证码输入有误，请重新输入”，可更换验证码</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50"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1004"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4</w:t>
            </w:r>
          </w:p>
        </w:tc>
        <w:tc>
          <w:tcPr>
            <w:tcW w:w="1417"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短信验证码</w:t>
            </w:r>
          </w:p>
        </w:tc>
        <w:tc>
          <w:tcPr>
            <w:tcW w:w="2552"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输入错误验证码时，提示“手机验证码输入有误，请重新输入”; 成功：验证码发送成功,有效期为60秒！ 失败：验证码短信发送失败</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50"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1004"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5</w:t>
            </w:r>
          </w:p>
        </w:tc>
        <w:tc>
          <w:tcPr>
            <w:tcW w:w="1417"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登录</w:t>
            </w:r>
          </w:p>
        </w:tc>
        <w:tc>
          <w:tcPr>
            <w:tcW w:w="2552"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①</w:t>
            </w:r>
            <w:r>
              <w:rPr>
                <w:rFonts w:hint="eastAsia" w:ascii="微软雅黑" w:hAnsi="微软雅黑" w:eastAsia="微软雅黑" w:cs="微软雅黑"/>
                <w:szCs w:val="21"/>
              </w:rPr>
              <w:t>员工号未填写，浮出提示"请输入员工号"</w:t>
            </w:r>
            <w:r>
              <w:rPr>
                <w:rFonts w:hint="eastAsia" w:ascii="微软雅黑" w:hAnsi="微软雅黑" w:eastAsia="微软雅黑" w:cs="微软雅黑"/>
                <w:szCs w:val="21"/>
              </w:rPr>
              <w:t xml:space="preserve">; </w:t>
            </w:r>
            <w:r>
              <w:rPr>
                <w:rFonts w:hint="eastAsia" w:ascii="微软雅黑" w:hAnsi="微软雅黑" w:eastAsia="微软雅黑" w:cs="微软雅黑"/>
                <w:szCs w:val="21"/>
              </w:rPr>
              <w:t>②</w:t>
            </w:r>
            <w:r>
              <w:rPr>
                <w:rFonts w:hint="eastAsia" w:ascii="微软雅黑" w:hAnsi="微软雅黑" w:eastAsia="微软雅黑" w:cs="微软雅黑"/>
                <w:szCs w:val="21"/>
              </w:rPr>
              <w:t>员工号不满7位数字，浮出提示"请输入正确的员工号"</w:t>
            </w:r>
            <w:r>
              <w:rPr>
                <w:rFonts w:hint="eastAsia" w:ascii="微软雅黑" w:hAnsi="微软雅黑" w:eastAsia="微软雅黑" w:cs="微软雅黑"/>
                <w:szCs w:val="21"/>
              </w:rPr>
              <w:t xml:space="preserve">; </w:t>
            </w:r>
            <w:r>
              <w:rPr>
                <w:rFonts w:hint="eastAsia" w:ascii="微软雅黑" w:hAnsi="微软雅黑" w:eastAsia="微软雅黑" w:cs="微软雅黑"/>
                <w:szCs w:val="21"/>
              </w:rPr>
              <w:t>③</w:t>
            </w:r>
            <w:r>
              <w:rPr>
                <w:rFonts w:hint="eastAsia" w:ascii="微软雅黑" w:hAnsi="微软雅黑" w:eastAsia="微软雅黑" w:cs="微软雅黑"/>
                <w:szCs w:val="21"/>
              </w:rPr>
              <w:t>手机号未填写，浮出提示"请输入手机号"</w:t>
            </w:r>
            <w:r>
              <w:rPr>
                <w:rFonts w:hint="eastAsia" w:ascii="微软雅黑" w:hAnsi="微软雅黑" w:eastAsia="微软雅黑" w:cs="微软雅黑"/>
                <w:szCs w:val="21"/>
              </w:rPr>
              <w:t xml:space="preserve">; </w:t>
            </w:r>
            <w:r>
              <w:rPr>
                <w:rFonts w:hint="eastAsia" w:ascii="微软雅黑" w:hAnsi="微软雅黑" w:eastAsia="微软雅黑" w:cs="微软雅黑"/>
                <w:szCs w:val="21"/>
              </w:rPr>
              <w:t>④</w:t>
            </w:r>
            <w:r>
              <w:rPr>
                <w:rFonts w:hint="eastAsia" w:ascii="微软雅黑" w:hAnsi="微软雅黑" w:eastAsia="微软雅黑" w:cs="微软雅黑"/>
                <w:szCs w:val="21"/>
              </w:rPr>
              <w:t>手机号格式有误，浮出提示"请输入正确的手机号"</w:t>
            </w:r>
            <w:r>
              <w:rPr>
                <w:rFonts w:hint="eastAsia" w:ascii="微软雅黑" w:hAnsi="微软雅黑" w:eastAsia="微软雅黑" w:cs="微软雅黑"/>
                <w:szCs w:val="21"/>
              </w:rPr>
              <w:t xml:space="preserve">; </w:t>
            </w:r>
            <w:r>
              <w:rPr>
                <w:rFonts w:hint="eastAsia" w:ascii="微软雅黑" w:hAnsi="微软雅黑" w:eastAsia="微软雅黑" w:cs="微软雅黑"/>
                <w:szCs w:val="21"/>
              </w:rPr>
              <w:t>⑤</w:t>
            </w:r>
            <w:r>
              <w:rPr>
                <w:rFonts w:hint="eastAsia" w:ascii="微软雅黑" w:hAnsi="微软雅黑" w:eastAsia="微软雅黑" w:cs="微软雅黑"/>
                <w:szCs w:val="21"/>
              </w:rPr>
              <w:t>未点击获取验证码，浮出提示"请先获取短信验证码"</w:t>
            </w:r>
            <w:r>
              <w:rPr>
                <w:rFonts w:hint="eastAsia" w:ascii="微软雅黑" w:hAnsi="微软雅黑" w:eastAsia="微软雅黑" w:cs="微软雅黑"/>
                <w:szCs w:val="21"/>
              </w:rPr>
              <w:t xml:space="preserve">; </w:t>
            </w:r>
            <w:r>
              <w:rPr>
                <w:rFonts w:hint="eastAsia" w:ascii="微软雅黑" w:hAnsi="微软雅黑" w:eastAsia="微软雅黑" w:cs="微软雅黑"/>
                <w:szCs w:val="21"/>
              </w:rPr>
              <w:t>⑥</w:t>
            </w:r>
            <w:r>
              <w:rPr>
                <w:rFonts w:hint="eastAsia" w:ascii="微软雅黑" w:hAnsi="微软雅黑" w:eastAsia="微软雅黑" w:cs="微软雅黑"/>
                <w:szCs w:val="21"/>
              </w:rPr>
              <w:t>验证码未填写，浮出提示"请输入验证码"</w:t>
            </w:r>
            <w:r>
              <w:rPr>
                <w:rFonts w:hint="eastAsia" w:ascii="微软雅黑" w:hAnsi="微软雅黑" w:eastAsia="微软雅黑" w:cs="微软雅黑"/>
                <w:szCs w:val="21"/>
              </w:rPr>
              <w:t xml:space="preserve">; </w:t>
            </w:r>
            <w:r>
              <w:rPr>
                <w:rFonts w:hint="eastAsia" w:ascii="微软雅黑" w:hAnsi="微软雅黑" w:eastAsia="微软雅黑" w:cs="微软雅黑"/>
                <w:szCs w:val="21"/>
              </w:rPr>
              <w:t>⑦</w:t>
            </w:r>
            <w:r>
              <w:rPr>
                <w:rFonts w:hint="eastAsia" w:ascii="微软雅黑" w:hAnsi="微软雅黑" w:eastAsia="微软雅黑" w:cs="微软雅黑"/>
                <w:szCs w:val="21"/>
              </w:rPr>
              <w:t>验证码少于6位数，浮出提示"请输入正确的验证码"</w:t>
            </w:r>
            <w:r>
              <w:rPr>
                <w:rFonts w:hint="eastAsia" w:ascii="微软雅黑" w:hAnsi="微软雅黑" w:eastAsia="微软雅黑" w:cs="微软雅黑"/>
                <w:szCs w:val="21"/>
              </w:rPr>
              <w:t xml:space="preserve">; </w:t>
            </w:r>
            <w:r>
              <w:rPr>
                <w:rFonts w:hint="eastAsia" w:ascii="微软雅黑" w:hAnsi="微软雅黑" w:eastAsia="微软雅黑" w:cs="微软雅黑"/>
                <w:szCs w:val="21"/>
              </w:rPr>
              <w:t>⑧</w:t>
            </w:r>
            <w:r>
              <w:rPr>
                <w:rFonts w:hint="eastAsia" w:ascii="微软雅黑" w:hAnsi="微软雅黑" w:eastAsia="微软雅黑" w:cs="微软雅黑"/>
                <w:szCs w:val="21"/>
              </w:rPr>
              <w:t>验证码错误，浮出提示"请输入正确的验证码"</w:t>
            </w:r>
            <w:r>
              <w:rPr>
                <w:rFonts w:hint="eastAsia" w:ascii="微软雅黑" w:hAnsi="微软雅黑" w:eastAsia="微软雅黑" w:cs="微软雅黑"/>
                <w:szCs w:val="21"/>
              </w:rPr>
              <w:t xml:space="preserve">; </w:t>
            </w:r>
            <w:r>
              <w:rPr>
                <w:rFonts w:hint="eastAsia" w:ascii="微软雅黑" w:hAnsi="微软雅黑" w:eastAsia="微软雅黑" w:cs="微软雅黑"/>
                <w:szCs w:val="21"/>
              </w:rPr>
              <w:t>⑨</w:t>
            </w:r>
            <w:r>
              <w:rPr>
                <w:rFonts w:hint="eastAsia" w:ascii="微软雅黑" w:hAnsi="微软雅黑" w:eastAsia="微软雅黑" w:cs="微软雅黑"/>
                <w:szCs w:val="21"/>
              </w:rPr>
              <w:t>验证码超时，浮出提示"验证码超时，请重新获取"</w:t>
            </w:r>
            <w:r>
              <w:rPr>
                <w:rFonts w:hint="eastAsia" w:ascii="微软雅黑" w:hAnsi="微软雅黑" w:eastAsia="微软雅黑" w:cs="微软雅黑"/>
                <w:szCs w:val="21"/>
              </w:rPr>
              <w:t xml:space="preserve">  </w:t>
            </w:r>
            <w:r>
              <w:rPr>
                <w:rFonts w:hint="eastAsia" w:ascii="微软雅黑" w:hAnsi="微软雅黑" w:eastAsia="微软雅黑" w:cs="微软雅黑"/>
                <w:szCs w:val="21"/>
              </w:rPr>
              <w:t>⑩</w:t>
            </w:r>
            <w:r>
              <w:rPr>
                <w:rFonts w:hint="eastAsia" w:ascii="微软雅黑" w:hAnsi="微软雅黑" w:eastAsia="微软雅黑" w:cs="微软雅黑"/>
                <w:szCs w:val="21"/>
              </w:rPr>
              <w:t>行内员工，员工号与手机号不匹配，浮出提示"请输入正确的员工号或手机号"；</w:t>
            </w:r>
          </w:p>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⑪</w:t>
            </w:r>
            <w:r>
              <w:rPr>
                <w:rFonts w:hint="eastAsia" w:ascii="微软雅黑" w:hAnsi="微软雅黑" w:eastAsia="微软雅黑" w:cs="微软雅黑"/>
                <w:szCs w:val="21"/>
              </w:rPr>
              <w:t>校验通过，根据账号状态打开不同的页面</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50"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1004"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7</w:t>
            </w:r>
          </w:p>
        </w:tc>
        <w:tc>
          <w:tcPr>
            <w:tcW w:w="1417"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密码登录</w:t>
            </w:r>
          </w:p>
        </w:tc>
        <w:tc>
          <w:tcPr>
            <w:tcW w:w="2552"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界面底部支持点击非行内员工登录，跳转至下一步页面</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50"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1004"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spacing w:line="360" w:lineRule="auto"/>
        <w:rPr>
          <w:rFonts w:hint="eastAsia" w:ascii="微软雅黑" w:hAnsi="微软雅黑" w:eastAsia="微软雅黑" w:cs="微软雅黑"/>
          <w:lang w:val="zh-CN"/>
        </w:rPr>
      </w:pP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设置密码：</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
        <w:gridCol w:w="1417"/>
        <w:gridCol w:w="2552"/>
        <w:gridCol w:w="1275"/>
        <w:gridCol w:w="851"/>
        <w:gridCol w:w="1134"/>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Borders>
              <w:bottom w:val="single" w:color="auto" w:sz="4" w:space="0"/>
            </w:tcBorders>
            <w:shd w:val="clear" w:color="auto" w:fill="CCCCCC"/>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序号</w:t>
            </w:r>
          </w:p>
        </w:tc>
        <w:tc>
          <w:tcPr>
            <w:tcW w:w="1417"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字段名称</w:t>
            </w:r>
          </w:p>
        </w:tc>
        <w:tc>
          <w:tcPr>
            <w:tcW w:w="255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取值范围／校验规则</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是否必填</w:t>
            </w:r>
          </w:p>
        </w:tc>
        <w:tc>
          <w:tcPr>
            <w:tcW w:w="1134"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展示</w:t>
            </w:r>
          </w:p>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形式</w:t>
            </w:r>
          </w:p>
        </w:tc>
        <w:tc>
          <w:tcPr>
            <w:tcW w:w="720"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417"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新密码</w:t>
            </w:r>
          </w:p>
        </w:tc>
        <w:tc>
          <w:tcPr>
            <w:tcW w:w="2552"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手动输入（输入时自动加密），至少为6个字符，提示语：“6-20位字符，建议由字母，数字和符号两种以上组合”，若输入的字符长度不足时，提示“请重新输入密码”</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720"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w:t>
            </w:r>
          </w:p>
        </w:tc>
        <w:tc>
          <w:tcPr>
            <w:tcW w:w="1417"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确认密码</w:t>
            </w:r>
          </w:p>
        </w:tc>
        <w:tc>
          <w:tcPr>
            <w:tcW w:w="255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szCs w:val="21"/>
              </w:rPr>
              <w:t>手动输入，输入后系统实时校验与第一次设置密码是否一致，不一致提示：“确认密码不一致，请重新输入”!</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720"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3</w:t>
            </w:r>
          </w:p>
        </w:tc>
        <w:tc>
          <w:tcPr>
            <w:tcW w:w="1417"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下一步</w:t>
            </w:r>
          </w:p>
        </w:tc>
        <w:tc>
          <w:tcPr>
            <w:tcW w:w="255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sz w:val="22"/>
              </w:rPr>
              <w:t>填写完以上两个字段才能提交下一步</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720"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忘记密码：</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
        <w:gridCol w:w="1417"/>
        <w:gridCol w:w="2552"/>
        <w:gridCol w:w="1275"/>
        <w:gridCol w:w="851"/>
        <w:gridCol w:w="1134"/>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Borders>
              <w:bottom w:val="single" w:color="auto" w:sz="4" w:space="0"/>
            </w:tcBorders>
            <w:shd w:val="clear" w:color="auto" w:fill="CCCCCC"/>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序号</w:t>
            </w:r>
          </w:p>
        </w:tc>
        <w:tc>
          <w:tcPr>
            <w:tcW w:w="1417"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字段名称</w:t>
            </w:r>
          </w:p>
        </w:tc>
        <w:tc>
          <w:tcPr>
            <w:tcW w:w="255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取值范围／校验规则</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是否必填</w:t>
            </w:r>
          </w:p>
        </w:tc>
        <w:tc>
          <w:tcPr>
            <w:tcW w:w="1134"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展示</w:t>
            </w:r>
          </w:p>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形式</w:t>
            </w:r>
          </w:p>
        </w:tc>
        <w:tc>
          <w:tcPr>
            <w:tcW w:w="720"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417"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手机号</w:t>
            </w:r>
          </w:p>
        </w:tc>
        <w:tc>
          <w:tcPr>
            <w:tcW w:w="2552"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必须为11位，若输入的字符长度不足时，提示“请输入正确的手机号码”</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134"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w:t>
            </w:r>
          </w:p>
        </w:tc>
        <w:tc>
          <w:tcPr>
            <w:tcW w:w="1417"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短信验证码</w:t>
            </w:r>
          </w:p>
        </w:tc>
        <w:tc>
          <w:tcPr>
            <w:tcW w:w="2552"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输入错误验证码时，提示“手机验证码输入有误，请重新输入”; 成功：验证码发送成功,有效期为60秒！ 失败：验证码短信发送失败</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134"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3</w:t>
            </w:r>
          </w:p>
        </w:tc>
        <w:tc>
          <w:tcPr>
            <w:tcW w:w="1417"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下一步</w:t>
            </w:r>
          </w:p>
        </w:tc>
        <w:tc>
          <w:tcPr>
            <w:tcW w:w="2552"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手机号未填写，浮出提示"请输入手机号"；</w:t>
            </w:r>
            <w:r>
              <w:rPr>
                <w:rFonts w:hint="eastAsia" w:ascii="微软雅黑" w:hAnsi="微软雅黑" w:eastAsia="微软雅黑" w:cs="微软雅黑"/>
                <w:szCs w:val="21"/>
              </w:rPr>
              <w:t>②</w:t>
            </w:r>
            <w:r>
              <w:rPr>
                <w:rFonts w:hint="eastAsia" w:ascii="微软雅黑" w:hAnsi="微软雅黑" w:eastAsia="微软雅黑" w:cs="微软雅黑"/>
                <w:szCs w:val="21"/>
              </w:rPr>
              <w:t>手机号格式有误，浮出提示"请输入正确的手机号"；</w:t>
            </w:r>
            <w:r>
              <w:rPr>
                <w:rFonts w:hint="eastAsia" w:ascii="微软雅黑" w:hAnsi="微软雅黑" w:eastAsia="微软雅黑" w:cs="微软雅黑"/>
                <w:szCs w:val="21"/>
              </w:rPr>
              <w:t>③</w:t>
            </w:r>
            <w:r>
              <w:rPr>
                <w:rFonts w:hint="eastAsia" w:ascii="微软雅黑" w:hAnsi="微软雅黑" w:eastAsia="微软雅黑" w:cs="微软雅黑"/>
                <w:szCs w:val="21"/>
              </w:rPr>
              <w:t>未点击获取验证码，浮出提示"请先获取短信验证码"；</w:t>
            </w:r>
          </w:p>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④</w:t>
            </w:r>
            <w:r>
              <w:rPr>
                <w:rFonts w:hint="eastAsia" w:ascii="微软雅黑" w:hAnsi="微软雅黑" w:eastAsia="微软雅黑" w:cs="微软雅黑"/>
                <w:szCs w:val="21"/>
              </w:rPr>
              <w:t>验证码未填写，浮出提示"请输入验证码"；</w:t>
            </w:r>
            <w:r>
              <w:rPr>
                <w:rFonts w:hint="eastAsia" w:ascii="微软雅黑" w:hAnsi="微软雅黑" w:eastAsia="微软雅黑" w:cs="微软雅黑"/>
                <w:szCs w:val="21"/>
              </w:rPr>
              <w:t>⑤</w:t>
            </w:r>
            <w:r>
              <w:rPr>
                <w:rFonts w:hint="eastAsia" w:ascii="微软雅黑" w:hAnsi="微软雅黑" w:eastAsia="微软雅黑" w:cs="微软雅黑"/>
                <w:szCs w:val="21"/>
              </w:rPr>
              <w:t>验证码少于6位数，浮出提示"请输入正确的验证码"；</w:t>
            </w:r>
            <w:r>
              <w:rPr>
                <w:rFonts w:hint="eastAsia" w:ascii="微软雅黑" w:hAnsi="微软雅黑" w:eastAsia="微软雅黑" w:cs="微软雅黑"/>
                <w:szCs w:val="21"/>
              </w:rPr>
              <w:t>⑥</w:t>
            </w:r>
            <w:r>
              <w:rPr>
                <w:rFonts w:hint="eastAsia" w:ascii="微软雅黑" w:hAnsi="微软雅黑" w:eastAsia="微软雅黑" w:cs="微软雅黑"/>
                <w:szCs w:val="21"/>
              </w:rPr>
              <w:t>验证码错误，浮出提示"请输入正确的验证码"；</w:t>
            </w:r>
            <w:r>
              <w:rPr>
                <w:rFonts w:hint="eastAsia" w:ascii="微软雅黑" w:hAnsi="微软雅黑" w:eastAsia="微软雅黑" w:cs="微软雅黑"/>
                <w:szCs w:val="21"/>
              </w:rPr>
              <w:t>⑦</w:t>
            </w:r>
            <w:r>
              <w:rPr>
                <w:rFonts w:hint="eastAsia" w:ascii="微软雅黑" w:hAnsi="微软雅黑" w:eastAsia="微软雅黑" w:cs="微软雅黑"/>
                <w:szCs w:val="21"/>
              </w:rPr>
              <w:t>验证码超时，浮出提示"短信验证码超时，请重新获取"；</w:t>
            </w:r>
            <w:r>
              <w:rPr>
                <w:rFonts w:hint="eastAsia" w:ascii="微软雅黑" w:hAnsi="微软雅黑" w:eastAsia="微软雅黑" w:cs="微软雅黑"/>
                <w:szCs w:val="21"/>
              </w:rPr>
              <w:t>⑧</w:t>
            </w:r>
            <w:r>
              <w:rPr>
                <w:rFonts w:hint="eastAsia" w:ascii="微软雅黑" w:hAnsi="微软雅黑" w:eastAsia="微软雅黑" w:cs="微软雅黑"/>
                <w:szCs w:val="21"/>
              </w:rPr>
              <w:t>校验通过，打开重置密码」页面</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134"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5</w:t>
            </w:r>
          </w:p>
        </w:tc>
        <w:tc>
          <w:tcPr>
            <w:tcW w:w="1417"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新密码</w:t>
            </w:r>
          </w:p>
        </w:tc>
        <w:tc>
          <w:tcPr>
            <w:tcW w:w="2552"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手动输入（输入时自动加密），至少为6个字符，提示语：“6-20位字符，建议由字母，数字和符号两种以上组合”，若输入的字符长度不足时，提示“请重新输入密码”</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134"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6</w:t>
            </w:r>
          </w:p>
        </w:tc>
        <w:tc>
          <w:tcPr>
            <w:tcW w:w="1417"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再次确认</w:t>
            </w:r>
          </w:p>
        </w:tc>
        <w:tc>
          <w:tcPr>
            <w:tcW w:w="255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szCs w:val="21"/>
              </w:rPr>
              <w:t>手动输入，输入后系统实时校验与第一次设置密码是否一致，不一致提示：“确认密码不一致，请重新输入”!</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134"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7</w:t>
            </w:r>
          </w:p>
        </w:tc>
        <w:tc>
          <w:tcPr>
            <w:tcW w:w="1417"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下一步</w:t>
            </w:r>
          </w:p>
        </w:tc>
        <w:tc>
          <w:tcPr>
            <w:tcW w:w="2552"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①</w:t>
            </w:r>
            <w:r>
              <w:rPr>
                <w:rFonts w:hint="eastAsia" w:ascii="微软雅黑" w:hAnsi="微软雅黑" w:eastAsia="微软雅黑" w:cs="微软雅黑"/>
                <w:szCs w:val="21"/>
              </w:rPr>
              <w:t>新密码或确认密码未填写，浮出提示"请输入新密码"；</w:t>
            </w:r>
            <w:r>
              <w:rPr>
                <w:rFonts w:hint="eastAsia" w:ascii="微软雅黑" w:hAnsi="微软雅黑" w:eastAsia="微软雅黑" w:cs="微软雅黑"/>
                <w:szCs w:val="21"/>
              </w:rPr>
              <w:t>②</w:t>
            </w:r>
            <w:r>
              <w:rPr>
                <w:rFonts w:hint="eastAsia" w:ascii="微软雅黑" w:hAnsi="微软雅黑" w:eastAsia="微软雅黑" w:cs="微软雅黑"/>
                <w:szCs w:val="21"/>
              </w:rPr>
              <w:t>新密码或确认密码少于6位数，浮出提示"新密码不得少于6位数"；</w:t>
            </w:r>
            <w:r>
              <w:rPr>
                <w:rFonts w:hint="eastAsia" w:ascii="微软雅黑" w:hAnsi="微软雅黑" w:eastAsia="微软雅黑" w:cs="微软雅黑"/>
                <w:szCs w:val="21"/>
              </w:rPr>
              <w:t>③</w:t>
            </w:r>
            <w:r>
              <w:rPr>
                <w:rFonts w:hint="eastAsia" w:ascii="微软雅黑" w:hAnsi="微软雅黑" w:eastAsia="微软雅黑" w:cs="微软雅黑"/>
                <w:szCs w:val="21"/>
              </w:rPr>
              <w:t>新密码与确认密码不一致，浮出提示"两次密码不一致"；</w:t>
            </w:r>
            <w:r>
              <w:rPr>
                <w:rFonts w:hint="eastAsia" w:ascii="微软雅黑" w:hAnsi="微软雅黑" w:eastAsia="微软雅黑" w:cs="微软雅黑"/>
                <w:szCs w:val="21"/>
              </w:rPr>
              <w:t>④</w:t>
            </w:r>
            <w:r>
              <w:rPr>
                <w:rFonts w:hint="eastAsia" w:ascii="微软雅黑" w:hAnsi="微软雅黑" w:eastAsia="微软雅黑" w:cs="微软雅黑"/>
                <w:szCs w:val="21"/>
              </w:rPr>
              <w:t>校验通过，打开活体检测」页面</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134"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720"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518"/>
        <w:spacing w:line="360" w:lineRule="auto"/>
        <w:rPr>
          <w:rFonts w:hint="eastAsia" w:ascii="微软雅黑" w:hAnsi="微软雅黑" w:eastAsia="微软雅黑" w:cs="微软雅黑"/>
          <w:lang w:val="zh-CN"/>
        </w:rPr>
      </w:pPr>
      <w:bookmarkStart w:id="56" w:name="_Toc43404302"/>
      <w:r>
        <w:rPr>
          <w:rFonts w:hint="eastAsia" w:ascii="微软雅黑" w:hAnsi="微软雅黑" w:eastAsia="微软雅黑" w:cs="微软雅黑"/>
          <w:lang w:val="zh-CN"/>
        </w:rPr>
        <w:t>二维码营销</w:t>
      </w:r>
      <w:bookmarkEnd w:id="56"/>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二维码营销用于客户经理进行分享营销的操作，包含个人二维码和产品二维码。</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spacing w:line="360" w:lineRule="auto"/>
        <w:ind w:firstLine="240" w:firstLineChars="100"/>
        <w:rPr>
          <w:rFonts w:hint="eastAsia" w:ascii="微软雅黑" w:hAnsi="微软雅黑" w:eastAsia="微软雅黑" w:cs="微软雅黑"/>
        </w:rPr>
      </w:pPr>
      <w:r>
        <w:rPr>
          <w:rFonts w:hint="eastAsia" w:ascii="微软雅黑" w:hAnsi="微软雅黑" w:eastAsia="微软雅黑" w:cs="微软雅黑"/>
        </w:rPr>
        <w:t>点击二维码营销，页面包含个人二维码、产品二维码两个标签页；</w:t>
      </w:r>
    </w:p>
    <w:p>
      <w:pPr>
        <w:pStyle w:val="895"/>
        <w:numPr>
          <w:ilvl w:val="0"/>
          <w:numId w:val="29"/>
        </w:numPr>
        <w:ind w:firstLineChars="0"/>
        <w:rPr>
          <w:rFonts w:hint="eastAsia" w:ascii="微软雅黑" w:hAnsi="微软雅黑" w:eastAsia="微软雅黑" w:cs="微软雅黑"/>
        </w:rPr>
      </w:pPr>
      <w:r>
        <w:rPr>
          <w:rFonts w:hint="eastAsia" w:ascii="微软雅黑" w:hAnsi="微软雅黑" w:eastAsia="微软雅黑" w:cs="微软雅黑"/>
        </w:rPr>
        <w:t>个人二维码支持客户面对面扫码和客户经理分享微信好友、朋友圈的操作：</w:t>
      </w:r>
    </w:p>
    <w:p>
      <w:pPr>
        <w:pStyle w:val="895"/>
        <w:numPr>
          <w:ilvl w:val="0"/>
          <w:numId w:val="29"/>
        </w:numPr>
        <w:ind w:firstLineChars="0"/>
        <w:rPr>
          <w:rFonts w:hint="eastAsia" w:ascii="微软雅黑" w:hAnsi="微软雅黑" w:eastAsia="微软雅黑" w:cs="微软雅黑"/>
        </w:rPr>
      </w:pPr>
      <w:r>
        <w:rPr>
          <w:rFonts w:hint="eastAsia" w:ascii="微软雅黑" w:hAnsi="微软雅黑" w:eastAsia="微软雅黑" w:cs="微软雅黑"/>
        </w:rPr>
        <w:t>客户面对面扫描二维码后进入</w:t>
      </w:r>
      <w:r>
        <w:rPr>
          <w:rFonts w:hint="eastAsia" w:ascii="微软雅黑" w:hAnsi="微软雅黑" w:eastAsia="微软雅黑" w:cs="微软雅黑"/>
        </w:rPr>
        <w:t>H5</w:t>
      </w:r>
      <w:r>
        <w:rPr>
          <w:rFonts w:hint="eastAsia" w:ascii="微软雅黑" w:hAnsi="微软雅黑" w:eastAsia="微软雅黑" w:cs="微软雅黑"/>
        </w:rPr>
        <w:t>端主页申请贷款业务，在产品列表中选择其一产品后点击</w:t>
      </w:r>
      <w:r>
        <w:rPr>
          <w:rFonts w:hint="eastAsia" w:ascii="微软雅黑" w:hAnsi="微软雅黑" w:eastAsia="微软雅黑" w:cs="微软雅黑"/>
        </w:rPr>
        <w:t>”</w:t>
      </w:r>
      <w:r>
        <w:rPr>
          <w:rFonts w:hint="eastAsia" w:ascii="微软雅黑" w:hAnsi="微软雅黑" w:eastAsia="微软雅黑" w:cs="微软雅黑"/>
        </w:rPr>
        <w:t>立即申请，后续流程同线上自主申请流程。</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支持客户经理进行分享营销，点击</w:t>
      </w:r>
      <w:r>
        <w:rPr>
          <w:rFonts w:hint="eastAsia" w:ascii="微软雅黑" w:hAnsi="微软雅黑" w:eastAsia="微软雅黑" w:cs="微软雅黑"/>
        </w:rPr>
        <w:t>”</w:t>
      </w:r>
      <w:r>
        <w:rPr>
          <w:rFonts w:hint="eastAsia" w:ascii="微软雅黑" w:hAnsi="微软雅黑" w:eastAsia="微软雅黑" w:cs="微软雅黑"/>
        </w:rPr>
        <w:t>海报合成</w:t>
      </w:r>
      <w:r>
        <w:rPr>
          <w:rFonts w:hint="eastAsia" w:ascii="微软雅黑" w:hAnsi="微软雅黑" w:eastAsia="微软雅黑" w:cs="微软雅黑"/>
        </w:rPr>
        <w:t>”</w:t>
      </w:r>
      <w:r>
        <w:rPr>
          <w:rFonts w:hint="eastAsia" w:ascii="微软雅黑" w:hAnsi="微软雅黑" w:eastAsia="微软雅黑" w:cs="微软雅黑"/>
        </w:rPr>
        <w:t>，支持以海报的形式分享营销，进入海报分享页面（仅支持在系统里选取海报图），支持分享到朋友圈/微信好友进行营销，客户识别海报上的二维码后进入</w:t>
      </w:r>
      <w:r>
        <w:rPr>
          <w:rFonts w:hint="eastAsia" w:ascii="微软雅黑" w:hAnsi="微软雅黑" w:eastAsia="微软雅黑" w:cs="微软雅黑"/>
        </w:rPr>
        <w:t>H5</w:t>
      </w:r>
      <w:r>
        <w:rPr>
          <w:rFonts w:hint="eastAsia" w:ascii="微软雅黑" w:hAnsi="微软雅黑" w:eastAsia="微软雅黑" w:cs="微软雅黑"/>
        </w:rPr>
        <w:t>端申请贷款，后续流程同线上自主申请流程。</w:t>
      </w:r>
    </w:p>
    <w:p>
      <w:pPr>
        <w:pStyle w:val="895"/>
        <w:numPr>
          <w:ilvl w:val="0"/>
          <w:numId w:val="29"/>
        </w:numPr>
        <w:ind w:firstLineChars="0"/>
        <w:rPr>
          <w:rFonts w:hint="eastAsia" w:ascii="微软雅黑" w:hAnsi="微软雅黑" w:eastAsia="微软雅黑" w:cs="微软雅黑"/>
        </w:rPr>
      </w:pPr>
      <w:r>
        <w:rPr>
          <w:rFonts w:hint="eastAsia" w:ascii="微软雅黑" w:hAnsi="微软雅黑" w:eastAsia="微软雅黑" w:cs="微软雅黑"/>
        </w:rPr>
        <w:t>产品二维码以列表的形式展示当前可办理的贷款产品，选择其一产品可生成该产品的专属二维码，支持以海报的形式分享营销，进入海报分享页面（仅支持在系统里选取海报图），支持客户面对面扫描办理、客户经理分享二维码至微信好友、朋友圈，客户点击链接进入</w:t>
      </w:r>
      <w:r>
        <w:rPr>
          <w:rFonts w:hint="eastAsia" w:ascii="微软雅黑" w:hAnsi="微软雅黑" w:eastAsia="微软雅黑" w:cs="微软雅黑"/>
        </w:rPr>
        <w:t>H5</w:t>
      </w:r>
      <w:r>
        <w:rPr>
          <w:rFonts w:hint="eastAsia" w:ascii="微软雅黑" w:hAnsi="微软雅黑" w:eastAsia="微软雅黑" w:cs="微软雅黑"/>
        </w:rPr>
        <w:t>端申请该贷款产品。</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pStyle w:val="895"/>
        <w:numPr>
          <w:ilvl w:val="0"/>
          <w:numId w:val="30"/>
        </w:numPr>
        <w:ind w:firstLineChars="0"/>
        <w:rPr>
          <w:rFonts w:hint="eastAsia" w:ascii="微软雅黑" w:hAnsi="微软雅黑" w:eastAsia="微软雅黑" w:cs="微软雅黑"/>
          <w:lang w:val="zh-CN"/>
        </w:rPr>
      </w:pPr>
      <w:r>
        <w:rPr>
          <w:rFonts w:hint="eastAsia" w:ascii="微软雅黑" w:hAnsi="微软雅黑" w:eastAsia="微软雅黑" w:cs="微软雅黑"/>
        </w:rPr>
        <w:t>链接和二维码有效期为</w:t>
      </w:r>
      <w:r>
        <w:rPr>
          <w:rFonts w:hint="eastAsia" w:ascii="微软雅黑" w:hAnsi="微软雅黑" w:eastAsia="微软雅黑" w:cs="微软雅黑"/>
        </w:rPr>
        <w:t xml:space="preserve"> </w:t>
      </w:r>
      <w:r>
        <w:rPr>
          <w:rFonts w:hint="eastAsia" w:ascii="微软雅黑" w:hAnsi="微软雅黑" w:eastAsia="微软雅黑" w:cs="微软雅黑"/>
        </w:rPr>
        <w:t xml:space="preserve">N </w:t>
      </w:r>
      <w:r>
        <w:rPr>
          <w:rFonts w:hint="eastAsia" w:ascii="微软雅黑" w:hAnsi="微软雅黑" w:eastAsia="微软雅黑" w:cs="微软雅黑"/>
        </w:rPr>
        <w:t>min</w:t>
      </w:r>
      <w:r>
        <w:rPr>
          <w:rFonts w:hint="eastAsia" w:ascii="微软雅黑" w:hAnsi="微软雅黑" w:eastAsia="微软雅黑" w:cs="微软雅黑"/>
        </w:rPr>
        <w:t>。</w:t>
      </w:r>
    </w:p>
    <w:p>
      <w:pPr>
        <w:pStyle w:val="895"/>
        <w:numPr>
          <w:ilvl w:val="0"/>
          <w:numId w:val="30"/>
        </w:numPr>
        <w:ind w:firstLineChars="0"/>
        <w:rPr>
          <w:rFonts w:hint="eastAsia" w:ascii="微软雅黑" w:hAnsi="微软雅黑" w:eastAsia="微软雅黑" w:cs="微软雅黑"/>
          <w:lang w:val="zh-CN"/>
        </w:rPr>
      </w:pPr>
      <w:r>
        <w:rPr>
          <w:rFonts w:hint="eastAsia" w:ascii="微软雅黑" w:hAnsi="微软雅黑" w:eastAsia="微软雅黑" w:cs="微软雅黑"/>
        </w:rPr>
        <w:t>二维码所属的客户经理状态非正常时（离职/休假），客户填写完授信申请后流转至任务管理-待分配箱。</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4036695"/>
            <wp:effectExtent l="0" t="0" r="12065" b="1905"/>
            <wp:docPr id="16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51"/>
                    <pic:cNvPicPr>
                      <a:picLocks noChangeAspect="1"/>
                    </pic:cNvPicPr>
                  </pic:nvPicPr>
                  <pic:blipFill>
                    <a:blip r:embed="rId29"/>
                    <a:stretch>
                      <a:fillRect/>
                    </a:stretch>
                  </pic:blipFill>
                  <pic:spPr>
                    <a:xfrm>
                      <a:off x="0" y="0"/>
                      <a:ext cx="5271135" cy="4036695"/>
                    </a:xfrm>
                    <a:prstGeom prst="rect">
                      <a:avLst/>
                    </a:prstGeom>
                    <a:noFill/>
                    <a:ln w="9525">
                      <a:noFill/>
                    </a:ln>
                  </pic:spPr>
                </pic:pic>
              </a:graphicData>
            </a:graphic>
          </wp:inline>
        </w:drawing>
      </w:r>
    </w:p>
    <w:p>
      <w:pPr>
        <w:rPr>
          <w:rFonts w:hint="eastAsia" w:ascii="微软雅黑" w:hAnsi="微软雅黑" w:eastAsia="微软雅黑" w:cs="微软雅黑"/>
        </w:rPr>
      </w:pP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4624705"/>
            <wp:effectExtent l="0" t="0" r="9525" b="10795"/>
            <wp:docPr id="16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53"/>
                    <pic:cNvPicPr>
                      <a:picLocks noChangeAspect="1"/>
                    </pic:cNvPicPr>
                  </pic:nvPicPr>
                  <pic:blipFill>
                    <a:blip r:embed="rId30"/>
                    <a:stretch>
                      <a:fillRect/>
                    </a:stretch>
                  </pic:blipFill>
                  <pic:spPr>
                    <a:xfrm>
                      <a:off x="0" y="0"/>
                      <a:ext cx="5273675" cy="462470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381250" cy="4273550"/>
            <wp:effectExtent l="0" t="0" r="6350" b="6350"/>
            <wp:docPr id="19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78"/>
                    <pic:cNvPicPr>
                      <a:picLocks noChangeAspect="1"/>
                    </pic:cNvPicPr>
                  </pic:nvPicPr>
                  <pic:blipFill>
                    <a:blip r:embed="rId31"/>
                    <a:stretch>
                      <a:fillRect/>
                    </a:stretch>
                  </pic:blipFill>
                  <pic:spPr>
                    <a:xfrm>
                      <a:off x="0" y="0"/>
                      <a:ext cx="2381250" cy="4273550"/>
                    </a:xfrm>
                    <a:prstGeom prst="rect">
                      <a:avLst/>
                    </a:prstGeom>
                    <a:noFill/>
                    <a:ln w="9525">
                      <a:noFill/>
                    </a:ln>
                  </pic:spPr>
                </pic:pic>
              </a:graphicData>
            </a:graphic>
          </wp:inline>
        </w:drawing>
      </w:r>
    </w:p>
    <w:p>
      <w:pPr>
        <w:rPr>
          <w:rFonts w:hint="eastAsia" w:ascii="微软雅黑" w:hAnsi="微软雅黑" w:eastAsia="微软雅黑" w:cs="微软雅黑"/>
        </w:rPr>
      </w:pPr>
    </w:p>
    <w:p>
      <w:pPr>
        <w:rPr>
          <w:rFonts w:hint="eastAsia" w:ascii="微软雅黑" w:hAnsi="微软雅黑" w:eastAsia="微软雅黑" w:cs="微软雅黑"/>
        </w:rPr>
      </w:pPr>
    </w:p>
    <w:p>
      <w:pPr>
        <w:spacing w:line="360" w:lineRule="auto"/>
        <w:jc w:val="center"/>
        <w:rPr>
          <w:rFonts w:hint="eastAsia" w:ascii="微软雅黑" w:hAnsi="微软雅黑" w:eastAsia="微软雅黑" w:cs="微软雅黑"/>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pStyle w:val="518"/>
        <w:spacing w:line="360" w:lineRule="auto"/>
        <w:rPr>
          <w:rFonts w:hint="eastAsia" w:ascii="微软雅黑" w:hAnsi="微软雅黑" w:eastAsia="微软雅黑" w:cs="微软雅黑"/>
          <w:szCs w:val="30"/>
        </w:rPr>
      </w:pPr>
      <w:bookmarkStart w:id="57" w:name="_Toc43404303"/>
      <w:r>
        <w:rPr>
          <w:rFonts w:hint="eastAsia" w:ascii="微软雅黑" w:hAnsi="微软雅黑" w:eastAsia="微软雅黑" w:cs="微软雅黑"/>
          <w:szCs w:val="30"/>
        </w:rPr>
        <w:t>贷款申请（</w:t>
      </w:r>
      <w:r>
        <w:rPr>
          <w:rFonts w:hint="eastAsia" w:ascii="微软雅黑" w:hAnsi="微软雅黑" w:eastAsia="微软雅黑" w:cs="微软雅黑"/>
          <w:szCs w:val="30"/>
        </w:rPr>
        <w:t>PAD</w:t>
      </w:r>
      <w:r>
        <w:rPr>
          <w:rFonts w:hint="eastAsia" w:ascii="微软雅黑" w:hAnsi="微软雅黑" w:eastAsia="微软雅黑" w:cs="微软雅黑"/>
          <w:szCs w:val="30"/>
        </w:rPr>
        <w:t>端，代客录入+面对面扫码）</w:t>
      </w:r>
      <w:bookmarkEnd w:id="57"/>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PAD端贷款申请包含代客录入和面对面扫码办理两种场景，即</w:t>
      </w:r>
    </w:p>
    <w:p>
      <w:pPr>
        <w:spacing w:line="360" w:lineRule="auto"/>
        <w:ind w:firstLine="315" w:firstLineChars="150"/>
        <w:rPr>
          <w:rFonts w:hint="eastAsia" w:ascii="微软雅黑" w:hAnsi="微软雅黑" w:eastAsia="微软雅黑" w:cs="微软雅黑"/>
          <w:sz w:val="21"/>
          <w:szCs w:val="21"/>
        </w:rPr>
      </w:pPr>
      <w:r>
        <w:rPr>
          <w:rFonts w:hint="eastAsia" w:ascii="微软雅黑" w:hAnsi="微软雅黑" w:eastAsia="微软雅黑" w:cs="微软雅黑"/>
          <w:sz w:val="21"/>
          <w:szCs w:val="21"/>
        </w:rPr>
        <w:t>场景1：客户经理点击贷款申请，代客录入申请资料;</w:t>
      </w:r>
    </w:p>
    <w:p>
      <w:pPr>
        <w:pStyle w:val="177"/>
        <w:spacing w:line="360" w:lineRule="auto"/>
        <w:ind w:firstLine="0" w:firstLineChars="0"/>
        <w:rPr>
          <w:rFonts w:hint="eastAsia" w:ascii="微软雅黑" w:hAnsi="微软雅黑" w:eastAsia="微软雅黑" w:cs="微软雅黑"/>
        </w:rPr>
      </w:pPr>
      <w:r>
        <w:rPr>
          <w:rFonts w:hint="eastAsia" w:ascii="微软雅黑" w:hAnsi="微软雅黑" w:eastAsia="微软雅黑" w:cs="微软雅黑"/>
        </w:rPr>
        <w:t xml:space="preserve">   场景2：客户经理向客户展示二维码，客户识别二维码后自主填写贷款申请。</w:t>
      </w:r>
    </w:p>
    <w:p>
      <w:pPr>
        <w:pStyle w:val="177"/>
        <w:numPr>
          <w:ilvl w:val="0"/>
          <w:numId w:val="31"/>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代客录入：客户经理点击</w:t>
      </w:r>
      <w:r>
        <w:rPr>
          <w:rFonts w:hint="eastAsia" w:ascii="微软雅黑" w:hAnsi="微软雅黑" w:eastAsia="微软雅黑" w:cs="微软雅黑"/>
        </w:rPr>
        <w:t>”</w:t>
      </w:r>
      <w:r>
        <w:rPr>
          <w:rFonts w:hint="eastAsia" w:ascii="微软雅黑" w:hAnsi="微软雅黑" w:eastAsia="微软雅黑" w:cs="微软雅黑"/>
        </w:rPr>
        <w:t>贷款申请</w:t>
      </w:r>
      <w:r>
        <w:rPr>
          <w:rFonts w:hint="eastAsia" w:ascii="微软雅黑" w:hAnsi="微软雅黑" w:eastAsia="微软雅黑" w:cs="微软雅黑"/>
        </w:rPr>
        <w:t>”</w:t>
      </w:r>
      <w:r>
        <w:rPr>
          <w:rFonts w:hint="eastAsia" w:ascii="微软雅黑" w:hAnsi="微软雅黑" w:eastAsia="微软雅黑" w:cs="微软雅黑"/>
        </w:rPr>
        <w:t>，进入产品列表，在产品列表中确认产品后点击</w:t>
      </w:r>
      <w:r>
        <w:rPr>
          <w:rFonts w:hint="eastAsia" w:ascii="微软雅黑" w:hAnsi="微软雅黑" w:eastAsia="微软雅黑" w:cs="微软雅黑"/>
        </w:rPr>
        <w:t>”</w:t>
      </w:r>
      <w:r>
        <w:rPr>
          <w:rFonts w:hint="eastAsia" w:ascii="微软雅黑" w:hAnsi="微软雅黑" w:eastAsia="微软雅黑" w:cs="微软雅黑"/>
        </w:rPr>
        <w:t>立即申请</w:t>
      </w:r>
      <w:r>
        <w:rPr>
          <w:rFonts w:hint="eastAsia" w:ascii="微软雅黑" w:hAnsi="微软雅黑" w:eastAsia="微软雅黑" w:cs="微软雅黑"/>
        </w:rPr>
        <w:t>”</w:t>
      </w:r>
      <w:r>
        <w:rPr>
          <w:rFonts w:hint="eastAsia" w:ascii="微软雅黑" w:hAnsi="微软雅黑" w:eastAsia="微软雅黑" w:cs="微软雅黑"/>
        </w:rPr>
        <w:t>，进入填写表单页面</w:t>
      </w:r>
      <w:r>
        <w:rPr>
          <w:rFonts w:hint="eastAsia" w:ascii="微软雅黑" w:hAnsi="微软雅黑" w:eastAsia="微软雅黑" w:cs="微软雅黑"/>
        </w:rPr>
        <w:t xml:space="preserve">; </w:t>
      </w:r>
      <w:r>
        <w:rPr>
          <w:rFonts w:hint="eastAsia" w:ascii="微软雅黑" w:hAnsi="微软雅黑" w:eastAsia="微软雅黑" w:cs="微软雅黑"/>
        </w:rPr>
        <w:t>客户经理代客录入申请件基本信息</w:t>
      </w:r>
      <w:r>
        <w:rPr>
          <w:rFonts w:hint="eastAsia" w:ascii="微软雅黑" w:hAnsi="微软雅黑" w:eastAsia="微软雅黑" w:cs="微软雅黑"/>
        </w:rPr>
        <w:t>，</w:t>
      </w:r>
      <w:r>
        <w:rPr>
          <w:rFonts w:hint="eastAsia" w:ascii="微软雅黑" w:hAnsi="微软雅黑" w:eastAsia="微软雅黑" w:cs="微软雅黑"/>
        </w:rPr>
        <w:t>系统支持</w:t>
      </w:r>
      <w:r>
        <w:rPr>
          <w:rFonts w:hint="eastAsia" w:ascii="微软雅黑" w:hAnsi="微软雅黑" w:eastAsia="微软雅黑" w:cs="微软雅黑"/>
        </w:rPr>
        <w:t>OCR</w:t>
      </w:r>
      <w:r>
        <w:rPr>
          <w:rFonts w:hint="eastAsia" w:ascii="微软雅黑" w:hAnsi="微软雅黑" w:eastAsia="微软雅黑" w:cs="微软雅黑"/>
        </w:rPr>
        <w:t>识别身份证后返显证件信息，填写完成需阅读并同意《</w:t>
      </w:r>
      <w:r>
        <w:rPr>
          <w:rFonts w:hint="eastAsia" w:ascii="微软雅黑" w:hAnsi="微软雅黑" w:eastAsia="微软雅黑" w:cs="微软雅黑"/>
        </w:rPr>
        <w:t>xx贷</w:t>
      </w:r>
      <w:r>
        <w:rPr>
          <w:rFonts w:hint="eastAsia" w:ascii="微软雅黑" w:hAnsi="微软雅黑" w:eastAsia="微软雅黑" w:cs="微软雅黑"/>
        </w:rPr>
        <w:t>征信</w:t>
      </w:r>
      <w:r>
        <w:rPr>
          <w:rFonts w:hint="eastAsia" w:ascii="微软雅黑" w:hAnsi="微软雅黑" w:eastAsia="微软雅黑" w:cs="微软雅黑"/>
        </w:rPr>
        <w:t>数据（含个人征信）授权书</w:t>
      </w:r>
      <w:r>
        <w:rPr>
          <w:rFonts w:hint="eastAsia" w:ascii="微软雅黑" w:hAnsi="微软雅黑" w:eastAsia="微软雅黑" w:cs="微软雅黑"/>
        </w:rPr>
        <w:t>》/</w:t>
      </w:r>
      <w:r>
        <w:rPr>
          <w:rFonts w:hint="eastAsia" w:ascii="微软雅黑" w:hAnsi="微软雅黑" w:eastAsia="微软雅黑" w:cs="微软雅黑"/>
        </w:rPr>
        <w:t xml:space="preserve"> 《xx</w:t>
      </w:r>
      <w:r>
        <w:rPr>
          <w:rFonts w:hint="eastAsia" w:ascii="微软雅黑" w:hAnsi="微软雅黑" w:eastAsia="微软雅黑" w:cs="微软雅黑"/>
        </w:rPr>
        <w:t>贷款办理声明</w:t>
      </w:r>
      <w:r>
        <w:rPr>
          <w:rFonts w:hint="eastAsia" w:ascii="微软雅黑" w:hAnsi="微软雅黑" w:eastAsia="微软雅黑" w:cs="微软雅黑"/>
        </w:rPr>
        <w:t xml:space="preserve">》 </w:t>
      </w:r>
      <w:r>
        <w:rPr>
          <w:rFonts w:hint="eastAsia" w:ascii="微软雅黑" w:hAnsi="微软雅黑" w:eastAsia="微软雅黑" w:cs="微软雅黑"/>
        </w:rPr>
        <w:t>，客户签名确认后点击下一步继续代客录入详细申请资料，录入完成进入信息确认页面</w:t>
      </w:r>
      <w:r>
        <w:rPr>
          <w:rFonts w:hint="eastAsia" w:ascii="微软雅黑" w:hAnsi="微软雅黑" w:eastAsia="微软雅黑" w:cs="微软雅黑"/>
        </w:rPr>
        <w:t>，</w:t>
      </w:r>
      <w:r>
        <w:rPr>
          <w:rFonts w:hint="eastAsia" w:ascii="微软雅黑" w:hAnsi="微软雅黑" w:eastAsia="微软雅黑" w:cs="微软雅黑"/>
        </w:rPr>
        <w:t>预览所填信息是否有误，无误后提交至</w:t>
      </w:r>
      <w:r>
        <w:rPr>
          <w:rFonts w:hint="eastAsia" w:ascii="微软雅黑" w:hAnsi="微软雅黑" w:eastAsia="微软雅黑" w:cs="微软雅黑"/>
        </w:rPr>
        <w:t>待面签箱</w:t>
      </w:r>
      <w:r>
        <w:rPr>
          <w:rFonts w:hint="eastAsia" w:ascii="微软雅黑" w:hAnsi="微软雅黑" w:eastAsia="微软雅黑" w:cs="微软雅黑"/>
        </w:rPr>
        <w:t>，由客户经理继续为客户办理面签操作，</w:t>
      </w:r>
      <w:r>
        <w:rPr>
          <w:rFonts w:hint="eastAsia" w:ascii="微软雅黑" w:hAnsi="微软雅黑" w:eastAsia="微软雅黑" w:cs="微软雅黑"/>
        </w:rPr>
        <w:t>面签完成后的申请件提交至待核查箱，客户经理需补录借款人还款能力等信息，补录完成提交至复核岗。</w:t>
      </w:r>
    </w:p>
    <w:p>
      <w:pPr>
        <w:pStyle w:val="177"/>
        <w:numPr>
          <w:ilvl w:val="0"/>
          <w:numId w:val="31"/>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lang w:val="zh-CN"/>
        </w:rPr>
        <w:t>面对面扫码：</w:t>
      </w:r>
      <w:r>
        <w:rPr>
          <w:rFonts w:hint="eastAsia" w:ascii="微软雅黑" w:hAnsi="微软雅黑" w:eastAsia="微软雅黑" w:cs="微软雅黑"/>
        </w:rPr>
        <w:t>客户可面对面扫描客户经理二维码办理贷款业务，点击</w:t>
      </w:r>
      <w:r>
        <w:rPr>
          <w:rFonts w:hint="eastAsia" w:ascii="微软雅黑" w:hAnsi="微软雅黑" w:eastAsia="微软雅黑" w:cs="微软雅黑"/>
        </w:rPr>
        <w:t>”</w:t>
      </w:r>
      <w:r>
        <w:rPr>
          <w:rFonts w:hint="eastAsia" w:ascii="微软雅黑" w:hAnsi="微软雅黑" w:eastAsia="微软雅黑" w:cs="微软雅黑"/>
        </w:rPr>
        <w:t>贷款申请</w:t>
      </w:r>
      <w:r>
        <w:rPr>
          <w:rFonts w:hint="eastAsia" w:ascii="微软雅黑" w:hAnsi="微软雅黑" w:eastAsia="微软雅黑" w:cs="微软雅黑"/>
        </w:rPr>
        <w:t>”</w:t>
      </w:r>
      <w:r>
        <w:rPr>
          <w:rFonts w:hint="eastAsia" w:ascii="微软雅黑" w:hAnsi="微软雅黑" w:eastAsia="微软雅黑" w:cs="微软雅黑"/>
        </w:rPr>
        <w:t>，进入基本信息申请页面</w:t>
      </w:r>
      <w:r>
        <w:rPr>
          <w:rFonts w:hint="eastAsia" w:ascii="微软雅黑" w:hAnsi="微软雅黑" w:eastAsia="微软雅黑" w:cs="微软雅黑"/>
        </w:rPr>
        <w:t>，</w:t>
      </w:r>
      <w:r>
        <w:rPr>
          <w:rFonts w:hint="eastAsia" w:ascii="微软雅黑" w:hAnsi="微软雅黑" w:eastAsia="微软雅黑" w:cs="微软雅黑"/>
        </w:rPr>
        <w:t>系统支持手动填写身份信息/</w:t>
      </w:r>
      <w:r>
        <w:rPr>
          <w:rFonts w:hint="eastAsia" w:ascii="微软雅黑" w:hAnsi="微软雅黑" w:eastAsia="微软雅黑" w:cs="微软雅黑"/>
        </w:rPr>
        <w:t>OCR</w:t>
      </w:r>
      <w:r>
        <w:rPr>
          <w:rFonts w:hint="eastAsia" w:ascii="微软雅黑" w:hAnsi="微软雅黑" w:eastAsia="微软雅黑" w:cs="微软雅黑"/>
        </w:rPr>
        <w:t>识别身份证后返显证件信息，填写完成点击下一步选择办理业务类型，包含车位贷款、房贷和其他，选择其一业务类型继续填写详细申请资料，录入完成进入信息确认页面</w:t>
      </w:r>
      <w:r>
        <w:rPr>
          <w:rFonts w:hint="eastAsia" w:ascii="微软雅黑" w:hAnsi="微软雅黑" w:eastAsia="微软雅黑" w:cs="微软雅黑"/>
        </w:rPr>
        <w:t>，</w:t>
      </w:r>
      <w:r>
        <w:rPr>
          <w:rFonts w:hint="eastAsia" w:ascii="微软雅黑" w:hAnsi="微软雅黑" w:eastAsia="微软雅黑" w:cs="微软雅黑"/>
        </w:rPr>
        <w:t>预览所填信息是否有误，无误后提交成功。该申请件提交</w:t>
      </w:r>
      <w:r>
        <w:rPr>
          <w:rFonts w:hint="eastAsia" w:ascii="微软雅黑" w:hAnsi="微软雅黑" w:eastAsia="微软雅黑" w:cs="微软雅黑"/>
        </w:rPr>
        <w:t>至客户经理的待面签箱，由客户经理办理面签，面签完成后在待核查箱继续补录借款人还款能力等信息，补录完成提交至复核岗。</w:t>
      </w:r>
    </w:p>
    <w:p>
      <w:pPr>
        <w:pStyle w:val="5"/>
        <w:spacing w:line="360" w:lineRule="auto"/>
        <w:rPr>
          <w:rFonts w:hint="eastAsia" w:ascii="微软雅黑" w:hAnsi="微软雅黑" w:eastAsia="微软雅黑" w:cs="微软雅黑"/>
          <w:lang w:val="en-US"/>
        </w:rPr>
      </w:pPr>
      <w:r>
        <w:rPr>
          <w:rFonts w:hint="eastAsia" w:ascii="微软雅黑" w:hAnsi="微软雅黑" w:eastAsia="微软雅黑" w:cs="微软雅黑"/>
        </w:rPr>
        <w:t>系统处理</w:t>
      </w:r>
    </w:p>
    <w:p>
      <w:pPr>
        <w:spacing w:line="360" w:lineRule="auto"/>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66055" cy="5291455"/>
            <wp:effectExtent l="0" t="0" r="0" b="0"/>
            <wp:docPr id="11" name="图片 11" descr="../流程图/贷款申请（手机端_PAD端，代客录入）%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流程图/贷款申请（手机端_PAD端，代客录入）%20(1).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66055" cy="5291455"/>
                    </a:xfrm>
                    <a:prstGeom prst="rect">
                      <a:avLst/>
                    </a:prstGeom>
                    <a:noFill/>
                    <a:ln>
                      <a:noFill/>
                    </a:ln>
                  </pic:spPr>
                </pic:pic>
              </a:graphicData>
            </a:graphic>
          </wp:inline>
        </w:drawing>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drawing>
          <wp:inline distT="0" distB="0" distL="0" distR="0">
            <wp:extent cx="5273040" cy="5158105"/>
            <wp:effectExtent l="0" t="0" r="0" b="0"/>
            <wp:docPr id="5" name="图片 5" descr="../../../../../Downloads/0605线上自主申请（H5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ownloads/0605线上自主申请（H5端）."/>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3040" cy="5158105"/>
                    </a:xfrm>
                    <a:prstGeom prst="rect">
                      <a:avLst/>
                    </a:prstGeom>
                    <a:noFill/>
                    <a:ln>
                      <a:noFill/>
                    </a:ln>
                  </pic:spPr>
                </pic:pic>
              </a:graphicData>
            </a:graphic>
          </wp:inline>
        </w:drawing>
      </w:r>
    </w:p>
    <w:p>
      <w:pPr>
        <w:pStyle w:val="895"/>
        <w:numPr>
          <w:ilvl w:val="0"/>
          <w:numId w:val="32"/>
        </w:numPr>
        <w:ind w:firstLineChars="0"/>
        <w:rPr>
          <w:rFonts w:hint="eastAsia" w:ascii="微软雅黑" w:hAnsi="微软雅黑" w:eastAsia="微软雅黑" w:cs="微软雅黑"/>
          <w:lang w:val="zh-CN"/>
        </w:rPr>
      </w:pPr>
      <w:r>
        <w:rPr>
          <w:rFonts w:hint="eastAsia" w:ascii="微软雅黑" w:hAnsi="微软雅黑" w:eastAsia="微软雅黑" w:cs="微软雅黑"/>
        </w:rPr>
        <w:t>场景1：客户经理点击贷款申请，代客录入申请资料：</w:t>
      </w:r>
    </w:p>
    <w:p>
      <w:pPr>
        <w:pStyle w:val="177"/>
        <w:numPr>
          <w:ilvl w:val="0"/>
          <w:numId w:val="33"/>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客户经理点击</w:t>
      </w:r>
      <w:r>
        <w:rPr>
          <w:rFonts w:hint="eastAsia" w:ascii="微软雅黑" w:hAnsi="微软雅黑" w:eastAsia="微软雅黑" w:cs="微软雅黑"/>
        </w:rPr>
        <w:t>”</w:t>
      </w:r>
      <w:r>
        <w:rPr>
          <w:rFonts w:hint="eastAsia" w:ascii="微软雅黑" w:hAnsi="微软雅黑" w:eastAsia="微软雅黑" w:cs="微软雅黑"/>
        </w:rPr>
        <w:t>贷款申请</w:t>
      </w:r>
      <w:r>
        <w:rPr>
          <w:rFonts w:hint="eastAsia" w:ascii="微软雅黑" w:hAnsi="微软雅黑" w:eastAsia="微软雅黑" w:cs="微软雅黑"/>
        </w:rPr>
        <w:t>”</w:t>
      </w:r>
      <w:r>
        <w:rPr>
          <w:rFonts w:hint="eastAsia" w:ascii="微软雅黑" w:hAnsi="微软雅黑" w:eastAsia="微软雅黑" w:cs="微软雅黑"/>
        </w:rPr>
        <w:t>，进入产品列表页面（包含</w:t>
      </w:r>
      <w:r>
        <w:rPr>
          <w:rFonts w:hint="eastAsia" w:ascii="微软雅黑" w:hAnsi="微软雅黑" w:eastAsia="微软雅黑" w:cs="微软雅黑"/>
        </w:rPr>
        <w:t>房贷</w:t>
      </w:r>
      <w:r>
        <w:rPr>
          <w:rFonts w:hint="eastAsia" w:ascii="微软雅黑" w:hAnsi="微软雅黑" w:eastAsia="微软雅黑" w:cs="微软雅黑"/>
        </w:rPr>
        <w:t>、车位贷和</w:t>
      </w:r>
      <w:r>
        <w:rPr>
          <w:rFonts w:hint="eastAsia" w:ascii="微软雅黑" w:hAnsi="微软雅黑" w:eastAsia="微软雅黑" w:cs="微软雅黑"/>
        </w:rPr>
        <w:t>其他消费贷款</w:t>
      </w:r>
      <w:r>
        <w:rPr>
          <w:rFonts w:hint="eastAsia" w:ascii="微软雅黑" w:hAnsi="微软雅黑" w:eastAsia="微软雅黑" w:cs="微软雅黑"/>
        </w:rPr>
        <w:t>），在产品列表选择其一产品进入产品详情页面，包含产品特色、办理条件的信息</w:t>
      </w:r>
      <w:r>
        <w:rPr>
          <w:rFonts w:hint="eastAsia" w:ascii="微软雅黑" w:hAnsi="微软雅黑" w:eastAsia="微软雅黑" w:cs="微软雅黑"/>
        </w:rPr>
        <w:t xml:space="preserve">; </w:t>
      </w:r>
      <w:r>
        <w:rPr>
          <w:rFonts w:hint="eastAsia" w:ascii="微软雅黑" w:hAnsi="微软雅黑" w:eastAsia="微软雅黑" w:cs="微软雅黑"/>
        </w:rPr>
        <w:t>确认产品信息后点击</w:t>
      </w:r>
      <w:r>
        <w:rPr>
          <w:rFonts w:hint="eastAsia" w:ascii="微软雅黑" w:hAnsi="微软雅黑" w:eastAsia="微软雅黑" w:cs="微软雅黑"/>
        </w:rPr>
        <w:t>”</w:t>
      </w:r>
      <w:r>
        <w:rPr>
          <w:rFonts w:hint="eastAsia" w:ascii="微软雅黑" w:hAnsi="微软雅黑" w:eastAsia="微软雅黑" w:cs="微软雅黑"/>
        </w:rPr>
        <w:t>立即申请</w:t>
      </w:r>
      <w:r>
        <w:rPr>
          <w:rFonts w:hint="eastAsia" w:ascii="微软雅黑" w:hAnsi="微软雅黑" w:eastAsia="微软雅黑" w:cs="微软雅黑"/>
        </w:rPr>
        <w:t>”</w:t>
      </w:r>
      <w:r>
        <w:rPr>
          <w:rFonts w:hint="eastAsia" w:ascii="微软雅黑" w:hAnsi="微软雅黑" w:eastAsia="微软雅黑" w:cs="微软雅黑"/>
        </w:rPr>
        <w:t>，客户经理代客录入申请件基本信息；系统支持手动填写身份信息/</w:t>
      </w:r>
      <w:r>
        <w:rPr>
          <w:rFonts w:hint="eastAsia" w:ascii="微软雅黑" w:hAnsi="微软雅黑" w:eastAsia="微软雅黑" w:cs="微软雅黑"/>
        </w:rPr>
        <w:t>OCR</w:t>
      </w:r>
      <w:r>
        <w:rPr>
          <w:rFonts w:hint="eastAsia" w:ascii="微软雅黑" w:hAnsi="微软雅黑" w:eastAsia="微软雅黑" w:cs="微软雅黑"/>
        </w:rPr>
        <w:t>识别身份证信息后返显：姓名、性别、出生日期、住址、签证机关、证件有效期反显后支持修改，其中身份证号返显后不支持修改</w:t>
      </w:r>
      <w:r>
        <w:rPr>
          <w:rFonts w:hint="eastAsia" w:ascii="微软雅黑" w:hAnsi="微软雅黑" w:eastAsia="微软雅黑" w:cs="微软雅黑"/>
        </w:rPr>
        <w:t>，</w:t>
      </w:r>
      <w:r>
        <w:rPr>
          <w:rFonts w:hint="eastAsia" w:ascii="微软雅黑" w:hAnsi="微软雅黑" w:eastAsia="微软雅黑" w:cs="微软雅黑"/>
        </w:rPr>
        <w:t>录入完成需阅读并同意</w:t>
      </w:r>
      <w:r>
        <w:rPr>
          <w:rFonts w:hint="eastAsia" w:ascii="微软雅黑" w:hAnsi="微软雅黑" w:eastAsia="微软雅黑" w:cs="微软雅黑"/>
        </w:rPr>
        <w:t>《xx数据（含个人征信）授权书》</w:t>
      </w:r>
      <w:r>
        <w:rPr>
          <w:rFonts w:hint="eastAsia" w:ascii="微软雅黑" w:hAnsi="微软雅黑" w:eastAsia="微软雅黑" w:cs="微软雅黑"/>
        </w:rPr>
        <w:t>/</w:t>
      </w:r>
      <w:r>
        <w:rPr>
          <w:rFonts w:hint="eastAsia" w:ascii="微软雅黑" w:hAnsi="微软雅黑" w:eastAsia="微软雅黑" w:cs="微软雅黑"/>
        </w:rPr>
        <w:t xml:space="preserve"> 《xx</w:t>
      </w:r>
      <w:r>
        <w:rPr>
          <w:rFonts w:hint="eastAsia" w:ascii="微软雅黑" w:hAnsi="微软雅黑" w:eastAsia="微软雅黑" w:cs="微软雅黑"/>
        </w:rPr>
        <w:t>贷款办理声明</w:t>
      </w:r>
      <w:r>
        <w:rPr>
          <w:rFonts w:hint="eastAsia" w:ascii="微软雅黑" w:hAnsi="微软雅黑" w:eastAsia="微软雅黑" w:cs="微软雅黑"/>
        </w:rPr>
        <w:t>》</w:t>
      </w:r>
      <w:r>
        <w:rPr>
          <w:rFonts w:hint="eastAsia" w:ascii="微软雅黑" w:hAnsi="微软雅黑" w:eastAsia="微软雅黑" w:cs="微软雅黑"/>
        </w:rPr>
        <w:t>，默认弹出征信授权书并实时对接行内</w:t>
      </w:r>
      <w:r>
        <w:rPr>
          <w:rFonts w:hint="eastAsia" w:ascii="微软雅黑" w:hAnsi="微软雅黑" w:eastAsia="微软雅黑" w:cs="微软雅黑"/>
        </w:rPr>
        <w:t>CA</w:t>
      </w:r>
      <w:r>
        <w:rPr>
          <w:rFonts w:hint="eastAsia" w:ascii="微软雅黑" w:hAnsi="微软雅黑" w:eastAsia="微软雅黑" w:cs="微软雅黑"/>
        </w:rPr>
        <w:t>签章平台，客户确认无误后需本人进行手动签名，签名完成点击下一步时系统联机进行借款人的黑名单、关联方名单、关系人名单、风险名单、存量客户信息比对（手机号码、姓名是否一致）、重复申请、联网核查等准入规则判定，校验通过继续代客录入详细申请信息（贷款信息等），点击下一步进入信息确认页面</w:t>
      </w:r>
      <w:r>
        <w:rPr>
          <w:rFonts w:hint="eastAsia" w:ascii="微软雅黑" w:hAnsi="微软雅黑" w:eastAsia="微软雅黑" w:cs="微软雅黑"/>
        </w:rPr>
        <w:t>，</w:t>
      </w:r>
      <w:r>
        <w:rPr>
          <w:rFonts w:hint="eastAsia" w:ascii="微软雅黑" w:hAnsi="微软雅黑" w:eastAsia="微软雅黑" w:cs="微软雅黑"/>
        </w:rPr>
        <w:t>预览页面确认所填信息是否有误，无误后提交至</w:t>
      </w:r>
      <w:r>
        <w:rPr>
          <w:rFonts w:hint="eastAsia" w:ascii="微软雅黑" w:hAnsi="微软雅黑" w:eastAsia="微软雅黑" w:cs="微软雅黑"/>
        </w:rPr>
        <w:t>待面签箱</w:t>
      </w:r>
      <w:r>
        <w:rPr>
          <w:rFonts w:hint="eastAsia" w:ascii="微软雅黑" w:hAnsi="微软雅黑" w:eastAsia="微软雅黑" w:cs="微软雅黑"/>
        </w:rPr>
        <w:t>，由客户经理继续为客户办理面签操作，</w:t>
      </w:r>
      <w:r>
        <w:rPr>
          <w:rFonts w:hint="eastAsia" w:ascii="微软雅黑" w:hAnsi="微软雅黑" w:eastAsia="微软雅黑" w:cs="微软雅黑"/>
        </w:rPr>
        <w:t>面签完成后的申请件提交至待核查箱，客户经理需补录借款人还款能力等信息，补录完成提交至复核岗。</w:t>
      </w:r>
    </w:p>
    <w:p>
      <w:pPr>
        <w:pStyle w:val="895"/>
        <w:numPr>
          <w:ilvl w:val="0"/>
          <w:numId w:val="32"/>
        </w:numPr>
        <w:ind w:firstLineChars="0"/>
        <w:rPr>
          <w:rFonts w:hint="eastAsia" w:ascii="微软雅黑" w:hAnsi="微软雅黑" w:eastAsia="微软雅黑" w:cs="微软雅黑"/>
        </w:rPr>
      </w:pPr>
      <w:r>
        <w:rPr>
          <w:rFonts w:hint="eastAsia" w:ascii="微软雅黑" w:hAnsi="微软雅黑" w:eastAsia="微软雅黑" w:cs="微软雅黑"/>
        </w:rPr>
        <w:t>场景2: 客户经理向客户展示二维码，客户识别二维码后进入H5页面自主填写申请资料；</w:t>
      </w:r>
    </w:p>
    <w:p>
      <w:pPr>
        <w:pStyle w:val="177"/>
        <w:numPr>
          <w:ilvl w:val="0"/>
          <w:numId w:val="34"/>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客户可面对面扫描客户经理二维码办理贷款，点击</w:t>
      </w:r>
      <w:r>
        <w:rPr>
          <w:rFonts w:hint="eastAsia" w:ascii="微软雅黑" w:hAnsi="微软雅黑" w:eastAsia="微软雅黑" w:cs="微软雅黑"/>
        </w:rPr>
        <w:t>”</w:t>
      </w:r>
      <w:r>
        <w:rPr>
          <w:rFonts w:hint="eastAsia" w:ascii="微软雅黑" w:hAnsi="微软雅黑" w:eastAsia="微软雅黑" w:cs="微软雅黑"/>
        </w:rPr>
        <w:t>贷款申请</w:t>
      </w:r>
      <w:r>
        <w:rPr>
          <w:rFonts w:hint="eastAsia" w:ascii="微软雅黑" w:hAnsi="微软雅黑" w:eastAsia="微软雅黑" w:cs="微软雅黑"/>
        </w:rPr>
        <w:t>”</w:t>
      </w:r>
      <w:r>
        <w:rPr>
          <w:rFonts w:hint="eastAsia" w:ascii="微软雅黑" w:hAnsi="微软雅黑" w:eastAsia="微软雅黑" w:cs="微软雅黑"/>
        </w:rPr>
        <w:t>，进入填写申请件基本信息页面；系统支持手动填写身份信息/</w:t>
      </w:r>
      <w:r>
        <w:rPr>
          <w:rFonts w:hint="eastAsia" w:ascii="微软雅黑" w:hAnsi="微软雅黑" w:eastAsia="微软雅黑" w:cs="微软雅黑"/>
        </w:rPr>
        <w:t>OCR</w:t>
      </w:r>
      <w:r>
        <w:rPr>
          <w:rFonts w:hint="eastAsia" w:ascii="微软雅黑" w:hAnsi="微软雅黑" w:eastAsia="微软雅黑" w:cs="微软雅黑"/>
        </w:rPr>
        <w:t>识别身份证信息后返显：姓名、性别、出生日期、住址、签证机关、证件有效期反显后支持修改，其中身份证号返显后不支持修改</w:t>
      </w:r>
      <w:r>
        <w:rPr>
          <w:rFonts w:hint="eastAsia" w:ascii="微软雅黑" w:hAnsi="微软雅黑" w:eastAsia="微软雅黑" w:cs="微软雅黑"/>
        </w:rPr>
        <w:t>，</w:t>
      </w:r>
      <w:r>
        <w:rPr>
          <w:rFonts w:hint="eastAsia" w:ascii="微软雅黑" w:hAnsi="微软雅黑" w:eastAsia="微软雅黑" w:cs="微软雅黑"/>
        </w:rPr>
        <w:t>录入完成点击下一步时系统进行联网核查校验，校验通过点击下一选择办理业务类型，包含车位贷款、房贷和其他，选择其一业务继续填写详细申请信息（贷款信息等），点击下一步时系统联机进行借款人的黑名单、关联方名单、关系人名单、风险名单、存量客户信息比对（手机号码、姓名是否一致）、重复申请等准入规则判定，校验通过后进入信息确认页面</w:t>
      </w:r>
      <w:r>
        <w:rPr>
          <w:rFonts w:hint="eastAsia" w:ascii="微软雅黑" w:hAnsi="微软雅黑" w:eastAsia="微软雅黑" w:cs="微软雅黑"/>
        </w:rPr>
        <w:t>，</w:t>
      </w:r>
      <w:r>
        <w:rPr>
          <w:rFonts w:hint="eastAsia" w:ascii="微软雅黑" w:hAnsi="微软雅黑" w:eastAsia="微软雅黑" w:cs="微软雅黑"/>
        </w:rPr>
        <w:t>预览页面确认所填信息是否有误，无误后展示提交成功页面，该笔申请件</w:t>
      </w:r>
      <w:r>
        <w:rPr>
          <w:rFonts w:hint="eastAsia" w:ascii="微软雅黑" w:hAnsi="微软雅黑" w:eastAsia="微软雅黑" w:cs="微软雅黑"/>
        </w:rPr>
        <w:t>提交至待面签箱，由客户经理进行后续面签，面签完成在待核查箱继续补录借款人还款能力等信息，补录完成提交至复核岗（同识别海报自主申请流程，差异是客户面对面扫码进入H5页面）。</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pStyle w:val="177"/>
        <w:numPr>
          <w:ilvl w:val="0"/>
          <w:numId w:val="35"/>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客户经理代客录入完贷款申请基本信息，点击下一步时系统联机进行借款人的黑名单、关联方名单、关系人名单、风险名单、存量客户信息比对、重复申请等准入规则判定，校验通过后进入信息确认页面：</w:t>
      </w:r>
    </w:p>
    <w:p>
      <w:pPr>
        <w:spacing w:line="360" w:lineRule="auto"/>
        <w:ind w:left="120" w:firstLine="120" w:firstLineChars="50"/>
        <w:rPr>
          <w:rFonts w:hint="eastAsia" w:ascii="微软雅黑" w:hAnsi="微软雅黑" w:eastAsia="微软雅黑" w:cs="微软雅黑"/>
          <w:sz w:val="21"/>
        </w:rPr>
      </w:pPr>
      <w:r>
        <w:rPr>
          <w:rFonts w:hint="eastAsia" w:ascii="微软雅黑" w:hAnsi="微软雅黑" w:eastAsia="微软雅黑" w:cs="微软雅黑"/>
        </w:rPr>
        <w:t xml:space="preserve"> （</w:t>
      </w:r>
      <w:r>
        <w:rPr>
          <w:rFonts w:hint="eastAsia" w:ascii="微软雅黑" w:hAnsi="微软雅黑" w:eastAsia="微软雅黑" w:cs="微软雅黑"/>
        </w:rPr>
        <w:t>1</w:t>
      </w:r>
      <w:r>
        <w:rPr>
          <w:rFonts w:hint="eastAsia" w:ascii="微软雅黑" w:hAnsi="微软雅黑" w:eastAsia="微软雅黑" w:cs="微软雅黑"/>
        </w:rPr>
        <w:t>）</w:t>
      </w:r>
      <w:r>
        <w:rPr>
          <w:rFonts w:hint="eastAsia" w:ascii="微软雅黑" w:hAnsi="微软雅黑" w:eastAsia="微软雅黑" w:cs="微软雅黑"/>
          <w:sz w:val="21"/>
        </w:rPr>
        <w:t>在本系统校验该客户为行内黑名单客户，浮出提示</w:t>
      </w:r>
      <w:r>
        <w:rPr>
          <w:rFonts w:hint="eastAsia" w:ascii="微软雅黑" w:hAnsi="微软雅黑" w:eastAsia="微软雅黑" w:cs="微软雅黑"/>
          <w:sz w:val="21"/>
        </w:rPr>
        <w:t>: “</w:t>
      </w:r>
      <w:r>
        <w:rPr>
          <w:rFonts w:hint="eastAsia" w:ascii="微软雅黑" w:hAnsi="微软雅黑" w:eastAsia="微软雅黑" w:cs="微软雅黑"/>
          <w:sz w:val="21"/>
        </w:rPr>
        <w:t>您暂时不符合办理资质，请查询后重试”</w:t>
      </w:r>
      <w:r>
        <w:rPr>
          <w:rFonts w:hint="eastAsia" w:ascii="微软雅黑" w:hAnsi="微软雅黑" w:eastAsia="微软雅黑" w:cs="微软雅黑"/>
          <w:sz w:val="21"/>
        </w:rPr>
        <w:t xml:space="preserve">! </w:t>
      </w:r>
    </w:p>
    <w:p>
      <w:pPr>
        <w:spacing w:line="360" w:lineRule="auto"/>
        <w:ind w:left="120" w:firstLine="105" w:firstLineChars="50"/>
        <w:rPr>
          <w:rFonts w:hint="eastAsia" w:ascii="微软雅黑" w:hAnsi="微软雅黑" w:eastAsia="微软雅黑" w:cs="微软雅黑"/>
          <w:sz w:val="21"/>
        </w:rPr>
      </w:pPr>
      <w:r>
        <w:rPr>
          <w:rFonts w:hint="eastAsia" w:ascii="微软雅黑" w:hAnsi="微软雅黑" w:eastAsia="微软雅黑" w:cs="微软雅黑"/>
          <w:sz w:val="21"/>
        </w:rPr>
        <w:t xml:space="preserve"> （</w:t>
      </w:r>
      <w:r>
        <w:rPr>
          <w:rFonts w:hint="eastAsia" w:ascii="微软雅黑" w:hAnsi="微软雅黑" w:eastAsia="微软雅黑" w:cs="微软雅黑"/>
          <w:sz w:val="21"/>
        </w:rPr>
        <w:t>2</w:t>
      </w:r>
      <w:r>
        <w:rPr>
          <w:rFonts w:hint="eastAsia" w:ascii="微软雅黑" w:hAnsi="微软雅黑" w:eastAsia="微软雅黑" w:cs="微软雅黑"/>
          <w:sz w:val="21"/>
        </w:rPr>
        <w:t>）在本系统校验该客户为行内关联方客户，浮出提示</w:t>
      </w:r>
      <w:r>
        <w:rPr>
          <w:rFonts w:hint="eastAsia" w:ascii="微软雅黑" w:hAnsi="微软雅黑" w:eastAsia="微软雅黑" w:cs="微软雅黑"/>
          <w:sz w:val="21"/>
        </w:rPr>
        <w:t>: “</w:t>
      </w:r>
      <w:r>
        <w:rPr>
          <w:rFonts w:hint="eastAsia" w:ascii="微软雅黑" w:hAnsi="微软雅黑" w:eastAsia="微软雅黑" w:cs="微软雅黑"/>
          <w:sz w:val="21"/>
        </w:rPr>
        <w:t>您暂时不符合办理资质，请查询后重试”</w:t>
      </w:r>
      <w:r>
        <w:rPr>
          <w:rFonts w:hint="eastAsia" w:ascii="微软雅黑" w:hAnsi="微软雅黑" w:eastAsia="微软雅黑" w:cs="微软雅黑"/>
          <w:sz w:val="21"/>
        </w:rPr>
        <w:t xml:space="preserve">! </w:t>
      </w:r>
    </w:p>
    <w:p>
      <w:pPr>
        <w:spacing w:line="360" w:lineRule="auto"/>
        <w:ind w:left="120" w:firstLine="105" w:firstLineChars="50"/>
        <w:rPr>
          <w:rFonts w:hint="eastAsia" w:ascii="微软雅黑" w:hAnsi="微软雅黑" w:eastAsia="微软雅黑" w:cs="微软雅黑"/>
        </w:rPr>
      </w:pPr>
      <w:r>
        <w:rPr>
          <w:rFonts w:hint="eastAsia" w:ascii="微软雅黑" w:hAnsi="微软雅黑" w:eastAsia="微软雅黑" w:cs="微软雅黑"/>
          <w:sz w:val="21"/>
        </w:rPr>
        <w:t xml:space="preserve"> （</w:t>
      </w:r>
      <w:r>
        <w:rPr>
          <w:rFonts w:hint="eastAsia" w:ascii="微软雅黑" w:hAnsi="微软雅黑" w:eastAsia="微软雅黑" w:cs="微软雅黑"/>
          <w:sz w:val="21"/>
        </w:rPr>
        <w:t>3</w:t>
      </w:r>
      <w:r>
        <w:rPr>
          <w:rFonts w:hint="eastAsia" w:ascii="微软雅黑" w:hAnsi="微软雅黑" w:eastAsia="微软雅黑" w:cs="微软雅黑"/>
          <w:sz w:val="21"/>
        </w:rPr>
        <w:t>）在本系统校验该客户为行内关系人客户，浮出提示</w:t>
      </w:r>
      <w:r>
        <w:rPr>
          <w:rFonts w:hint="eastAsia" w:ascii="微软雅黑" w:hAnsi="微软雅黑" w:eastAsia="微软雅黑" w:cs="微软雅黑"/>
          <w:sz w:val="21"/>
        </w:rPr>
        <w:t>: “</w:t>
      </w:r>
      <w:r>
        <w:rPr>
          <w:rFonts w:hint="eastAsia" w:ascii="微软雅黑" w:hAnsi="微软雅黑" w:eastAsia="微软雅黑" w:cs="微软雅黑"/>
          <w:sz w:val="21"/>
        </w:rPr>
        <w:t>您暂时不符合办理资质，请查询后重试”</w:t>
      </w:r>
      <w:r>
        <w:rPr>
          <w:rFonts w:hint="eastAsia" w:ascii="微软雅黑" w:hAnsi="微软雅黑" w:eastAsia="微软雅黑" w:cs="微软雅黑"/>
          <w:sz w:val="21"/>
        </w:rPr>
        <w:t>!</w:t>
      </w:r>
      <w:r>
        <w:rPr>
          <w:rFonts w:hint="eastAsia" w:ascii="微软雅黑" w:hAnsi="微软雅黑" w:eastAsia="微软雅黑" w:cs="微软雅黑"/>
        </w:rPr>
        <w:t xml:space="preserve"> </w:t>
      </w:r>
    </w:p>
    <w:p>
      <w:pPr>
        <w:spacing w:line="360" w:lineRule="auto"/>
        <w:ind w:left="120" w:firstLine="120" w:firstLineChars="50"/>
        <w:rPr>
          <w:rFonts w:hint="eastAsia" w:ascii="微软雅黑" w:hAnsi="微软雅黑" w:eastAsia="微软雅黑" w:cs="微软雅黑"/>
          <w:sz w:val="21"/>
        </w:rPr>
      </w:pPr>
      <w:r>
        <w:rPr>
          <w:rFonts w:hint="eastAsia" w:ascii="微软雅黑" w:hAnsi="微软雅黑" w:eastAsia="微软雅黑" w:cs="微软雅黑"/>
        </w:rPr>
        <w:t xml:space="preserve"> （</w:t>
      </w:r>
      <w:r>
        <w:rPr>
          <w:rFonts w:hint="eastAsia" w:ascii="微软雅黑" w:hAnsi="微软雅黑" w:eastAsia="微软雅黑" w:cs="微软雅黑"/>
        </w:rPr>
        <w:t>4</w:t>
      </w:r>
      <w:r>
        <w:rPr>
          <w:rFonts w:hint="eastAsia" w:ascii="微软雅黑" w:hAnsi="微软雅黑" w:eastAsia="微软雅黑" w:cs="微软雅黑"/>
        </w:rPr>
        <w:t>）</w:t>
      </w:r>
      <w:r>
        <w:rPr>
          <w:rFonts w:hint="eastAsia" w:ascii="微软雅黑" w:hAnsi="微软雅黑" w:eastAsia="微软雅黑" w:cs="微软雅黑"/>
          <w:sz w:val="21"/>
        </w:rPr>
        <w:t>在本系统校验该客户为行内风险名单客户，浮出提示</w:t>
      </w:r>
      <w:r>
        <w:rPr>
          <w:rFonts w:hint="eastAsia" w:ascii="微软雅黑" w:hAnsi="微软雅黑" w:eastAsia="微软雅黑" w:cs="微软雅黑"/>
          <w:sz w:val="21"/>
        </w:rPr>
        <w:t>: “</w:t>
      </w:r>
      <w:r>
        <w:rPr>
          <w:rFonts w:hint="eastAsia" w:ascii="微软雅黑" w:hAnsi="微软雅黑" w:eastAsia="微软雅黑" w:cs="微软雅黑"/>
          <w:sz w:val="21"/>
        </w:rPr>
        <w:t>您暂时不符合办理资质，请查询后重试”</w:t>
      </w:r>
      <w:r>
        <w:rPr>
          <w:rFonts w:hint="eastAsia" w:ascii="微软雅黑" w:hAnsi="微软雅黑" w:eastAsia="微软雅黑" w:cs="微软雅黑"/>
          <w:sz w:val="21"/>
        </w:rPr>
        <w:t xml:space="preserve">! </w:t>
      </w:r>
    </w:p>
    <w:p>
      <w:pPr>
        <w:spacing w:line="360" w:lineRule="auto"/>
        <w:ind w:left="120" w:firstLine="105" w:firstLineChars="50"/>
        <w:rPr>
          <w:rFonts w:hint="eastAsia" w:ascii="微软雅黑" w:hAnsi="微软雅黑" w:eastAsia="微软雅黑" w:cs="微软雅黑"/>
          <w:sz w:val="21"/>
        </w:rPr>
      </w:pPr>
      <w:r>
        <w:rPr>
          <w:rFonts w:hint="eastAsia" w:ascii="微软雅黑" w:hAnsi="微软雅黑" w:eastAsia="微软雅黑" w:cs="微软雅黑"/>
          <w:sz w:val="21"/>
        </w:rPr>
        <w:t xml:space="preserve"> （5）校验申请人之前在本系统中申请过此产品时，浮出提示</w:t>
      </w:r>
      <w:r>
        <w:rPr>
          <w:rFonts w:hint="eastAsia" w:ascii="微软雅黑" w:hAnsi="微软雅黑" w:eastAsia="微软雅黑" w:cs="微软雅黑"/>
          <w:sz w:val="21"/>
        </w:rPr>
        <w:t>: “</w:t>
      </w:r>
      <w:r>
        <w:rPr>
          <w:rFonts w:hint="eastAsia" w:ascii="微软雅黑" w:hAnsi="微软雅黑" w:eastAsia="微软雅黑" w:cs="微软雅黑"/>
          <w:sz w:val="21"/>
        </w:rPr>
        <w:t>之前已办理该笔业务，可前往进度查询查看申请进度”</w:t>
      </w:r>
      <w:r>
        <w:rPr>
          <w:rFonts w:hint="eastAsia" w:ascii="微软雅黑" w:hAnsi="微软雅黑" w:eastAsia="微软雅黑" w:cs="微软雅黑"/>
          <w:sz w:val="21"/>
        </w:rPr>
        <w:t>!</w:t>
      </w:r>
    </w:p>
    <w:p>
      <w:pPr>
        <w:spacing w:line="360" w:lineRule="auto"/>
        <w:ind w:left="120" w:firstLine="105" w:firstLineChars="50"/>
        <w:rPr>
          <w:rFonts w:hint="eastAsia" w:ascii="微软雅黑" w:hAnsi="微软雅黑" w:eastAsia="微软雅黑" w:cs="微软雅黑"/>
          <w:sz w:val="21"/>
        </w:rPr>
      </w:pPr>
      <w:r>
        <w:rPr>
          <w:rFonts w:hint="eastAsia" w:ascii="微软雅黑" w:hAnsi="微软雅黑" w:eastAsia="微软雅黑" w:cs="微软雅黑"/>
          <w:sz w:val="21"/>
        </w:rPr>
        <w:t xml:space="preserve"> （6）老客户的手机号与本系统中预留手机号不一致，浮出提示</w:t>
      </w:r>
      <w:r>
        <w:rPr>
          <w:rFonts w:hint="eastAsia" w:ascii="微软雅黑" w:hAnsi="微软雅黑" w:eastAsia="微软雅黑" w:cs="微软雅黑"/>
          <w:sz w:val="21"/>
        </w:rPr>
        <w:t>"</w:t>
      </w:r>
      <w:r>
        <w:rPr>
          <w:rFonts w:hint="eastAsia" w:ascii="微软雅黑" w:hAnsi="微软雅黑" w:eastAsia="微软雅黑" w:cs="微软雅黑"/>
          <w:sz w:val="21"/>
        </w:rPr>
        <w:t>与预留手机号不一致，</w:t>
      </w:r>
      <w:r>
        <w:rPr>
          <w:rFonts w:hint="eastAsia" w:ascii="微软雅黑" w:hAnsi="微软雅黑" w:eastAsia="微软雅黑" w:cs="微软雅黑"/>
          <w:sz w:val="21"/>
        </w:rPr>
        <w:t xml:space="preserve"> </w:t>
      </w:r>
      <w:r>
        <w:rPr>
          <w:rFonts w:hint="eastAsia" w:ascii="微软雅黑" w:hAnsi="微软雅黑" w:eastAsia="微软雅黑" w:cs="微软雅黑"/>
          <w:sz w:val="21"/>
        </w:rPr>
        <w:t>请后续前往我行任意网点更新信息</w:t>
      </w:r>
      <w:r>
        <w:rPr>
          <w:rFonts w:hint="eastAsia" w:ascii="微软雅黑" w:hAnsi="微软雅黑" w:eastAsia="微软雅黑" w:cs="微软雅黑"/>
          <w:sz w:val="21"/>
        </w:rPr>
        <w:t>"</w:t>
      </w:r>
      <w:r>
        <w:rPr>
          <w:rFonts w:hint="eastAsia" w:ascii="微软雅黑" w:hAnsi="微软雅黑" w:eastAsia="微软雅黑" w:cs="微软雅黑"/>
          <w:sz w:val="21"/>
        </w:rPr>
        <w:t>；</w:t>
      </w:r>
    </w:p>
    <w:p>
      <w:pPr>
        <w:spacing w:line="360" w:lineRule="auto"/>
        <w:ind w:left="120" w:firstLine="105" w:firstLineChars="50"/>
        <w:rPr>
          <w:rFonts w:hint="eastAsia" w:ascii="微软雅黑" w:hAnsi="微软雅黑" w:eastAsia="微软雅黑" w:cs="微软雅黑"/>
          <w:sz w:val="21"/>
        </w:rPr>
      </w:pPr>
      <w:r>
        <w:rPr>
          <w:rFonts w:hint="eastAsia" w:ascii="微软雅黑" w:hAnsi="微软雅黑" w:eastAsia="微软雅黑" w:cs="微软雅黑"/>
          <w:sz w:val="21"/>
        </w:rPr>
        <w:t xml:space="preserve">      老客户的姓名与本系统中预留姓名不一致，浮出提示</w:t>
      </w:r>
      <w:r>
        <w:rPr>
          <w:rFonts w:hint="eastAsia" w:ascii="微软雅黑" w:hAnsi="微软雅黑" w:eastAsia="微软雅黑" w:cs="微软雅黑"/>
          <w:sz w:val="21"/>
        </w:rPr>
        <w:t>"</w:t>
      </w:r>
      <w:r>
        <w:rPr>
          <w:rFonts w:hint="eastAsia" w:ascii="微软雅黑" w:hAnsi="微软雅黑" w:eastAsia="微软雅黑" w:cs="微软雅黑"/>
          <w:sz w:val="21"/>
        </w:rPr>
        <w:t>与预留姓名不一致</w:t>
      </w:r>
      <w:r>
        <w:rPr>
          <w:rFonts w:hint="eastAsia" w:ascii="微软雅黑" w:hAnsi="微软雅黑" w:eastAsia="微软雅黑" w:cs="微软雅黑"/>
          <w:sz w:val="21"/>
        </w:rPr>
        <w:t>，</w:t>
      </w:r>
      <w:r>
        <w:rPr>
          <w:rFonts w:hint="eastAsia" w:ascii="微软雅黑" w:hAnsi="微软雅黑" w:eastAsia="微软雅黑" w:cs="微软雅黑"/>
          <w:sz w:val="21"/>
        </w:rPr>
        <w:t>请后续前往我行任意网点更新信息</w:t>
      </w:r>
      <w:r>
        <w:rPr>
          <w:rFonts w:hint="eastAsia" w:ascii="微软雅黑" w:hAnsi="微软雅黑" w:eastAsia="微软雅黑" w:cs="微软雅黑"/>
          <w:sz w:val="21"/>
        </w:rPr>
        <w:t>"</w:t>
      </w:r>
      <w:r>
        <w:rPr>
          <w:rFonts w:hint="eastAsia" w:ascii="微软雅黑" w:hAnsi="微软雅黑" w:eastAsia="微软雅黑" w:cs="微软雅黑"/>
          <w:sz w:val="21"/>
        </w:rPr>
        <w:t>；</w:t>
      </w:r>
    </w:p>
    <w:p>
      <w:pPr>
        <w:pStyle w:val="177"/>
        <w:numPr>
          <w:ilvl w:val="0"/>
          <w:numId w:val="36"/>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对接决策引擎，校验该客户命中准入规则，浮出提示</w:t>
      </w:r>
      <w:r>
        <w:rPr>
          <w:rFonts w:hint="eastAsia" w:ascii="微软雅黑" w:hAnsi="微软雅黑" w:eastAsia="微软雅黑" w:cs="微软雅黑"/>
        </w:rPr>
        <w:t>: “</w:t>
      </w:r>
      <w:r>
        <w:rPr>
          <w:rFonts w:hint="eastAsia" w:ascii="微软雅黑" w:hAnsi="微软雅黑" w:eastAsia="微软雅黑" w:cs="微软雅黑"/>
        </w:rPr>
        <w:t>您暂时不符合办理资质，请查询后重试”</w:t>
      </w:r>
      <w:r>
        <w:rPr>
          <w:rFonts w:hint="eastAsia" w:ascii="微软雅黑" w:hAnsi="微软雅黑" w:eastAsia="微软雅黑" w:cs="微软雅黑"/>
        </w:rPr>
        <w:t>!</w:t>
      </w:r>
    </w:p>
    <w:p>
      <w:pPr>
        <w:pStyle w:val="177"/>
        <w:numPr>
          <w:ilvl w:val="0"/>
          <w:numId w:val="36"/>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公安联网核查：身份核实有误，浮出提示</w:t>
      </w:r>
      <w:r>
        <w:rPr>
          <w:rFonts w:hint="eastAsia" w:ascii="微软雅黑" w:hAnsi="微软雅黑" w:eastAsia="微软雅黑" w:cs="微软雅黑"/>
        </w:rPr>
        <w:t>"</w:t>
      </w:r>
      <w:r>
        <w:rPr>
          <w:rFonts w:hint="eastAsia" w:ascii="微软雅黑" w:hAnsi="微软雅黑" w:eastAsia="微软雅黑" w:cs="微软雅黑"/>
        </w:rPr>
        <w:t>请输入正确的姓名或身份证号</w:t>
      </w:r>
      <w:r>
        <w:rPr>
          <w:rFonts w:hint="eastAsia" w:ascii="微软雅黑" w:hAnsi="微软雅黑" w:eastAsia="微软雅黑" w:cs="微软雅黑"/>
        </w:rPr>
        <w:t>"</w:t>
      </w:r>
      <w:r>
        <w:rPr>
          <w:rFonts w:hint="eastAsia" w:ascii="微软雅黑" w:hAnsi="微软雅黑" w:eastAsia="微软雅黑" w:cs="微软雅黑"/>
        </w:rPr>
        <w:t>。</w:t>
      </w:r>
    </w:p>
    <w:p>
      <w:pPr>
        <w:pStyle w:val="177"/>
        <w:numPr>
          <w:ilvl w:val="0"/>
          <w:numId w:val="35"/>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电子签章平台：客户勾选阅读并同意</w:t>
      </w:r>
      <w:r>
        <w:rPr>
          <w:rFonts w:hint="eastAsia" w:ascii="微软雅黑" w:hAnsi="微软雅黑" w:eastAsia="微软雅黑" w:cs="微软雅黑"/>
        </w:rPr>
        <w:t>《xx数据（含个人征信）授权书》</w:t>
      </w:r>
      <w:r>
        <w:rPr>
          <w:rFonts w:hint="eastAsia" w:ascii="微软雅黑" w:hAnsi="微软雅黑" w:eastAsia="微软雅黑" w:cs="微软雅黑"/>
        </w:rPr>
        <w:t>，默认弹出征信授权书并实时对接行内</w:t>
      </w:r>
      <w:r>
        <w:rPr>
          <w:rFonts w:hint="eastAsia" w:ascii="微软雅黑" w:hAnsi="微软雅黑" w:eastAsia="微软雅黑" w:cs="微软雅黑"/>
        </w:rPr>
        <w:t>CA</w:t>
      </w:r>
      <w:r>
        <w:rPr>
          <w:rFonts w:hint="eastAsia" w:ascii="微软雅黑" w:hAnsi="微软雅黑" w:eastAsia="微软雅黑" w:cs="微软雅黑"/>
        </w:rPr>
        <w:t>签章平台，客户确认无误后需本人进行手动签名，签名完成进行后续系统各项校验；</w:t>
      </w:r>
    </w:p>
    <w:p>
      <w:pPr>
        <w:pStyle w:val="177"/>
        <w:numPr>
          <w:ilvl w:val="0"/>
          <w:numId w:val="35"/>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b/>
        </w:rPr>
        <w:t>支持手工选择录入非居民身份证件类型的相关信息。</w:t>
      </w:r>
    </w:p>
    <w:p>
      <w:pPr>
        <w:pStyle w:val="177"/>
        <w:numPr>
          <w:ilvl w:val="0"/>
          <w:numId w:val="35"/>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b/>
        </w:rPr>
        <w:t>面对面扫码场景系统校验规则同3</w:t>
      </w:r>
      <w:r>
        <w:rPr>
          <w:rFonts w:hint="eastAsia" w:ascii="微软雅黑" w:hAnsi="微软雅黑" w:eastAsia="微软雅黑" w:cs="微软雅黑"/>
        </w:rPr>
        <w:t>.1线上自主申请章节。</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770" cy="3383915"/>
            <wp:effectExtent l="0" t="0" r="11430" b="6985"/>
            <wp:docPr id="194"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79"/>
                    <pic:cNvPicPr>
                      <a:picLocks noChangeAspect="1"/>
                    </pic:cNvPicPr>
                  </pic:nvPicPr>
                  <pic:blipFill>
                    <a:blip r:embed="rId33"/>
                    <a:stretch>
                      <a:fillRect/>
                    </a:stretch>
                  </pic:blipFill>
                  <pic:spPr>
                    <a:xfrm>
                      <a:off x="0" y="0"/>
                      <a:ext cx="5271770" cy="338391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3379470"/>
            <wp:effectExtent l="0" t="0" r="9525" b="11430"/>
            <wp:docPr id="195"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80"/>
                    <pic:cNvPicPr>
                      <a:picLocks noChangeAspect="1"/>
                    </pic:cNvPicPr>
                  </pic:nvPicPr>
                  <pic:blipFill>
                    <a:blip r:embed="rId8"/>
                    <a:stretch>
                      <a:fillRect/>
                    </a:stretch>
                  </pic:blipFill>
                  <pic:spPr>
                    <a:xfrm>
                      <a:off x="0" y="0"/>
                      <a:ext cx="5273675" cy="337947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049270" cy="8393430"/>
            <wp:effectExtent l="0" t="0" r="11430" b="1270"/>
            <wp:docPr id="196"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81"/>
                    <pic:cNvPicPr>
                      <a:picLocks noChangeAspect="1"/>
                    </pic:cNvPicPr>
                  </pic:nvPicPr>
                  <pic:blipFill>
                    <a:blip r:embed="rId34"/>
                    <a:stretch>
                      <a:fillRect/>
                    </a:stretch>
                  </pic:blipFill>
                  <pic:spPr>
                    <a:xfrm>
                      <a:off x="0" y="0"/>
                      <a:ext cx="3049270" cy="8393430"/>
                    </a:xfrm>
                    <a:prstGeom prst="rect">
                      <a:avLst/>
                    </a:prstGeom>
                    <a:noFill/>
                    <a:ln w="9525">
                      <a:noFill/>
                    </a:ln>
                  </pic:spPr>
                </pic:pic>
              </a:graphicData>
            </a:graphic>
          </wp:inline>
        </w:drawing>
      </w:r>
    </w:p>
    <w:p>
      <w:pPr>
        <w:rPr>
          <w:rFonts w:hint="eastAsia" w:ascii="微软雅黑" w:hAnsi="微软雅黑" w:eastAsia="微软雅黑" w:cs="微软雅黑"/>
        </w:rPr>
      </w:pP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7270750"/>
            <wp:effectExtent l="0" t="0" r="12065" b="6350"/>
            <wp:docPr id="197"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82"/>
                    <pic:cNvPicPr>
                      <a:picLocks noChangeAspect="1"/>
                    </pic:cNvPicPr>
                  </pic:nvPicPr>
                  <pic:blipFill>
                    <a:blip r:embed="rId10"/>
                    <a:stretch>
                      <a:fillRect/>
                    </a:stretch>
                  </pic:blipFill>
                  <pic:spPr>
                    <a:xfrm>
                      <a:off x="0" y="0"/>
                      <a:ext cx="5271135" cy="72707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8703945"/>
            <wp:effectExtent l="0" t="0" r="12065" b="8255"/>
            <wp:docPr id="198"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83"/>
                    <pic:cNvPicPr>
                      <a:picLocks noChangeAspect="1"/>
                    </pic:cNvPicPr>
                  </pic:nvPicPr>
                  <pic:blipFill>
                    <a:blip r:embed="rId11"/>
                    <a:stretch>
                      <a:fillRect/>
                    </a:stretch>
                  </pic:blipFill>
                  <pic:spPr>
                    <a:xfrm>
                      <a:off x="0" y="0"/>
                      <a:ext cx="5271135" cy="870394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8595" cy="5833110"/>
            <wp:effectExtent l="0" t="0" r="1905" b="8890"/>
            <wp:docPr id="199"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84"/>
                    <pic:cNvPicPr>
                      <a:picLocks noChangeAspect="1"/>
                    </pic:cNvPicPr>
                  </pic:nvPicPr>
                  <pic:blipFill>
                    <a:blip r:embed="rId12"/>
                    <a:stretch>
                      <a:fillRect/>
                    </a:stretch>
                  </pic:blipFill>
                  <pic:spPr>
                    <a:xfrm>
                      <a:off x="0" y="0"/>
                      <a:ext cx="5268595" cy="583311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8595" cy="6214110"/>
            <wp:effectExtent l="0" t="0" r="1905" b="8890"/>
            <wp:docPr id="200"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85"/>
                    <pic:cNvPicPr>
                      <a:picLocks noChangeAspect="1"/>
                    </pic:cNvPicPr>
                  </pic:nvPicPr>
                  <pic:blipFill>
                    <a:blip r:embed="rId13"/>
                    <a:stretch>
                      <a:fillRect/>
                    </a:stretch>
                  </pic:blipFill>
                  <pic:spPr>
                    <a:xfrm>
                      <a:off x="0" y="0"/>
                      <a:ext cx="5268595" cy="621411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260850" cy="4235450"/>
            <wp:effectExtent l="0" t="0" r="6350" b="6350"/>
            <wp:docPr id="201"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86"/>
                    <pic:cNvPicPr>
                      <a:picLocks noChangeAspect="1"/>
                    </pic:cNvPicPr>
                  </pic:nvPicPr>
                  <pic:blipFill>
                    <a:blip r:embed="rId14"/>
                    <a:stretch>
                      <a:fillRect/>
                    </a:stretch>
                  </pic:blipFill>
                  <pic:spPr>
                    <a:xfrm>
                      <a:off x="0" y="0"/>
                      <a:ext cx="4260850" cy="4235450"/>
                    </a:xfrm>
                    <a:prstGeom prst="rect">
                      <a:avLst/>
                    </a:prstGeom>
                    <a:noFill/>
                    <a:ln w="9525">
                      <a:noFill/>
                    </a:ln>
                  </pic:spPr>
                </pic:pic>
              </a:graphicData>
            </a:graphic>
          </wp:inline>
        </w:drawing>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pStyle w:val="518"/>
        <w:spacing w:line="360" w:lineRule="auto"/>
        <w:rPr>
          <w:rFonts w:hint="eastAsia" w:ascii="微软雅黑" w:hAnsi="微软雅黑" w:eastAsia="微软雅黑" w:cs="微软雅黑"/>
          <w:lang w:val="zh-CN"/>
        </w:rPr>
      </w:pPr>
      <w:bookmarkStart w:id="58" w:name="_Toc43404304"/>
      <w:r>
        <w:rPr>
          <w:rFonts w:hint="eastAsia" w:ascii="微软雅黑" w:hAnsi="微软雅黑" w:eastAsia="微软雅黑" w:cs="微软雅黑"/>
          <w:lang w:val="zh-CN"/>
        </w:rPr>
        <w:t>贷款申请（手机端，代客录入+面对面扫码+分享营销）</w:t>
      </w:r>
      <w:bookmarkEnd w:id="58"/>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rPr>
      </w:pPr>
      <w:r>
        <w:rPr>
          <w:rFonts w:hint="eastAsia" w:ascii="微软雅黑" w:hAnsi="微软雅黑" w:eastAsia="微软雅黑" w:cs="微软雅黑"/>
        </w:rPr>
        <w:t>手机端贷款申请包含代客录入、面对面扫码办理和分享营销三种场景，即</w:t>
      </w:r>
    </w:p>
    <w:p>
      <w:pPr>
        <w:spacing w:line="360" w:lineRule="auto"/>
        <w:ind w:firstLine="360" w:firstLineChars="150"/>
        <w:rPr>
          <w:rFonts w:hint="eastAsia" w:ascii="微软雅黑" w:hAnsi="微软雅黑" w:eastAsia="微软雅黑" w:cs="微软雅黑"/>
        </w:rPr>
      </w:pPr>
      <w:r>
        <w:rPr>
          <w:rFonts w:hint="eastAsia" w:ascii="微软雅黑" w:hAnsi="微软雅黑" w:eastAsia="微软雅黑" w:cs="微软雅黑"/>
        </w:rPr>
        <w:t>场景1：客户经理点击贷款申请，代客录入申请资料;</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场景2：客户经理向客户展示二维码，客户识别二维码后进入H5页面自主申请贷款流程。</w:t>
      </w:r>
    </w:p>
    <w:p>
      <w:pPr>
        <w:spacing w:line="360" w:lineRule="auto"/>
        <w:ind w:firstLine="360" w:firstLineChars="150"/>
        <w:rPr>
          <w:rFonts w:hint="eastAsia" w:ascii="微软雅黑" w:hAnsi="微软雅黑" w:eastAsia="微软雅黑" w:cs="微软雅黑"/>
        </w:rPr>
      </w:pPr>
      <w:r>
        <w:rPr>
          <w:rFonts w:hint="eastAsia" w:ascii="微软雅黑" w:hAnsi="微软雅黑" w:eastAsia="微软雅黑" w:cs="微软雅黑"/>
        </w:rPr>
        <w:t>场景3: 客户经理在二维码营销页面，可分享至微信好友、朋友圈，客户通过营销海报的二维码办理贷款申请；</w:t>
      </w:r>
    </w:p>
    <w:p>
      <w:pPr>
        <w:pStyle w:val="177"/>
        <w:numPr>
          <w:ilvl w:val="0"/>
          <w:numId w:val="37"/>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代客录入：客户经理点击</w:t>
      </w:r>
      <w:r>
        <w:rPr>
          <w:rFonts w:hint="eastAsia" w:ascii="微软雅黑" w:hAnsi="微软雅黑" w:eastAsia="微软雅黑" w:cs="微软雅黑"/>
        </w:rPr>
        <w:t>”</w:t>
      </w:r>
      <w:r>
        <w:rPr>
          <w:rFonts w:hint="eastAsia" w:ascii="微软雅黑" w:hAnsi="微软雅黑" w:eastAsia="微软雅黑" w:cs="微软雅黑"/>
        </w:rPr>
        <w:t>贷款申请</w:t>
      </w:r>
      <w:r>
        <w:rPr>
          <w:rFonts w:hint="eastAsia" w:ascii="微软雅黑" w:hAnsi="微软雅黑" w:eastAsia="微软雅黑" w:cs="微软雅黑"/>
        </w:rPr>
        <w:t>”</w:t>
      </w:r>
      <w:r>
        <w:rPr>
          <w:rFonts w:hint="eastAsia" w:ascii="微软雅黑" w:hAnsi="微软雅黑" w:eastAsia="微软雅黑" w:cs="微软雅黑"/>
        </w:rPr>
        <w:t>，进入产品列表，在产品列表中确认产品后点击</w:t>
      </w:r>
      <w:r>
        <w:rPr>
          <w:rFonts w:hint="eastAsia" w:ascii="微软雅黑" w:hAnsi="微软雅黑" w:eastAsia="微软雅黑" w:cs="微软雅黑"/>
        </w:rPr>
        <w:t>”</w:t>
      </w:r>
      <w:r>
        <w:rPr>
          <w:rFonts w:hint="eastAsia" w:ascii="微软雅黑" w:hAnsi="微软雅黑" w:eastAsia="微软雅黑" w:cs="微软雅黑"/>
        </w:rPr>
        <w:t>立即申请</w:t>
      </w:r>
      <w:r>
        <w:rPr>
          <w:rFonts w:hint="eastAsia" w:ascii="微软雅黑" w:hAnsi="微软雅黑" w:eastAsia="微软雅黑" w:cs="微软雅黑"/>
        </w:rPr>
        <w:t>”</w:t>
      </w:r>
      <w:r>
        <w:rPr>
          <w:rFonts w:hint="eastAsia" w:ascii="微软雅黑" w:hAnsi="微软雅黑" w:eastAsia="微软雅黑" w:cs="微软雅黑"/>
        </w:rPr>
        <w:t>，进入填写表单页面</w:t>
      </w:r>
      <w:r>
        <w:rPr>
          <w:rFonts w:hint="eastAsia" w:ascii="微软雅黑" w:hAnsi="微软雅黑" w:eastAsia="微软雅黑" w:cs="微软雅黑"/>
        </w:rPr>
        <w:t xml:space="preserve">; </w:t>
      </w:r>
      <w:r>
        <w:rPr>
          <w:rFonts w:hint="eastAsia" w:ascii="微软雅黑" w:hAnsi="微软雅黑" w:eastAsia="微软雅黑" w:cs="微软雅黑"/>
        </w:rPr>
        <w:t>客户经理代客录入申请件基本信息</w:t>
      </w:r>
      <w:r>
        <w:rPr>
          <w:rFonts w:hint="eastAsia" w:ascii="微软雅黑" w:hAnsi="微软雅黑" w:eastAsia="微软雅黑" w:cs="微软雅黑"/>
        </w:rPr>
        <w:t>，</w:t>
      </w:r>
      <w:r>
        <w:rPr>
          <w:rFonts w:hint="eastAsia" w:ascii="微软雅黑" w:hAnsi="微软雅黑" w:eastAsia="微软雅黑" w:cs="微软雅黑"/>
        </w:rPr>
        <w:t>系统支持</w:t>
      </w:r>
      <w:r>
        <w:rPr>
          <w:rFonts w:hint="eastAsia" w:ascii="微软雅黑" w:hAnsi="微软雅黑" w:eastAsia="微软雅黑" w:cs="微软雅黑"/>
        </w:rPr>
        <w:t>OCR</w:t>
      </w:r>
      <w:r>
        <w:rPr>
          <w:rFonts w:hint="eastAsia" w:ascii="微软雅黑" w:hAnsi="微软雅黑" w:eastAsia="微软雅黑" w:cs="微软雅黑"/>
        </w:rPr>
        <w:t>识别身份证后返显证件信息，填写完成需阅读并同意《</w:t>
      </w:r>
      <w:r>
        <w:rPr>
          <w:rFonts w:hint="eastAsia" w:ascii="微软雅黑" w:hAnsi="微软雅黑" w:eastAsia="微软雅黑" w:cs="微软雅黑"/>
        </w:rPr>
        <w:t>xx贷</w:t>
      </w:r>
      <w:r>
        <w:rPr>
          <w:rFonts w:hint="eastAsia" w:ascii="微软雅黑" w:hAnsi="微软雅黑" w:eastAsia="微软雅黑" w:cs="微软雅黑"/>
        </w:rPr>
        <w:t>征信</w:t>
      </w:r>
      <w:r>
        <w:rPr>
          <w:rFonts w:hint="eastAsia" w:ascii="微软雅黑" w:hAnsi="微软雅黑" w:eastAsia="微软雅黑" w:cs="微软雅黑"/>
        </w:rPr>
        <w:t>数据（含个人征信）授权书</w:t>
      </w:r>
      <w:r>
        <w:rPr>
          <w:rFonts w:hint="eastAsia" w:ascii="微软雅黑" w:hAnsi="微软雅黑" w:eastAsia="微软雅黑" w:cs="微软雅黑"/>
        </w:rPr>
        <w:t>》/</w:t>
      </w:r>
      <w:r>
        <w:rPr>
          <w:rFonts w:hint="eastAsia" w:ascii="微软雅黑" w:hAnsi="微软雅黑" w:eastAsia="微软雅黑" w:cs="微软雅黑"/>
        </w:rPr>
        <w:t xml:space="preserve"> 《xx</w:t>
      </w:r>
      <w:r>
        <w:rPr>
          <w:rFonts w:hint="eastAsia" w:ascii="微软雅黑" w:hAnsi="微软雅黑" w:eastAsia="微软雅黑" w:cs="微软雅黑"/>
        </w:rPr>
        <w:t>贷款办理声明</w:t>
      </w:r>
      <w:r>
        <w:rPr>
          <w:rFonts w:hint="eastAsia" w:ascii="微软雅黑" w:hAnsi="微软雅黑" w:eastAsia="微软雅黑" w:cs="微软雅黑"/>
        </w:rPr>
        <w:t>》</w:t>
      </w:r>
      <w:r>
        <w:rPr>
          <w:rFonts w:hint="eastAsia" w:ascii="微软雅黑" w:hAnsi="微软雅黑" w:eastAsia="微软雅黑" w:cs="微软雅黑"/>
        </w:rPr>
        <w:t>，客户签名确认后点击下一步继续代客录入详细申请资料（贷款信息等），录入完成进入信息确认页面</w:t>
      </w:r>
      <w:r>
        <w:rPr>
          <w:rFonts w:hint="eastAsia" w:ascii="微软雅黑" w:hAnsi="微软雅黑" w:eastAsia="微软雅黑" w:cs="微软雅黑"/>
        </w:rPr>
        <w:t>，</w:t>
      </w:r>
      <w:r>
        <w:rPr>
          <w:rFonts w:hint="eastAsia" w:ascii="微软雅黑" w:hAnsi="微软雅黑" w:eastAsia="微软雅黑" w:cs="微软雅黑"/>
        </w:rPr>
        <w:t>预览所填信息是否有误，无误后提交至</w:t>
      </w:r>
      <w:r>
        <w:rPr>
          <w:rFonts w:hint="eastAsia" w:ascii="微软雅黑" w:hAnsi="微软雅黑" w:eastAsia="微软雅黑" w:cs="微软雅黑"/>
        </w:rPr>
        <w:t>待面签箱</w:t>
      </w:r>
      <w:r>
        <w:rPr>
          <w:rFonts w:hint="eastAsia" w:ascii="微软雅黑" w:hAnsi="微软雅黑" w:eastAsia="微软雅黑" w:cs="微软雅黑"/>
        </w:rPr>
        <w:t>，由客户经理继续为客户办理面签操作，</w:t>
      </w:r>
      <w:r>
        <w:rPr>
          <w:rFonts w:hint="eastAsia" w:ascii="微软雅黑" w:hAnsi="微软雅黑" w:eastAsia="微软雅黑" w:cs="微软雅黑"/>
        </w:rPr>
        <w:t>面签完成后的申请件提交至待核查箱，客户经理需补录借款人还款能力等信息，补录完成提交至审批处理。</w:t>
      </w:r>
    </w:p>
    <w:p>
      <w:pPr>
        <w:pStyle w:val="177"/>
        <w:numPr>
          <w:ilvl w:val="0"/>
          <w:numId w:val="37"/>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lang w:val="zh-CN"/>
        </w:rPr>
        <w:t>面对面扫码：</w:t>
      </w:r>
      <w:r>
        <w:rPr>
          <w:rFonts w:hint="eastAsia" w:ascii="微软雅黑" w:hAnsi="微软雅黑" w:eastAsia="微软雅黑" w:cs="微软雅黑"/>
        </w:rPr>
        <w:t>客户可面对面扫描客户经理二维码办理贷款业务，点击</w:t>
      </w:r>
      <w:r>
        <w:rPr>
          <w:rFonts w:hint="eastAsia" w:ascii="微软雅黑" w:hAnsi="微软雅黑" w:eastAsia="微软雅黑" w:cs="微软雅黑"/>
        </w:rPr>
        <w:t>”</w:t>
      </w:r>
      <w:r>
        <w:rPr>
          <w:rFonts w:hint="eastAsia" w:ascii="微软雅黑" w:hAnsi="微软雅黑" w:eastAsia="微软雅黑" w:cs="微软雅黑"/>
        </w:rPr>
        <w:t>贷款申请</w:t>
      </w:r>
      <w:r>
        <w:rPr>
          <w:rFonts w:hint="eastAsia" w:ascii="微软雅黑" w:hAnsi="微软雅黑" w:eastAsia="微软雅黑" w:cs="微软雅黑"/>
        </w:rPr>
        <w:t>”</w:t>
      </w:r>
      <w:r>
        <w:rPr>
          <w:rFonts w:hint="eastAsia" w:ascii="微软雅黑" w:hAnsi="微软雅黑" w:eastAsia="微软雅黑" w:cs="微软雅黑"/>
        </w:rPr>
        <w:t>，进入基本信息申请页面</w:t>
      </w:r>
      <w:r>
        <w:rPr>
          <w:rFonts w:hint="eastAsia" w:ascii="微软雅黑" w:hAnsi="微软雅黑" w:eastAsia="微软雅黑" w:cs="微软雅黑"/>
        </w:rPr>
        <w:t>，</w:t>
      </w:r>
      <w:r>
        <w:rPr>
          <w:rFonts w:hint="eastAsia" w:ascii="微软雅黑" w:hAnsi="微软雅黑" w:eastAsia="微软雅黑" w:cs="微软雅黑"/>
        </w:rPr>
        <w:t>系统支持手动填写身份信息/</w:t>
      </w:r>
      <w:r>
        <w:rPr>
          <w:rFonts w:hint="eastAsia" w:ascii="微软雅黑" w:hAnsi="微软雅黑" w:eastAsia="微软雅黑" w:cs="微软雅黑"/>
        </w:rPr>
        <w:t>OCR</w:t>
      </w:r>
      <w:r>
        <w:rPr>
          <w:rFonts w:hint="eastAsia" w:ascii="微软雅黑" w:hAnsi="微软雅黑" w:eastAsia="微软雅黑" w:cs="微软雅黑"/>
        </w:rPr>
        <w:t>识别身份证后返显证件信息，填写完成点击下一步选择办理业务类型，包含车位贷款、房贷和其他，选择其一业务类型继续填写详细申请资料，录入完成进入信息确认页面</w:t>
      </w:r>
      <w:r>
        <w:rPr>
          <w:rFonts w:hint="eastAsia" w:ascii="微软雅黑" w:hAnsi="微软雅黑" w:eastAsia="微软雅黑" w:cs="微软雅黑"/>
        </w:rPr>
        <w:t>，</w:t>
      </w:r>
      <w:r>
        <w:rPr>
          <w:rFonts w:hint="eastAsia" w:ascii="微软雅黑" w:hAnsi="微软雅黑" w:eastAsia="微软雅黑" w:cs="微软雅黑"/>
        </w:rPr>
        <w:t>预览所填信息是否有误，无误后提交成功。该申请件提交</w:t>
      </w:r>
      <w:r>
        <w:rPr>
          <w:rFonts w:hint="eastAsia" w:ascii="微软雅黑" w:hAnsi="微软雅黑" w:eastAsia="微软雅黑" w:cs="微软雅黑"/>
        </w:rPr>
        <w:t>至客户经理的待面签箱，由客户经理办理面签，面签完成后在待核查箱继续补录借款人还款能力等信息，补录完成提交至复核岗。</w:t>
      </w:r>
    </w:p>
    <w:p>
      <w:pPr>
        <w:pStyle w:val="177"/>
        <w:numPr>
          <w:ilvl w:val="0"/>
          <w:numId w:val="37"/>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分享营销：客户可通过客户经理分享的营销海报识别二维码后办理贷款业务，点击</w:t>
      </w:r>
      <w:r>
        <w:rPr>
          <w:rFonts w:hint="eastAsia" w:ascii="微软雅黑" w:hAnsi="微软雅黑" w:eastAsia="微软雅黑" w:cs="微软雅黑"/>
        </w:rPr>
        <w:t>”</w:t>
      </w:r>
      <w:r>
        <w:rPr>
          <w:rFonts w:hint="eastAsia" w:ascii="微软雅黑" w:hAnsi="微软雅黑" w:eastAsia="微软雅黑" w:cs="微软雅黑"/>
        </w:rPr>
        <w:t>贷款申请</w:t>
      </w:r>
      <w:r>
        <w:rPr>
          <w:rFonts w:hint="eastAsia" w:ascii="微软雅黑" w:hAnsi="微软雅黑" w:eastAsia="微软雅黑" w:cs="微软雅黑"/>
        </w:rPr>
        <w:t>”</w:t>
      </w:r>
      <w:r>
        <w:rPr>
          <w:rFonts w:hint="eastAsia" w:ascii="微软雅黑" w:hAnsi="微软雅黑" w:eastAsia="微软雅黑" w:cs="微软雅黑"/>
        </w:rPr>
        <w:t>，进入基本信息申请页面，系统支持手动填写身份信息/</w:t>
      </w:r>
      <w:r>
        <w:rPr>
          <w:rFonts w:hint="eastAsia" w:ascii="微软雅黑" w:hAnsi="微软雅黑" w:eastAsia="微软雅黑" w:cs="微软雅黑"/>
        </w:rPr>
        <w:t>OCR</w:t>
      </w:r>
      <w:r>
        <w:rPr>
          <w:rFonts w:hint="eastAsia" w:ascii="微软雅黑" w:hAnsi="微软雅黑" w:eastAsia="微软雅黑" w:cs="微软雅黑"/>
        </w:rPr>
        <w:t>识别身份证后返显证件信息，填写完成点击下一步选择办理业务类型，包含车位贷款、房贷和其他，选择其一业务类型继续填写详细申请资料，录入完成进入信息确认页面</w:t>
      </w:r>
      <w:r>
        <w:rPr>
          <w:rFonts w:hint="eastAsia" w:ascii="微软雅黑" w:hAnsi="微软雅黑" w:eastAsia="微软雅黑" w:cs="微软雅黑"/>
        </w:rPr>
        <w:t>，</w:t>
      </w:r>
      <w:r>
        <w:rPr>
          <w:rFonts w:hint="eastAsia" w:ascii="微软雅黑" w:hAnsi="微软雅黑" w:eastAsia="微软雅黑" w:cs="微软雅黑"/>
        </w:rPr>
        <w:t>预览所填信息是否有误，无误后提交成功。该申请件提交</w:t>
      </w:r>
      <w:r>
        <w:rPr>
          <w:rFonts w:hint="eastAsia" w:ascii="微软雅黑" w:hAnsi="微软雅黑" w:eastAsia="微软雅黑" w:cs="微软雅黑"/>
        </w:rPr>
        <w:t>至对应客户经理的待面签箱，由客户经理上门进行面签，面签完成后在待核查箱继续补录借款人还款能力等信息，补录完成提交至复核岗。</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drawing>
          <wp:inline distT="0" distB="0" distL="0" distR="0">
            <wp:extent cx="5266055" cy="5291455"/>
            <wp:effectExtent l="0" t="0" r="0" b="0"/>
            <wp:docPr id="12" name="图片 12" descr="../流程图/贷款申请（手机端_PAD端，代客录入）%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流程图/贷款申请（手机端_PAD端，代客录入）%20(1).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66055" cy="5291455"/>
                    </a:xfrm>
                    <a:prstGeom prst="rect">
                      <a:avLst/>
                    </a:prstGeom>
                    <a:noFill/>
                    <a:ln>
                      <a:noFill/>
                    </a:ln>
                  </pic:spPr>
                </pic:pic>
              </a:graphicData>
            </a:graphic>
          </wp:inline>
        </w:drawing>
      </w:r>
    </w:p>
    <w:p>
      <w:pPr>
        <w:spacing w:line="360" w:lineRule="auto"/>
        <w:rPr>
          <w:rFonts w:hint="eastAsia" w:ascii="微软雅黑" w:hAnsi="微软雅黑" w:eastAsia="微软雅黑" w:cs="微软雅黑"/>
          <w:lang w:val="zh-CN"/>
        </w:rPr>
      </w:pP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drawing>
          <wp:inline distT="0" distB="0" distL="0" distR="0">
            <wp:extent cx="5273040" cy="5158105"/>
            <wp:effectExtent l="0" t="0" r="0" b="0"/>
            <wp:docPr id="9" name="图片 9" descr="../../../../../Downloads/0605线上自主申请（H5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ownloads/0605线上自主申请（H5端）."/>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3040" cy="5158105"/>
                    </a:xfrm>
                    <a:prstGeom prst="rect">
                      <a:avLst/>
                    </a:prstGeom>
                    <a:noFill/>
                    <a:ln>
                      <a:noFill/>
                    </a:ln>
                  </pic:spPr>
                </pic:pic>
              </a:graphicData>
            </a:graphic>
          </wp:inline>
        </w:drawing>
      </w:r>
    </w:p>
    <w:p>
      <w:pPr>
        <w:pStyle w:val="895"/>
        <w:numPr>
          <w:ilvl w:val="0"/>
          <w:numId w:val="38"/>
        </w:numPr>
        <w:ind w:firstLineChars="0"/>
        <w:rPr>
          <w:rFonts w:hint="eastAsia" w:ascii="微软雅黑" w:hAnsi="微软雅黑" w:eastAsia="微软雅黑" w:cs="微软雅黑"/>
          <w:lang w:val="zh-CN"/>
        </w:rPr>
      </w:pPr>
      <w:r>
        <w:rPr>
          <w:rFonts w:hint="eastAsia" w:ascii="微软雅黑" w:hAnsi="微软雅黑" w:eastAsia="微软雅黑" w:cs="微软雅黑"/>
        </w:rPr>
        <w:t>场景1：客户经理点击贷款申请，代客录入申请资料：</w:t>
      </w:r>
    </w:p>
    <w:p>
      <w:pPr>
        <w:pStyle w:val="177"/>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 xml:space="preserve">  客户经理点击</w:t>
      </w:r>
      <w:r>
        <w:rPr>
          <w:rFonts w:hint="eastAsia" w:ascii="微软雅黑" w:hAnsi="微软雅黑" w:eastAsia="微软雅黑" w:cs="微软雅黑"/>
        </w:rPr>
        <w:t>”</w:t>
      </w:r>
      <w:r>
        <w:rPr>
          <w:rFonts w:hint="eastAsia" w:ascii="微软雅黑" w:hAnsi="微软雅黑" w:eastAsia="微软雅黑" w:cs="微软雅黑"/>
        </w:rPr>
        <w:t>贷款申请</w:t>
      </w:r>
      <w:r>
        <w:rPr>
          <w:rFonts w:hint="eastAsia" w:ascii="微软雅黑" w:hAnsi="微软雅黑" w:eastAsia="微软雅黑" w:cs="微软雅黑"/>
        </w:rPr>
        <w:t>”</w:t>
      </w:r>
      <w:r>
        <w:rPr>
          <w:rFonts w:hint="eastAsia" w:ascii="微软雅黑" w:hAnsi="微软雅黑" w:eastAsia="微软雅黑" w:cs="微软雅黑"/>
        </w:rPr>
        <w:t>，进入产品列表页面（包含</w:t>
      </w:r>
      <w:r>
        <w:rPr>
          <w:rFonts w:hint="eastAsia" w:ascii="微软雅黑" w:hAnsi="微软雅黑" w:eastAsia="微软雅黑" w:cs="微软雅黑"/>
        </w:rPr>
        <w:t>房贷</w:t>
      </w:r>
      <w:r>
        <w:rPr>
          <w:rFonts w:hint="eastAsia" w:ascii="微软雅黑" w:hAnsi="微软雅黑" w:eastAsia="微软雅黑" w:cs="微软雅黑"/>
        </w:rPr>
        <w:t>、车位贷和</w:t>
      </w:r>
      <w:r>
        <w:rPr>
          <w:rFonts w:hint="eastAsia" w:ascii="微软雅黑" w:hAnsi="微软雅黑" w:eastAsia="微软雅黑" w:cs="微软雅黑"/>
        </w:rPr>
        <w:t>其他消费贷款</w:t>
      </w:r>
      <w:r>
        <w:rPr>
          <w:rFonts w:hint="eastAsia" w:ascii="微软雅黑" w:hAnsi="微软雅黑" w:eastAsia="微软雅黑" w:cs="微软雅黑"/>
        </w:rPr>
        <w:t>），在产品列表选择其一产品进入产品详情页面，包含产品特色、办理条件的信息</w:t>
      </w:r>
      <w:r>
        <w:rPr>
          <w:rFonts w:hint="eastAsia" w:ascii="微软雅黑" w:hAnsi="微软雅黑" w:eastAsia="微软雅黑" w:cs="微软雅黑"/>
        </w:rPr>
        <w:t xml:space="preserve">; </w:t>
      </w:r>
      <w:r>
        <w:rPr>
          <w:rFonts w:hint="eastAsia" w:ascii="微软雅黑" w:hAnsi="微软雅黑" w:eastAsia="微软雅黑" w:cs="微软雅黑"/>
        </w:rPr>
        <w:t>确认产品信息后点击</w:t>
      </w:r>
      <w:r>
        <w:rPr>
          <w:rFonts w:hint="eastAsia" w:ascii="微软雅黑" w:hAnsi="微软雅黑" w:eastAsia="微软雅黑" w:cs="微软雅黑"/>
        </w:rPr>
        <w:t>”</w:t>
      </w:r>
      <w:r>
        <w:rPr>
          <w:rFonts w:hint="eastAsia" w:ascii="微软雅黑" w:hAnsi="微软雅黑" w:eastAsia="微软雅黑" w:cs="微软雅黑"/>
        </w:rPr>
        <w:t>立即申请</w:t>
      </w:r>
      <w:r>
        <w:rPr>
          <w:rFonts w:hint="eastAsia" w:ascii="微软雅黑" w:hAnsi="微软雅黑" w:eastAsia="微软雅黑" w:cs="微软雅黑"/>
        </w:rPr>
        <w:t>”</w:t>
      </w:r>
      <w:r>
        <w:rPr>
          <w:rFonts w:hint="eastAsia" w:ascii="微软雅黑" w:hAnsi="微软雅黑" w:eastAsia="微软雅黑" w:cs="微软雅黑"/>
        </w:rPr>
        <w:t>，客户经理代客录入申请件基本信息；系统支持手动填写身份信息/</w:t>
      </w:r>
      <w:r>
        <w:rPr>
          <w:rFonts w:hint="eastAsia" w:ascii="微软雅黑" w:hAnsi="微软雅黑" w:eastAsia="微软雅黑" w:cs="微软雅黑"/>
        </w:rPr>
        <w:t>OCR</w:t>
      </w:r>
      <w:r>
        <w:rPr>
          <w:rFonts w:hint="eastAsia" w:ascii="微软雅黑" w:hAnsi="微软雅黑" w:eastAsia="微软雅黑" w:cs="微软雅黑"/>
        </w:rPr>
        <w:t>识别身份证信息后返显：姓名、性别、出生日期、住址、签证机关、证件有效期反显后支持修改，其中身份证号返显后不支持修改</w:t>
      </w:r>
      <w:r>
        <w:rPr>
          <w:rFonts w:hint="eastAsia" w:ascii="微软雅黑" w:hAnsi="微软雅黑" w:eastAsia="微软雅黑" w:cs="微软雅黑"/>
        </w:rPr>
        <w:t>，</w:t>
      </w:r>
      <w:r>
        <w:rPr>
          <w:rFonts w:hint="eastAsia" w:ascii="微软雅黑" w:hAnsi="微软雅黑" w:eastAsia="微软雅黑" w:cs="微软雅黑"/>
        </w:rPr>
        <w:t>录入完成需阅读并同意</w:t>
      </w:r>
      <w:r>
        <w:rPr>
          <w:rFonts w:hint="eastAsia" w:ascii="微软雅黑" w:hAnsi="微软雅黑" w:eastAsia="微软雅黑" w:cs="微软雅黑"/>
        </w:rPr>
        <w:t>《xx数据（含个人征信）授权书》</w:t>
      </w:r>
      <w:r>
        <w:rPr>
          <w:rFonts w:hint="eastAsia" w:ascii="微软雅黑" w:hAnsi="微软雅黑" w:eastAsia="微软雅黑" w:cs="微软雅黑"/>
        </w:rPr>
        <w:t>/</w:t>
      </w:r>
      <w:r>
        <w:rPr>
          <w:rFonts w:hint="eastAsia" w:ascii="微软雅黑" w:hAnsi="微软雅黑" w:eastAsia="微软雅黑" w:cs="微软雅黑"/>
        </w:rPr>
        <w:t xml:space="preserve"> 《xx</w:t>
      </w:r>
      <w:r>
        <w:rPr>
          <w:rFonts w:hint="eastAsia" w:ascii="微软雅黑" w:hAnsi="微软雅黑" w:eastAsia="微软雅黑" w:cs="微软雅黑"/>
        </w:rPr>
        <w:t>贷款办理声明</w:t>
      </w:r>
      <w:r>
        <w:rPr>
          <w:rFonts w:hint="eastAsia" w:ascii="微软雅黑" w:hAnsi="微软雅黑" w:eastAsia="微软雅黑" w:cs="微软雅黑"/>
        </w:rPr>
        <w:t>》</w:t>
      </w:r>
      <w:r>
        <w:rPr>
          <w:rFonts w:hint="eastAsia" w:ascii="微软雅黑" w:hAnsi="微软雅黑" w:eastAsia="微软雅黑" w:cs="微软雅黑"/>
        </w:rPr>
        <w:t>，默认弹出征信授权书并实时对接行内</w:t>
      </w:r>
      <w:r>
        <w:rPr>
          <w:rFonts w:hint="eastAsia" w:ascii="微软雅黑" w:hAnsi="微软雅黑" w:eastAsia="微软雅黑" w:cs="微软雅黑"/>
        </w:rPr>
        <w:t>CA</w:t>
      </w:r>
      <w:r>
        <w:rPr>
          <w:rFonts w:hint="eastAsia" w:ascii="微软雅黑" w:hAnsi="微软雅黑" w:eastAsia="微软雅黑" w:cs="微软雅黑"/>
        </w:rPr>
        <w:t>签章平台，客户确认无误后需本人进行手动签名，签名完成点击下一步时系统联机进行借款人的黑名单、关联方名单、关系人名单、风险名单、存量客户信息比对（手机号码、姓名是否一致）、重复申请、联网核查等准入规则判定，校验通过继续代客录入详细申请信息（贷款信息等），点击下一步进入信息确认页面</w:t>
      </w:r>
      <w:r>
        <w:rPr>
          <w:rFonts w:hint="eastAsia" w:ascii="微软雅黑" w:hAnsi="微软雅黑" w:eastAsia="微软雅黑" w:cs="微软雅黑"/>
        </w:rPr>
        <w:t>，</w:t>
      </w:r>
      <w:r>
        <w:rPr>
          <w:rFonts w:hint="eastAsia" w:ascii="微软雅黑" w:hAnsi="微软雅黑" w:eastAsia="微软雅黑" w:cs="微软雅黑"/>
        </w:rPr>
        <w:t>预览页面确认所填信息是否有误，无误后提交至</w:t>
      </w:r>
      <w:r>
        <w:rPr>
          <w:rFonts w:hint="eastAsia" w:ascii="微软雅黑" w:hAnsi="微软雅黑" w:eastAsia="微软雅黑" w:cs="微软雅黑"/>
        </w:rPr>
        <w:t>待面签箱</w:t>
      </w:r>
      <w:r>
        <w:rPr>
          <w:rFonts w:hint="eastAsia" w:ascii="微软雅黑" w:hAnsi="微软雅黑" w:eastAsia="微软雅黑" w:cs="微软雅黑"/>
        </w:rPr>
        <w:t>，由客户经理继续为客户办理面签操作，</w:t>
      </w:r>
      <w:r>
        <w:rPr>
          <w:rFonts w:hint="eastAsia" w:ascii="微软雅黑" w:hAnsi="微软雅黑" w:eastAsia="微软雅黑" w:cs="微软雅黑"/>
        </w:rPr>
        <w:t>面签完成后的申请件提交至待核查箱，客户经理需补录借款人还款能力等信息，补录完成提交至复核岗。</w:t>
      </w:r>
    </w:p>
    <w:p>
      <w:pPr>
        <w:pStyle w:val="895"/>
        <w:numPr>
          <w:ilvl w:val="0"/>
          <w:numId w:val="38"/>
        </w:numPr>
        <w:ind w:firstLineChars="0"/>
        <w:rPr>
          <w:rFonts w:hint="eastAsia" w:ascii="微软雅黑" w:hAnsi="微软雅黑" w:eastAsia="微软雅黑" w:cs="微软雅黑"/>
        </w:rPr>
      </w:pPr>
      <w:r>
        <w:rPr>
          <w:rFonts w:hint="eastAsia" w:ascii="微软雅黑" w:hAnsi="微软雅黑" w:eastAsia="微软雅黑" w:cs="微软雅黑"/>
        </w:rPr>
        <w:t>场景2: 客户经理向客户展示二维码，客户面对面扫码后进入H5页面申请贷款；</w:t>
      </w:r>
    </w:p>
    <w:p>
      <w:pPr>
        <w:pStyle w:val="895"/>
        <w:ind w:left="588" w:firstLine="0" w:firstLineChars="0"/>
        <w:rPr>
          <w:rFonts w:hint="eastAsia" w:ascii="微软雅黑" w:hAnsi="微软雅黑" w:eastAsia="微软雅黑" w:cs="微软雅黑"/>
        </w:rPr>
      </w:pPr>
      <w:r>
        <w:rPr>
          <w:rFonts w:hint="eastAsia" w:ascii="微软雅黑" w:hAnsi="微软雅黑" w:eastAsia="微软雅黑" w:cs="微软雅黑"/>
        </w:rPr>
        <w:t xml:space="preserve">    客户点击</w:t>
      </w:r>
      <w:r>
        <w:rPr>
          <w:rFonts w:hint="eastAsia" w:ascii="微软雅黑" w:hAnsi="微软雅黑" w:eastAsia="微软雅黑" w:cs="微软雅黑"/>
        </w:rPr>
        <w:t>”</w:t>
      </w:r>
      <w:r>
        <w:rPr>
          <w:rFonts w:hint="eastAsia" w:ascii="微软雅黑" w:hAnsi="微软雅黑" w:eastAsia="微软雅黑" w:cs="微软雅黑"/>
        </w:rPr>
        <w:t>贷款申请</w:t>
      </w:r>
      <w:r>
        <w:rPr>
          <w:rFonts w:hint="eastAsia" w:ascii="微软雅黑" w:hAnsi="微软雅黑" w:eastAsia="微软雅黑" w:cs="微软雅黑"/>
        </w:rPr>
        <w:t>”</w:t>
      </w:r>
      <w:r>
        <w:rPr>
          <w:rFonts w:hint="eastAsia" w:ascii="微软雅黑" w:hAnsi="微软雅黑" w:eastAsia="微软雅黑" w:cs="微软雅黑"/>
        </w:rPr>
        <w:t>，进入填写申请件基本信息页面；系统支持手动填写身份信息/</w:t>
      </w:r>
      <w:r>
        <w:rPr>
          <w:rFonts w:hint="eastAsia" w:ascii="微软雅黑" w:hAnsi="微软雅黑" w:eastAsia="微软雅黑" w:cs="微软雅黑"/>
        </w:rPr>
        <w:t>OCR</w:t>
      </w:r>
      <w:r>
        <w:rPr>
          <w:rFonts w:hint="eastAsia" w:ascii="微软雅黑" w:hAnsi="微软雅黑" w:eastAsia="微软雅黑" w:cs="微软雅黑"/>
        </w:rPr>
        <w:t>识别身份证信息后返显：姓名、性别、出生日期、住址、签证机关、证件有效期反显后支持修改，其中身份证号返显后不支持修改</w:t>
      </w:r>
      <w:r>
        <w:rPr>
          <w:rFonts w:hint="eastAsia" w:ascii="微软雅黑" w:hAnsi="微软雅黑" w:eastAsia="微软雅黑" w:cs="微软雅黑"/>
        </w:rPr>
        <w:t>，</w:t>
      </w:r>
      <w:r>
        <w:rPr>
          <w:rFonts w:hint="eastAsia" w:ascii="微软雅黑" w:hAnsi="微软雅黑" w:eastAsia="微软雅黑" w:cs="微软雅黑"/>
        </w:rPr>
        <w:t>录入完成点击下一步时系统进行联网核查校验，校验通过点击下一选择办理业务类型，包含车位贷款、房贷和其他，选择其一业务继续填写详细申请信息（贷款信息等），点击下一步时系统联机进行借款人的黑名单、关联方名单、关系人名单、风险名单、存量客户信息比对（手机号码、姓名是否一致）、重复申请等准入规则判定，校验通过后进入信息确认页面</w:t>
      </w:r>
      <w:r>
        <w:rPr>
          <w:rFonts w:hint="eastAsia" w:ascii="微软雅黑" w:hAnsi="微软雅黑" w:eastAsia="微软雅黑" w:cs="微软雅黑"/>
        </w:rPr>
        <w:t>，</w:t>
      </w:r>
      <w:r>
        <w:rPr>
          <w:rFonts w:hint="eastAsia" w:ascii="微软雅黑" w:hAnsi="微软雅黑" w:eastAsia="微软雅黑" w:cs="微软雅黑"/>
        </w:rPr>
        <w:t>预览页面确认所填信息是否有误，无误后展示提交成功页面，该笔申请件</w:t>
      </w:r>
      <w:r>
        <w:rPr>
          <w:rFonts w:hint="eastAsia" w:ascii="微软雅黑" w:hAnsi="微软雅黑" w:eastAsia="微软雅黑" w:cs="微软雅黑"/>
        </w:rPr>
        <w:t>提交至待面签箱，由客户经理进行后续面签，面签完成在待核查箱继续补录借款人还款能力等信息，补录完成提交至复核岗（同识别海报自主申请流程，差异是客户面对面扫码进入H5页面）。</w:t>
      </w:r>
    </w:p>
    <w:p>
      <w:pPr>
        <w:pStyle w:val="177"/>
        <w:numPr>
          <w:ilvl w:val="0"/>
          <w:numId w:val="38"/>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客户可通过客户经理分享的营销海报识别二维码后，点击</w:t>
      </w:r>
      <w:r>
        <w:rPr>
          <w:rFonts w:hint="eastAsia" w:ascii="微软雅黑" w:hAnsi="微软雅黑" w:eastAsia="微软雅黑" w:cs="微软雅黑"/>
        </w:rPr>
        <w:t>”</w:t>
      </w:r>
      <w:r>
        <w:rPr>
          <w:rFonts w:hint="eastAsia" w:ascii="微软雅黑" w:hAnsi="微软雅黑" w:eastAsia="微软雅黑" w:cs="微软雅黑"/>
        </w:rPr>
        <w:t>贷款申请</w:t>
      </w:r>
      <w:r>
        <w:rPr>
          <w:rFonts w:hint="eastAsia" w:ascii="微软雅黑" w:hAnsi="微软雅黑" w:eastAsia="微软雅黑" w:cs="微软雅黑"/>
        </w:rPr>
        <w:t>”</w:t>
      </w:r>
      <w:r>
        <w:rPr>
          <w:rFonts w:hint="eastAsia" w:ascii="微软雅黑" w:hAnsi="微软雅黑" w:eastAsia="微软雅黑" w:cs="微软雅黑"/>
        </w:rPr>
        <w:t>，进入填写申请件基本信息页面；系统支持手动填写身份信息/</w:t>
      </w:r>
      <w:r>
        <w:rPr>
          <w:rFonts w:hint="eastAsia" w:ascii="微软雅黑" w:hAnsi="微软雅黑" w:eastAsia="微软雅黑" w:cs="微软雅黑"/>
        </w:rPr>
        <w:t>OCR</w:t>
      </w:r>
      <w:r>
        <w:rPr>
          <w:rFonts w:hint="eastAsia" w:ascii="微软雅黑" w:hAnsi="微软雅黑" w:eastAsia="微软雅黑" w:cs="微软雅黑"/>
        </w:rPr>
        <w:t>识别身份证信息后返显：姓名、性别、出生日期、住址、签证机关、证件有效期反显后支持修改，其中身份证号返显后不支持修改</w:t>
      </w:r>
      <w:r>
        <w:rPr>
          <w:rFonts w:hint="eastAsia" w:ascii="微软雅黑" w:hAnsi="微软雅黑" w:eastAsia="微软雅黑" w:cs="微软雅黑"/>
        </w:rPr>
        <w:t>，</w:t>
      </w:r>
      <w:r>
        <w:rPr>
          <w:rFonts w:hint="eastAsia" w:ascii="微软雅黑" w:hAnsi="微软雅黑" w:eastAsia="微软雅黑" w:cs="微软雅黑"/>
        </w:rPr>
        <w:t>录入完成点击下一步时系统进行联网核查校验，校验通过点击下一选择办理业务类型，包含车位贷款、房贷和其他，选择其一业务继续填写详细申请资料（贷款信息等），点击下一步时系统联机进行借款人的黑名单、关联方名单、关系人名单、风险名单、存量客户信息比对（手机号码、姓名是否一致）、重复申请等准入规则判定，校验通过后进入信息确认页面</w:t>
      </w:r>
      <w:r>
        <w:rPr>
          <w:rFonts w:hint="eastAsia" w:ascii="微软雅黑" w:hAnsi="微软雅黑" w:eastAsia="微软雅黑" w:cs="微软雅黑"/>
        </w:rPr>
        <w:t>，</w:t>
      </w:r>
      <w:r>
        <w:rPr>
          <w:rFonts w:hint="eastAsia" w:ascii="微软雅黑" w:hAnsi="微软雅黑" w:eastAsia="微软雅黑" w:cs="微软雅黑"/>
        </w:rPr>
        <w:t>预览页面确认所填信息是否有误，无误后展示提交成功页面，该笔申请件</w:t>
      </w:r>
      <w:r>
        <w:rPr>
          <w:rFonts w:hint="eastAsia" w:ascii="微软雅黑" w:hAnsi="微软雅黑" w:eastAsia="微软雅黑" w:cs="微软雅黑"/>
        </w:rPr>
        <w:t>提交至对应客户经理的待面签箱，由客户经理上门进行面签，面签完成后在待核查箱继续补录借款人还款能力等信息，补录完成提交至复核岗。</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pStyle w:val="177"/>
        <w:numPr>
          <w:ilvl w:val="0"/>
          <w:numId w:val="39"/>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客户经理代客录入校验规则同3.3.3贷款申请（PAD端）校验规则。</w:t>
      </w:r>
    </w:p>
    <w:p>
      <w:pPr>
        <w:pStyle w:val="895"/>
        <w:numPr>
          <w:ilvl w:val="0"/>
          <w:numId w:val="39"/>
        </w:numPr>
        <w:ind w:firstLineChars="0"/>
        <w:rPr>
          <w:rFonts w:hint="eastAsia" w:ascii="微软雅黑" w:hAnsi="微软雅黑" w:eastAsia="微软雅黑" w:cs="微软雅黑"/>
        </w:rPr>
      </w:pPr>
      <w:r>
        <w:rPr>
          <w:rFonts w:hint="eastAsia" w:ascii="微软雅黑" w:hAnsi="微软雅黑" w:eastAsia="微软雅黑" w:cs="微软雅黑"/>
          <w:b/>
        </w:rPr>
        <w:t>面对面扫码办理和分享营销的校验规则同3.1线上自主申请章节校验规则</w:t>
      </w:r>
      <w:r>
        <w:rPr>
          <w:rFonts w:hint="eastAsia" w:ascii="微软雅黑" w:hAnsi="微软雅黑" w:eastAsia="微软雅黑" w:cs="微软雅黑"/>
        </w:rPr>
        <w:t>。</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770" cy="3383915"/>
            <wp:effectExtent l="0" t="0" r="11430" b="6985"/>
            <wp:docPr id="202"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79"/>
                    <pic:cNvPicPr>
                      <a:picLocks noChangeAspect="1"/>
                    </pic:cNvPicPr>
                  </pic:nvPicPr>
                  <pic:blipFill>
                    <a:blip r:embed="rId33"/>
                    <a:stretch>
                      <a:fillRect/>
                    </a:stretch>
                  </pic:blipFill>
                  <pic:spPr>
                    <a:xfrm>
                      <a:off x="0" y="0"/>
                      <a:ext cx="5271770" cy="338391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3379470"/>
            <wp:effectExtent l="0" t="0" r="9525" b="11430"/>
            <wp:docPr id="203"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80"/>
                    <pic:cNvPicPr>
                      <a:picLocks noChangeAspect="1"/>
                    </pic:cNvPicPr>
                  </pic:nvPicPr>
                  <pic:blipFill>
                    <a:blip r:embed="rId8"/>
                    <a:stretch>
                      <a:fillRect/>
                    </a:stretch>
                  </pic:blipFill>
                  <pic:spPr>
                    <a:xfrm>
                      <a:off x="0" y="0"/>
                      <a:ext cx="5273675" cy="337947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049270" cy="8393430"/>
            <wp:effectExtent l="0" t="0" r="11430" b="1270"/>
            <wp:docPr id="204"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81"/>
                    <pic:cNvPicPr>
                      <a:picLocks noChangeAspect="1"/>
                    </pic:cNvPicPr>
                  </pic:nvPicPr>
                  <pic:blipFill>
                    <a:blip r:embed="rId34"/>
                    <a:stretch>
                      <a:fillRect/>
                    </a:stretch>
                  </pic:blipFill>
                  <pic:spPr>
                    <a:xfrm>
                      <a:off x="0" y="0"/>
                      <a:ext cx="3049270" cy="8393430"/>
                    </a:xfrm>
                    <a:prstGeom prst="rect">
                      <a:avLst/>
                    </a:prstGeom>
                    <a:noFill/>
                    <a:ln w="9525">
                      <a:noFill/>
                    </a:ln>
                  </pic:spPr>
                </pic:pic>
              </a:graphicData>
            </a:graphic>
          </wp:inline>
        </w:drawing>
      </w:r>
    </w:p>
    <w:p>
      <w:pPr>
        <w:rPr>
          <w:rFonts w:hint="eastAsia" w:ascii="微软雅黑" w:hAnsi="微软雅黑" w:eastAsia="微软雅黑" w:cs="微软雅黑"/>
        </w:rPr>
      </w:pP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7270750"/>
            <wp:effectExtent l="0" t="0" r="12065" b="6350"/>
            <wp:docPr id="205"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82"/>
                    <pic:cNvPicPr>
                      <a:picLocks noChangeAspect="1"/>
                    </pic:cNvPicPr>
                  </pic:nvPicPr>
                  <pic:blipFill>
                    <a:blip r:embed="rId10"/>
                    <a:stretch>
                      <a:fillRect/>
                    </a:stretch>
                  </pic:blipFill>
                  <pic:spPr>
                    <a:xfrm>
                      <a:off x="0" y="0"/>
                      <a:ext cx="5271135" cy="72707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8703945"/>
            <wp:effectExtent l="0" t="0" r="12065" b="8255"/>
            <wp:docPr id="206"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83"/>
                    <pic:cNvPicPr>
                      <a:picLocks noChangeAspect="1"/>
                    </pic:cNvPicPr>
                  </pic:nvPicPr>
                  <pic:blipFill>
                    <a:blip r:embed="rId11"/>
                    <a:stretch>
                      <a:fillRect/>
                    </a:stretch>
                  </pic:blipFill>
                  <pic:spPr>
                    <a:xfrm>
                      <a:off x="0" y="0"/>
                      <a:ext cx="5271135" cy="870394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8595" cy="5833110"/>
            <wp:effectExtent l="0" t="0" r="1905" b="8890"/>
            <wp:docPr id="207"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84"/>
                    <pic:cNvPicPr>
                      <a:picLocks noChangeAspect="1"/>
                    </pic:cNvPicPr>
                  </pic:nvPicPr>
                  <pic:blipFill>
                    <a:blip r:embed="rId12"/>
                    <a:stretch>
                      <a:fillRect/>
                    </a:stretch>
                  </pic:blipFill>
                  <pic:spPr>
                    <a:xfrm>
                      <a:off x="0" y="0"/>
                      <a:ext cx="5268595" cy="583311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8595" cy="6214110"/>
            <wp:effectExtent l="0" t="0" r="1905" b="8890"/>
            <wp:docPr id="208"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85"/>
                    <pic:cNvPicPr>
                      <a:picLocks noChangeAspect="1"/>
                    </pic:cNvPicPr>
                  </pic:nvPicPr>
                  <pic:blipFill>
                    <a:blip r:embed="rId13"/>
                    <a:stretch>
                      <a:fillRect/>
                    </a:stretch>
                  </pic:blipFill>
                  <pic:spPr>
                    <a:xfrm>
                      <a:off x="0" y="0"/>
                      <a:ext cx="5268595" cy="621411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260850" cy="4235450"/>
            <wp:effectExtent l="0" t="0" r="6350" b="6350"/>
            <wp:docPr id="209"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86"/>
                    <pic:cNvPicPr>
                      <a:picLocks noChangeAspect="1"/>
                    </pic:cNvPicPr>
                  </pic:nvPicPr>
                  <pic:blipFill>
                    <a:blip r:embed="rId14"/>
                    <a:stretch>
                      <a:fillRect/>
                    </a:stretch>
                  </pic:blipFill>
                  <pic:spPr>
                    <a:xfrm>
                      <a:off x="0" y="0"/>
                      <a:ext cx="4260850" cy="4235450"/>
                    </a:xfrm>
                    <a:prstGeom prst="rect">
                      <a:avLst/>
                    </a:prstGeom>
                    <a:noFill/>
                    <a:ln w="9525">
                      <a:noFill/>
                    </a:ln>
                  </pic:spPr>
                </pic:pic>
              </a:graphicData>
            </a:graphic>
          </wp:inline>
        </w:drawing>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pStyle w:val="518"/>
        <w:spacing w:line="360" w:lineRule="auto"/>
        <w:rPr>
          <w:rFonts w:hint="eastAsia" w:ascii="微软雅黑" w:hAnsi="微软雅黑" w:eastAsia="微软雅黑" w:cs="微软雅黑"/>
          <w:szCs w:val="30"/>
        </w:rPr>
      </w:pPr>
      <w:bookmarkStart w:id="59" w:name="_Toc43404305"/>
      <w:r>
        <w:rPr>
          <w:rFonts w:hint="eastAsia" w:ascii="微软雅黑" w:hAnsi="微软雅黑" w:eastAsia="微软雅黑" w:cs="微软雅黑"/>
          <w:szCs w:val="30"/>
        </w:rPr>
        <w:t>待面签</w:t>
      </w:r>
      <w:bookmarkEnd w:id="59"/>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待面签用于客户经理为客户办理贷款面签的业务操作，包含面对面扫码、客户通过客户经理分享的海报二维码、客户经理代客录入和拒绝件管理重新捞起的申请件。</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drawing>
          <wp:inline distT="0" distB="0" distL="0" distR="0">
            <wp:extent cx="5262245" cy="4281170"/>
            <wp:effectExtent l="0" t="0" r="0" b="11430"/>
            <wp:docPr id="10" name="图片 10" descr="../流程图/待面签，面对面扫码_识别海报二维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流程图/待面签，面对面扫码_识别海报二维码.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62245" cy="4281170"/>
                    </a:xfrm>
                    <a:prstGeom prst="rect">
                      <a:avLst/>
                    </a:prstGeom>
                    <a:noFill/>
                    <a:ln>
                      <a:noFill/>
                    </a:ln>
                  </pic:spPr>
                </pic:pic>
              </a:graphicData>
            </a:graphic>
          </wp:inline>
        </w:drawing>
      </w:r>
    </w:p>
    <w:p>
      <w:pPr>
        <w:numPr>
          <w:ilvl w:val="0"/>
          <w:numId w:val="40"/>
        </w:numPr>
        <w:spacing w:line="360" w:lineRule="auto"/>
        <w:ind w:left="-70" w:leftChars="-29"/>
        <w:rPr>
          <w:rFonts w:hint="eastAsia" w:ascii="微软雅黑" w:hAnsi="微软雅黑" w:eastAsia="微软雅黑" w:cs="微软雅黑"/>
        </w:rPr>
      </w:pPr>
      <w:r>
        <w:rPr>
          <w:rFonts w:hint="eastAsia" w:ascii="微软雅黑" w:hAnsi="微软雅黑" w:eastAsia="微软雅黑" w:cs="微软雅黑"/>
        </w:rPr>
        <w:t>客户经理点击待面签箱，页面以列表形式展示所有待面签的申请件：包含姓名、产品名称、楼盘名称、申请时间、过期时间（</w:t>
      </w:r>
      <w:r>
        <w:rPr>
          <w:rFonts w:hint="eastAsia" w:ascii="微软雅黑" w:hAnsi="微软雅黑" w:eastAsia="微软雅黑" w:cs="微软雅黑"/>
        </w:rPr>
        <w:t>显示剩余天数，剩余</w:t>
      </w:r>
      <w:r>
        <w:rPr>
          <w:rFonts w:hint="eastAsia" w:ascii="微软雅黑" w:hAnsi="微软雅黑" w:eastAsia="微软雅黑" w:cs="微软雅黑"/>
        </w:rPr>
        <w:t>3</w:t>
      </w:r>
      <w:r>
        <w:rPr>
          <w:rFonts w:hint="eastAsia" w:ascii="微软雅黑" w:hAnsi="微软雅黑" w:eastAsia="微软雅黑" w:cs="微软雅黑"/>
        </w:rPr>
        <w:t>天时显示，内容</w:t>
      </w:r>
      <w:r>
        <w:rPr>
          <w:rFonts w:hint="eastAsia" w:ascii="微软雅黑" w:hAnsi="微软雅黑" w:eastAsia="微软雅黑" w:cs="微软雅黑"/>
        </w:rPr>
        <w:t xml:space="preserve"> "</w:t>
      </w:r>
      <w:r>
        <w:rPr>
          <w:rFonts w:hint="eastAsia" w:ascii="微软雅黑" w:hAnsi="微软雅黑" w:eastAsia="微软雅黑" w:cs="微软雅黑"/>
        </w:rPr>
        <w:t>请及时处理</w:t>
      </w:r>
      <w:r>
        <w:rPr>
          <w:rFonts w:hint="eastAsia" w:ascii="微软雅黑" w:hAnsi="微软雅黑" w:eastAsia="微软雅黑" w:cs="微软雅黑"/>
        </w:rPr>
        <w:t>"</w:t>
      </w:r>
      <w:r>
        <w:rPr>
          <w:rFonts w:hint="eastAsia" w:ascii="微软雅黑" w:hAnsi="微软雅黑" w:eastAsia="微软雅黑" w:cs="微软雅黑"/>
        </w:rPr>
        <w:t>）</w:t>
      </w:r>
      <w:r>
        <w:rPr>
          <w:rFonts w:hint="eastAsia" w:ascii="微软雅黑" w:hAnsi="微软雅黑" w:eastAsia="微软雅黑" w:cs="微软雅黑"/>
        </w:rPr>
        <w:t>;</w:t>
      </w:r>
    </w:p>
    <w:p>
      <w:pPr>
        <w:spacing w:line="360" w:lineRule="auto"/>
        <w:ind w:left="-480" w:leftChars="-200" w:firstLine="720" w:firstLineChars="300"/>
        <w:rPr>
          <w:rFonts w:hint="eastAsia" w:ascii="微软雅黑" w:hAnsi="微软雅黑" w:eastAsia="微软雅黑" w:cs="微软雅黑"/>
        </w:rPr>
      </w:pPr>
      <w:r>
        <w:rPr>
          <w:rFonts w:hint="eastAsia" w:ascii="微软雅黑" w:hAnsi="微软雅黑" w:eastAsia="微软雅黑" w:cs="微软雅黑"/>
        </w:rPr>
        <w:t xml:space="preserve"> 如申请件已超期会进入客户经理组长的任务管理</w:t>
      </w:r>
      <w:r>
        <w:rPr>
          <w:rFonts w:hint="eastAsia" w:ascii="微软雅黑" w:hAnsi="微软雅黑" w:eastAsia="微软雅黑" w:cs="微软雅黑"/>
        </w:rPr>
        <w:t>-</w:t>
      </w:r>
      <w:r>
        <w:rPr>
          <w:rFonts w:hint="eastAsia" w:ascii="微软雅黑" w:hAnsi="微软雅黑" w:eastAsia="微软雅黑" w:cs="微软雅黑"/>
        </w:rPr>
        <w:t>超期箱，组长可进行再次分派。</w:t>
      </w:r>
    </w:p>
    <w:p>
      <w:pPr>
        <w:numPr>
          <w:ilvl w:val="0"/>
          <w:numId w:val="40"/>
        </w:numPr>
        <w:spacing w:line="360" w:lineRule="auto"/>
        <w:ind w:left="-70" w:leftChars="-29"/>
        <w:rPr>
          <w:rFonts w:hint="eastAsia" w:ascii="微软雅黑" w:hAnsi="微软雅黑" w:eastAsia="微软雅黑" w:cs="微软雅黑"/>
        </w:rPr>
      </w:pPr>
      <w:r>
        <w:rPr>
          <w:rFonts w:hint="eastAsia" w:ascii="微软雅黑" w:hAnsi="微软雅黑" w:eastAsia="微软雅黑" w:cs="微软雅黑"/>
        </w:rPr>
        <w:t>查询：支持客户经理输入客户姓名、手机号、身份证号、产品名称、楼盘名称多维度条件查询，输入要素后点击查询，搜索出查询结果点击进行处理/退回；</w:t>
      </w:r>
    </w:p>
    <w:p>
      <w:pPr>
        <w:pStyle w:val="177"/>
        <w:numPr>
          <w:ilvl w:val="0"/>
          <w:numId w:val="41"/>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客户经理代客录入渠道面签流程/H5端拒绝件重新捞起面签流程：</w:t>
      </w:r>
    </w:p>
    <w:p>
      <w:pPr>
        <w:pStyle w:val="177"/>
        <w:spacing w:line="360" w:lineRule="auto"/>
        <w:ind w:left="480" w:firstLine="0" w:firstLineChars="0"/>
        <w:rPr>
          <w:rFonts w:hint="eastAsia" w:ascii="微软雅黑" w:hAnsi="微软雅黑" w:eastAsia="微软雅黑" w:cs="微软雅黑"/>
        </w:rPr>
      </w:pPr>
      <w:r>
        <w:rPr>
          <w:rFonts w:hint="eastAsia" w:ascii="微软雅黑" w:hAnsi="微软雅黑" w:eastAsia="微软雅黑" w:cs="微软雅黑"/>
        </w:rPr>
        <w:t>客户经理选择其中一条客户信息进行面签操作，进入申请件基本信息页面，（页面展示客户申请件的基本信息，点击”拨打”可联系客户），点击下一步时，根据客户办理的业务类型，返显客户所填的全部申请信息，如有问题支持客户经理进行修改，客户经理需在面签环节补充担保人信息，录入完成需阅读并同意</w:t>
      </w:r>
      <w:r>
        <w:rPr>
          <w:rFonts w:hint="eastAsia" w:ascii="微软雅黑" w:hAnsi="微软雅黑" w:eastAsia="微软雅黑" w:cs="微软雅黑"/>
        </w:rPr>
        <w:t>《xx数据（含个人征信）授权书》</w:t>
      </w:r>
      <w:r>
        <w:rPr>
          <w:rFonts w:hint="eastAsia" w:ascii="微软雅黑" w:hAnsi="微软雅黑" w:eastAsia="微软雅黑" w:cs="微软雅黑"/>
        </w:rPr>
        <w:t>，默认弹出征信授权书并实时对接行内</w:t>
      </w:r>
      <w:r>
        <w:rPr>
          <w:rFonts w:hint="eastAsia" w:ascii="微软雅黑" w:hAnsi="微软雅黑" w:eastAsia="微软雅黑" w:cs="微软雅黑"/>
        </w:rPr>
        <w:t>CA</w:t>
      </w:r>
      <w:r>
        <w:rPr>
          <w:rFonts w:hint="eastAsia" w:ascii="微软雅黑" w:hAnsi="微软雅黑" w:eastAsia="微软雅黑" w:cs="微软雅黑"/>
        </w:rPr>
        <w:t>签章平台，客户确认无误后需本人进行手动签名，签名完成点击下一步时系统联机进行担保人的行内黑名单、关联方名单、关系人名单、风险名单、法院涉诉信息和联网核查等准入规则校验，校验通过点击下一步上传影像资料，上传完成后进入人脸识别验证（借款人&amp;担保人），验证通过联机采集借款人征信信息、进行风控校验，在提交成功页面。面签完成后的申请件提交至待核查箱，客户经理需补录借款人还款能力等信息，补录完成提交至复核岗。</w:t>
      </w:r>
    </w:p>
    <w:p>
      <w:pPr>
        <w:pStyle w:val="177"/>
        <w:numPr>
          <w:ilvl w:val="0"/>
          <w:numId w:val="41"/>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客户通过客户经理分享的海报二维码/客户面对面扫码办理渠道面签流程：</w:t>
      </w:r>
    </w:p>
    <w:p>
      <w:pPr>
        <w:pStyle w:val="177"/>
        <w:spacing w:line="360" w:lineRule="auto"/>
        <w:ind w:left="480" w:firstLine="0" w:firstLineChars="0"/>
        <w:rPr>
          <w:rFonts w:hint="eastAsia" w:ascii="微软雅黑" w:hAnsi="微软雅黑" w:eastAsia="微软雅黑" w:cs="微软雅黑"/>
        </w:rPr>
      </w:pPr>
      <w:r>
        <w:rPr>
          <w:rFonts w:hint="eastAsia" w:ascii="微软雅黑" w:hAnsi="微软雅黑" w:eastAsia="微软雅黑" w:cs="微软雅黑"/>
        </w:rPr>
        <w:t>客户经理选择其中一条客户信息进行面签操作，进入申请件基本信息页面，（页面展示客户申请件的基本信息，点击”拨打”可联系客户），点击下一步时，根据客户办理的业务类型，返显客户所填的全部申请信息，如有问题支持客户经理进行修改</w:t>
      </w:r>
      <w:r>
        <w:rPr>
          <w:rFonts w:hint="eastAsia" w:ascii="微软雅黑" w:hAnsi="微软雅黑" w:eastAsia="微软雅黑" w:cs="微软雅黑"/>
        </w:rPr>
        <w:t>，</w:t>
      </w:r>
      <w:r>
        <w:rPr>
          <w:rFonts w:hint="eastAsia" w:ascii="微软雅黑" w:hAnsi="微软雅黑" w:eastAsia="微软雅黑" w:cs="微软雅黑"/>
        </w:rPr>
        <w:t>客户经理对借款人信息进行补录，录入完成需阅读并同意</w:t>
      </w:r>
      <w:r>
        <w:rPr>
          <w:rFonts w:hint="eastAsia" w:ascii="微软雅黑" w:hAnsi="微软雅黑" w:eastAsia="微软雅黑" w:cs="微软雅黑"/>
        </w:rPr>
        <w:t>《xx数据（含个人征信）授权书》</w:t>
      </w:r>
      <w:r>
        <w:rPr>
          <w:rFonts w:hint="eastAsia" w:ascii="微软雅黑" w:hAnsi="微软雅黑" w:eastAsia="微软雅黑" w:cs="微软雅黑"/>
        </w:rPr>
        <w:t>/</w:t>
      </w:r>
      <w:r>
        <w:rPr>
          <w:rFonts w:hint="eastAsia" w:ascii="微软雅黑" w:hAnsi="微软雅黑" w:eastAsia="微软雅黑" w:cs="微软雅黑"/>
        </w:rPr>
        <w:t xml:space="preserve"> 《xx</w:t>
      </w:r>
      <w:r>
        <w:rPr>
          <w:rFonts w:hint="eastAsia" w:ascii="微软雅黑" w:hAnsi="微软雅黑" w:eastAsia="微软雅黑" w:cs="微软雅黑"/>
        </w:rPr>
        <w:t>贷款办理声明</w:t>
      </w:r>
      <w:r>
        <w:rPr>
          <w:rFonts w:hint="eastAsia" w:ascii="微软雅黑" w:hAnsi="微软雅黑" w:eastAsia="微软雅黑" w:cs="微软雅黑"/>
        </w:rPr>
        <w:t>》</w:t>
      </w:r>
      <w:r>
        <w:rPr>
          <w:rFonts w:hint="eastAsia" w:ascii="微软雅黑" w:hAnsi="微软雅黑" w:eastAsia="微软雅黑" w:cs="微软雅黑"/>
        </w:rPr>
        <w:t>，默认弹出征信授权书并实时对接行内</w:t>
      </w:r>
      <w:r>
        <w:rPr>
          <w:rFonts w:hint="eastAsia" w:ascii="微软雅黑" w:hAnsi="微软雅黑" w:eastAsia="微软雅黑" w:cs="微软雅黑"/>
        </w:rPr>
        <w:t>CA</w:t>
      </w:r>
      <w:r>
        <w:rPr>
          <w:rFonts w:hint="eastAsia" w:ascii="微软雅黑" w:hAnsi="微软雅黑" w:eastAsia="微软雅黑" w:cs="微软雅黑"/>
        </w:rPr>
        <w:t>签章平台，借款人确认无误后需本人进行手动签名，签名完成点击下一步继续补充担保人信息，录入完成需阅读并同意</w:t>
      </w:r>
      <w:r>
        <w:rPr>
          <w:rFonts w:hint="eastAsia" w:ascii="微软雅黑" w:hAnsi="微软雅黑" w:eastAsia="微软雅黑" w:cs="微软雅黑"/>
        </w:rPr>
        <w:t>《xx数据（含个人征信）授权书》</w:t>
      </w:r>
      <w:r>
        <w:rPr>
          <w:rFonts w:hint="eastAsia" w:ascii="微软雅黑" w:hAnsi="微软雅黑" w:eastAsia="微软雅黑" w:cs="微软雅黑"/>
        </w:rPr>
        <w:t>，默认弹出征信授权书并实时对接行内</w:t>
      </w:r>
      <w:r>
        <w:rPr>
          <w:rFonts w:hint="eastAsia" w:ascii="微软雅黑" w:hAnsi="微软雅黑" w:eastAsia="微软雅黑" w:cs="微软雅黑"/>
        </w:rPr>
        <w:t>CA</w:t>
      </w:r>
      <w:r>
        <w:rPr>
          <w:rFonts w:hint="eastAsia" w:ascii="微软雅黑" w:hAnsi="微软雅黑" w:eastAsia="微软雅黑" w:cs="微软雅黑"/>
        </w:rPr>
        <w:t>签章平台，担保人确认无误后需本人进行手动签名，签名完成点击下一步时系统联机进行担保人的行内黑名单、关联方名单、关系人名单、风险名单、法院涉诉信息和联网核查等准入规则校验，校验通过点击下一步上传影像资料，上传完成后进入人脸识别验证（借款人&amp;担保人），验证通过联机采集借款人征信信息、风控规则。面签完成后的申请件提交至待核查箱，客户经理需补录借款人还款能力等信息，补录完成提交至复核岗。</w:t>
      </w:r>
    </w:p>
    <w:p>
      <w:pPr>
        <w:pStyle w:val="177"/>
        <w:numPr>
          <w:ilvl w:val="0"/>
          <w:numId w:val="41"/>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面签环节如客户人脸识别验证失败，客户经理根据客户情况可点击上传纸质材料证明，返回上传影像资料页面，补充相关身份证明材料，补充完成提交至复核岗复核，复核通过系统联机采集借款人征信信息、风控校验，校验通过后申请件进入待核查箱，由客户经理补录后续申请信息。</w:t>
      </w:r>
    </w:p>
    <w:p>
      <w:pPr>
        <w:pStyle w:val="177"/>
        <w:numPr>
          <w:ilvl w:val="0"/>
          <w:numId w:val="41"/>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退回：客户经理可在申请件简要信息页面支持退回该申请件，点击”退回”，进入退回页面，选择退回原因（客户放弃办理、近一周内联系不上客户、其他），并须写明额外说明，点击”提交”至任务管理的退回箱。</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numPr>
          <w:ilvl w:val="0"/>
          <w:numId w:val="42"/>
        </w:numPr>
        <w:spacing w:line="360" w:lineRule="auto"/>
        <w:ind w:left="-70" w:leftChars="-29"/>
        <w:rPr>
          <w:rFonts w:hint="eastAsia" w:ascii="微软雅黑" w:hAnsi="微软雅黑" w:eastAsia="微软雅黑" w:cs="微软雅黑"/>
        </w:rPr>
      </w:pPr>
      <w:r>
        <w:rPr>
          <w:rFonts w:hint="eastAsia" w:ascii="微软雅黑" w:hAnsi="微软雅黑" w:eastAsia="微软雅黑" w:cs="微软雅黑"/>
        </w:rPr>
        <w:t>待面签队默认列按超期剩余时间降序排序</w:t>
      </w:r>
      <w:r>
        <w:rPr>
          <w:rFonts w:hint="eastAsia" w:ascii="微软雅黑" w:hAnsi="微软雅黑" w:eastAsia="微软雅黑" w:cs="微软雅黑"/>
        </w:rPr>
        <w:t>，</w:t>
      </w:r>
      <w:r>
        <w:rPr>
          <w:rFonts w:hint="eastAsia" w:ascii="微软雅黑" w:hAnsi="微软雅黑" w:eastAsia="微软雅黑" w:cs="微软雅黑"/>
        </w:rPr>
        <w:t>同超期剩余时间的申请件按照生成时间降序排列；</w:t>
      </w:r>
    </w:p>
    <w:p>
      <w:pPr>
        <w:numPr>
          <w:ilvl w:val="0"/>
          <w:numId w:val="42"/>
        </w:numPr>
        <w:spacing w:line="360" w:lineRule="auto"/>
        <w:ind w:left="-70" w:leftChars="-29"/>
        <w:rPr>
          <w:rFonts w:hint="eastAsia" w:ascii="微软雅黑" w:hAnsi="微软雅黑" w:eastAsia="微软雅黑" w:cs="微软雅黑"/>
        </w:rPr>
      </w:pPr>
      <w:r>
        <w:rPr>
          <w:rFonts w:hint="eastAsia" w:ascii="微软雅黑" w:hAnsi="微软雅黑" w:eastAsia="微软雅黑" w:cs="微软雅黑"/>
        </w:rPr>
        <w:t>客户经理在处理待面签件业务时点击保存草稿：申请件保存至待面签队列</w:t>
      </w:r>
      <w:r>
        <w:rPr>
          <w:rFonts w:hint="eastAsia" w:ascii="微软雅黑" w:hAnsi="微软雅黑" w:eastAsia="微软雅黑" w:cs="微软雅黑"/>
        </w:rPr>
        <w:t>，</w:t>
      </w:r>
      <w:r>
        <w:rPr>
          <w:rFonts w:hint="eastAsia" w:ascii="微软雅黑" w:hAnsi="微软雅黑" w:eastAsia="微软雅黑" w:cs="微软雅黑"/>
        </w:rPr>
        <w:t>数据保存至本地，同时跳转回待面签队列。</w:t>
      </w:r>
    </w:p>
    <w:p>
      <w:pPr>
        <w:numPr>
          <w:ilvl w:val="0"/>
          <w:numId w:val="42"/>
        </w:numPr>
        <w:spacing w:line="360" w:lineRule="auto"/>
        <w:ind w:left="-70" w:leftChars="-29"/>
        <w:rPr>
          <w:rFonts w:hint="eastAsia" w:ascii="微软雅黑" w:hAnsi="微软雅黑" w:eastAsia="微软雅黑" w:cs="微软雅黑"/>
        </w:rPr>
      </w:pPr>
      <w:r>
        <w:rPr>
          <w:rFonts w:hint="eastAsia" w:ascii="微软雅黑" w:hAnsi="微软雅黑" w:eastAsia="微软雅黑" w:cs="微软雅黑"/>
        </w:rPr>
        <w:t>在面签环节填写担保人信息后，点击下一步时系统进行担保人行内黑名单、关联方名单、关系人名单、风险名单、联网核查等准入校验，校验通过后进入上传影像资料页面：</w:t>
      </w:r>
      <w:r>
        <w:rPr>
          <w:rFonts w:hint="eastAsia" w:ascii="微软雅黑" w:hAnsi="微软雅黑" w:eastAsia="微软雅黑" w:cs="微软雅黑"/>
        </w:rPr>
        <w:t xml:space="preserve"> </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t>1</w:t>
      </w:r>
      <w:r>
        <w:rPr>
          <w:rFonts w:hint="eastAsia" w:ascii="微软雅黑" w:hAnsi="微软雅黑" w:eastAsia="微软雅黑" w:cs="微软雅黑"/>
        </w:rPr>
        <w:t>）在本系统校验该担保人为行内黑名单客户，浮出提示</w:t>
      </w:r>
      <w:r>
        <w:rPr>
          <w:rFonts w:hint="eastAsia" w:ascii="微软雅黑" w:hAnsi="微软雅黑" w:eastAsia="微软雅黑" w:cs="微软雅黑"/>
        </w:rPr>
        <w:t>: “</w:t>
      </w:r>
      <w:r>
        <w:rPr>
          <w:rFonts w:hint="eastAsia" w:ascii="微软雅黑" w:hAnsi="微软雅黑" w:eastAsia="微软雅黑" w:cs="微软雅黑"/>
        </w:rPr>
        <w:t>该担保人暂不符合担保资质，请更换担保人”</w:t>
      </w:r>
      <w:r>
        <w:rPr>
          <w:rFonts w:hint="eastAsia" w:ascii="微软雅黑" w:hAnsi="微软雅黑" w:eastAsia="微软雅黑" w:cs="微软雅黑"/>
        </w:rPr>
        <w:t xml:space="preserve">! </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2</w:t>
      </w:r>
      <w:r>
        <w:rPr>
          <w:rFonts w:hint="eastAsia" w:ascii="微软雅黑" w:hAnsi="微软雅黑" w:eastAsia="微软雅黑" w:cs="微软雅黑"/>
        </w:rPr>
        <w:t>）在本系统校验该担保人为行内关联方客户，浮出提示</w:t>
      </w:r>
      <w:r>
        <w:rPr>
          <w:rFonts w:hint="eastAsia" w:ascii="微软雅黑" w:hAnsi="微软雅黑" w:eastAsia="微软雅黑" w:cs="微软雅黑"/>
        </w:rPr>
        <w:t>: “</w:t>
      </w:r>
      <w:r>
        <w:rPr>
          <w:rFonts w:hint="eastAsia" w:ascii="微软雅黑" w:hAnsi="微软雅黑" w:eastAsia="微软雅黑" w:cs="微软雅黑"/>
        </w:rPr>
        <w:t>该担保人暂不符合担保资质，请更换担保人”</w:t>
      </w:r>
      <w:r>
        <w:rPr>
          <w:rFonts w:hint="eastAsia" w:ascii="微软雅黑" w:hAnsi="微软雅黑" w:eastAsia="微软雅黑" w:cs="微软雅黑"/>
        </w:rPr>
        <w:t xml:space="preserve">! </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3</w:t>
      </w:r>
      <w:r>
        <w:rPr>
          <w:rFonts w:hint="eastAsia" w:ascii="微软雅黑" w:hAnsi="微软雅黑" w:eastAsia="微软雅黑" w:cs="微软雅黑"/>
        </w:rPr>
        <w:t>）在本系统校验该担保人为行内关系人客户，浮出提示</w:t>
      </w:r>
      <w:r>
        <w:rPr>
          <w:rFonts w:hint="eastAsia" w:ascii="微软雅黑" w:hAnsi="微软雅黑" w:eastAsia="微软雅黑" w:cs="微软雅黑"/>
        </w:rPr>
        <w:t>: “</w:t>
      </w:r>
      <w:r>
        <w:rPr>
          <w:rFonts w:hint="eastAsia" w:ascii="微软雅黑" w:hAnsi="微软雅黑" w:eastAsia="微软雅黑" w:cs="微软雅黑"/>
        </w:rPr>
        <w:t>该担保人暂不符合担保资质，请更换担保人”</w:t>
      </w:r>
      <w:r>
        <w:rPr>
          <w:rFonts w:hint="eastAsia" w:ascii="微软雅黑" w:hAnsi="微软雅黑" w:eastAsia="微软雅黑" w:cs="微软雅黑"/>
        </w:rPr>
        <w:t xml:space="preserve">! </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4</w:t>
      </w:r>
      <w:r>
        <w:rPr>
          <w:rFonts w:hint="eastAsia" w:ascii="微软雅黑" w:hAnsi="微软雅黑" w:eastAsia="微软雅黑" w:cs="微软雅黑"/>
        </w:rPr>
        <w:t>）在本系统校验该担保人为行内风险名单客户，浮出提示</w:t>
      </w:r>
      <w:r>
        <w:rPr>
          <w:rFonts w:hint="eastAsia" w:ascii="微软雅黑" w:hAnsi="微软雅黑" w:eastAsia="微软雅黑" w:cs="微软雅黑"/>
        </w:rPr>
        <w:t>: “</w:t>
      </w:r>
      <w:r>
        <w:rPr>
          <w:rFonts w:hint="eastAsia" w:ascii="微软雅黑" w:hAnsi="微软雅黑" w:eastAsia="微软雅黑" w:cs="微软雅黑"/>
        </w:rPr>
        <w:t>该担保人暂不符合担保资质，请更换担保人”</w:t>
      </w:r>
      <w:r>
        <w:rPr>
          <w:rFonts w:hint="eastAsia" w:ascii="微软雅黑" w:hAnsi="微软雅黑" w:eastAsia="微软雅黑" w:cs="微软雅黑"/>
        </w:rPr>
        <w:t xml:space="preserve">! </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 xml:space="preserve"> （5）公安联网核查：身份核实有误，浮出提示</w:t>
      </w:r>
      <w:r>
        <w:rPr>
          <w:rFonts w:hint="eastAsia" w:ascii="微软雅黑" w:hAnsi="微软雅黑" w:eastAsia="微软雅黑" w:cs="微软雅黑"/>
        </w:rPr>
        <w:t>"</w:t>
      </w:r>
      <w:r>
        <w:rPr>
          <w:rFonts w:hint="eastAsia" w:ascii="微软雅黑" w:hAnsi="微软雅黑" w:eastAsia="微软雅黑" w:cs="微软雅黑"/>
        </w:rPr>
        <w:t>请输入正确的姓名或身份证号</w:t>
      </w:r>
      <w:r>
        <w:rPr>
          <w:rFonts w:hint="eastAsia" w:ascii="微软雅黑" w:hAnsi="微软雅黑" w:eastAsia="微软雅黑" w:cs="微软雅黑"/>
        </w:rPr>
        <w:t>"</w:t>
      </w:r>
      <w:r>
        <w:rPr>
          <w:rFonts w:hint="eastAsia" w:ascii="微软雅黑" w:hAnsi="微软雅黑" w:eastAsia="微软雅黑" w:cs="微软雅黑"/>
        </w:rPr>
        <w:t>。</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6</w:t>
      </w:r>
      <w:r>
        <w:rPr>
          <w:rFonts w:hint="eastAsia" w:ascii="微软雅黑" w:hAnsi="微软雅黑" w:eastAsia="微软雅黑" w:cs="微软雅黑"/>
        </w:rPr>
        <w:t>）对接决策引擎，校验该担保人命中风控规则，浮出提示</w:t>
      </w:r>
      <w:r>
        <w:rPr>
          <w:rFonts w:hint="eastAsia" w:ascii="微软雅黑" w:hAnsi="微软雅黑" w:eastAsia="微软雅黑" w:cs="微软雅黑"/>
        </w:rPr>
        <w:t>: “</w:t>
      </w:r>
      <w:r>
        <w:rPr>
          <w:rFonts w:hint="eastAsia" w:ascii="微软雅黑" w:hAnsi="微软雅黑" w:eastAsia="微软雅黑" w:cs="微软雅黑"/>
        </w:rPr>
        <w:t>该担保人暂不符合担保资质，请更换担保人”</w:t>
      </w:r>
      <w:r>
        <w:rPr>
          <w:rFonts w:hint="eastAsia" w:ascii="微软雅黑" w:hAnsi="微软雅黑" w:eastAsia="微软雅黑" w:cs="微软雅黑"/>
        </w:rPr>
        <w:t xml:space="preserve">! </w:t>
      </w:r>
    </w:p>
    <w:p>
      <w:pPr>
        <w:spacing w:line="360" w:lineRule="auto"/>
        <w:rPr>
          <w:rFonts w:hint="eastAsia" w:ascii="微软雅黑" w:hAnsi="微软雅黑" w:eastAsia="微软雅黑" w:cs="微软雅黑"/>
        </w:rPr>
      </w:pPr>
      <w:r>
        <w:rPr>
          <w:rFonts w:hint="eastAsia" w:ascii="微软雅黑" w:hAnsi="微软雅黑" w:eastAsia="微软雅黑" w:cs="微软雅黑"/>
        </w:rPr>
        <w:t>5. 电子签章平台：客户勾选阅读并同意</w:t>
      </w:r>
      <w:r>
        <w:rPr>
          <w:rFonts w:hint="eastAsia" w:ascii="微软雅黑" w:hAnsi="微软雅黑" w:eastAsia="微软雅黑" w:cs="微软雅黑"/>
        </w:rPr>
        <w:t>《xx数据（含个人征信）授权书》</w:t>
      </w:r>
      <w:r>
        <w:rPr>
          <w:rFonts w:hint="eastAsia" w:ascii="微软雅黑" w:hAnsi="微软雅黑" w:eastAsia="微软雅黑" w:cs="微软雅黑"/>
        </w:rPr>
        <w:t>，默认弹出征信授权书并实时对接行内</w:t>
      </w:r>
      <w:r>
        <w:rPr>
          <w:rFonts w:hint="eastAsia" w:ascii="微软雅黑" w:hAnsi="微软雅黑" w:eastAsia="微软雅黑" w:cs="微软雅黑"/>
        </w:rPr>
        <w:t>CA</w:t>
      </w:r>
      <w:r>
        <w:rPr>
          <w:rFonts w:hint="eastAsia" w:ascii="微软雅黑" w:hAnsi="微软雅黑" w:eastAsia="微软雅黑" w:cs="微软雅黑"/>
        </w:rPr>
        <w:t>签章平台，客户确认无误后需本人进行手动签名，签名完成进行后续系统各项校验；</w:t>
      </w:r>
    </w:p>
    <w:p>
      <w:pPr>
        <w:spacing w:line="360" w:lineRule="auto"/>
        <w:rPr>
          <w:rFonts w:hint="eastAsia" w:ascii="微软雅黑" w:hAnsi="微软雅黑" w:eastAsia="微软雅黑" w:cs="微软雅黑"/>
        </w:rPr>
      </w:pPr>
      <w:r>
        <w:rPr>
          <w:rFonts w:hint="eastAsia" w:ascii="微软雅黑" w:hAnsi="微软雅黑" w:eastAsia="微软雅黑" w:cs="微软雅黑"/>
        </w:rPr>
        <w:t>6. 人脸识别成功验证通过后，系统联机进行征信信息、风控规则、反欺诈规则。</w:t>
      </w:r>
    </w:p>
    <w:p>
      <w:pPr>
        <w:pStyle w:val="895"/>
        <w:numPr>
          <w:ilvl w:val="0"/>
          <w:numId w:val="43"/>
        </w:numPr>
        <w:ind w:firstLineChars="0"/>
        <w:rPr>
          <w:rFonts w:hint="eastAsia" w:ascii="微软雅黑" w:hAnsi="微软雅黑" w:eastAsia="微软雅黑" w:cs="微软雅黑"/>
        </w:rPr>
      </w:pPr>
      <w:r>
        <w:rPr>
          <w:rFonts w:hint="eastAsia" w:ascii="微软雅黑" w:hAnsi="微软雅黑" w:eastAsia="微软雅黑" w:cs="微软雅黑"/>
        </w:rPr>
        <w:t>征信平台：对接行内征信平台，核查借款人/担保人的征信信息；</w:t>
      </w:r>
    </w:p>
    <w:p>
      <w:pPr>
        <w:pStyle w:val="895"/>
        <w:numPr>
          <w:ilvl w:val="0"/>
          <w:numId w:val="43"/>
        </w:numPr>
        <w:ind w:firstLineChars="0"/>
        <w:rPr>
          <w:rFonts w:hint="eastAsia" w:ascii="微软雅黑" w:hAnsi="微软雅黑" w:eastAsia="微软雅黑" w:cs="微软雅黑"/>
        </w:rPr>
      </w:pPr>
      <w:r>
        <w:rPr>
          <w:rFonts w:hint="eastAsia" w:ascii="微软雅黑" w:hAnsi="微软雅黑" w:eastAsia="微软雅黑" w:cs="微软雅黑"/>
        </w:rPr>
        <w:t>风控校验：联机调决策引擎中维护的风控规则，进行借款人和担保人的风控规则和反欺诈规则校验；</w:t>
      </w:r>
      <w:r>
        <w:rPr>
          <w:rFonts w:hint="eastAsia" w:ascii="微软雅黑" w:hAnsi="微软雅黑" w:eastAsia="微软雅黑" w:cs="微软雅黑"/>
        </w:rPr>
        <w:t xml:space="preserve"> </w:t>
      </w:r>
    </w:p>
    <w:p>
      <w:pPr>
        <w:pStyle w:val="895"/>
        <w:numPr>
          <w:ilvl w:val="0"/>
          <w:numId w:val="39"/>
        </w:numPr>
        <w:ind w:firstLineChars="0"/>
        <w:rPr>
          <w:rFonts w:hint="eastAsia" w:ascii="微软雅黑" w:hAnsi="微软雅黑" w:eastAsia="微软雅黑" w:cs="微软雅黑"/>
        </w:rPr>
      </w:pPr>
      <w:r>
        <w:rPr>
          <w:rFonts w:hint="eastAsia" w:ascii="微软雅黑" w:hAnsi="微软雅黑" w:eastAsia="微软雅黑" w:cs="微软雅黑"/>
          <w:b/>
        </w:rPr>
        <w:t>新客户实建信息</w:t>
      </w:r>
      <w:r>
        <w:rPr>
          <w:rFonts w:hint="eastAsia" w:ascii="微软雅黑" w:hAnsi="微软雅黑" w:eastAsia="微软雅黑" w:cs="微软雅黑"/>
        </w:rPr>
        <w:t>：若比对出为行内新客户时，前端做一个“行内新客户”标记，待客户人脸识别成功后，根据前期记录的标记，若为行内新客户的，按新建客户信息要求，将相应字段在本系统实建客户信息，实建成功后将客户信息同步更新至数据仓库。</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spacing w:line="360" w:lineRule="auto"/>
        <w:jc w:val="both"/>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3761105"/>
            <wp:effectExtent l="0" t="0" r="10795" b="10795"/>
            <wp:docPr id="210"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87"/>
                    <pic:cNvPicPr>
                      <a:picLocks noChangeAspect="1"/>
                    </pic:cNvPicPr>
                  </pic:nvPicPr>
                  <pic:blipFill>
                    <a:blip r:embed="rId36"/>
                    <a:stretch>
                      <a:fillRect/>
                    </a:stretch>
                  </pic:blipFill>
                  <pic:spPr>
                    <a:xfrm>
                      <a:off x="0" y="0"/>
                      <a:ext cx="5272405" cy="3761105"/>
                    </a:xfrm>
                    <a:prstGeom prst="rect">
                      <a:avLst/>
                    </a:prstGeom>
                    <a:noFill/>
                    <a:ln w="9525">
                      <a:noFill/>
                    </a:ln>
                  </pic:spPr>
                </pic:pic>
              </a:graphicData>
            </a:graphic>
          </wp:inline>
        </w:drawing>
      </w:r>
    </w:p>
    <w:p>
      <w:pPr>
        <w:spacing w:line="360" w:lineRule="auto"/>
        <w:jc w:val="both"/>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354580" cy="8392160"/>
            <wp:effectExtent l="0" t="0" r="7620" b="2540"/>
            <wp:docPr id="211"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88"/>
                    <pic:cNvPicPr>
                      <a:picLocks noChangeAspect="1"/>
                    </pic:cNvPicPr>
                  </pic:nvPicPr>
                  <pic:blipFill>
                    <a:blip r:embed="rId37"/>
                    <a:stretch>
                      <a:fillRect/>
                    </a:stretch>
                  </pic:blipFill>
                  <pic:spPr>
                    <a:xfrm>
                      <a:off x="0" y="0"/>
                      <a:ext cx="2354580" cy="8392160"/>
                    </a:xfrm>
                    <a:prstGeom prst="rect">
                      <a:avLst/>
                    </a:prstGeom>
                    <a:noFill/>
                    <a:ln w="9525">
                      <a:noFill/>
                    </a:ln>
                  </pic:spPr>
                </pic:pic>
              </a:graphicData>
            </a:graphic>
          </wp:inline>
        </w:drawing>
      </w:r>
    </w:p>
    <w:p>
      <w:pPr>
        <w:spacing w:line="360" w:lineRule="auto"/>
        <w:jc w:val="both"/>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012315" cy="8388985"/>
            <wp:effectExtent l="0" t="0" r="6985" b="5715"/>
            <wp:docPr id="212"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89"/>
                    <pic:cNvPicPr>
                      <a:picLocks noChangeAspect="1"/>
                    </pic:cNvPicPr>
                  </pic:nvPicPr>
                  <pic:blipFill>
                    <a:blip r:embed="rId38"/>
                    <a:stretch>
                      <a:fillRect/>
                    </a:stretch>
                  </pic:blipFill>
                  <pic:spPr>
                    <a:xfrm>
                      <a:off x="0" y="0"/>
                      <a:ext cx="2012315" cy="8388985"/>
                    </a:xfrm>
                    <a:prstGeom prst="rect">
                      <a:avLst/>
                    </a:prstGeom>
                    <a:noFill/>
                    <a:ln w="9525">
                      <a:noFill/>
                    </a:ln>
                  </pic:spPr>
                </pic:pic>
              </a:graphicData>
            </a:graphic>
          </wp:inline>
        </w:drawing>
      </w:r>
    </w:p>
    <w:p>
      <w:pPr>
        <w:spacing w:line="360" w:lineRule="auto"/>
        <w:jc w:val="both"/>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4310" cy="10089515"/>
            <wp:effectExtent l="0" t="0" r="8890" b="6985"/>
            <wp:docPr id="213"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90"/>
                    <pic:cNvPicPr>
                      <a:picLocks noChangeAspect="1"/>
                    </pic:cNvPicPr>
                  </pic:nvPicPr>
                  <pic:blipFill>
                    <a:blip r:embed="rId39"/>
                    <a:stretch>
                      <a:fillRect/>
                    </a:stretch>
                  </pic:blipFill>
                  <pic:spPr>
                    <a:xfrm>
                      <a:off x="0" y="0"/>
                      <a:ext cx="5274310" cy="10089515"/>
                    </a:xfrm>
                    <a:prstGeom prst="rect">
                      <a:avLst/>
                    </a:prstGeom>
                    <a:noFill/>
                    <a:ln w="9525">
                      <a:noFill/>
                    </a:ln>
                  </pic:spPr>
                </pic:pic>
              </a:graphicData>
            </a:graphic>
          </wp:inline>
        </w:drawing>
      </w:r>
    </w:p>
    <w:p>
      <w:pPr>
        <w:spacing w:line="360" w:lineRule="auto"/>
        <w:jc w:val="both"/>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526280" cy="8392795"/>
            <wp:effectExtent l="0" t="0" r="7620" b="1905"/>
            <wp:docPr id="214"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91"/>
                    <pic:cNvPicPr>
                      <a:picLocks noChangeAspect="1"/>
                    </pic:cNvPicPr>
                  </pic:nvPicPr>
                  <pic:blipFill>
                    <a:blip r:embed="rId40"/>
                    <a:stretch>
                      <a:fillRect/>
                    </a:stretch>
                  </pic:blipFill>
                  <pic:spPr>
                    <a:xfrm>
                      <a:off x="0" y="0"/>
                      <a:ext cx="4526280" cy="8392795"/>
                    </a:xfrm>
                    <a:prstGeom prst="rect">
                      <a:avLst/>
                    </a:prstGeom>
                    <a:noFill/>
                    <a:ln w="9525">
                      <a:noFill/>
                    </a:ln>
                  </pic:spPr>
                </pic:pic>
              </a:graphicData>
            </a:graphic>
          </wp:inline>
        </w:drawing>
      </w:r>
    </w:p>
    <w:p>
      <w:pPr>
        <w:spacing w:line="360" w:lineRule="auto"/>
        <w:jc w:val="both"/>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960" cy="3238500"/>
            <wp:effectExtent l="0" t="0" r="2540" b="0"/>
            <wp:docPr id="215"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92"/>
                    <pic:cNvPicPr>
                      <a:picLocks noChangeAspect="1"/>
                    </pic:cNvPicPr>
                  </pic:nvPicPr>
                  <pic:blipFill>
                    <a:blip r:embed="rId41"/>
                    <a:stretch>
                      <a:fillRect/>
                    </a:stretch>
                  </pic:blipFill>
                  <pic:spPr>
                    <a:xfrm>
                      <a:off x="0" y="0"/>
                      <a:ext cx="5267960" cy="3238500"/>
                    </a:xfrm>
                    <a:prstGeom prst="rect">
                      <a:avLst/>
                    </a:prstGeom>
                    <a:noFill/>
                    <a:ln w="9525">
                      <a:noFill/>
                    </a:ln>
                  </pic:spPr>
                </pic:pic>
              </a:graphicData>
            </a:graphic>
          </wp:inline>
        </w:drawing>
      </w:r>
    </w:p>
    <w:p>
      <w:pPr>
        <w:spacing w:line="360" w:lineRule="auto"/>
        <w:jc w:val="both"/>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381250" cy="4387850"/>
            <wp:effectExtent l="0" t="0" r="6350" b="6350"/>
            <wp:docPr id="216"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93"/>
                    <pic:cNvPicPr>
                      <a:picLocks noChangeAspect="1"/>
                    </pic:cNvPicPr>
                  </pic:nvPicPr>
                  <pic:blipFill>
                    <a:blip r:embed="rId42"/>
                    <a:stretch>
                      <a:fillRect/>
                    </a:stretch>
                  </pic:blipFill>
                  <pic:spPr>
                    <a:xfrm>
                      <a:off x="0" y="0"/>
                      <a:ext cx="2381250" cy="4387850"/>
                    </a:xfrm>
                    <a:prstGeom prst="rect">
                      <a:avLst/>
                    </a:prstGeom>
                    <a:noFill/>
                    <a:ln w="9525">
                      <a:noFill/>
                    </a:ln>
                  </pic:spPr>
                </pic:pic>
              </a:graphicData>
            </a:graphic>
          </wp:inline>
        </w:drawing>
      </w:r>
    </w:p>
    <w:p>
      <w:pPr>
        <w:spacing w:line="360" w:lineRule="auto"/>
        <w:jc w:val="both"/>
        <w:rPr>
          <w:rFonts w:hint="eastAsia" w:ascii="微软雅黑" w:hAnsi="微软雅黑" w:eastAsia="微软雅黑" w:cs="微软雅黑"/>
        </w:rPr>
      </w:pPr>
    </w:p>
    <w:p>
      <w:pPr>
        <w:spacing w:line="360" w:lineRule="auto"/>
        <w:jc w:val="both"/>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pStyle w:val="518"/>
        <w:spacing w:line="360" w:lineRule="auto"/>
        <w:rPr>
          <w:rFonts w:hint="eastAsia" w:ascii="微软雅黑" w:hAnsi="微软雅黑" w:eastAsia="微软雅黑" w:cs="微软雅黑"/>
          <w:szCs w:val="30"/>
        </w:rPr>
      </w:pPr>
      <w:bookmarkStart w:id="60" w:name="_Toc43404306"/>
      <w:r>
        <w:rPr>
          <w:rFonts w:hint="eastAsia" w:ascii="微软雅黑" w:hAnsi="微软雅黑" w:eastAsia="微软雅黑" w:cs="微软雅黑"/>
          <w:szCs w:val="30"/>
        </w:rPr>
        <w:t>待核查</w:t>
      </w:r>
      <w:bookmarkEnd w:id="60"/>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szCs w:val="21"/>
        </w:rPr>
      </w:pPr>
      <w:r>
        <w:rPr>
          <w:rFonts w:hint="eastAsia" w:ascii="微软雅黑" w:hAnsi="微软雅黑" w:eastAsia="微软雅黑" w:cs="微软雅黑"/>
        </w:rPr>
        <w:t xml:space="preserve">  待核查用于客户经理补充核查借款人的还款能力等信息的操作，包含客户经理面签完成提交、手动捞起</w:t>
      </w:r>
      <w:r>
        <w:rPr>
          <w:rFonts w:hint="eastAsia" w:ascii="微软雅黑" w:hAnsi="微软雅黑" w:eastAsia="微软雅黑" w:cs="微软雅黑"/>
          <w:szCs w:val="21"/>
        </w:rPr>
        <w:t>风控规则拒绝、征信未通过的申请</w:t>
      </w:r>
      <w:r>
        <w:rPr>
          <w:rFonts w:hint="eastAsia" w:ascii="微软雅黑" w:hAnsi="微软雅黑" w:eastAsia="微软雅黑" w:cs="微软雅黑"/>
          <w:szCs w:val="21"/>
        </w:rPr>
        <w:t>件</w:t>
      </w:r>
      <w:r>
        <w:rPr>
          <w:rFonts w:hint="eastAsia" w:ascii="微软雅黑" w:hAnsi="微软雅黑" w:eastAsia="微软雅黑" w:cs="微软雅黑"/>
          <w:szCs w:val="21"/>
        </w:rPr>
        <w:t>、待用信</w:t>
      </w:r>
      <w:r>
        <w:rPr>
          <w:rFonts w:hint="eastAsia" w:ascii="微软雅黑" w:hAnsi="微软雅黑" w:eastAsia="微软雅黑" w:cs="微软雅黑"/>
          <w:szCs w:val="21"/>
        </w:rPr>
        <w:t>评</w:t>
      </w:r>
      <w:r>
        <w:rPr>
          <w:rFonts w:hint="eastAsia" w:ascii="微软雅黑" w:hAnsi="微软雅黑" w:eastAsia="微软雅黑" w:cs="微软雅黑"/>
          <w:szCs w:val="21"/>
        </w:rPr>
        <w:t>估提交的申</w:t>
      </w:r>
      <w:r>
        <w:rPr>
          <w:rFonts w:hint="eastAsia" w:ascii="微软雅黑" w:hAnsi="微软雅黑" w:eastAsia="微软雅黑" w:cs="微软雅黑"/>
          <w:szCs w:val="21"/>
        </w:rPr>
        <w:t>请</w:t>
      </w:r>
      <w:r>
        <w:rPr>
          <w:rFonts w:hint="eastAsia" w:ascii="微软雅黑" w:hAnsi="微软雅黑" w:eastAsia="微软雅黑" w:cs="微软雅黑"/>
          <w:szCs w:val="21"/>
        </w:rPr>
        <w:t>件和待</w:t>
      </w:r>
      <w:r>
        <w:rPr>
          <w:rFonts w:hint="eastAsia" w:ascii="微软雅黑" w:hAnsi="微软雅黑" w:eastAsia="微软雅黑" w:cs="微软雅黑"/>
          <w:szCs w:val="21"/>
        </w:rPr>
        <w:t>补</w:t>
      </w:r>
      <w:r>
        <w:rPr>
          <w:rFonts w:hint="eastAsia" w:ascii="微软雅黑" w:hAnsi="微软雅黑" w:eastAsia="微软雅黑" w:cs="微软雅黑"/>
          <w:szCs w:val="21"/>
        </w:rPr>
        <w:t>件箱提交（</w:t>
      </w:r>
      <w:r>
        <w:rPr>
          <w:rFonts w:hint="eastAsia" w:ascii="微软雅黑" w:hAnsi="微软雅黑" w:eastAsia="微软雅黑" w:cs="微软雅黑"/>
          <w:szCs w:val="21"/>
        </w:rPr>
        <w:t>补</w:t>
      </w:r>
      <w:r>
        <w:rPr>
          <w:rFonts w:hint="eastAsia" w:ascii="微软雅黑" w:hAnsi="微软雅黑" w:eastAsia="微软雅黑" w:cs="微软雅黑"/>
          <w:szCs w:val="21"/>
        </w:rPr>
        <w:t>充影像</w:t>
      </w:r>
      <w:r>
        <w:rPr>
          <w:rFonts w:hint="eastAsia" w:ascii="微软雅黑" w:hAnsi="微软雅黑" w:eastAsia="微软雅黑" w:cs="微软雅黑"/>
          <w:szCs w:val="21"/>
        </w:rPr>
        <w:t>资</w:t>
      </w:r>
      <w:r>
        <w:rPr>
          <w:rFonts w:hint="eastAsia" w:ascii="微软雅黑" w:hAnsi="微软雅黑" w:eastAsia="微软雅黑" w:cs="微软雅黑"/>
          <w:szCs w:val="21"/>
        </w:rPr>
        <w:t>料和担保人信息</w:t>
      </w:r>
      <w:r>
        <w:rPr>
          <w:rFonts w:hint="eastAsia" w:ascii="微软雅黑" w:hAnsi="微软雅黑" w:eastAsia="微软雅黑" w:cs="微软雅黑"/>
          <w:szCs w:val="21"/>
        </w:rPr>
        <w:t>场</w:t>
      </w:r>
      <w:r>
        <w:rPr>
          <w:rFonts w:hint="eastAsia" w:ascii="微软雅黑" w:hAnsi="微软雅黑" w:eastAsia="微软雅黑" w:cs="微软雅黑"/>
          <w:szCs w:val="21"/>
        </w:rPr>
        <w:t>景）的申</w:t>
      </w:r>
      <w:r>
        <w:rPr>
          <w:rFonts w:hint="eastAsia" w:ascii="微软雅黑" w:hAnsi="微软雅黑" w:eastAsia="微软雅黑" w:cs="微软雅黑"/>
          <w:szCs w:val="21"/>
        </w:rPr>
        <w:t>请</w:t>
      </w:r>
      <w:r>
        <w:rPr>
          <w:rFonts w:hint="eastAsia" w:ascii="微软雅黑" w:hAnsi="微软雅黑" w:eastAsia="微软雅黑" w:cs="微软雅黑"/>
          <w:szCs w:val="21"/>
        </w:rPr>
        <w:t>件</w:t>
      </w:r>
      <w:r>
        <w:rPr>
          <w:rFonts w:hint="eastAsia" w:ascii="微软雅黑" w:hAnsi="微软雅黑" w:eastAsia="微软雅黑" w:cs="微软雅黑"/>
        </w:rPr>
        <w:t>，由客户经理核实相关信息后在提交至复核岗。</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numPr>
          <w:ilvl w:val="0"/>
          <w:numId w:val="44"/>
        </w:numPr>
        <w:spacing w:line="360" w:lineRule="auto"/>
        <w:rPr>
          <w:rFonts w:hint="eastAsia" w:ascii="微软雅黑" w:hAnsi="微软雅黑" w:eastAsia="微软雅黑" w:cs="微软雅黑"/>
        </w:rPr>
      </w:pPr>
      <w:r>
        <w:rPr>
          <w:rFonts w:hint="eastAsia" w:ascii="微软雅黑" w:hAnsi="微软雅黑" w:eastAsia="微软雅黑" w:cs="微软雅黑"/>
        </w:rPr>
        <w:t>客户经理点击待核查箱，页面以列表形式展示所有待核查的申请件：包含姓名、产品名称、楼盘名称、申请时间、过期时间（</w:t>
      </w:r>
      <w:r>
        <w:rPr>
          <w:rFonts w:hint="eastAsia" w:ascii="微软雅黑" w:hAnsi="微软雅黑" w:eastAsia="微软雅黑" w:cs="微软雅黑"/>
        </w:rPr>
        <w:t>显示剩余天数，剩余</w:t>
      </w:r>
      <w:r>
        <w:rPr>
          <w:rFonts w:hint="eastAsia" w:ascii="微软雅黑" w:hAnsi="微软雅黑" w:eastAsia="微软雅黑" w:cs="微软雅黑"/>
        </w:rPr>
        <w:t>N</w:t>
      </w:r>
      <w:r>
        <w:rPr>
          <w:rFonts w:hint="eastAsia" w:ascii="微软雅黑" w:hAnsi="微软雅黑" w:eastAsia="微软雅黑" w:cs="微软雅黑"/>
        </w:rPr>
        <w:t>天时显示，内容</w:t>
      </w:r>
      <w:r>
        <w:rPr>
          <w:rFonts w:hint="eastAsia" w:ascii="微软雅黑" w:hAnsi="微软雅黑" w:eastAsia="微软雅黑" w:cs="微软雅黑"/>
        </w:rPr>
        <w:t xml:space="preserve"> "</w:t>
      </w:r>
      <w:r>
        <w:rPr>
          <w:rFonts w:hint="eastAsia" w:ascii="微软雅黑" w:hAnsi="微软雅黑" w:eastAsia="微软雅黑" w:cs="微软雅黑"/>
        </w:rPr>
        <w:t>请及时处理</w:t>
      </w:r>
      <w:r>
        <w:rPr>
          <w:rFonts w:hint="eastAsia" w:ascii="微软雅黑" w:hAnsi="微软雅黑" w:eastAsia="微软雅黑" w:cs="微软雅黑"/>
        </w:rPr>
        <w:t>"</w:t>
      </w:r>
      <w:r>
        <w:rPr>
          <w:rFonts w:hint="eastAsia" w:ascii="微软雅黑" w:hAnsi="微软雅黑" w:eastAsia="微软雅黑" w:cs="微软雅黑"/>
        </w:rPr>
        <w:t>）。</w:t>
      </w:r>
    </w:p>
    <w:p>
      <w:pPr>
        <w:numPr>
          <w:ilvl w:val="0"/>
          <w:numId w:val="44"/>
        </w:numPr>
        <w:spacing w:line="360" w:lineRule="auto"/>
        <w:ind w:left="-70" w:leftChars="-29"/>
        <w:rPr>
          <w:rFonts w:hint="eastAsia" w:ascii="微软雅黑" w:hAnsi="微软雅黑" w:eastAsia="微软雅黑" w:cs="微软雅黑"/>
        </w:rPr>
      </w:pPr>
      <w:r>
        <w:rPr>
          <w:rFonts w:hint="eastAsia" w:ascii="微软雅黑" w:hAnsi="微软雅黑" w:eastAsia="微软雅黑" w:cs="微软雅黑"/>
        </w:rPr>
        <w:t>查询：支持客户经理输入客户姓名、手机号、身份证号、楼盘名称、产品名称多维度条件查询，输入要素后点击查询，搜索出查询结果点击进行处理；</w:t>
      </w:r>
    </w:p>
    <w:p>
      <w:pPr>
        <w:numPr>
          <w:ilvl w:val="0"/>
          <w:numId w:val="44"/>
        </w:numPr>
        <w:spacing w:line="360" w:lineRule="auto"/>
        <w:ind w:left="-70" w:leftChars="-29"/>
        <w:rPr>
          <w:rFonts w:hint="eastAsia" w:ascii="微软雅黑" w:hAnsi="微软雅黑" w:eastAsia="微软雅黑" w:cs="微软雅黑"/>
        </w:rPr>
      </w:pPr>
      <w:r>
        <w:rPr>
          <w:rFonts w:hint="eastAsia" w:ascii="微软雅黑" w:hAnsi="微软雅黑" w:eastAsia="微软雅黑" w:cs="微软雅黑"/>
        </w:rPr>
        <w:t>办理：</w:t>
      </w:r>
    </w:p>
    <w:p>
      <w:pPr>
        <w:pStyle w:val="895"/>
        <w:numPr>
          <w:ilvl w:val="0"/>
          <w:numId w:val="45"/>
        </w:numPr>
        <w:ind w:firstLineChars="0"/>
        <w:rPr>
          <w:rFonts w:hint="eastAsia" w:ascii="微软雅黑" w:hAnsi="微软雅黑" w:eastAsia="微软雅黑" w:cs="微软雅黑"/>
        </w:rPr>
      </w:pPr>
      <w:r>
        <w:rPr>
          <w:rFonts w:hint="eastAsia" w:ascii="微软雅黑" w:hAnsi="微软雅黑" w:eastAsia="微软雅黑" w:cs="微软雅黑"/>
        </w:rPr>
        <w:t>客户经理选择其中一条客户信息进行核查操作，进入申请件基本信息页面，（页面展示客户申请件的基本信息，点击”拨打”可联系客户），点击下一步时，根据客户办理的业务类型，返显客户所填的全部申请信息，除手机号可修改外其他信息均不支持修改</w:t>
      </w:r>
      <w:r>
        <w:rPr>
          <w:rFonts w:hint="eastAsia" w:ascii="微软雅黑" w:hAnsi="微软雅黑" w:eastAsia="微软雅黑" w:cs="微软雅黑"/>
        </w:rPr>
        <w:t>，</w:t>
      </w:r>
      <w:r>
        <w:rPr>
          <w:rFonts w:hint="eastAsia" w:ascii="微软雅黑" w:hAnsi="微软雅黑" w:eastAsia="微软雅黑" w:cs="微软雅黑"/>
        </w:rPr>
        <w:t>点击下一步进入还款能力补录页面，依次填写相关信息，补录完成还需上传影像资料（根据产品属性），上传影像后提交至复核岗，可选择同机构下的复核岗（协办客户经理）提交。</w:t>
      </w:r>
    </w:p>
    <w:p>
      <w:pPr>
        <w:pStyle w:val="895"/>
        <w:numPr>
          <w:ilvl w:val="0"/>
          <w:numId w:val="45"/>
        </w:numPr>
        <w:ind w:firstLineChars="0"/>
        <w:rPr>
          <w:rFonts w:hint="eastAsia" w:ascii="微软雅黑" w:hAnsi="微软雅黑" w:eastAsia="微软雅黑" w:cs="微软雅黑"/>
        </w:rPr>
      </w:pPr>
      <w:r>
        <w:rPr>
          <w:rFonts w:hint="eastAsia" w:ascii="微软雅黑" w:hAnsi="微软雅黑" w:eastAsia="微软雅黑" w:cs="微软雅黑"/>
        </w:rPr>
        <w:t>退回：推广人在申请件简要信息页面支持退回该申请件，点击”退回”，进入退回页面，选择退回原因（客户放弃办卡、近一周内联系不上客户、其他），并须写明额外说明，点击”提交”，由对应上级审核该件是重新分配。</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numPr>
          <w:ilvl w:val="0"/>
          <w:numId w:val="46"/>
        </w:numPr>
        <w:spacing w:line="360" w:lineRule="auto"/>
        <w:rPr>
          <w:rFonts w:hint="eastAsia" w:ascii="微软雅黑" w:hAnsi="微软雅黑" w:eastAsia="微软雅黑" w:cs="微软雅黑"/>
        </w:rPr>
      </w:pPr>
      <w:r>
        <w:rPr>
          <w:rFonts w:hint="eastAsia" w:ascii="微软雅黑" w:hAnsi="微软雅黑" w:eastAsia="微软雅黑" w:cs="微软雅黑"/>
        </w:rPr>
        <w:t>客户经理在拒绝件管理中，选择面签完成（待客录入场景）</w:t>
      </w:r>
      <w:r>
        <w:rPr>
          <w:rFonts w:hint="eastAsia" w:ascii="微软雅黑" w:hAnsi="微软雅黑" w:eastAsia="微软雅黑" w:cs="微软雅黑"/>
          <w:szCs w:val="21"/>
        </w:rPr>
        <w:t>风控规则拒绝、征信未通过的</w:t>
      </w:r>
      <w:r>
        <w:rPr>
          <w:rFonts w:hint="eastAsia" w:ascii="微软雅黑" w:hAnsi="微软雅黑" w:eastAsia="微软雅黑" w:cs="微软雅黑"/>
          <w:szCs w:val="21"/>
        </w:rPr>
        <w:t>申请件，可重新分配至待核查箱进行补录操作，补充完成提交至复核岗。</w:t>
      </w:r>
    </w:p>
    <w:p>
      <w:pPr>
        <w:numPr>
          <w:ilvl w:val="0"/>
          <w:numId w:val="46"/>
        </w:numPr>
        <w:spacing w:line="360" w:lineRule="auto"/>
        <w:rPr>
          <w:rFonts w:hint="eastAsia" w:ascii="微软雅黑" w:hAnsi="微软雅黑" w:eastAsia="微软雅黑" w:cs="微软雅黑"/>
        </w:rPr>
      </w:pPr>
      <w:r>
        <w:rPr>
          <w:rFonts w:hint="eastAsia" w:ascii="微软雅黑" w:hAnsi="微软雅黑" w:eastAsia="微软雅黑" w:cs="微软雅黑"/>
        </w:rPr>
        <w:t>待核查队列默认按超期剩余时间排序</w:t>
      </w:r>
      <w:r>
        <w:rPr>
          <w:rFonts w:hint="eastAsia" w:ascii="微软雅黑" w:hAnsi="微软雅黑" w:eastAsia="微软雅黑" w:cs="微软雅黑"/>
        </w:rPr>
        <w:t>，</w:t>
      </w:r>
      <w:r>
        <w:rPr>
          <w:rFonts w:hint="eastAsia" w:ascii="微软雅黑" w:hAnsi="微软雅黑" w:eastAsia="微软雅黑" w:cs="微软雅黑"/>
        </w:rPr>
        <w:t>同超期剩余时间的申请件按照生成时间降序排列；</w:t>
      </w:r>
    </w:p>
    <w:p>
      <w:pPr>
        <w:numPr>
          <w:ilvl w:val="0"/>
          <w:numId w:val="46"/>
        </w:numPr>
        <w:spacing w:line="360" w:lineRule="auto"/>
        <w:rPr>
          <w:rFonts w:hint="eastAsia" w:ascii="微软雅黑" w:hAnsi="微软雅黑" w:eastAsia="微软雅黑" w:cs="微软雅黑"/>
        </w:rPr>
      </w:pPr>
      <w:r>
        <w:rPr>
          <w:rFonts w:hint="eastAsia" w:ascii="微软雅黑" w:hAnsi="微软雅黑" w:eastAsia="微软雅黑" w:cs="微软雅黑"/>
        </w:rPr>
        <w:t>客户经理在处理待核查业务时点击保存草稿：申请件保存至待核查队列</w:t>
      </w:r>
      <w:r>
        <w:rPr>
          <w:rFonts w:hint="eastAsia" w:ascii="微软雅黑" w:hAnsi="微软雅黑" w:eastAsia="微软雅黑" w:cs="微软雅黑"/>
        </w:rPr>
        <w:t xml:space="preserve">; </w:t>
      </w:r>
      <w:r>
        <w:rPr>
          <w:rFonts w:hint="eastAsia" w:ascii="微软雅黑" w:hAnsi="微软雅黑" w:eastAsia="微软雅黑" w:cs="微软雅黑"/>
        </w:rPr>
        <w:t>数据保存至本地，同时跳转回待核查队列。</w:t>
      </w:r>
    </w:p>
    <w:p>
      <w:pPr>
        <w:numPr>
          <w:ilvl w:val="0"/>
          <w:numId w:val="46"/>
        </w:numPr>
        <w:spacing w:line="360" w:lineRule="auto"/>
        <w:rPr>
          <w:rFonts w:hint="eastAsia" w:ascii="微软雅黑" w:hAnsi="微软雅黑" w:eastAsia="微软雅黑" w:cs="微软雅黑"/>
        </w:rPr>
      </w:pPr>
      <w:r>
        <w:rPr>
          <w:rFonts w:hint="eastAsia" w:ascii="微软雅黑" w:hAnsi="微软雅黑" w:eastAsia="微软雅黑" w:cs="微软雅黑"/>
        </w:rPr>
        <w:t>针对风控拒绝的申请件提交审批时不做软规则的校验，只做强规则校验。</w:t>
      </w:r>
    </w:p>
    <w:p>
      <w:pPr>
        <w:numPr>
          <w:ilvl w:val="0"/>
          <w:numId w:val="46"/>
        </w:numPr>
        <w:spacing w:line="360" w:lineRule="auto"/>
        <w:rPr>
          <w:rFonts w:hint="eastAsia" w:ascii="微软雅黑" w:hAnsi="微软雅黑" w:eastAsia="微软雅黑" w:cs="微软雅黑"/>
        </w:rPr>
      </w:pPr>
      <w:r>
        <w:rPr>
          <w:rFonts w:hint="eastAsia" w:ascii="微软雅黑" w:hAnsi="微软雅黑" w:eastAsia="微软雅黑" w:cs="微软雅黑"/>
        </w:rPr>
        <w:t>待核查提交时系统联机校验征信查询是否超25天，如超过25天，系统自动再次跑征信查询，更新后的负债报告客户经理再次核实后提交至复核岗。</w:t>
      </w:r>
    </w:p>
    <w:p>
      <w:pPr>
        <w:numPr>
          <w:ilvl w:val="0"/>
          <w:numId w:val="46"/>
        </w:numPr>
        <w:spacing w:line="360" w:lineRule="auto"/>
        <w:rPr>
          <w:rFonts w:hint="eastAsia" w:ascii="微软雅黑" w:hAnsi="微软雅黑" w:eastAsia="微软雅黑" w:cs="微软雅黑"/>
        </w:rPr>
      </w:pPr>
      <w:r>
        <w:rPr>
          <w:rFonts w:hint="eastAsia" w:ascii="微软雅黑" w:hAnsi="微软雅黑" w:eastAsia="微软雅黑" w:cs="微软雅黑"/>
        </w:rPr>
        <w:t>待核查提交时，可选择同机构的另一客户经理复核。</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865" cy="3883660"/>
            <wp:effectExtent l="0" t="0" r="635" b="2540"/>
            <wp:docPr id="217"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94"/>
                    <pic:cNvPicPr>
                      <a:picLocks noChangeAspect="1"/>
                    </pic:cNvPicPr>
                  </pic:nvPicPr>
                  <pic:blipFill>
                    <a:blip r:embed="rId43"/>
                    <a:stretch>
                      <a:fillRect/>
                    </a:stretch>
                  </pic:blipFill>
                  <pic:spPr>
                    <a:xfrm>
                      <a:off x="0" y="0"/>
                      <a:ext cx="5269865" cy="388366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9319895"/>
            <wp:effectExtent l="0" t="0" r="10160" b="1905"/>
            <wp:docPr id="218"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95"/>
                    <pic:cNvPicPr>
                      <a:picLocks noChangeAspect="1"/>
                    </pic:cNvPicPr>
                  </pic:nvPicPr>
                  <pic:blipFill>
                    <a:blip r:embed="rId44"/>
                    <a:stretch>
                      <a:fillRect/>
                    </a:stretch>
                  </pic:blipFill>
                  <pic:spPr>
                    <a:xfrm>
                      <a:off x="0" y="0"/>
                      <a:ext cx="5273040" cy="931989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4310" cy="3669665"/>
            <wp:effectExtent l="0" t="0" r="8890" b="635"/>
            <wp:docPr id="219"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96"/>
                    <pic:cNvPicPr>
                      <a:picLocks noChangeAspect="1"/>
                    </pic:cNvPicPr>
                  </pic:nvPicPr>
                  <pic:blipFill>
                    <a:blip r:embed="rId45"/>
                    <a:stretch>
                      <a:fillRect/>
                    </a:stretch>
                  </pic:blipFill>
                  <pic:spPr>
                    <a:xfrm>
                      <a:off x="0" y="0"/>
                      <a:ext cx="5274310" cy="366966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800985" cy="8386445"/>
            <wp:effectExtent l="0" t="0" r="5715" b="8255"/>
            <wp:docPr id="220"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97"/>
                    <pic:cNvPicPr>
                      <a:picLocks noChangeAspect="1"/>
                    </pic:cNvPicPr>
                  </pic:nvPicPr>
                  <pic:blipFill>
                    <a:blip r:embed="rId46"/>
                    <a:stretch>
                      <a:fillRect/>
                    </a:stretch>
                  </pic:blipFill>
                  <pic:spPr>
                    <a:xfrm>
                      <a:off x="0" y="0"/>
                      <a:ext cx="2800985" cy="838644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669030" cy="8390255"/>
            <wp:effectExtent l="0" t="0" r="1270" b="4445"/>
            <wp:docPr id="221"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98"/>
                    <pic:cNvPicPr>
                      <a:picLocks noChangeAspect="1"/>
                    </pic:cNvPicPr>
                  </pic:nvPicPr>
                  <pic:blipFill>
                    <a:blip r:embed="rId47"/>
                    <a:stretch>
                      <a:fillRect/>
                    </a:stretch>
                  </pic:blipFill>
                  <pic:spPr>
                    <a:xfrm>
                      <a:off x="0" y="0"/>
                      <a:ext cx="3669030" cy="839025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837180" cy="8390890"/>
            <wp:effectExtent l="0" t="0" r="7620" b="3810"/>
            <wp:docPr id="222"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99"/>
                    <pic:cNvPicPr>
                      <a:picLocks noChangeAspect="1"/>
                    </pic:cNvPicPr>
                  </pic:nvPicPr>
                  <pic:blipFill>
                    <a:blip r:embed="rId48"/>
                    <a:stretch>
                      <a:fillRect/>
                    </a:stretch>
                  </pic:blipFill>
                  <pic:spPr>
                    <a:xfrm>
                      <a:off x="0" y="0"/>
                      <a:ext cx="2837180" cy="839089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6690" cy="3246755"/>
            <wp:effectExtent l="0" t="0" r="3810" b="4445"/>
            <wp:docPr id="22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100"/>
                    <pic:cNvPicPr>
                      <a:picLocks noChangeAspect="1"/>
                    </pic:cNvPicPr>
                  </pic:nvPicPr>
                  <pic:blipFill>
                    <a:blip r:embed="rId49"/>
                    <a:stretch>
                      <a:fillRect/>
                    </a:stretch>
                  </pic:blipFill>
                  <pic:spPr>
                    <a:xfrm>
                      <a:off x="0" y="0"/>
                      <a:ext cx="5266690" cy="324675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1905635" cy="8394700"/>
            <wp:effectExtent l="0" t="0" r="12065" b="0"/>
            <wp:docPr id="224"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101"/>
                    <pic:cNvPicPr>
                      <a:picLocks noChangeAspect="1"/>
                    </pic:cNvPicPr>
                  </pic:nvPicPr>
                  <pic:blipFill>
                    <a:blip r:embed="rId50"/>
                    <a:stretch>
                      <a:fillRect/>
                    </a:stretch>
                  </pic:blipFill>
                  <pic:spPr>
                    <a:xfrm>
                      <a:off x="0" y="0"/>
                      <a:ext cx="1905635" cy="839470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1722120" cy="8389620"/>
            <wp:effectExtent l="0" t="0" r="5080" b="5080"/>
            <wp:docPr id="225"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102"/>
                    <pic:cNvPicPr>
                      <a:picLocks noChangeAspect="1"/>
                    </pic:cNvPicPr>
                  </pic:nvPicPr>
                  <pic:blipFill>
                    <a:blip r:embed="rId51"/>
                    <a:stretch>
                      <a:fillRect/>
                    </a:stretch>
                  </pic:blipFill>
                  <pic:spPr>
                    <a:xfrm>
                      <a:off x="0" y="0"/>
                      <a:ext cx="1722120" cy="838962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320415" cy="8388350"/>
            <wp:effectExtent l="0" t="0" r="6985" b="6350"/>
            <wp:docPr id="226"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103"/>
                    <pic:cNvPicPr>
                      <a:picLocks noChangeAspect="1"/>
                    </pic:cNvPicPr>
                  </pic:nvPicPr>
                  <pic:blipFill>
                    <a:blip r:embed="rId52"/>
                    <a:stretch>
                      <a:fillRect/>
                    </a:stretch>
                  </pic:blipFill>
                  <pic:spPr>
                    <a:xfrm>
                      <a:off x="0" y="0"/>
                      <a:ext cx="3320415" cy="83883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057650" cy="8388350"/>
            <wp:effectExtent l="0" t="0" r="6350" b="6350"/>
            <wp:docPr id="227"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104"/>
                    <pic:cNvPicPr>
                      <a:picLocks noChangeAspect="1"/>
                    </pic:cNvPicPr>
                  </pic:nvPicPr>
                  <pic:blipFill>
                    <a:blip r:embed="rId53"/>
                    <a:stretch>
                      <a:fillRect/>
                    </a:stretch>
                  </pic:blipFill>
                  <pic:spPr>
                    <a:xfrm>
                      <a:off x="0" y="0"/>
                      <a:ext cx="4057650" cy="83883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395220" cy="8395335"/>
            <wp:effectExtent l="0" t="0" r="5080" b="12065"/>
            <wp:docPr id="228"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105"/>
                    <pic:cNvPicPr>
                      <a:picLocks noChangeAspect="1"/>
                    </pic:cNvPicPr>
                  </pic:nvPicPr>
                  <pic:blipFill>
                    <a:blip r:embed="rId54"/>
                    <a:stretch>
                      <a:fillRect/>
                    </a:stretch>
                  </pic:blipFill>
                  <pic:spPr>
                    <a:xfrm>
                      <a:off x="0" y="0"/>
                      <a:ext cx="2395220" cy="83953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057650" cy="8388350"/>
            <wp:effectExtent l="0" t="0" r="6350" b="6350"/>
            <wp:docPr id="229"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106"/>
                    <pic:cNvPicPr>
                      <a:picLocks noChangeAspect="1"/>
                    </pic:cNvPicPr>
                  </pic:nvPicPr>
                  <pic:blipFill>
                    <a:blip r:embed="rId55"/>
                    <a:stretch>
                      <a:fillRect/>
                    </a:stretch>
                  </pic:blipFill>
                  <pic:spPr>
                    <a:xfrm>
                      <a:off x="0" y="0"/>
                      <a:ext cx="4057650" cy="83883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960" cy="3238500"/>
            <wp:effectExtent l="0" t="0" r="2540" b="0"/>
            <wp:docPr id="230"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107"/>
                    <pic:cNvPicPr>
                      <a:picLocks noChangeAspect="1"/>
                    </pic:cNvPicPr>
                  </pic:nvPicPr>
                  <pic:blipFill>
                    <a:blip r:embed="rId41"/>
                    <a:stretch>
                      <a:fillRect/>
                    </a:stretch>
                  </pic:blipFill>
                  <pic:spPr>
                    <a:xfrm>
                      <a:off x="0" y="0"/>
                      <a:ext cx="5267960" cy="323850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3663950"/>
            <wp:effectExtent l="0" t="0" r="12065" b="6350"/>
            <wp:docPr id="231"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108"/>
                    <pic:cNvPicPr>
                      <a:picLocks noChangeAspect="1"/>
                    </pic:cNvPicPr>
                  </pic:nvPicPr>
                  <pic:blipFill>
                    <a:blip r:embed="rId56"/>
                    <a:stretch>
                      <a:fillRect/>
                    </a:stretch>
                  </pic:blipFill>
                  <pic:spPr>
                    <a:xfrm>
                      <a:off x="0" y="0"/>
                      <a:ext cx="5271135" cy="3663950"/>
                    </a:xfrm>
                    <a:prstGeom prst="rect">
                      <a:avLst/>
                    </a:prstGeom>
                    <a:noFill/>
                    <a:ln w="9525">
                      <a:noFill/>
                    </a:ln>
                  </pic:spPr>
                </pic:pic>
              </a:graphicData>
            </a:graphic>
          </wp:inline>
        </w:drawing>
      </w:r>
    </w:p>
    <w:p>
      <w:pPr>
        <w:rPr>
          <w:rFonts w:hint="eastAsia" w:ascii="微软雅黑" w:hAnsi="微软雅黑" w:eastAsia="微软雅黑" w:cs="微软雅黑"/>
        </w:rPr>
      </w:pPr>
    </w:p>
    <w:p>
      <w:pPr>
        <w:rPr>
          <w:rFonts w:hint="eastAsia" w:ascii="微软雅黑" w:hAnsi="微软雅黑" w:eastAsia="微软雅黑" w:cs="微软雅黑"/>
        </w:rPr>
      </w:pPr>
    </w:p>
    <w:p>
      <w:pPr>
        <w:spacing w:line="360" w:lineRule="auto"/>
        <w:jc w:val="center"/>
        <w:rPr>
          <w:rFonts w:hint="eastAsia" w:ascii="微软雅黑" w:hAnsi="微软雅黑" w:eastAsia="微软雅黑" w:cs="微软雅黑"/>
          <w:lang w:val="zh-CN"/>
        </w:rPr>
      </w:pPr>
    </w:p>
    <w:p>
      <w:pPr>
        <w:spacing w:line="360" w:lineRule="auto"/>
        <w:jc w:val="center"/>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pStyle w:val="518"/>
        <w:spacing w:line="360" w:lineRule="auto"/>
        <w:rPr>
          <w:rFonts w:hint="eastAsia" w:ascii="微软雅黑" w:hAnsi="微软雅黑" w:eastAsia="微软雅黑" w:cs="微软雅黑"/>
          <w:lang w:val="zh-CN"/>
        </w:rPr>
      </w:pPr>
      <w:bookmarkStart w:id="61" w:name="_Toc43404307"/>
      <w:r>
        <w:rPr>
          <w:rFonts w:hint="eastAsia" w:ascii="微软雅黑" w:hAnsi="微软雅黑" w:eastAsia="微软雅黑" w:cs="微软雅黑"/>
          <w:lang w:val="zh-CN"/>
        </w:rPr>
        <w:t>待补件</w:t>
      </w:r>
      <w:bookmarkEnd w:id="61"/>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由于申请人的申请资料/影像资料提供的不完整、不合格时，审批环节会退回申请件至待补件箱：客户经理需按补件要求补充相关信息/重新上传影像资料，可进行查看详细信息、处理的操作。</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numPr>
          <w:ilvl w:val="0"/>
          <w:numId w:val="47"/>
        </w:numPr>
        <w:spacing w:line="360" w:lineRule="auto"/>
        <w:rPr>
          <w:rFonts w:hint="eastAsia" w:ascii="微软雅黑" w:hAnsi="微软雅黑" w:eastAsia="微软雅黑" w:cs="微软雅黑"/>
        </w:rPr>
      </w:pPr>
      <w:r>
        <w:rPr>
          <w:rFonts w:hint="eastAsia" w:ascii="微软雅黑" w:hAnsi="微软雅黑" w:eastAsia="微软雅黑" w:cs="微软雅黑"/>
        </w:rPr>
        <w:t>点击补件箱，以列表形式展示所有客户的待补录申请件：包含姓名、产品名称、楼盘名称、申请时间、过期时间的信息（</w:t>
      </w:r>
      <w:r>
        <w:rPr>
          <w:rFonts w:hint="eastAsia" w:ascii="微软雅黑" w:hAnsi="微软雅黑" w:eastAsia="微软雅黑" w:cs="微软雅黑"/>
        </w:rPr>
        <w:t>显示剩余天数，剩余3天时显示，内容</w:t>
      </w:r>
      <w:r>
        <w:rPr>
          <w:rFonts w:hint="eastAsia" w:ascii="微软雅黑" w:hAnsi="微软雅黑" w:eastAsia="微软雅黑" w:cs="微软雅黑"/>
        </w:rPr>
        <w:t xml:space="preserve"> </w:t>
      </w:r>
      <w:r>
        <w:rPr>
          <w:rFonts w:hint="eastAsia" w:ascii="微软雅黑" w:hAnsi="微软雅黑" w:eastAsia="微软雅黑" w:cs="微软雅黑"/>
        </w:rPr>
        <w:t>"请及时处理"</w:t>
      </w:r>
      <w:r>
        <w:rPr>
          <w:rFonts w:hint="eastAsia" w:ascii="微软雅黑" w:hAnsi="微软雅黑" w:eastAsia="微软雅黑" w:cs="微软雅黑"/>
        </w:rPr>
        <w:t>）。</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如申请件已超期会进入客户经理组长的超期箱，组长可进行重新分派。</w:t>
      </w:r>
    </w:p>
    <w:p>
      <w:pPr>
        <w:numPr>
          <w:ilvl w:val="0"/>
          <w:numId w:val="47"/>
        </w:numPr>
        <w:spacing w:line="360" w:lineRule="auto"/>
        <w:rPr>
          <w:rFonts w:hint="eastAsia" w:ascii="微软雅黑" w:hAnsi="微软雅黑" w:eastAsia="微软雅黑" w:cs="微软雅黑"/>
        </w:rPr>
      </w:pPr>
      <w:r>
        <w:rPr>
          <w:rFonts w:hint="eastAsia" w:ascii="微软雅黑" w:hAnsi="微软雅黑" w:eastAsia="微软雅黑" w:cs="微软雅黑"/>
        </w:rPr>
        <w:t>查询：客户经理</w:t>
      </w:r>
      <w:r>
        <w:rPr>
          <w:rFonts w:hint="eastAsia" w:ascii="微软雅黑" w:hAnsi="微软雅黑" w:eastAsia="微软雅黑" w:cs="微软雅黑"/>
        </w:rPr>
        <w:t>输入</w:t>
      </w:r>
      <w:r>
        <w:rPr>
          <w:rFonts w:hint="eastAsia" w:ascii="微软雅黑" w:hAnsi="微软雅黑" w:eastAsia="微软雅黑" w:cs="微软雅黑"/>
        </w:rPr>
        <w:t>客户姓名、</w:t>
      </w:r>
      <w:r>
        <w:rPr>
          <w:rFonts w:hint="eastAsia" w:ascii="微软雅黑" w:hAnsi="微软雅黑" w:eastAsia="微软雅黑" w:cs="微软雅黑"/>
        </w:rPr>
        <w:t>手机号码</w:t>
      </w:r>
      <w:r>
        <w:rPr>
          <w:rFonts w:hint="eastAsia" w:ascii="微软雅黑" w:hAnsi="微软雅黑" w:eastAsia="微软雅黑" w:cs="微软雅黑"/>
        </w:rPr>
        <w:t>、身份证号、产品名称、楼盘名称多维度条件查询，输入要素后点击查询，搜索出查询结果点击进行处理；</w:t>
      </w:r>
    </w:p>
    <w:p>
      <w:pPr>
        <w:numPr>
          <w:ilvl w:val="0"/>
          <w:numId w:val="47"/>
        </w:numPr>
        <w:spacing w:line="360" w:lineRule="auto"/>
        <w:rPr>
          <w:rFonts w:hint="eastAsia" w:ascii="微软雅黑" w:hAnsi="微软雅黑" w:eastAsia="微软雅黑" w:cs="微软雅黑"/>
        </w:rPr>
      </w:pPr>
      <w:r>
        <w:rPr>
          <w:rFonts w:hint="eastAsia" w:ascii="微软雅黑" w:hAnsi="微软雅黑" w:eastAsia="微软雅黑" w:cs="微软雅黑"/>
        </w:rPr>
        <w:t>办理：客户经理选择其中一条信息，进入申请件基本信息页面，（页面展示客户申请件的基本信息，点击”拨打”可联系客户；退回人、退回原因），点击下一步时，根据补件退回原因，客户经理可对其进行表单信息修改：</w:t>
      </w:r>
    </w:p>
    <w:p>
      <w:pPr>
        <w:pStyle w:val="895"/>
        <w:numPr>
          <w:ilvl w:val="0"/>
          <w:numId w:val="48"/>
        </w:numPr>
        <w:ind w:firstLineChars="0"/>
        <w:rPr>
          <w:rFonts w:hint="eastAsia" w:ascii="微软雅黑" w:hAnsi="微软雅黑" w:eastAsia="微软雅黑" w:cs="微软雅黑"/>
        </w:rPr>
      </w:pPr>
      <w:r>
        <w:rPr>
          <w:rFonts w:hint="eastAsia" w:ascii="微软雅黑" w:hAnsi="微软雅黑" w:eastAsia="微软雅黑" w:cs="微软雅黑"/>
        </w:rPr>
        <w:t>如退回原因为增加担保人信息时，则担保人信息为必输字段，客户经理需补充担保人信息，录入完成需阅读并同意</w:t>
      </w:r>
      <w:r>
        <w:rPr>
          <w:rFonts w:hint="eastAsia" w:ascii="微软雅黑" w:hAnsi="微软雅黑" w:eastAsia="微软雅黑" w:cs="微软雅黑"/>
        </w:rPr>
        <w:t>《xx数据（含个人征信）授权书》</w:t>
      </w:r>
      <w:r>
        <w:rPr>
          <w:rFonts w:hint="eastAsia" w:ascii="微软雅黑" w:hAnsi="微软雅黑" w:eastAsia="微软雅黑" w:cs="微软雅黑"/>
        </w:rPr>
        <w:t>，默认弹出征信授权书并实时对接行内</w:t>
      </w:r>
      <w:r>
        <w:rPr>
          <w:rFonts w:hint="eastAsia" w:ascii="微软雅黑" w:hAnsi="微软雅黑" w:eastAsia="微软雅黑" w:cs="微软雅黑"/>
        </w:rPr>
        <w:t>CA</w:t>
      </w:r>
      <w:r>
        <w:rPr>
          <w:rFonts w:hint="eastAsia" w:ascii="微软雅黑" w:hAnsi="微软雅黑" w:eastAsia="微软雅黑" w:cs="微软雅黑"/>
        </w:rPr>
        <w:t>签章平台，担保人确认无误后需本人进行手动签名，签名完成点击下一步时系统联机进行担保人的行内黑名单、关联方名单、关系人名单、风险名单、法院涉诉信息和联网核查等准入规则校验，校验通过点击下一步进行上传影像资料页面，无需补充影像资料点击下一步进入人脸识别验证（验证担保人），验证通过提交至待核查环节，核查完成提交至复核岗。</w:t>
      </w:r>
    </w:p>
    <w:p>
      <w:pPr>
        <w:pStyle w:val="895"/>
        <w:numPr>
          <w:ilvl w:val="0"/>
          <w:numId w:val="48"/>
        </w:numPr>
        <w:ind w:firstLineChars="0"/>
        <w:rPr>
          <w:rFonts w:hint="eastAsia" w:ascii="微软雅黑" w:hAnsi="微软雅黑" w:eastAsia="微软雅黑" w:cs="微软雅黑"/>
        </w:rPr>
      </w:pPr>
      <w:r>
        <w:rPr>
          <w:rFonts w:hint="eastAsia" w:ascii="微软雅黑" w:hAnsi="微软雅黑" w:eastAsia="微软雅黑" w:cs="微软雅黑"/>
        </w:rPr>
        <w:t>如退回原因为补充还款账号时，则还款账户信息为必输字段，客户经理需补充借款人的还款账户，补充完成点击下一步进行影像资料页面，无需补充影像资料提交至审查岗进行审查，审查完成流程结束。</w:t>
      </w:r>
    </w:p>
    <w:p>
      <w:pPr>
        <w:pStyle w:val="895"/>
        <w:numPr>
          <w:ilvl w:val="0"/>
          <w:numId w:val="48"/>
        </w:numPr>
        <w:ind w:firstLineChars="0"/>
        <w:rPr>
          <w:rFonts w:hint="eastAsia" w:ascii="微软雅黑" w:hAnsi="微软雅黑" w:eastAsia="微软雅黑" w:cs="微软雅黑"/>
        </w:rPr>
      </w:pPr>
      <w:r>
        <w:rPr>
          <w:rFonts w:hint="eastAsia" w:ascii="微软雅黑" w:hAnsi="微软雅黑" w:eastAsia="微软雅黑" w:cs="微软雅黑"/>
        </w:rPr>
        <w:t>如退回原因为补充影像资料时，点击下一步进入上传影像资料页面，页面反显之前上传影像资料，客户经理补录完成提交至审查岗，审查完成提交至原后续审批流程。</w:t>
      </w:r>
    </w:p>
    <w:p>
      <w:pPr>
        <w:pStyle w:val="895"/>
        <w:numPr>
          <w:ilvl w:val="0"/>
          <w:numId w:val="48"/>
        </w:numPr>
        <w:ind w:firstLineChars="0"/>
        <w:rPr>
          <w:rFonts w:hint="eastAsia" w:ascii="微软雅黑" w:hAnsi="微软雅黑" w:eastAsia="微软雅黑" w:cs="微软雅黑"/>
        </w:rPr>
      </w:pPr>
      <w:r>
        <w:rPr>
          <w:rFonts w:hint="eastAsia" w:ascii="微软雅黑" w:hAnsi="微软雅黑" w:eastAsia="微软雅黑" w:cs="微软雅黑"/>
        </w:rPr>
        <w:t>如退回原因为其他原因，则页面反显之前的申请表单内容，允许修改非面签内容，客户经理补录完成提交至原后续复核、审核及审查审批岗流程。</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numPr>
          <w:ilvl w:val="0"/>
          <w:numId w:val="49"/>
        </w:numPr>
        <w:spacing w:line="360" w:lineRule="auto"/>
        <w:rPr>
          <w:rFonts w:hint="eastAsia" w:ascii="微软雅黑" w:hAnsi="微软雅黑" w:eastAsia="微软雅黑" w:cs="微软雅黑"/>
        </w:rPr>
      </w:pPr>
      <w:r>
        <w:rPr>
          <w:rFonts w:hint="eastAsia" w:ascii="微软雅黑" w:hAnsi="微软雅黑" w:eastAsia="微软雅黑" w:cs="微软雅黑"/>
        </w:rPr>
        <w:t>待补件箱默认列按超期剩余时间降序排序</w:t>
      </w:r>
      <w:r>
        <w:rPr>
          <w:rFonts w:hint="eastAsia" w:ascii="微软雅黑" w:hAnsi="微软雅黑" w:eastAsia="微软雅黑" w:cs="微软雅黑"/>
        </w:rPr>
        <w:t>，</w:t>
      </w:r>
      <w:r>
        <w:rPr>
          <w:rFonts w:hint="eastAsia" w:ascii="微软雅黑" w:hAnsi="微软雅黑" w:eastAsia="微软雅黑" w:cs="微软雅黑"/>
        </w:rPr>
        <w:t>同超期剩余时间的申请件按照生成时间降序排列；</w:t>
      </w:r>
    </w:p>
    <w:p>
      <w:pPr>
        <w:numPr>
          <w:ilvl w:val="0"/>
          <w:numId w:val="49"/>
        </w:numPr>
        <w:spacing w:line="360" w:lineRule="auto"/>
        <w:rPr>
          <w:rFonts w:hint="eastAsia" w:ascii="微软雅黑" w:hAnsi="微软雅黑" w:eastAsia="微软雅黑" w:cs="微软雅黑"/>
        </w:rPr>
      </w:pPr>
      <w:r>
        <w:rPr>
          <w:rFonts w:hint="eastAsia" w:ascii="微软雅黑" w:hAnsi="微软雅黑" w:eastAsia="微软雅黑" w:cs="微软雅黑"/>
        </w:rPr>
        <w:t>客户经理在处理待补件业务时点击保存草稿：申请件保存至待补件队列; 数据保存至本地，同时跳转回待补件队列。</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4116705"/>
            <wp:effectExtent l="0" t="0" r="12065" b="10795"/>
            <wp:docPr id="232"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109"/>
                    <pic:cNvPicPr>
                      <a:picLocks noChangeAspect="1"/>
                    </pic:cNvPicPr>
                  </pic:nvPicPr>
                  <pic:blipFill>
                    <a:blip r:embed="rId57"/>
                    <a:stretch>
                      <a:fillRect/>
                    </a:stretch>
                  </pic:blipFill>
                  <pic:spPr>
                    <a:xfrm>
                      <a:off x="0" y="0"/>
                      <a:ext cx="5271135" cy="411670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865" cy="7157720"/>
            <wp:effectExtent l="0" t="0" r="635" b="5080"/>
            <wp:docPr id="233"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110"/>
                    <pic:cNvPicPr>
                      <a:picLocks noChangeAspect="1"/>
                    </pic:cNvPicPr>
                  </pic:nvPicPr>
                  <pic:blipFill>
                    <a:blip r:embed="rId58"/>
                    <a:stretch>
                      <a:fillRect/>
                    </a:stretch>
                  </pic:blipFill>
                  <pic:spPr>
                    <a:xfrm>
                      <a:off x="0" y="0"/>
                      <a:ext cx="5269865" cy="715772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1371600" cy="8383270"/>
            <wp:effectExtent l="0" t="0" r="0" b="11430"/>
            <wp:docPr id="234"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111"/>
                    <pic:cNvPicPr>
                      <a:picLocks noChangeAspect="1"/>
                    </pic:cNvPicPr>
                  </pic:nvPicPr>
                  <pic:blipFill>
                    <a:blip r:embed="rId59"/>
                    <a:stretch>
                      <a:fillRect/>
                    </a:stretch>
                  </pic:blipFill>
                  <pic:spPr>
                    <a:xfrm>
                      <a:off x="0" y="0"/>
                      <a:ext cx="1371600" cy="838327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301365" cy="8387715"/>
            <wp:effectExtent l="0" t="0" r="635" b="6985"/>
            <wp:docPr id="235"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112"/>
                    <pic:cNvPicPr>
                      <a:picLocks noChangeAspect="1"/>
                    </pic:cNvPicPr>
                  </pic:nvPicPr>
                  <pic:blipFill>
                    <a:blip r:embed="rId60"/>
                    <a:stretch>
                      <a:fillRect/>
                    </a:stretch>
                  </pic:blipFill>
                  <pic:spPr>
                    <a:xfrm>
                      <a:off x="0" y="0"/>
                      <a:ext cx="3301365" cy="838771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569970" cy="8392795"/>
            <wp:effectExtent l="0" t="0" r="11430" b="1905"/>
            <wp:docPr id="236"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113"/>
                    <pic:cNvPicPr>
                      <a:picLocks noChangeAspect="1"/>
                    </pic:cNvPicPr>
                  </pic:nvPicPr>
                  <pic:blipFill>
                    <a:blip r:embed="rId61"/>
                    <a:stretch>
                      <a:fillRect/>
                    </a:stretch>
                  </pic:blipFill>
                  <pic:spPr>
                    <a:xfrm>
                      <a:off x="0" y="0"/>
                      <a:ext cx="3569970" cy="839279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1942465" cy="8383905"/>
            <wp:effectExtent l="0" t="0" r="635" b="10795"/>
            <wp:docPr id="237"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114"/>
                    <pic:cNvPicPr>
                      <a:picLocks noChangeAspect="1"/>
                    </pic:cNvPicPr>
                  </pic:nvPicPr>
                  <pic:blipFill>
                    <a:blip r:embed="rId62"/>
                    <a:stretch>
                      <a:fillRect/>
                    </a:stretch>
                  </pic:blipFill>
                  <pic:spPr>
                    <a:xfrm>
                      <a:off x="0" y="0"/>
                      <a:ext cx="1942465" cy="838390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337435" cy="8391525"/>
            <wp:effectExtent l="0" t="0" r="12065" b="3175"/>
            <wp:docPr id="238"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115"/>
                    <pic:cNvPicPr>
                      <a:picLocks noChangeAspect="1"/>
                    </pic:cNvPicPr>
                  </pic:nvPicPr>
                  <pic:blipFill>
                    <a:blip r:embed="rId63"/>
                    <a:stretch>
                      <a:fillRect/>
                    </a:stretch>
                  </pic:blipFill>
                  <pic:spPr>
                    <a:xfrm>
                      <a:off x="0" y="0"/>
                      <a:ext cx="2337435" cy="839152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865" cy="3829685"/>
            <wp:effectExtent l="0" t="0" r="635" b="5715"/>
            <wp:docPr id="239"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116"/>
                    <pic:cNvPicPr>
                      <a:picLocks noChangeAspect="1"/>
                    </pic:cNvPicPr>
                  </pic:nvPicPr>
                  <pic:blipFill>
                    <a:blip r:embed="rId64"/>
                    <a:stretch>
                      <a:fillRect/>
                    </a:stretch>
                  </pic:blipFill>
                  <pic:spPr>
                    <a:xfrm>
                      <a:off x="0" y="0"/>
                      <a:ext cx="5269865" cy="3829685"/>
                    </a:xfrm>
                    <a:prstGeom prst="rect">
                      <a:avLst/>
                    </a:prstGeom>
                    <a:noFill/>
                    <a:ln w="9525">
                      <a:noFill/>
                    </a:ln>
                  </pic:spPr>
                </pic:pic>
              </a:graphicData>
            </a:graphic>
          </wp:inline>
        </w:drawing>
      </w:r>
    </w:p>
    <w:p>
      <w:pPr>
        <w:rPr>
          <w:rFonts w:hint="eastAsia" w:ascii="微软雅黑" w:hAnsi="微软雅黑" w:eastAsia="微软雅黑" w:cs="微软雅黑"/>
        </w:rPr>
      </w:pPr>
    </w:p>
    <w:p>
      <w:pPr>
        <w:rPr>
          <w:rFonts w:hint="eastAsia" w:ascii="微软雅黑" w:hAnsi="微软雅黑" w:eastAsia="微软雅黑" w:cs="微软雅黑"/>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spacing w:line="360" w:lineRule="auto"/>
        <w:rPr>
          <w:rFonts w:hint="eastAsia" w:ascii="微软雅黑" w:hAnsi="微软雅黑" w:eastAsia="微软雅黑" w:cs="微软雅黑"/>
        </w:rPr>
      </w:pPr>
      <w:r>
        <w:rPr>
          <w:rFonts w:hint="eastAsia" w:ascii="微软雅黑" w:hAnsi="微软雅黑" w:eastAsia="微软雅黑" w:cs="微软雅黑"/>
        </w:rPr>
        <w:t>待补件列表：</w:t>
      </w:r>
    </w:p>
    <w:tbl>
      <w:tblPr>
        <w:tblStyle w:val="37"/>
        <w:tblW w:w="80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220"/>
        <w:gridCol w:w="2268"/>
        <w:gridCol w:w="1178"/>
        <w:gridCol w:w="851"/>
        <w:gridCol w:w="1198"/>
        <w:gridCol w:w="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序号</w:t>
            </w:r>
          </w:p>
        </w:tc>
        <w:tc>
          <w:tcPr>
            <w:tcW w:w="1220"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字段名称</w:t>
            </w:r>
          </w:p>
        </w:tc>
        <w:tc>
          <w:tcPr>
            <w:tcW w:w="2268"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取值范围／校验规则</w:t>
            </w:r>
          </w:p>
        </w:tc>
        <w:tc>
          <w:tcPr>
            <w:tcW w:w="1178"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是否必填</w:t>
            </w:r>
          </w:p>
        </w:tc>
        <w:tc>
          <w:tcPr>
            <w:tcW w:w="1198"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展示形式</w:t>
            </w:r>
          </w:p>
        </w:tc>
        <w:tc>
          <w:tcPr>
            <w:tcW w:w="70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auto"/>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1</w:t>
            </w:r>
          </w:p>
        </w:tc>
        <w:tc>
          <w:tcPr>
            <w:tcW w:w="1220" w:type="dxa"/>
            <w:tcBorders>
              <w:bottom w:val="single" w:color="auto" w:sz="4" w:space="0"/>
            </w:tcBorders>
            <w:shd w:val="clear" w:color="auto" w:fill="auto"/>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搜索</w:t>
            </w:r>
          </w:p>
        </w:tc>
        <w:tc>
          <w:tcPr>
            <w:tcW w:w="2268" w:type="dxa"/>
            <w:tcBorders>
              <w:bottom w:val="single" w:color="auto" w:sz="4" w:space="0"/>
            </w:tcBorders>
            <w:shd w:val="clear" w:color="auto" w:fill="auto"/>
            <w:vAlign w:val="center"/>
          </w:tcPr>
          <w:p>
            <w:pPr>
              <w:spacing w:line="360" w:lineRule="auto"/>
              <w:jc w:val="center"/>
              <w:rPr>
                <w:rFonts w:hint="eastAsia" w:ascii="微软雅黑" w:hAnsi="微软雅黑" w:eastAsia="微软雅黑" w:cs="微软雅黑"/>
                <w:b/>
                <w:szCs w:val="21"/>
              </w:rPr>
            </w:pPr>
          </w:p>
        </w:tc>
        <w:tc>
          <w:tcPr>
            <w:tcW w:w="1178" w:type="dxa"/>
            <w:tcBorders>
              <w:bottom w:val="single" w:color="auto" w:sz="4" w:space="0"/>
            </w:tcBorders>
            <w:shd w:val="clear" w:color="auto" w:fill="auto"/>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系统赋值</w:t>
            </w:r>
          </w:p>
        </w:tc>
        <w:tc>
          <w:tcPr>
            <w:tcW w:w="851" w:type="dxa"/>
            <w:tcBorders>
              <w:bottom w:val="single" w:color="auto" w:sz="4" w:space="0"/>
            </w:tcBorders>
            <w:shd w:val="clear" w:color="auto" w:fill="auto"/>
            <w:vAlign w:val="center"/>
          </w:tcPr>
          <w:p>
            <w:pPr>
              <w:spacing w:line="360" w:lineRule="auto"/>
              <w:jc w:val="center"/>
              <w:rPr>
                <w:rFonts w:hint="eastAsia" w:ascii="微软雅黑" w:hAnsi="微软雅黑" w:eastAsia="微软雅黑" w:cs="微软雅黑"/>
                <w:szCs w:val="21"/>
              </w:rPr>
            </w:pPr>
          </w:p>
        </w:tc>
        <w:tc>
          <w:tcPr>
            <w:tcW w:w="1198" w:type="dxa"/>
            <w:tcBorders>
              <w:bottom w:val="single" w:color="auto" w:sz="4" w:space="0"/>
            </w:tcBorders>
            <w:shd w:val="clear" w:color="auto" w:fill="auto"/>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搜索框</w:t>
            </w:r>
          </w:p>
        </w:tc>
        <w:tc>
          <w:tcPr>
            <w:tcW w:w="709" w:type="dxa"/>
            <w:tcBorders>
              <w:bottom w:val="single" w:color="auto" w:sz="4" w:space="0"/>
            </w:tcBorders>
            <w:shd w:val="clear" w:color="auto" w:fill="auto"/>
            <w:vAlign w:val="center"/>
          </w:tcPr>
          <w:p>
            <w:pPr>
              <w:spacing w:line="360" w:lineRule="auto"/>
              <w:jc w:val="center"/>
              <w:rPr>
                <w:rFonts w:hint="eastAsia" w:ascii="微软雅黑" w:hAnsi="微软雅黑" w:eastAsia="微软雅黑" w:cs="微软雅黑"/>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2</w:t>
            </w:r>
          </w:p>
        </w:tc>
        <w:tc>
          <w:tcPr>
            <w:tcW w:w="1220" w:type="dxa"/>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姓名</w:t>
            </w:r>
          </w:p>
        </w:tc>
        <w:tc>
          <w:tcPr>
            <w:tcW w:w="2268" w:type="dxa"/>
            <w:vAlign w:val="center"/>
          </w:tcPr>
          <w:p>
            <w:pPr>
              <w:spacing w:line="360" w:lineRule="auto"/>
              <w:jc w:val="center"/>
              <w:rPr>
                <w:rFonts w:hint="eastAsia" w:ascii="微软雅黑" w:hAnsi="微软雅黑" w:eastAsia="微软雅黑" w:cs="微软雅黑"/>
                <w:szCs w:val="21"/>
              </w:rPr>
            </w:pPr>
          </w:p>
        </w:tc>
        <w:tc>
          <w:tcPr>
            <w:tcW w:w="1178"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系统赋值</w:t>
            </w:r>
          </w:p>
        </w:tc>
        <w:tc>
          <w:tcPr>
            <w:tcW w:w="851" w:type="dxa"/>
            <w:vAlign w:val="center"/>
          </w:tcPr>
          <w:p>
            <w:pPr>
              <w:spacing w:line="360" w:lineRule="auto"/>
              <w:jc w:val="center"/>
              <w:rPr>
                <w:rFonts w:hint="eastAsia" w:ascii="微软雅黑" w:hAnsi="微软雅黑" w:eastAsia="微软雅黑" w:cs="微软雅黑"/>
                <w:szCs w:val="21"/>
              </w:rPr>
            </w:pPr>
          </w:p>
        </w:tc>
        <w:tc>
          <w:tcPr>
            <w:tcW w:w="1198"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709"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szCs w:val="21"/>
              </w:rPr>
            </w:pPr>
          </w:p>
        </w:tc>
        <w:tc>
          <w:tcPr>
            <w:tcW w:w="1220" w:type="dxa"/>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产品名称</w:t>
            </w:r>
          </w:p>
        </w:tc>
        <w:tc>
          <w:tcPr>
            <w:tcW w:w="2268" w:type="dxa"/>
            <w:vAlign w:val="center"/>
          </w:tcPr>
          <w:p>
            <w:pPr>
              <w:spacing w:line="360" w:lineRule="auto"/>
              <w:jc w:val="center"/>
              <w:rPr>
                <w:rFonts w:hint="eastAsia" w:ascii="微软雅黑" w:hAnsi="微软雅黑" w:eastAsia="微软雅黑" w:cs="微软雅黑"/>
                <w:szCs w:val="21"/>
              </w:rPr>
            </w:pPr>
          </w:p>
        </w:tc>
        <w:tc>
          <w:tcPr>
            <w:tcW w:w="1178"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系统赋值</w:t>
            </w:r>
          </w:p>
        </w:tc>
        <w:tc>
          <w:tcPr>
            <w:tcW w:w="851" w:type="dxa"/>
            <w:vAlign w:val="center"/>
          </w:tcPr>
          <w:p>
            <w:pPr>
              <w:spacing w:line="360" w:lineRule="auto"/>
              <w:jc w:val="center"/>
              <w:rPr>
                <w:rFonts w:hint="eastAsia" w:ascii="微软雅黑" w:hAnsi="微软雅黑" w:eastAsia="微软雅黑" w:cs="微软雅黑"/>
                <w:szCs w:val="21"/>
              </w:rPr>
            </w:pPr>
          </w:p>
        </w:tc>
        <w:tc>
          <w:tcPr>
            <w:tcW w:w="1198"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709"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szCs w:val="21"/>
              </w:rPr>
            </w:pPr>
          </w:p>
        </w:tc>
        <w:tc>
          <w:tcPr>
            <w:tcW w:w="1220" w:type="dxa"/>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楼盘名称</w:t>
            </w:r>
          </w:p>
        </w:tc>
        <w:tc>
          <w:tcPr>
            <w:tcW w:w="2268" w:type="dxa"/>
            <w:vAlign w:val="center"/>
          </w:tcPr>
          <w:p>
            <w:pPr>
              <w:spacing w:line="360" w:lineRule="auto"/>
              <w:jc w:val="center"/>
              <w:rPr>
                <w:rFonts w:hint="eastAsia" w:ascii="微软雅黑" w:hAnsi="微软雅黑" w:eastAsia="微软雅黑" w:cs="微软雅黑"/>
                <w:szCs w:val="21"/>
              </w:rPr>
            </w:pPr>
          </w:p>
        </w:tc>
        <w:tc>
          <w:tcPr>
            <w:tcW w:w="1178" w:type="dxa"/>
            <w:vAlign w:val="center"/>
          </w:tcPr>
          <w:p>
            <w:pPr>
              <w:spacing w:line="360" w:lineRule="auto"/>
              <w:jc w:val="center"/>
              <w:rPr>
                <w:rFonts w:hint="eastAsia" w:ascii="微软雅黑" w:hAnsi="微软雅黑" w:eastAsia="微软雅黑" w:cs="微软雅黑"/>
                <w:szCs w:val="21"/>
              </w:rPr>
            </w:pPr>
          </w:p>
        </w:tc>
        <w:tc>
          <w:tcPr>
            <w:tcW w:w="851" w:type="dxa"/>
            <w:vAlign w:val="center"/>
          </w:tcPr>
          <w:p>
            <w:pPr>
              <w:spacing w:line="360" w:lineRule="auto"/>
              <w:jc w:val="center"/>
              <w:rPr>
                <w:rFonts w:hint="eastAsia" w:ascii="微软雅黑" w:hAnsi="微软雅黑" w:eastAsia="微软雅黑" w:cs="微软雅黑"/>
                <w:szCs w:val="21"/>
              </w:rPr>
            </w:pPr>
          </w:p>
        </w:tc>
        <w:tc>
          <w:tcPr>
            <w:tcW w:w="1198" w:type="dxa"/>
            <w:vAlign w:val="center"/>
          </w:tcPr>
          <w:p>
            <w:pPr>
              <w:spacing w:line="360" w:lineRule="auto"/>
              <w:rPr>
                <w:rFonts w:hint="eastAsia" w:ascii="微软雅黑" w:hAnsi="微软雅黑" w:eastAsia="微软雅黑" w:cs="微软雅黑"/>
                <w:szCs w:val="21"/>
              </w:rPr>
            </w:pPr>
          </w:p>
        </w:tc>
        <w:tc>
          <w:tcPr>
            <w:tcW w:w="709"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3</w:t>
            </w:r>
          </w:p>
        </w:tc>
        <w:tc>
          <w:tcPr>
            <w:tcW w:w="1220" w:type="dxa"/>
            <w:vAlign w:val="center"/>
          </w:tcPr>
          <w:p>
            <w:pPr>
              <w:spacing w:line="360" w:lineRule="auto"/>
              <w:rPr>
                <w:rFonts w:hint="eastAsia" w:ascii="微软雅黑" w:hAnsi="微软雅黑" w:eastAsia="微软雅黑" w:cs="微软雅黑"/>
                <w:b/>
                <w:szCs w:val="21"/>
              </w:rPr>
            </w:pPr>
            <w:r>
              <w:rPr>
                <w:rFonts w:hint="eastAsia" w:ascii="微软雅黑" w:hAnsi="微软雅黑" w:eastAsia="微软雅黑" w:cs="微软雅黑"/>
                <w:b/>
                <w:szCs w:val="21"/>
              </w:rPr>
              <w:t xml:space="preserve"> 申请时间</w:t>
            </w:r>
          </w:p>
        </w:tc>
        <w:tc>
          <w:tcPr>
            <w:tcW w:w="2268" w:type="dxa"/>
            <w:vAlign w:val="center"/>
          </w:tcPr>
          <w:p>
            <w:pPr>
              <w:spacing w:line="360" w:lineRule="auto"/>
              <w:jc w:val="center"/>
              <w:rPr>
                <w:rFonts w:hint="eastAsia" w:ascii="微软雅黑" w:hAnsi="微软雅黑" w:eastAsia="微软雅黑" w:cs="微软雅黑"/>
                <w:szCs w:val="21"/>
              </w:rPr>
            </w:pPr>
          </w:p>
        </w:tc>
        <w:tc>
          <w:tcPr>
            <w:tcW w:w="1178"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系统赋值</w:t>
            </w:r>
          </w:p>
        </w:tc>
        <w:tc>
          <w:tcPr>
            <w:tcW w:w="851" w:type="dxa"/>
          </w:tcPr>
          <w:p>
            <w:pPr>
              <w:spacing w:line="360" w:lineRule="auto"/>
              <w:jc w:val="center"/>
              <w:rPr>
                <w:rFonts w:hint="eastAsia" w:ascii="微软雅黑" w:hAnsi="微软雅黑" w:eastAsia="微软雅黑" w:cs="微软雅黑"/>
                <w:szCs w:val="21"/>
              </w:rPr>
            </w:pPr>
          </w:p>
        </w:tc>
        <w:tc>
          <w:tcPr>
            <w:tcW w:w="1198"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709"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4</w:t>
            </w:r>
          </w:p>
        </w:tc>
        <w:tc>
          <w:tcPr>
            <w:tcW w:w="1220" w:type="dxa"/>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过期时间</w:t>
            </w:r>
          </w:p>
        </w:tc>
        <w:tc>
          <w:tcPr>
            <w:tcW w:w="2268" w:type="dxa"/>
            <w:vAlign w:val="center"/>
          </w:tcPr>
          <w:p>
            <w:pPr>
              <w:spacing w:line="360" w:lineRule="auto"/>
              <w:jc w:val="center"/>
              <w:rPr>
                <w:rFonts w:hint="eastAsia" w:ascii="微软雅黑" w:hAnsi="微软雅黑" w:eastAsia="微软雅黑" w:cs="微软雅黑"/>
                <w:szCs w:val="21"/>
              </w:rPr>
            </w:pPr>
          </w:p>
        </w:tc>
        <w:tc>
          <w:tcPr>
            <w:tcW w:w="1178"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系统赋值</w:t>
            </w:r>
          </w:p>
        </w:tc>
        <w:tc>
          <w:tcPr>
            <w:tcW w:w="851" w:type="dxa"/>
          </w:tcPr>
          <w:p>
            <w:pPr>
              <w:spacing w:line="360" w:lineRule="auto"/>
              <w:jc w:val="center"/>
              <w:rPr>
                <w:rFonts w:hint="eastAsia" w:ascii="微软雅黑" w:hAnsi="微软雅黑" w:eastAsia="微软雅黑" w:cs="微软雅黑"/>
                <w:szCs w:val="21"/>
              </w:rPr>
            </w:pPr>
          </w:p>
        </w:tc>
        <w:tc>
          <w:tcPr>
            <w:tcW w:w="1198"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709" w:type="dxa"/>
            <w:vAlign w:val="center"/>
          </w:tcPr>
          <w:p>
            <w:pPr>
              <w:spacing w:line="360" w:lineRule="auto"/>
              <w:jc w:val="center"/>
              <w:rPr>
                <w:rFonts w:hint="eastAsia" w:ascii="微软雅黑" w:hAnsi="微软雅黑" w:eastAsia="微软雅黑" w:cs="微软雅黑"/>
                <w:szCs w:val="21"/>
              </w:rPr>
            </w:pPr>
          </w:p>
        </w:tc>
      </w:tr>
    </w:tbl>
    <w:p>
      <w:pPr>
        <w:spacing w:line="360" w:lineRule="auto"/>
        <w:rPr>
          <w:rFonts w:hint="eastAsia" w:ascii="微软雅黑" w:hAnsi="微软雅黑" w:eastAsia="微软雅黑" w:cs="微软雅黑"/>
        </w:rPr>
      </w:pPr>
      <w:r>
        <w:rPr>
          <w:rFonts w:hint="eastAsia" w:ascii="微软雅黑" w:hAnsi="微软雅黑" w:eastAsia="微软雅黑" w:cs="微软雅黑"/>
        </w:rPr>
        <w:t>申请件基本信息：</w:t>
      </w:r>
    </w:p>
    <w:tbl>
      <w:tblPr>
        <w:tblStyle w:val="37"/>
        <w:tblW w:w="80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220"/>
        <w:gridCol w:w="2268"/>
        <w:gridCol w:w="1134"/>
        <w:gridCol w:w="1134"/>
        <w:gridCol w:w="959"/>
        <w:gridCol w:w="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序号</w:t>
            </w:r>
          </w:p>
        </w:tc>
        <w:tc>
          <w:tcPr>
            <w:tcW w:w="1220"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字段名称</w:t>
            </w:r>
          </w:p>
        </w:tc>
        <w:tc>
          <w:tcPr>
            <w:tcW w:w="2268"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取值范围／校验规则</w:t>
            </w:r>
          </w:p>
        </w:tc>
        <w:tc>
          <w:tcPr>
            <w:tcW w:w="1134"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信息来源</w:t>
            </w:r>
          </w:p>
        </w:tc>
        <w:tc>
          <w:tcPr>
            <w:tcW w:w="1134"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是否必填</w:t>
            </w:r>
          </w:p>
        </w:tc>
        <w:tc>
          <w:tcPr>
            <w:tcW w:w="9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展示形式</w:t>
            </w:r>
          </w:p>
        </w:tc>
        <w:tc>
          <w:tcPr>
            <w:tcW w:w="70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w:t>
            </w:r>
          </w:p>
        </w:tc>
        <w:tc>
          <w:tcPr>
            <w:tcW w:w="1220" w:type="dxa"/>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姓名</w:t>
            </w:r>
          </w:p>
        </w:tc>
        <w:tc>
          <w:tcPr>
            <w:tcW w:w="2268"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系统反显</w:t>
            </w:r>
          </w:p>
        </w:tc>
        <w:tc>
          <w:tcPr>
            <w:tcW w:w="1134"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系统赋值</w:t>
            </w:r>
          </w:p>
        </w:tc>
        <w:tc>
          <w:tcPr>
            <w:tcW w:w="1134" w:type="dxa"/>
            <w:vAlign w:val="center"/>
          </w:tcPr>
          <w:p>
            <w:pPr>
              <w:spacing w:line="360" w:lineRule="auto"/>
              <w:jc w:val="center"/>
              <w:rPr>
                <w:rFonts w:hint="eastAsia" w:ascii="微软雅黑" w:hAnsi="微软雅黑" w:eastAsia="微软雅黑" w:cs="微软雅黑"/>
                <w:szCs w:val="21"/>
              </w:rPr>
            </w:pPr>
          </w:p>
        </w:tc>
        <w:tc>
          <w:tcPr>
            <w:tcW w:w="959"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709"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2</w:t>
            </w:r>
          </w:p>
        </w:tc>
        <w:tc>
          <w:tcPr>
            <w:tcW w:w="1220" w:type="dxa"/>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身份证号</w:t>
            </w:r>
          </w:p>
        </w:tc>
        <w:tc>
          <w:tcPr>
            <w:tcW w:w="2268"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系统反显</w:t>
            </w:r>
          </w:p>
        </w:tc>
        <w:tc>
          <w:tcPr>
            <w:tcW w:w="1134"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系统赋值</w:t>
            </w:r>
          </w:p>
        </w:tc>
        <w:tc>
          <w:tcPr>
            <w:tcW w:w="1134" w:type="dxa"/>
            <w:vAlign w:val="center"/>
          </w:tcPr>
          <w:p>
            <w:pPr>
              <w:spacing w:line="360" w:lineRule="auto"/>
              <w:jc w:val="center"/>
              <w:rPr>
                <w:rFonts w:hint="eastAsia" w:ascii="微软雅黑" w:hAnsi="微软雅黑" w:eastAsia="微软雅黑" w:cs="微软雅黑"/>
                <w:szCs w:val="21"/>
              </w:rPr>
            </w:pPr>
          </w:p>
        </w:tc>
        <w:tc>
          <w:tcPr>
            <w:tcW w:w="959"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709"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3</w:t>
            </w:r>
          </w:p>
        </w:tc>
        <w:tc>
          <w:tcPr>
            <w:tcW w:w="1220" w:type="dxa"/>
            <w:vAlign w:val="center"/>
          </w:tcPr>
          <w:p>
            <w:pPr>
              <w:spacing w:line="360" w:lineRule="auto"/>
              <w:rPr>
                <w:rFonts w:hint="eastAsia" w:ascii="微软雅黑" w:hAnsi="微软雅黑" w:eastAsia="微软雅黑" w:cs="微软雅黑"/>
                <w:b/>
                <w:szCs w:val="21"/>
              </w:rPr>
            </w:pPr>
            <w:r>
              <w:rPr>
                <w:rFonts w:hint="eastAsia" w:ascii="微软雅黑" w:hAnsi="微软雅黑" w:eastAsia="微软雅黑" w:cs="微软雅黑"/>
                <w:b/>
                <w:szCs w:val="21"/>
              </w:rPr>
              <w:t>申请日期</w:t>
            </w:r>
          </w:p>
        </w:tc>
        <w:tc>
          <w:tcPr>
            <w:tcW w:w="2268"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系统反显</w:t>
            </w:r>
          </w:p>
        </w:tc>
        <w:tc>
          <w:tcPr>
            <w:tcW w:w="1134"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系统赋值</w:t>
            </w:r>
          </w:p>
        </w:tc>
        <w:tc>
          <w:tcPr>
            <w:tcW w:w="1134" w:type="dxa"/>
          </w:tcPr>
          <w:p>
            <w:pPr>
              <w:spacing w:line="360" w:lineRule="auto"/>
              <w:jc w:val="center"/>
              <w:rPr>
                <w:rFonts w:hint="eastAsia" w:ascii="微软雅黑" w:hAnsi="微软雅黑" w:eastAsia="微软雅黑" w:cs="微软雅黑"/>
                <w:szCs w:val="21"/>
              </w:rPr>
            </w:pPr>
          </w:p>
        </w:tc>
        <w:tc>
          <w:tcPr>
            <w:tcW w:w="959"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709"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4</w:t>
            </w:r>
          </w:p>
        </w:tc>
        <w:tc>
          <w:tcPr>
            <w:tcW w:w="1220" w:type="dxa"/>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手机号</w:t>
            </w:r>
          </w:p>
        </w:tc>
        <w:tc>
          <w:tcPr>
            <w:tcW w:w="2268"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系统反显</w:t>
            </w:r>
          </w:p>
        </w:tc>
        <w:tc>
          <w:tcPr>
            <w:tcW w:w="1134"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系统赋值</w:t>
            </w:r>
          </w:p>
        </w:tc>
        <w:tc>
          <w:tcPr>
            <w:tcW w:w="1134" w:type="dxa"/>
            <w:vAlign w:val="center"/>
          </w:tcPr>
          <w:p>
            <w:pPr>
              <w:spacing w:line="360" w:lineRule="auto"/>
              <w:jc w:val="center"/>
              <w:rPr>
                <w:rFonts w:hint="eastAsia" w:ascii="微软雅黑" w:hAnsi="微软雅黑" w:eastAsia="微软雅黑" w:cs="微软雅黑"/>
                <w:szCs w:val="21"/>
              </w:rPr>
            </w:pPr>
          </w:p>
        </w:tc>
        <w:tc>
          <w:tcPr>
            <w:tcW w:w="959"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709"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5</w:t>
            </w:r>
          </w:p>
        </w:tc>
        <w:tc>
          <w:tcPr>
            <w:tcW w:w="1220" w:type="dxa"/>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产品名称</w:t>
            </w:r>
          </w:p>
        </w:tc>
        <w:tc>
          <w:tcPr>
            <w:tcW w:w="2268" w:type="dxa"/>
            <w:vAlign w:val="center"/>
          </w:tcPr>
          <w:p>
            <w:pPr>
              <w:spacing w:line="360" w:lineRule="auto"/>
              <w:jc w:val="center"/>
              <w:rPr>
                <w:rFonts w:hint="eastAsia" w:ascii="微软雅黑" w:hAnsi="微软雅黑" w:eastAsia="微软雅黑" w:cs="微软雅黑"/>
                <w:szCs w:val="21"/>
              </w:rPr>
            </w:pPr>
          </w:p>
        </w:tc>
        <w:tc>
          <w:tcPr>
            <w:tcW w:w="1134"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系统赋值</w:t>
            </w:r>
          </w:p>
        </w:tc>
        <w:tc>
          <w:tcPr>
            <w:tcW w:w="1134" w:type="dxa"/>
          </w:tcPr>
          <w:p>
            <w:pPr>
              <w:spacing w:line="360" w:lineRule="auto"/>
              <w:jc w:val="center"/>
              <w:rPr>
                <w:rFonts w:hint="eastAsia" w:ascii="微软雅黑" w:hAnsi="微软雅黑" w:eastAsia="微软雅黑" w:cs="微软雅黑"/>
                <w:szCs w:val="21"/>
              </w:rPr>
            </w:pPr>
          </w:p>
        </w:tc>
        <w:tc>
          <w:tcPr>
            <w:tcW w:w="959"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709"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ind w:firstLine="120" w:firstLineChars="50"/>
              <w:rPr>
                <w:rFonts w:hint="eastAsia" w:ascii="微软雅黑" w:hAnsi="微软雅黑" w:eastAsia="微软雅黑" w:cs="微软雅黑"/>
                <w:szCs w:val="21"/>
              </w:rPr>
            </w:pPr>
            <w:r>
              <w:rPr>
                <w:rFonts w:hint="eastAsia" w:ascii="微软雅黑" w:hAnsi="微软雅黑" w:eastAsia="微软雅黑" w:cs="微软雅黑"/>
                <w:szCs w:val="21"/>
              </w:rPr>
              <w:t>6</w:t>
            </w:r>
          </w:p>
        </w:tc>
        <w:tc>
          <w:tcPr>
            <w:tcW w:w="1220" w:type="dxa"/>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退回</w:t>
            </w:r>
          </w:p>
        </w:tc>
        <w:tc>
          <w:tcPr>
            <w:tcW w:w="2268" w:type="dxa"/>
            <w:vAlign w:val="center"/>
          </w:tcPr>
          <w:p>
            <w:pPr>
              <w:spacing w:line="360" w:lineRule="auto"/>
              <w:jc w:val="center"/>
              <w:rPr>
                <w:rFonts w:hint="eastAsia" w:ascii="微软雅黑" w:hAnsi="微软雅黑" w:eastAsia="微软雅黑" w:cs="微软雅黑"/>
                <w:szCs w:val="21"/>
              </w:rPr>
            </w:pPr>
          </w:p>
        </w:tc>
        <w:tc>
          <w:tcPr>
            <w:tcW w:w="1134"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系统赋值</w:t>
            </w:r>
          </w:p>
        </w:tc>
        <w:tc>
          <w:tcPr>
            <w:tcW w:w="1134" w:type="dxa"/>
          </w:tcPr>
          <w:p>
            <w:pPr>
              <w:spacing w:line="360" w:lineRule="auto"/>
              <w:jc w:val="center"/>
              <w:rPr>
                <w:rFonts w:hint="eastAsia" w:ascii="微软雅黑" w:hAnsi="微软雅黑" w:eastAsia="微软雅黑" w:cs="微软雅黑"/>
                <w:szCs w:val="21"/>
              </w:rPr>
            </w:pPr>
          </w:p>
        </w:tc>
        <w:tc>
          <w:tcPr>
            <w:tcW w:w="959"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709"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649" w:type="dxa"/>
          </w:tcPr>
          <w:p>
            <w:pPr>
              <w:spacing w:line="360" w:lineRule="auto"/>
              <w:ind w:firstLine="120" w:firstLineChars="50"/>
              <w:rPr>
                <w:rFonts w:hint="eastAsia" w:ascii="微软雅黑" w:hAnsi="微软雅黑" w:eastAsia="微软雅黑" w:cs="微软雅黑"/>
                <w:szCs w:val="21"/>
              </w:rPr>
            </w:pPr>
            <w:r>
              <w:rPr>
                <w:rFonts w:hint="eastAsia" w:ascii="微软雅黑" w:hAnsi="微软雅黑" w:eastAsia="微软雅黑" w:cs="微软雅黑"/>
                <w:szCs w:val="21"/>
              </w:rPr>
              <w:t>7</w:t>
            </w:r>
          </w:p>
        </w:tc>
        <w:tc>
          <w:tcPr>
            <w:tcW w:w="1220" w:type="dxa"/>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下一步</w:t>
            </w:r>
          </w:p>
        </w:tc>
        <w:tc>
          <w:tcPr>
            <w:tcW w:w="2268" w:type="dxa"/>
            <w:vAlign w:val="center"/>
          </w:tcPr>
          <w:p>
            <w:pPr>
              <w:spacing w:line="360" w:lineRule="auto"/>
              <w:jc w:val="center"/>
              <w:rPr>
                <w:rFonts w:hint="eastAsia" w:ascii="微软雅黑" w:hAnsi="微软雅黑" w:eastAsia="微软雅黑" w:cs="微软雅黑"/>
                <w:szCs w:val="21"/>
              </w:rPr>
            </w:pPr>
          </w:p>
        </w:tc>
        <w:tc>
          <w:tcPr>
            <w:tcW w:w="1134"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根据客户申请的业务类型进入不同的影像资料页面</w:t>
            </w:r>
          </w:p>
        </w:tc>
        <w:tc>
          <w:tcPr>
            <w:tcW w:w="1134" w:type="dxa"/>
          </w:tcPr>
          <w:p>
            <w:pPr>
              <w:spacing w:line="360" w:lineRule="auto"/>
              <w:jc w:val="center"/>
              <w:rPr>
                <w:rFonts w:hint="eastAsia" w:ascii="微软雅黑" w:hAnsi="微软雅黑" w:eastAsia="微软雅黑" w:cs="微软雅黑"/>
                <w:szCs w:val="21"/>
              </w:rPr>
            </w:pPr>
          </w:p>
        </w:tc>
        <w:tc>
          <w:tcPr>
            <w:tcW w:w="959" w:type="dxa"/>
            <w:vAlign w:val="center"/>
          </w:tcPr>
          <w:p>
            <w:pPr>
              <w:spacing w:line="360" w:lineRule="auto"/>
              <w:rPr>
                <w:rFonts w:hint="eastAsia" w:ascii="微软雅黑" w:hAnsi="微软雅黑" w:eastAsia="微软雅黑" w:cs="微软雅黑"/>
                <w:szCs w:val="21"/>
              </w:rPr>
            </w:pPr>
          </w:p>
        </w:tc>
        <w:tc>
          <w:tcPr>
            <w:tcW w:w="709" w:type="dxa"/>
            <w:vAlign w:val="center"/>
          </w:tcPr>
          <w:p>
            <w:pPr>
              <w:spacing w:line="360" w:lineRule="auto"/>
              <w:jc w:val="center"/>
              <w:rPr>
                <w:rFonts w:hint="eastAsia" w:ascii="微软雅黑" w:hAnsi="微软雅黑" w:eastAsia="微软雅黑" w:cs="微软雅黑"/>
                <w:szCs w:val="21"/>
              </w:rPr>
            </w:pPr>
          </w:p>
        </w:tc>
      </w:tr>
    </w:tbl>
    <w:p>
      <w:pPr>
        <w:spacing w:line="360" w:lineRule="auto"/>
        <w:rPr>
          <w:rFonts w:hint="eastAsia" w:ascii="微软雅黑" w:hAnsi="微软雅黑" w:eastAsia="微软雅黑" w:cs="微软雅黑"/>
          <w:lang w:val="zh-CN"/>
        </w:rPr>
      </w:pPr>
    </w:p>
    <w:p>
      <w:pPr>
        <w:pStyle w:val="518"/>
        <w:spacing w:line="360" w:lineRule="auto"/>
        <w:rPr>
          <w:rFonts w:hint="eastAsia" w:ascii="微软雅黑" w:hAnsi="微软雅黑" w:eastAsia="微软雅黑" w:cs="微软雅黑"/>
          <w:lang w:val="zh-CN"/>
        </w:rPr>
      </w:pPr>
      <w:bookmarkStart w:id="62" w:name="_Toc43404308"/>
      <w:r>
        <w:rPr>
          <w:rFonts w:hint="eastAsia" w:ascii="微软雅黑" w:hAnsi="微软雅黑" w:eastAsia="微软雅黑" w:cs="微软雅黑"/>
          <w:lang w:val="zh-CN"/>
        </w:rPr>
        <w:t>待用信评估</w:t>
      </w:r>
      <w:bookmarkEnd w:id="62"/>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待用信评估箱接收超时用信的申请件，由客户经理再次联系客户进行征信授权后和风险评估后提交至待核查箱，核查完成后提交至原审批环节。</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numPr>
          <w:ilvl w:val="0"/>
          <w:numId w:val="50"/>
        </w:numPr>
        <w:spacing w:line="360" w:lineRule="auto"/>
        <w:rPr>
          <w:rFonts w:hint="eastAsia" w:ascii="微软雅黑" w:hAnsi="微软雅黑" w:eastAsia="微软雅黑" w:cs="微软雅黑"/>
        </w:rPr>
      </w:pPr>
      <w:r>
        <w:rPr>
          <w:rFonts w:hint="eastAsia" w:ascii="微软雅黑" w:hAnsi="微软雅黑" w:eastAsia="微软雅黑" w:cs="微软雅黑"/>
        </w:rPr>
        <w:t>客户经理点击待用信评估箱，页面以列表形式展示所有待用信的申请件：包含姓名、产品名称、楼盘名称、申请时间、过期时间（</w:t>
      </w:r>
      <w:r>
        <w:rPr>
          <w:rFonts w:hint="eastAsia" w:ascii="微软雅黑" w:hAnsi="微软雅黑" w:eastAsia="微软雅黑" w:cs="微软雅黑"/>
        </w:rPr>
        <w:t>显示剩余天数，剩余</w:t>
      </w:r>
      <w:r>
        <w:rPr>
          <w:rFonts w:hint="eastAsia" w:ascii="微软雅黑" w:hAnsi="微软雅黑" w:eastAsia="微软雅黑" w:cs="微软雅黑"/>
        </w:rPr>
        <w:t>N</w:t>
      </w:r>
      <w:r>
        <w:rPr>
          <w:rFonts w:hint="eastAsia" w:ascii="微软雅黑" w:hAnsi="微软雅黑" w:eastAsia="微软雅黑" w:cs="微软雅黑"/>
        </w:rPr>
        <w:t>天时显示，内容</w:t>
      </w:r>
      <w:r>
        <w:rPr>
          <w:rFonts w:hint="eastAsia" w:ascii="微软雅黑" w:hAnsi="微软雅黑" w:eastAsia="微软雅黑" w:cs="微软雅黑"/>
        </w:rPr>
        <w:t xml:space="preserve"> "</w:t>
      </w:r>
      <w:r>
        <w:rPr>
          <w:rFonts w:hint="eastAsia" w:ascii="微软雅黑" w:hAnsi="微软雅黑" w:eastAsia="微软雅黑" w:cs="微软雅黑"/>
        </w:rPr>
        <w:t>请及时处理</w:t>
      </w:r>
      <w:r>
        <w:rPr>
          <w:rFonts w:hint="eastAsia" w:ascii="微软雅黑" w:hAnsi="微软雅黑" w:eastAsia="微软雅黑" w:cs="微软雅黑"/>
        </w:rPr>
        <w:t>"</w:t>
      </w:r>
      <w:r>
        <w:rPr>
          <w:rFonts w:hint="eastAsia" w:ascii="微软雅黑" w:hAnsi="微软雅黑" w:eastAsia="微软雅黑" w:cs="微软雅黑"/>
        </w:rPr>
        <w:t>）。</w:t>
      </w:r>
    </w:p>
    <w:p>
      <w:pPr>
        <w:numPr>
          <w:ilvl w:val="0"/>
          <w:numId w:val="50"/>
        </w:numPr>
        <w:spacing w:line="360" w:lineRule="auto"/>
        <w:ind w:left="-70" w:leftChars="-29"/>
        <w:rPr>
          <w:rFonts w:hint="eastAsia" w:ascii="微软雅黑" w:hAnsi="微软雅黑" w:eastAsia="微软雅黑" w:cs="微软雅黑"/>
        </w:rPr>
      </w:pPr>
      <w:r>
        <w:rPr>
          <w:rFonts w:hint="eastAsia" w:ascii="微软雅黑" w:hAnsi="微软雅黑" w:eastAsia="微软雅黑" w:cs="微软雅黑"/>
        </w:rPr>
        <w:t>查询：支持客户经理输入客户姓名、手机号、身份证号、产品名称、楼盘名称多维度条件查询，输入要素后点击查询，搜索出查询结果点击进行处理；</w:t>
      </w:r>
    </w:p>
    <w:p>
      <w:pPr>
        <w:numPr>
          <w:ilvl w:val="0"/>
          <w:numId w:val="50"/>
        </w:numPr>
        <w:spacing w:line="360" w:lineRule="auto"/>
        <w:ind w:left="-70" w:leftChars="-29"/>
        <w:rPr>
          <w:rFonts w:hint="eastAsia" w:ascii="微软雅黑" w:hAnsi="微软雅黑" w:eastAsia="微软雅黑" w:cs="微软雅黑"/>
        </w:rPr>
      </w:pPr>
      <w:r>
        <w:rPr>
          <w:rFonts w:hint="eastAsia" w:ascii="微软雅黑" w:hAnsi="微软雅黑" w:eastAsia="微软雅黑" w:cs="微软雅黑"/>
        </w:rPr>
        <w:t>办理：</w:t>
      </w:r>
    </w:p>
    <w:p>
      <w:pPr>
        <w:spacing w:line="360" w:lineRule="auto"/>
        <w:ind w:left="359"/>
        <w:rPr>
          <w:rFonts w:hint="eastAsia" w:ascii="微软雅黑" w:hAnsi="微软雅黑" w:eastAsia="微软雅黑" w:cs="微软雅黑"/>
        </w:rPr>
      </w:pPr>
      <w:r>
        <w:rPr>
          <w:rFonts w:hint="eastAsia" w:ascii="微软雅黑" w:hAnsi="微软雅黑" w:eastAsia="微软雅黑" w:cs="微软雅黑"/>
        </w:rPr>
        <w:t xml:space="preserve">   客户经理选择其一数据，页面返显客户之前所填写的全部申请资料，部分信息支持修改（贷款信息、工作信息和还款能力信息），借款人确认信息后需阅读并同意</w:t>
      </w:r>
      <w:r>
        <w:rPr>
          <w:rFonts w:hint="eastAsia" w:ascii="微软雅黑" w:hAnsi="微软雅黑" w:eastAsia="微软雅黑" w:cs="微软雅黑"/>
        </w:rPr>
        <w:t>《xx数据（含个人征信）授权书》</w:t>
      </w:r>
      <w:r>
        <w:rPr>
          <w:rFonts w:hint="eastAsia" w:ascii="微软雅黑" w:hAnsi="微软雅黑" w:eastAsia="微软雅黑" w:cs="微软雅黑"/>
        </w:rPr>
        <w:t>/</w:t>
      </w:r>
      <w:r>
        <w:rPr>
          <w:rFonts w:hint="eastAsia" w:ascii="微软雅黑" w:hAnsi="微软雅黑" w:eastAsia="微软雅黑" w:cs="微软雅黑"/>
        </w:rPr>
        <w:t>《xx</w:t>
      </w:r>
      <w:r>
        <w:rPr>
          <w:rFonts w:hint="eastAsia" w:ascii="微软雅黑" w:hAnsi="微软雅黑" w:eastAsia="微软雅黑" w:cs="微软雅黑"/>
        </w:rPr>
        <w:t>贷款办理声明</w:t>
      </w:r>
      <w:r>
        <w:rPr>
          <w:rFonts w:hint="eastAsia" w:ascii="微软雅黑" w:hAnsi="微软雅黑" w:eastAsia="微软雅黑" w:cs="微软雅黑"/>
        </w:rPr>
        <w:t>》</w:t>
      </w:r>
      <w:r>
        <w:rPr>
          <w:rFonts w:hint="eastAsia" w:ascii="微软雅黑" w:hAnsi="微软雅黑" w:eastAsia="微软雅黑" w:cs="微软雅黑"/>
        </w:rPr>
        <w:t>，默认弹出征信授权书并实时对接行内</w:t>
      </w:r>
      <w:r>
        <w:rPr>
          <w:rFonts w:hint="eastAsia" w:ascii="微软雅黑" w:hAnsi="微软雅黑" w:eastAsia="微软雅黑" w:cs="微软雅黑"/>
        </w:rPr>
        <w:t>CA</w:t>
      </w:r>
      <w:r>
        <w:rPr>
          <w:rFonts w:hint="eastAsia" w:ascii="微软雅黑" w:hAnsi="微软雅黑" w:eastAsia="微软雅黑" w:cs="微软雅黑"/>
        </w:rPr>
        <w:t>签章平台，客户需确认并本人进行手动签名，签名完成点击下一步时系统联机进行借款人的黑名单、关联方名单、关系人名单、风险名单、存量客户信息比对（手机号码、姓名是否一致）、重复申请和联网核查等申请准入规则判定，校验通过如增加/修改担保人信息后，担保人也需阅读并同意</w:t>
      </w:r>
      <w:r>
        <w:rPr>
          <w:rFonts w:hint="eastAsia" w:ascii="微软雅黑" w:hAnsi="微软雅黑" w:eastAsia="微软雅黑" w:cs="微软雅黑"/>
        </w:rPr>
        <w:t>《xx数据（含个人征信）授权书》</w:t>
      </w:r>
      <w:r>
        <w:rPr>
          <w:rFonts w:hint="eastAsia" w:ascii="微软雅黑" w:hAnsi="微软雅黑" w:eastAsia="微软雅黑" w:cs="微软雅黑"/>
        </w:rPr>
        <w:t>，默认弹出征信授权书并实时对接行内</w:t>
      </w:r>
      <w:r>
        <w:rPr>
          <w:rFonts w:hint="eastAsia" w:ascii="微软雅黑" w:hAnsi="微软雅黑" w:eastAsia="微软雅黑" w:cs="微软雅黑"/>
        </w:rPr>
        <w:t>CA</w:t>
      </w:r>
      <w:r>
        <w:rPr>
          <w:rFonts w:hint="eastAsia" w:ascii="微软雅黑" w:hAnsi="微软雅黑" w:eastAsia="微软雅黑" w:cs="微软雅黑"/>
        </w:rPr>
        <w:t>签章平台，担保人确认后手动签名；担保人信息录入完成点击下一步时担保人的行内黑名单、关联方名单、关系人名单、风险名单和联网核查等规则校验，校验通过进入人脸识别验证（借款人和担保人），验证通过系统联机采集借款人征信信息并进行风控规则校验，校验通过该笔申请件提交至原审批环节。</w:t>
      </w:r>
    </w:p>
    <w:p>
      <w:pPr>
        <w:spacing w:line="360" w:lineRule="auto"/>
        <w:ind w:left="359"/>
        <w:rPr>
          <w:rFonts w:hint="eastAsia" w:ascii="微软雅黑" w:hAnsi="微软雅黑" w:eastAsia="微软雅黑" w:cs="微软雅黑"/>
        </w:rPr>
      </w:pPr>
      <w:r>
        <w:rPr>
          <w:rFonts w:hint="eastAsia" w:ascii="微软雅黑" w:hAnsi="微软雅黑" w:eastAsia="微软雅黑" w:cs="微软雅黑"/>
        </w:rPr>
        <w:t xml:space="preserve">  </w:t>
      </w:r>
    </w:p>
    <w:p>
      <w:pPr>
        <w:spacing w:line="360" w:lineRule="auto"/>
        <w:ind w:left="359"/>
        <w:rPr>
          <w:rFonts w:hint="eastAsia" w:ascii="微软雅黑" w:hAnsi="微软雅黑" w:eastAsia="微软雅黑" w:cs="微软雅黑"/>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pStyle w:val="895"/>
        <w:numPr>
          <w:ilvl w:val="0"/>
          <w:numId w:val="51"/>
        </w:numPr>
        <w:ind w:firstLineChars="0"/>
        <w:rPr>
          <w:rFonts w:hint="eastAsia" w:ascii="微软雅黑" w:hAnsi="微软雅黑" w:eastAsia="微软雅黑" w:cs="微软雅黑"/>
          <w:lang w:val="zh-CN"/>
        </w:rPr>
      </w:pPr>
      <w:r>
        <w:rPr>
          <w:rFonts w:hint="eastAsia" w:ascii="微软雅黑" w:hAnsi="微软雅黑" w:eastAsia="微软雅黑" w:cs="微软雅黑"/>
          <w:lang w:val="zh-CN"/>
        </w:rPr>
        <w:t>待用信评估箱接收审批超出M个月且未出账放款的申请件。（可配置，目前按揭3个月，消费1个月）；</w:t>
      </w:r>
    </w:p>
    <w:p>
      <w:pPr>
        <w:pStyle w:val="177"/>
        <w:numPr>
          <w:ilvl w:val="0"/>
          <w:numId w:val="22"/>
        </w:numPr>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客户在待用信环节征信授权完成，系统联机进行借款人的黑名单、关联方名单、关系人名单、风险名单、存量客户信息比对、重复申请等准入规则判定，校验通过后进入信息确认页面：</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1</w:t>
      </w:r>
      <w:r>
        <w:rPr>
          <w:rFonts w:hint="eastAsia" w:ascii="微软雅黑" w:hAnsi="微软雅黑" w:eastAsia="微软雅黑" w:cs="微软雅黑"/>
        </w:rPr>
        <w:t>）在本系统校验该客户为行内黑名单客户，浮出提示</w:t>
      </w:r>
      <w:r>
        <w:rPr>
          <w:rFonts w:hint="eastAsia" w:ascii="微软雅黑" w:hAnsi="微软雅黑" w:eastAsia="微软雅黑" w:cs="微软雅黑"/>
        </w:rPr>
        <w:t>: “</w:t>
      </w:r>
      <w:r>
        <w:rPr>
          <w:rFonts w:hint="eastAsia" w:ascii="微软雅黑" w:hAnsi="微软雅黑" w:eastAsia="微软雅黑" w:cs="微软雅黑"/>
        </w:rPr>
        <w:t>您暂时不符合办理资质，请查询后重试”</w:t>
      </w:r>
      <w:r>
        <w:rPr>
          <w:rFonts w:hint="eastAsia" w:ascii="微软雅黑" w:hAnsi="微软雅黑" w:eastAsia="微软雅黑" w:cs="微软雅黑"/>
        </w:rPr>
        <w:t xml:space="preserve">! </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2</w:t>
      </w:r>
      <w:r>
        <w:rPr>
          <w:rFonts w:hint="eastAsia" w:ascii="微软雅黑" w:hAnsi="微软雅黑" w:eastAsia="微软雅黑" w:cs="微软雅黑"/>
        </w:rPr>
        <w:t>）在本系统校验该客户为行内关联方客户，浮出提示</w:t>
      </w:r>
      <w:r>
        <w:rPr>
          <w:rFonts w:hint="eastAsia" w:ascii="微软雅黑" w:hAnsi="微软雅黑" w:eastAsia="微软雅黑" w:cs="微软雅黑"/>
        </w:rPr>
        <w:t>: “</w:t>
      </w:r>
      <w:r>
        <w:rPr>
          <w:rFonts w:hint="eastAsia" w:ascii="微软雅黑" w:hAnsi="微软雅黑" w:eastAsia="微软雅黑" w:cs="微软雅黑"/>
        </w:rPr>
        <w:t>您暂时不符合办理资质，请查询后重试”</w:t>
      </w:r>
      <w:r>
        <w:rPr>
          <w:rFonts w:hint="eastAsia" w:ascii="微软雅黑" w:hAnsi="微软雅黑" w:eastAsia="微软雅黑" w:cs="微软雅黑"/>
        </w:rPr>
        <w:t xml:space="preserve">! </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3</w:t>
      </w:r>
      <w:r>
        <w:rPr>
          <w:rFonts w:hint="eastAsia" w:ascii="微软雅黑" w:hAnsi="微软雅黑" w:eastAsia="微软雅黑" w:cs="微软雅黑"/>
        </w:rPr>
        <w:t>）在本系统校验该客户为行内关系人客户，浮出提示</w:t>
      </w:r>
      <w:r>
        <w:rPr>
          <w:rFonts w:hint="eastAsia" w:ascii="微软雅黑" w:hAnsi="微软雅黑" w:eastAsia="微软雅黑" w:cs="微软雅黑"/>
        </w:rPr>
        <w:t>: “</w:t>
      </w:r>
      <w:r>
        <w:rPr>
          <w:rFonts w:hint="eastAsia" w:ascii="微软雅黑" w:hAnsi="微软雅黑" w:eastAsia="微软雅黑" w:cs="微软雅黑"/>
        </w:rPr>
        <w:t>您暂时不符合办理资质，请查询后重试”</w:t>
      </w:r>
      <w:r>
        <w:rPr>
          <w:rFonts w:hint="eastAsia" w:ascii="微软雅黑" w:hAnsi="微软雅黑" w:eastAsia="微软雅黑" w:cs="微软雅黑"/>
        </w:rPr>
        <w:t xml:space="preserve">! </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4</w:t>
      </w:r>
      <w:r>
        <w:rPr>
          <w:rFonts w:hint="eastAsia" w:ascii="微软雅黑" w:hAnsi="微软雅黑" w:eastAsia="微软雅黑" w:cs="微软雅黑"/>
        </w:rPr>
        <w:t>）在本系统校验该客户为行内风险名单客户，浮出提示</w:t>
      </w:r>
      <w:r>
        <w:rPr>
          <w:rFonts w:hint="eastAsia" w:ascii="微软雅黑" w:hAnsi="微软雅黑" w:eastAsia="微软雅黑" w:cs="微软雅黑"/>
        </w:rPr>
        <w:t>: “</w:t>
      </w:r>
      <w:r>
        <w:rPr>
          <w:rFonts w:hint="eastAsia" w:ascii="微软雅黑" w:hAnsi="微软雅黑" w:eastAsia="微软雅黑" w:cs="微软雅黑"/>
        </w:rPr>
        <w:t>您暂时不符合办理资质，请查询后重试”</w:t>
      </w:r>
      <w:r>
        <w:rPr>
          <w:rFonts w:hint="eastAsia" w:ascii="微软雅黑" w:hAnsi="微软雅黑" w:eastAsia="微软雅黑" w:cs="微软雅黑"/>
        </w:rPr>
        <w:t xml:space="preserve">! </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 xml:space="preserve"> （5）校验申请人之前在本系统中申请过此产品时，浮出提示</w:t>
      </w:r>
      <w:r>
        <w:rPr>
          <w:rFonts w:hint="eastAsia" w:ascii="微软雅黑" w:hAnsi="微软雅黑" w:eastAsia="微软雅黑" w:cs="微软雅黑"/>
        </w:rPr>
        <w:t>: “</w:t>
      </w:r>
      <w:r>
        <w:rPr>
          <w:rFonts w:hint="eastAsia" w:ascii="微软雅黑" w:hAnsi="微软雅黑" w:eastAsia="微软雅黑" w:cs="微软雅黑"/>
        </w:rPr>
        <w:t>之前已办理该笔业务，可前往进度查询查看申请进度”</w:t>
      </w:r>
      <w:r>
        <w:rPr>
          <w:rFonts w:hint="eastAsia" w:ascii="微软雅黑" w:hAnsi="微软雅黑" w:eastAsia="微软雅黑" w:cs="微软雅黑"/>
        </w:rPr>
        <w:t>!</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 xml:space="preserve"> （6）老客户的手机号与本系统中预留手机号不一致，浮出提示</w:t>
      </w:r>
      <w:r>
        <w:rPr>
          <w:rFonts w:hint="eastAsia" w:ascii="微软雅黑" w:hAnsi="微软雅黑" w:eastAsia="微软雅黑" w:cs="微软雅黑"/>
        </w:rPr>
        <w:t>"</w:t>
      </w:r>
      <w:r>
        <w:rPr>
          <w:rFonts w:hint="eastAsia" w:ascii="微软雅黑" w:hAnsi="微软雅黑" w:eastAsia="微软雅黑" w:cs="微软雅黑"/>
        </w:rPr>
        <w:t>与预留手机号不一致，</w:t>
      </w:r>
      <w:r>
        <w:rPr>
          <w:rFonts w:hint="eastAsia" w:ascii="微软雅黑" w:hAnsi="微软雅黑" w:eastAsia="微软雅黑" w:cs="微软雅黑"/>
        </w:rPr>
        <w:t xml:space="preserve"> </w:t>
      </w:r>
      <w:r>
        <w:rPr>
          <w:rFonts w:hint="eastAsia" w:ascii="微软雅黑" w:hAnsi="微软雅黑" w:eastAsia="微软雅黑" w:cs="微软雅黑"/>
        </w:rPr>
        <w:t>请后续前往我行任意网点更新信息</w:t>
      </w:r>
      <w:r>
        <w:rPr>
          <w:rFonts w:hint="eastAsia" w:ascii="微软雅黑" w:hAnsi="微软雅黑" w:eastAsia="微软雅黑" w:cs="微软雅黑"/>
        </w:rPr>
        <w:t>"</w:t>
      </w:r>
      <w:r>
        <w:rPr>
          <w:rFonts w:hint="eastAsia" w:ascii="微软雅黑" w:hAnsi="微软雅黑" w:eastAsia="微软雅黑" w:cs="微软雅黑"/>
        </w:rPr>
        <w:t>；</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 xml:space="preserve">      老客户的姓名与本系统中预留姓名不一致，浮出提示</w:t>
      </w:r>
      <w:r>
        <w:rPr>
          <w:rFonts w:hint="eastAsia" w:ascii="微软雅黑" w:hAnsi="微软雅黑" w:eastAsia="微软雅黑" w:cs="微软雅黑"/>
        </w:rPr>
        <w:t>"</w:t>
      </w:r>
      <w:r>
        <w:rPr>
          <w:rFonts w:hint="eastAsia" w:ascii="微软雅黑" w:hAnsi="微软雅黑" w:eastAsia="微软雅黑" w:cs="微软雅黑"/>
        </w:rPr>
        <w:t>与预留姓名不一致</w:t>
      </w:r>
      <w:r>
        <w:rPr>
          <w:rFonts w:hint="eastAsia" w:ascii="微软雅黑" w:hAnsi="微软雅黑" w:eastAsia="微软雅黑" w:cs="微软雅黑"/>
        </w:rPr>
        <w:t>，</w:t>
      </w:r>
      <w:r>
        <w:rPr>
          <w:rFonts w:hint="eastAsia" w:ascii="微软雅黑" w:hAnsi="微软雅黑" w:eastAsia="微软雅黑" w:cs="微软雅黑"/>
        </w:rPr>
        <w:t>请后续前往我行任意网点更新信息</w:t>
      </w:r>
      <w:r>
        <w:rPr>
          <w:rFonts w:hint="eastAsia" w:ascii="微软雅黑" w:hAnsi="微软雅黑" w:eastAsia="微软雅黑" w:cs="微软雅黑"/>
        </w:rPr>
        <w:t>"</w:t>
      </w:r>
      <w:r>
        <w:rPr>
          <w:rFonts w:hint="eastAsia" w:ascii="微软雅黑" w:hAnsi="微软雅黑" w:eastAsia="微软雅黑" w:cs="微软雅黑"/>
        </w:rPr>
        <w:t>；</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7</w:t>
      </w:r>
      <w:r>
        <w:rPr>
          <w:rFonts w:hint="eastAsia" w:ascii="微软雅黑" w:hAnsi="微软雅黑" w:eastAsia="微软雅黑" w:cs="微软雅黑"/>
        </w:rPr>
        <w:t>）对接决策引擎，校验该客户命中准入规则，浮出提示</w:t>
      </w:r>
      <w:r>
        <w:rPr>
          <w:rFonts w:hint="eastAsia" w:ascii="微软雅黑" w:hAnsi="微软雅黑" w:eastAsia="微软雅黑" w:cs="微软雅黑"/>
        </w:rPr>
        <w:t>: “</w:t>
      </w:r>
      <w:r>
        <w:rPr>
          <w:rFonts w:hint="eastAsia" w:ascii="微软雅黑" w:hAnsi="微软雅黑" w:eastAsia="微软雅黑" w:cs="微软雅黑"/>
        </w:rPr>
        <w:t>您暂时不符合办理资质，请查询后重试”</w:t>
      </w:r>
      <w:r>
        <w:rPr>
          <w:rFonts w:hint="eastAsia" w:ascii="微软雅黑" w:hAnsi="微软雅黑" w:eastAsia="微软雅黑" w:cs="微软雅黑"/>
        </w:rPr>
        <w:t>!</w:t>
      </w:r>
    </w:p>
    <w:p>
      <w:pPr>
        <w:numPr>
          <w:ilvl w:val="0"/>
          <w:numId w:val="42"/>
        </w:numPr>
        <w:spacing w:line="360" w:lineRule="auto"/>
        <w:ind w:left="-70" w:leftChars="-29"/>
        <w:rPr>
          <w:rFonts w:hint="eastAsia" w:ascii="微软雅黑" w:hAnsi="微软雅黑" w:eastAsia="微软雅黑" w:cs="微软雅黑"/>
        </w:rPr>
      </w:pPr>
      <w:r>
        <w:rPr>
          <w:rFonts w:hint="eastAsia" w:ascii="微软雅黑" w:hAnsi="微软雅黑" w:eastAsia="微软雅黑" w:cs="微软雅黑"/>
        </w:rPr>
        <w:t>客户经理在待用信环节填写担保人信息后，点击下一步时系统在面签环节填写担保人信息后，点击下一步时系统进行担保人行内黑名单、关联方名单、关系人名单、风险名单、联网核查等准入校验，校验通过后进入上传影像资料页面：</w:t>
      </w:r>
      <w:r>
        <w:rPr>
          <w:rFonts w:hint="eastAsia" w:ascii="微软雅黑" w:hAnsi="微软雅黑" w:eastAsia="微软雅黑" w:cs="微软雅黑"/>
        </w:rPr>
        <w:t xml:space="preserve"> </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t>1</w:t>
      </w:r>
      <w:r>
        <w:rPr>
          <w:rFonts w:hint="eastAsia" w:ascii="微软雅黑" w:hAnsi="微软雅黑" w:eastAsia="微软雅黑" w:cs="微软雅黑"/>
        </w:rPr>
        <w:t>） 在本系统校验该担保人为行内黑名单客户，浮出提示</w:t>
      </w:r>
      <w:r>
        <w:rPr>
          <w:rFonts w:hint="eastAsia" w:ascii="微软雅黑" w:hAnsi="微软雅黑" w:eastAsia="微软雅黑" w:cs="微软雅黑"/>
        </w:rPr>
        <w:t>: “</w:t>
      </w:r>
      <w:r>
        <w:rPr>
          <w:rFonts w:hint="eastAsia" w:ascii="微软雅黑" w:hAnsi="微软雅黑" w:eastAsia="微软雅黑" w:cs="微软雅黑"/>
        </w:rPr>
        <w:t>该担保人暂不符合担保资质，请更换担保人”</w:t>
      </w:r>
      <w:r>
        <w:rPr>
          <w:rFonts w:hint="eastAsia" w:ascii="微软雅黑" w:hAnsi="微软雅黑" w:eastAsia="微软雅黑" w:cs="微软雅黑"/>
        </w:rPr>
        <w:t xml:space="preserve">! </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2</w:t>
      </w:r>
      <w:r>
        <w:rPr>
          <w:rFonts w:hint="eastAsia" w:ascii="微软雅黑" w:hAnsi="微软雅黑" w:eastAsia="微软雅黑" w:cs="微软雅黑"/>
        </w:rPr>
        <w:t>）在本系统校验该担保人为行内关联方客户，浮出提示</w:t>
      </w:r>
      <w:r>
        <w:rPr>
          <w:rFonts w:hint="eastAsia" w:ascii="微软雅黑" w:hAnsi="微软雅黑" w:eastAsia="微软雅黑" w:cs="微软雅黑"/>
        </w:rPr>
        <w:t>: “</w:t>
      </w:r>
      <w:r>
        <w:rPr>
          <w:rFonts w:hint="eastAsia" w:ascii="微软雅黑" w:hAnsi="微软雅黑" w:eastAsia="微软雅黑" w:cs="微软雅黑"/>
        </w:rPr>
        <w:t>该担保人暂不符合担保资质，请更换担保人”</w:t>
      </w:r>
      <w:r>
        <w:rPr>
          <w:rFonts w:hint="eastAsia" w:ascii="微软雅黑" w:hAnsi="微软雅黑" w:eastAsia="微软雅黑" w:cs="微软雅黑"/>
        </w:rPr>
        <w:t xml:space="preserve">! </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3</w:t>
      </w:r>
      <w:r>
        <w:rPr>
          <w:rFonts w:hint="eastAsia" w:ascii="微软雅黑" w:hAnsi="微软雅黑" w:eastAsia="微软雅黑" w:cs="微软雅黑"/>
        </w:rPr>
        <w:t>）在本系统校验该担保人为行内关系人客户，浮出提示</w:t>
      </w:r>
      <w:r>
        <w:rPr>
          <w:rFonts w:hint="eastAsia" w:ascii="微软雅黑" w:hAnsi="微软雅黑" w:eastAsia="微软雅黑" w:cs="微软雅黑"/>
        </w:rPr>
        <w:t>: “</w:t>
      </w:r>
      <w:r>
        <w:rPr>
          <w:rFonts w:hint="eastAsia" w:ascii="微软雅黑" w:hAnsi="微软雅黑" w:eastAsia="微软雅黑" w:cs="微软雅黑"/>
        </w:rPr>
        <w:t>该担保人暂不符合担保资质，请更换担保人”</w:t>
      </w:r>
      <w:r>
        <w:rPr>
          <w:rFonts w:hint="eastAsia" w:ascii="微软雅黑" w:hAnsi="微软雅黑" w:eastAsia="微软雅黑" w:cs="微软雅黑"/>
        </w:rPr>
        <w:t xml:space="preserve">! </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4</w:t>
      </w:r>
      <w:r>
        <w:rPr>
          <w:rFonts w:hint="eastAsia" w:ascii="微软雅黑" w:hAnsi="微软雅黑" w:eastAsia="微软雅黑" w:cs="微软雅黑"/>
        </w:rPr>
        <w:t>）在本系统校验该担保人为行内风险名单客户，浮出提示</w:t>
      </w:r>
      <w:r>
        <w:rPr>
          <w:rFonts w:hint="eastAsia" w:ascii="微软雅黑" w:hAnsi="微软雅黑" w:eastAsia="微软雅黑" w:cs="微软雅黑"/>
        </w:rPr>
        <w:t>: “</w:t>
      </w:r>
      <w:r>
        <w:rPr>
          <w:rFonts w:hint="eastAsia" w:ascii="微软雅黑" w:hAnsi="微软雅黑" w:eastAsia="微软雅黑" w:cs="微软雅黑"/>
        </w:rPr>
        <w:t>该担保人暂不符合担保资质，请更换担保人”</w:t>
      </w:r>
      <w:r>
        <w:rPr>
          <w:rFonts w:hint="eastAsia" w:ascii="微软雅黑" w:hAnsi="微软雅黑" w:eastAsia="微软雅黑" w:cs="微软雅黑"/>
        </w:rPr>
        <w:t xml:space="preserve">! </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 xml:space="preserve"> （5）公安联网核查：身份核实有误，浮出提示</w:t>
      </w:r>
      <w:r>
        <w:rPr>
          <w:rFonts w:hint="eastAsia" w:ascii="微软雅黑" w:hAnsi="微软雅黑" w:eastAsia="微软雅黑" w:cs="微软雅黑"/>
        </w:rPr>
        <w:t>"</w:t>
      </w:r>
      <w:r>
        <w:rPr>
          <w:rFonts w:hint="eastAsia" w:ascii="微软雅黑" w:hAnsi="微软雅黑" w:eastAsia="微软雅黑" w:cs="微软雅黑"/>
        </w:rPr>
        <w:t>请输入正确的姓名或身份证号</w:t>
      </w:r>
      <w:r>
        <w:rPr>
          <w:rFonts w:hint="eastAsia" w:ascii="微软雅黑" w:hAnsi="微软雅黑" w:eastAsia="微软雅黑" w:cs="微软雅黑"/>
        </w:rPr>
        <w:t>"</w:t>
      </w:r>
      <w:r>
        <w:rPr>
          <w:rFonts w:hint="eastAsia" w:ascii="微软雅黑" w:hAnsi="微软雅黑" w:eastAsia="微软雅黑" w:cs="微软雅黑"/>
        </w:rPr>
        <w:t>。</w:t>
      </w:r>
    </w:p>
    <w:p>
      <w:pPr>
        <w:spacing w:line="360" w:lineRule="auto"/>
        <w:ind w:left="120" w:firstLine="120" w:firstLineChars="50"/>
        <w:rPr>
          <w:rFonts w:hint="eastAsia" w:ascii="微软雅黑" w:hAnsi="微软雅黑" w:eastAsia="微软雅黑" w:cs="微软雅黑"/>
        </w:rPr>
      </w:pPr>
      <w:r>
        <w:rPr>
          <w:rFonts w:hint="eastAsia" w:ascii="微软雅黑" w:hAnsi="微软雅黑" w:eastAsia="微软雅黑" w:cs="微软雅黑"/>
        </w:rPr>
        <w:t xml:space="preserve"> （6）对接决策引擎，校验该担保人命中风控规则，浮出提示</w:t>
      </w:r>
      <w:r>
        <w:rPr>
          <w:rFonts w:hint="eastAsia" w:ascii="微软雅黑" w:hAnsi="微软雅黑" w:eastAsia="微软雅黑" w:cs="微软雅黑"/>
        </w:rPr>
        <w:t>: “</w:t>
      </w:r>
      <w:r>
        <w:rPr>
          <w:rFonts w:hint="eastAsia" w:ascii="微软雅黑" w:hAnsi="微软雅黑" w:eastAsia="微软雅黑" w:cs="微软雅黑"/>
        </w:rPr>
        <w:t>该担保人暂不符合担保资质，请更换担保人”</w:t>
      </w:r>
      <w:r>
        <w:rPr>
          <w:rFonts w:hint="eastAsia" w:ascii="微软雅黑" w:hAnsi="微软雅黑" w:eastAsia="微软雅黑" w:cs="微软雅黑"/>
        </w:rPr>
        <w:t>!</w:t>
      </w:r>
    </w:p>
    <w:p>
      <w:pPr>
        <w:spacing w:line="360" w:lineRule="auto"/>
        <w:rPr>
          <w:rFonts w:hint="eastAsia" w:ascii="微软雅黑" w:hAnsi="微软雅黑" w:eastAsia="微软雅黑" w:cs="微软雅黑"/>
        </w:rPr>
      </w:pPr>
      <w:r>
        <w:rPr>
          <w:rFonts w:hint="eastAsia" w:ascii="微软雅黑" w:hAnsi="微软雅黑" w:eastAsia="微软雅黑" w:cs="微软雅黑"/>
        </w:rPr>
        <w:t>5. 电子签章平台：客户勾选阅读并同意</w:t>
      </w:r>
      <w:r>
        <w:rPr>
          <w:rFonts w:hint="eastAsia" w:ascii="微软雅黑" w:hAnsi="微软雅黑" w:eastAsia="微软雅黑" w:cs="微软雅黑"/>
        </w:rPr>
        <w:t>《xx数据（含个人征信）授权书》</w:t>
      </w:r>
      <w:r>
        <w:rPr>
          <w:rFonts w:hint="eastAsia" w:ascii="微软雅黑" w:hAnsi="微软雅黑" w:eastAsia="微软雅黑" w:cs="微软雅黑"/>
        </w:rPr>
        <w:t>，默认弹出征信授权书并实时对接行内</w:t>
      </w:r>
      <w:r>
        <w:rPr>
          <w:rFonts w:hint="eastAsia" w:ascii="微软雅黑" w:hAnsi="微软雅黑" w:eastAsia="微软雅黑" w:cs="微软雅黑"/>
        </w:rPr>
        <w:t>CA</w:t>
      </w:r>
      <w:r>
        <w:rPr>
          <w:rFonts w:hint="eastAsia" w:ascii="微软雅黑" w:hAnsi="微软雅黑" w:eastAsia="微软雅黑" w:cs="微软雅黑"/>
        </w:rPr>
        <w:t>签章平台，客户确认无误后需本人进行手动签名，签名完成进行后续系统各项校验；</w:t>
      </w:r>
    </w:p>
    <w:p>
      <w:pPr>
        <w:spacing w:line="360" w:lineRule="auto"/>
        <w:rPr>
          <w:rFonts w:hint="eastAsia" w:ascii="微软雅黑" w:hAnsi="微软雅黑" w:eastAsia="微软雅黑" w:cs="微软雅黑"/>
        </w:rPr>
      </w:pPr>
      <w:r>
        <w:rPr>
          <w:rFonts w:hint="eastAsia" w:ascii="微软雅黑" w:hAnsi="微软雅黑" w:eastAsia="微软雅黑" w:cs="微软雅黑"/>
        </w:rPr>
        <w:t>6. 人脸识别成功验证通过后，系统联机进行借款人征信信息采集和风控校验（调用决策引擎中维护的风控规则）：</w:t>
      </w:r>
      <w:r>
        <w:rPr>
          <w:rFonts w:hint="eastAsia" w:ascii="微软雅黑" w:hAnsi="微软雅黑" w:eastAsia="微软雅黑" w:cs="微软雅黑"/>
        </w:rPr>
        <w:t xml:space="preserve"> </w:t>
      </w:r>
    </w:p>
    <w:p>
      <w:pPr>
        <w:pStyle w:val="895"/>
        <w:numPr>
          <w:ilvl w:val="0"/>
          <w:numId w:val="52"/>
        </w:numPr>
        <w:ind w:firstLineChars="0"/>
        <w:rPr>
          <w:rFonts w:hint="eastAsia" w:ascii="微软雅黑" w:hAnsi="微软雅黑" w:eastAsia="微软雅黑" w:cs="微软雅黑"/>
        </w:rPr>
      </w:pPr>
      <w:r>
        <w:rPr>
          <w:rFonts w:hint="eastAsia" w:ascii="微软雅黑" w:hAnsi="微软雅黑" w:eastAsia="微软雅黑" w:cs="微软雅黑"/>
        </w:rPr>
        <w:t>征信平台：对接行内征信平台，核查借款人/担保人的征信信息；</w:t>
      </w:r>
    </w:p>
    <w:p>
      <w:pPr>
        <w:pStyle w:val="895"/>
        <w:numPr>
          <w:ilvl w:val="0"/>
          <w:numId w:val="52"/>
        </w:numPr>
        <w:ind w:firstLineChars="0"/>
        <w:rPr>
          <w:rFonts w:hint="eastAsia" w:ascii="微软雅黑" w:hAnsi="微软雅黑" w:eastAsia="微软雅黑" w:cs="微软雅黑"/>
        </w:rPr>
      </w:pPr>
      <w:r>
        <w:rPr>
          <w:rFonts w:hint="eastAsia" w:ascii="微软雅黑" w:hAnsi="微软雅黑" w:eastAsia="微软雅黑" w:cs="微软雅黑"/>
        </w:rPr>
        <w:t>风控校验：校验进行借款人的风控规则和反欺诈规则。</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997960"/>
            <wp:effectExtent l="0" t="0" r="1270" b="2540"/>
            <wp:docPr id="14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30"/>
                    <pic:cNvPicPr>
                      <a:picLocks noChangeAspect="1"/>
                    </pic:cNvPicPr>
                  </pic:nvPicPr>
                  <pic:blipFill>
                    <a:blip r:embed="rId65"/>
                    <a:stretch>
                      <a:fillRect/>
                    </a:stretch>
                  </pic:blipFill>
                  <pic:spPr>
                    <a:xfrm>
                      <a:off x="0" y="0"/>
                      <a:ext cx="5269230" cy="3997960"/>
                    </a:xfrm>
                    <a:prstGeom prst="rect">
                      <a:avLst/>
                    </a:prstGeom>
                    <a:noFill/>
                    <a:ln w="9525">
                      <a:noFill/>
                    </a:ln>
                  </pic:spPr>
                </pic:pic>
              </a:graphicData>
            </a:graphic>
          </wp:inline>
        </w:drawing>
      </w:r>
    </w:p>
    <w:p>
      <w:pPr>
        <w:rPr>
          <w:rFonts w:hint="eastAsia" w:ascii="微软雅黑" w:hAnsi="微软雅黑" w:eastAsia="微软雅黑" w:cs="微软雅黑"/>
        </w:rPr>
      </w:pP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865" cy="6612255"/>
            <wp:effectExtent l="0" t="0" r="635" b="4445"/>
            <wp:docPr id="14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31"/>
                    <pic:cNvPicPr>
                      <a:picLocks noChangeAspect="1"/>
                    </pic:cNvPicPr>
                  </pic:nvPicPr>
                  <pic:blipFill>
                    <a:blip r:embed="rId66"/>
                    <a:stretch>
                      <a:fillRect/>
                    </a:stretch>
                  </pic:blipFill>
                  <pic:spPr>
                    <a:xfrm>
                      <a:off x="0" y="0"/>
                      <a:ext cx="5269865" cy="661225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1410335" cy="8393430"/>
            <wp:effectExtent l="0" t="0" r="12065" b="1270"/>
            <wp:docPr id="14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32"/>
                    <pic:cNvPicPr>
                      <a:picLocks noChangeAspect="1"/>
                    </pic:cNvPicPr>
                  </pic:nvPicPr>
                  <pic:blipFill>
                    <a:blip r:embed="rId67"/>
                    <a:stretch>
                      <a:fillRect/>
                    </a:stretch>
                  </pic:blipFill>
                  <pic:spPr>
                    <a:xfrm>
                      <a:off x="0" y="0"/>
                      <a:ext cx="1410335" cy="839343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356610" cy="8386445"/>
            <wp:effectExtent l="0" t="0" r="8890" b="8255"/>
            <wp:docPr id="14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33"/>
                    <pic:cNvPicPr>
                      <a:picLocks noChangeAspect="1"/>
                    </pic:cNvPicPr>
                  </pic:nvPicPr>
                  <pic:blipFill>
                    <a:blip r:embed="rId68"/>
                    <a:stretch>
                      <a:fillRect/>
                    </a:stretch>
                  </pic:blipFill>
                  <pic:spPr>
                    <a:xfrm>
                      <a:off x="0" y="0"/>
                      <a:ext cx="3356610" cy="838644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640455" cy="8387080"/>
            <wp:effectExtent l="0" t="0" r="4445" b="7620"/>
            <wp:docPr id="15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35"/>
                    <pic:cNvPicPr>
                      <a:picLocks noChangeAspect="1"/>
                    </pic:cNvPicPr>
                  </pic:nvPicPr>
                  <pic:blipFill>
                    <a:blip r:embed="rId69"/>
                    <a:stretch>
                      <a:fillRect/>
                    </a:stretch>
                  </pic:blipFill>
                  <pic:spPr>
                    <a:xfrm>
                      <a:off x="0" y="0"/>
                      <a:ext cx="3640455" cy="838708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958465" cy="8390255"/>
            <wp:effectExtent l="0" t="0" r="635" b="4445"/>
            <wp:docPr id="15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36"/>
                    <pic:cNvPicPr>
                      <a:picLocks noChangeAspect="1"/>
                    </pic:cNvPicPr>
                  </pic:nvPicPr>
                  <pic:blipFill>
                    <a:blip r:embed="rId70"/>
                    <a:stretch>
                      <a:fillRect/>
                    </a:stretch>
                  </pic:blipFill>
                  <pic:spPr>
                    <a:xfrm>
                      <a:off x="0" y="0"/>
                      <a:ext cx="2958465" cy="839025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395220" cy="8395335"/>
            <wp:effectExtent l="0" t="0" r="5080" b="12065"/>
            <wp:docPr id="15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37"/>
                    <pic:cNvPicPr>
                      <a:picLocks noChangeAspect="1"/>
                    </pic:cNvPicPr>
                  </pic:nvPicPr>
                  <pic:blipFill>
                    <a:blip r:embed="rId71"/>
                    <a:stretch>
                      <a:fillRect/>
                    </a:stretch>
                  </pic:blipFill>
                  <pic:spPr>
                    <a:xfrm>
                      <a:off x="0" y="0"/>
                      <a:ext cx="2395220" cy="83953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960" cy="5474335"/>
            <wp:effectExtent l="0" t="0" r="2540" b="12065"/>
            <wp:docPr id="15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38"/>
                    <pic:cNvPicPr>
                      <a:picLocks noChangeAspect="1"/>
                    </pic:cNvPicPr>
                  </pic:nvPicPr>
                  <pic:blipFill>
                    <a:blip r:embed="rId72"/>
                    <a:stretch>
                      <a:fillRect/>
                    </a:stretch>
                  </pic:blipFill>
                  <pic:spPr>
                    <a:xfrm>
                      <a:off x="0" y="0"/>
                      <a:ext cx="5267960" cy="5474335"/>
                    </a:xfrm>
                    <a:prstGeom prst="rect">
                      <a:avLst/>
                    </a:prstGeom>
                    <a:noFill/>
                    <a:ln w="9525">
                      <a:noFill/>
                    </a:ln>
                  </pic:spPr>
                </pic:pic>
              </a:graphicData>
            </a:graphic>
          </wp:inline>
        </w:drawing>
      </w:r>
    </w:p>
    <w:p>
      <w:pPr>
        <w:rPr>
          <w:rFonts w:hint="eastAsia" w:ascii="微软雅黑" w:hAnsi="微软雅黑" w:eastAsia="微软雅黑" w:cs="微软雅黑"/>
        </w:rPr>
      </w:pP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640455" cy="8387080"/>
            <wp:effectExtent l="0" t="0" r="4445" b="7620"/>
            <wp:docPr id="14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34"/>
                    <pic:cNvPicPr>
                      <a:picLocks noChangeAspect="1"/>
                    </pic:cNvPicPr>
                  </pic:nvPicPr>
                  <pic:blipFill>
                    <a:blip r:embed="rId69"/>
                    <a:stretch>
                      <a:fillRect/>
                    </a:stretch>
                  </pic:blipFill>
                  <pic:spPr>
                    <a:xfrm>
                      <a:off x="0" y="0"/>
                      <a:ext cx="3640455" cy="838708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958465" cy="8390255"/>
            <wp:effectExtent l="0" t="0" r="635" b="4445"/>
            <wp:docPr id="240"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117"/>
                    <pic:cNvPicPr>
                      <a:picLocks noChangeAspect="1"/>
                    </pic:cNvPicPr>
                  </pic:nvPicPr>
                  <pic:blipFill>
                    <a:blip r:embed="rId70"/>
                    <a:stretch>
                      <a:fillRect/>
                    </a:stretch>
                  </pic:blipFill>
                  <pic:spPr>
                    <a:xfrm>
                      <a:off x="0" y="0"/>
                      <a:ext cx="2958465" cy="839025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395220" cy="8395335"/>
            <wp:effectExtent l="0" t="0" r="5080" b="12065"/>
            <wp:docPr id="241"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118"/>
                    <pic:cNvPicPr>
                      <a:picLocks noChangeAspect="1"/>
                    </pic:cNvPicPr>
                  </pic:nvPicPr>
                  <pic:blipFill>
                    <a:blip r:embed="rId71"/>
                    <a:stretch>
                      <a:fillRect/>
                    </a:stretch>
                  </pic:blipFill>
                  <pic:spPr>
                    <a:xfrm>
                      <a:off x="0" y="0"/>
                      <a:ext cx="2395220" cy="83953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960" cy="5474335"/>
            <wp:effectExtent l="0" t="0" r="2540" b="12065"/>
            <wp:docPr id="242"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119"/>
                    <pic:cNvPicPr>
                      <a:picLocks noChangeAspect="1"/>
                    </pic:cNvPicPr>
                  </pic:nvPicPr>
                  <pic:blipFill>
                    <a:blip r:embed="rId72"/>
                    <a:stretch>
                      <a:fillRect/>
                    </a:stretch>
                  </pic:blipFill>
                  <pic:spPr>
                    <a:xfrm>
                      <a:off x="0" y="0"/>
                      <a:ext cx="5267960" cy="5474335"/>
                    </a:xfrm>
                    <a:prstGeom prst="rect">
                      <a:avLst/>
                    </a:prstGeom>
                    <a:noFill/>
                    <a:ln w="9525">
                      <a:noFill/>
                    </a:ln>
                  </pic:spPr>
                </pic:pic>
              </a:graphicData>
            </a:graphic>
          </wp:inline>
        </w:drawing>
      </w: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pStyle w:val="518"/>
        <w:spacing w:line="360" w:lineRule="auto"/>
        <w:rPr>
          <w:rFonts w:hint="eastAsia" w:ascii="微软雅黑" w:hAnsi="微软雅黑" w:eastAsia="微软雅黑" w:cs="微软雅黑"/>
          <w:lang w:val="zh-CN"/>
        </w:rPr>
      </w:pPr>
      <w:bookmarkStart w:id="63" w:name="_Toc43404309"/>
      <w:r>
        <w:rPr>
          <w:rFonts w:hint="eastAsia" w:ascii="微软雅黑" w:hAnsi="微软雅黑" w:eastAsia="微软雅黑" w:cs="微软雅黑"/>
          <w:lang w:val="zh-CN"/>
        </w:rPr>
        <w:t>待签约</w:t>
      </w:r>
      <w:bookmarkEnd w:id="63"/>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w:t>
      </w:r>
      <w:r>
        <w:rPr>
          <w:rFonts w:hint="eastAsia" w:ascii="微软雅黑" w:hAnsi="微软雅黑" w:eastAsia="微软雅黑" w:cs="微软雅黑"/>
          <w:sz w:val="22"/>
        </w:rPr>
        <w:t>待签约箱接收审批完成（表单已存在还款账号信息）转至待签约的申请件，合同类型包含线上签约和线下签约，线上签约的申请件状态为待签约时，客户经理可再次联系客户进行签约，签约完成提交至后续放款</w:t>
      </w:r>
      <w:r>
        <w:rPr>
          <w:rFonts w:hint="eastAsia" w:ascii="微软雅黑" w:hAnsi="微软雅黑" w:eastAsia="微软雅黑" w:cs="微软雅黑"/>
        </w:rPr>
        <w:t>。</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numPr>
          <w:ilvl w:val="0"/>
          <w:numId w:val="53"/>
        </w:numPr>
        <w:spacing w:line="360" w:lineRule="auto"/>
        <w:rPr>
          <w:rFonts w:hint="eastAsia" w:ascii="微软雅黑" w:hAnsi="微软雅黑" w:eastAsia="微软雅黑" w:cs="微软雅黑"/>
          <w:sz w:val="21"/>
        </w:rPr>
      </w:pPr>
      <w:r>
        <w:rPr>
          <w:rFonts w:hint="eastAsia" w:ascii="微软雅黑" w:hAnsi="微软雅黑" w:eastAsia="微软雅黑" w:cs="微软雅黑"/>
          <w:sz w:val="21"/>
        </w:rPr>
        <w:t>客户经理点击待签约箱，页面以列表形式展示所有待签约的申请件：包含姓名、产品名称、楼盘名称、审批完结时间（指已补充还款账号信息并审批流程结束）、授信时间（</w:t>
      </w:r>
      <w:r>
        <w:rPr>
          <w:rFonts w:hint="eastAsia" w:ascii="微软雅黑" w:hAnsi="微软雅黑" w:eastAsia="微软雅黑" w:cs="微软雅黑"/>
          <w:sz w:val="21"/>
        </w:rPr>
        <w:t>显示剩余天数，剩余</w:t>
      </w:r>
      <w:r>
        <w:rPr>
          <w:rFonts w:hint="eastAsia" w:ascii="微软雅黑" w:hAnsi="微软雅黑" w:eastAsia="微软雅黑" w:cs="微软雅黑"/>
          <w:sz w:val="21"/>
        </w:rPr>
        <w:t>N</w:t>
      </w:r>
      <w:r>
        <w:rPr>
          <w:rFonts w:hint="eastAsia" w:ascii="微软雅黑" w:hAnsi="微软雅黑" w:eastAsia="微软雅黑" w:cs="微软雅黑"/>
          <w:sz w:val="21"/>
        </w:rPr>
        <w:t>天时显示，内容</w:t>
      </w:r>
      <w:r>
        <w:rPr>
          <w:rFonts w:hint="eastAsia" w:ascii="微软雅黑" w:hAnsi="微软雅黑" w:eastAsia="微软雅黑" w:cs="微软雅黑"/>
          <w:sz w:val="21"/>
        </w:rPr>
        <w:t xml:space="preserve"> "</w:t>
      </w:r>
      <w:r>
        <w:rPr>
          <w:rFonts w:hint="eastAsia" w:ascii="微软雅黑" w:hAnsi="微软雅黑" w:eastAsia="微软雅黑" w:cs="微软雅黑"/>
          <w:sz w:val="21"/>
        </w:rPr>
        <w:t>请及时处理</w:t>
      </w:r>
      <w:r>
        <w:rPr>
          <w:rFonts w:hint="eastAsia" w:ascii="微软雅黑" w:hAnsi="微软雅黑" w:eastAsia="微软雅黑" w:cs="微软雅黑"/>
          <w:sz w:val="21"/>
        </w:rPr>
        <w:t>"</w:t>
      </w:r>
      <w:r>
        <w:rPr>
          <w:rFonts w:hint="eastAsia" w:ascii="微软雅黑" w:hAnsi="微软雅黑" w:eastAsia="微软雅黑" w:cs="微软雅黑"/>
          <w:sz w:val="21"/>
        </w:rPr>
        <w:t>）和合同状态（</w:t>
      </w:r>
      <w:r>
        <w:rPr>
          <w:rFonts w:hint="eastAsia" w:ascii="微软雅黑" w:hAnsi="微软雅黑" w:eastAsia="微软雅黑" w:cs="微软雅黑"/>
          <w:sz w:val="21"/>
        </w:rPr>
        <w:t>待签约、待完善、待复核、退回待完善）</w:t>
      </w:r>
      <w:r>
        <w:rPr>
          <w:rFonts w:hint="eastAsia" w:ascii="微软雅黑" w:hAnsi="微软雅黑" w:eastAsia="微软雅黑" w:cs="微软雅黑"/>
          <w:sz w:val="21"/>
        </w:rPr>
        <w:t>。</w:t>
      </w:r>
    </w:p>
    <w:p>
      <w:pPr>
        <w:numPr>
          <w:ilvl w:val="0"/>
          <w:numId w:val="53"/>
        </w:numPr>
        <w:spacing w:line="360" w:lineRule="auto"/>
        <w:ind w:left="-70" w:leftChars="-29"/>
        <w:rPr>
          <w:rFonts w:hint="eastAsia" w:ascii="微软雅黑" w:hAnsi="微软雅黑" w:eastAsia="微软雅黑" w:cs="微软雅黑"/>
          <w:sz w:val="21"/>
        </w:rPr>
      </w:pPr>
      <w:r>
        <w:rPr>
          <w:rFonts w:hint="eastAsia" w:ascii="微软雅黑" w:hAnsi="微软雅黑" w:eastAsia="微软雅黑" w:cs="微软雅黑"/>
          <w:sz w:val="21"/>
        </w:rPr>
        <w:t>查询：支持客户经理输入客户姓名、手机号、身份证号、产品名称、楼盘名称多维度条件查询，输入要素后点击查询，搜索出查询结果点击进行处理；</w:t>
      </w:r>
    </w:p>
    <w:p>
      <w:pPr>
        <w:numPr>
          <w:ilvl w:val="0"/>
          <w:numId w:val="53"/>
        </w:numPr>
        <w:spacing w:line="360" w:lineRule="auto"/>
        <w:ind w:left="-70" w:leftChars="-29"/>
        <w:rPr>
          <w:rFonts w:hint="eastAsia" w:ascii="微软雅黑" w:hAnsi="微软雅黑" w:eastAsia="微软雅黑" w:cs="微软雅黑"/>
        </w:rPr>
      </w:pPr>
      <w:r>
        <w:rPr>
          <w:rFonts w:hint="eastAsia" w:ascii="微软雅黑" w:hAnsi="微软雅黑" w:eastAsia="微软雅黑" w:cs="微软雅黑"/>
          <w:sz w:val="21"/>
        </w:rPr>
        <w:t>合同类型包含线上签约/线下签约，线上签约的申请件状态为待签约时（合同信息在PC端维护复核通过后），客户经理可进行签约；线下签约的申请件仅支持预览合同但不能签约</w:t>
      </w:r>
      <w:r>
        <w:rPr>
          <w:rFonts w:hint="eastAsia" w:ascii="微软雅黑" w:hAnsi="微软雅黑" w:eastAsia="微软雅黑" w:cs="微软雅黑"/>
        </w:rPr>
        <w:t>。</w:t>
      </w:r>
    </w:p>
    <w:p>
      <w:pPr>
        <w:numPr>
          <w:ilvl w:val="0"/>
          <w:numId w:val="53"/>
        </w:numPr>
        <w:spacing w:line="360" w:lineRule="auto"/>
        <w:ind w:left="-70" w:leftChars="-29"/>
        <w:rPr>
          <w:rFonts w:hint="eastAsia" w:ascii="微软雅黑" w:hAnsi="微软雅黑" w:eastAsia="微软雅黑" w:cs="微软雅黑"/>
        </w:rPr>
      </w:pPr>
      <w:r>
        <w:rPr>
          <w:rFonts w:hint="eastAsia" w:ascii="微软雅黑" w:hAnsi="微软雅黑" w:eastAsia="微软雅黑" w:cs="微软雅黑"/>
          <w:sz w:val="21"/>
        </w:rPr>
        <w:t>办理：客户经理选择状态为待签约的线上合同，点击查看，页面返显该申请流水号的表单内容及最终审批意见；点击签约页面返显客户的签约合同，借款人确认合同内容系统实时对接行内</w:t>
      </w:r>
      <w:r>
        <w:rPr>
          <w:rFonts w:hint="eastAsia" w:ascii="微软雅黑" w:hAnsi="微软雅黑" w:eastAsia="微软雅黑" w:cs="微软雅黑"/>
          <w:sz w:val="21"/>
        </w:rPr>
        <w:t>CA</w:t>
      </w:r>
      <w:r>
        <w:rPr>
          <w:rFonts w:hint="eastAsia" w:ascii="微软雅黑" w:hAnsi="微软雅黑" w:eastAsia="微软雅黑" w:cs="微软雅黑"/>
          <w:sz w:val="21"/>
        </w:rPr>
        <w:t>签章平台，客户进行手动签名；签名完成后进入人脸识别验证，验证通过提交至后续放款环节</w:t>
      </w:r>
      <w:r>
        <w:rPr>
          <w:rFonts w:hint="eastAsia" w:ascii="微软雅黑" w:hAnsi="微软雅黑" w:eastAsia="微软雅黑" w:cs="微软雅黑"/>
        </w:rPr>
        <w:t>。</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pStyle w:val="895"/>
        <w:numPr>
          <w:ilvl w:val="0"/>
          <w:numId w:val="54"/>
        </w:numPr>
        <w:ind w:firstLineChars="0"/>
        <w:rPr>
          <w:rFonts w:hint="eastAsia" w:ascii="微软雅黑" w:hAnsi="微软雅黑" w:eastAsia="微软雅黑" w:cs="微软雅黑"/>
          <w:lang w:val="zh-CN"/>
        </w:rPr>
      </w:pPr>
      <w:r>
        <w:rPr>
          <w:rFonts w:hint="eastAsia" w:ascii="微软雅黑" w:hAnsi="微软雅黑" w:eastAsia="微软雅黑" w:cs="微软雅黑"/>
          <w:lang w:val="zh-CN"/>
        </w:rPr>
        <w:t>签约合同时，同步校验行内数仓客户手机号与该笔申请件是否一致，不一致以行内数仓为准，返显展示在合同中。</w:t>
      </w:r>
    </w:p>
    <w:p>
      <w:pPr>
        <w:pStyle w:val="895"/>
        <w:numPr>
          <w:ilvl w:val="0"/>
          <w:numId w:val="54"/>
        </w:numPr>
        <w:ind w:firstLineChars="0"/>
        <w:rPr>
          <w:rFonts w:hint="eastAsia" w:ascii="微软雅黑" w:hAnsi="微软雅黑" w:eastAsia="微软雅黑" w:cs="微软雅黑"/>
          <w:lang w:val="zh-CN"/>
        </w:rPr>
      </w:pPr>
      <w:r>
        <w:rPr>
          <w:rFonts w:hint="eastAsia" w:ascii="微软雅黑" w:hAnsi="微软雅黑" w:eastAsia="微软雅黑" w:cs="微软雅黑"/>
          <w:lang w:val="zh-CN"/>
        </w:rPr>
        <w:t>合同状态为</w:t>
      </w:r>
      <w:r>
        <w:rPr>
          <w:rFonts w:hint="eastAsia" w:ascii="微软雅黑" w:hAnsi="微软雅黑" w:eastAsia="微软雅黑" w:cs="微软雅黑"/>
        </w:rPr>
        <w:t>待完善、待复核、退回待完善时，合同仅支持预览，待PC端合同信息维护完成并复核通过后，列表同步更新合同状态为待签约时，客户经理可进行签约。</w:t>
      </w:r>
    </w:p>
    <w:p>
      <w:pPr>
        <w:pStyle w:val="895"/>
        <w:numPr>
          <w:ilvl w:val="0"/>
          <w:numId w:val="54"/>
        </w:numPr>
        <w:ind w:firstLineChars="0"/>
        <w:rPr>
          <w:rFonts w:hint="eastAsia" w:ascii="微软雅黑" w:hAnsi="微软雅黑" w:eastAsia="微软雅黑" w:cs="微软雅黑"/>
          <w:lang w:val="zh-CN"/>
        </w:rPr>
      </w:pPr>
      <w:r>
        <w:rPr>
          <w:rFonts w:hint="eastAsia" w:ascii="微软雅黑" w:hAnsi="微软雅黑" w:eastAsia="微软雅黑" w:cs="微软雅黑"/>
          <w:lang w:val="zh-CN"/>
        </w:rPr>
        <w:t>合同列表的数据默认展示所有待签约数据，线下签约的申请件仅支持查看合同，不支持签约操作，系统每晚同步机器人放款结果，已放款的申请件默认从待签约箱移除（PC端线下签约数据同步到已签约列表）。</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3479800"/>
            <wp:effectExtent l="0" t="0" r="10160" b="0"/>
            <wp:docPr id="15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39"/>
                    <pic:cNvPicPr>
                      <a:picLocks noChangeAspect="1"/>
                    </pic:cNvPicPr>
                  </pic:nvPicPr>
                  <pic:blipFill>
                    <a:blip r:embed="rId73"/>
                    <a:stretch>
                      <a:fillRect/>
                    </a:stretch>
                  </pic:blipFill>
                  <pic:spPr>
                    <a:xfrm>
                      <a:off x="0" y="0"/>
                      <a:ext cx="5273040" cy="3479800"/>
                    </a:xfrm>
                    <a:prstGeom prst="rect">
                      <a:avLst/>
                    </a:prstGeom>
                    <a:noFill/>
                    <a:ln w="9525">
                      <a:noFill/>
                    </a:ln>
                  </pic:spPr>
                </pic:pic>
              </a:graphicData>
            </a:graphic>
          </wp:inline>
        </w:drawing>
      </w: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4310" cy="4552315"/>
            <wp:effectExtent l="0" t="0" r="8890" b="6985"/>
            <wp:docPr id="15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40"/>
                    <pic:cNvPicPr>
                      <a:picLocks noChangeAspect="1"/>
                    </pic:cNvPicPr>
                  </pic:nvPicPr>
                  <pic:blipFill>
                    <a:blip r:embed="rId74"/>
                    <a:stretch>
                      <a:fillRect/>
                    </a:stretch>
                  </pic:blipFill>
                  <pic:spPr>
                    <a:xfrm>
                      <a:off x="0" y="0"/>
                      <a:ext cx="5274310" cy="455231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4080510"/>
            <wp:effectExtent l="0" t="0" r="9525" b="8890"/>
            <wp:docPr id="15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41"/>
                    <pic:cNvPicPr>
                      <a:picLocks noChangeAspect="1"/>
                    </pic:cNvPicPr>
                  </pic:nvPicPr>
                  <pic:blipFill>
                    <a:blip r:embed="rId75"/>
                    <a:stretch>
                      <a:fillRect/>
                    </a:stretch>
                  </pic:blipFill>
                  <pic:spPr>
                    <a:xfrm>
                      <a:off x="0" y="0"/>
                      <a:ext cx="5273675" cy="408051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907790"/>
            <wp:effectExtent l="0" t="0" r="1270" b="3810"/>
            <wp:docPr id="15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42"/>
                    <pic:cNvPicPr>
                      <a:picLocks noChangeAspect="1"/>
                    </pic:cNvPicPr>
                  </pic:nvPicPr>
                  <pic:blipFill>
                    <a:blip r:embed="rId76"/>
                    <a:stretch>
                      <a:fillRect/>
                    </a:stretch>
                  </pic:blipFill>
                  <pic:spPr>
                    <a:xfrm>
                      <a:off x="0" y="0"/>
                      <a:ext cx="5269230" cy="390779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381250" cy="4337050"/>
            <wp:effectExtent l="0" t="0" r="6350" b="6350"/>
            <wp:docPr id="15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43"/>
                    <pic:cNvPicPr>
                      <a:picLocks noChangeAspect="1"/>
                    </pic:cNvPicPr>
                  </pic:nvPicPr>
                  <pic:blipFill>
                    <a:blip r:embed="rId77"/>
                    <a:stretch>
                      <a:fillRect/>
                    </a:stretch>
                  </pic:blipFill>
                  <pic:spPr>
                    <a:xfrm>
                      <a:off x="0" y="0"/>
                      <a:ext cx="2381250" cy="43370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381250" cy="4337050"/>
            <wp:effectExtent l="0" t="0" r="6350" b="6350"/>
            <wp:docPr id="15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44"/>
                    <pic:cNvPicPr>
                      <a:picLocks noChangeAspect="1"/>
                    </pic:cNvPicPr>
                  </pic:nvPicPr>
                  <pic:blipFill>
                    <a:blip r:embed="rId78"/>
                    <a:stretch>
                      <a:fillRect/>
                    </a:stretch>
                  </pic:blipFill>
                  <pic:spPr>
                    <a:xfrm>
                      <a:off x="0" y="0"/>
                      <a:ext cx="2381250" cy="4337050"/>
                    </a:xfrm>
                    <a:prstGeom prst="rect">
                      <a:avLst/>
                    </a:prstGeom>
                    <a:noFill/>
                    <a:ln w="9525">
                      <a:noFill/>
                    </a:ln>
                  </pic:spPr>
                </pic:pic>
              </a:graphicData>
            </a:graphic>
          </wp:inline>
        </w:drawing>
      </w:r>
    </w:p>
    <w:p>
      <w:pPr>
        <w:rPr>
          <w:rFonts w:hint="eastAsia" w:ascii="微软雅黑" w:hAnsi="微软雅黑" w:eastAsia="微软雅黑" w:cs="微软雅黑"/>
        </w:rPr>
      </w:pPr>
    </w:p>
    <w:p>
      <w:pPr>
        <w:rPr>
          <w:rFonts w:hint="eastAsia" w:ascii="微软雅黑" w:hAnsi="微软雅黑" w:eastAsia="微软雅黑" w:cs="微软雅黑"/>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pStyle w:val="518"/>
        <w:spacing w:line="360" w:lineRule="auto"/>
        <w:rPr>
          <w:rFonts w:hint="eastAsia" w:ascii="微软雅黑" w:hAnsi="微软雅黑" w:eastAsia="微软雅黑" w:cs="微软雅黑"/>
        </w:rPr>
      </w:pPr>
      <w:bookmarkStart w:id="64" w:name="_Toc43404310"/>
      <w:r>
        <w:rPr>
          <w:rFonts w:hint="eastAsia" w:ascii="微软雅黑" w:hAnsi="微软雅黑" w:eastAsia="微软雅黑" w:cs="微软雅黑"/>
        </w:rPr>
        <w:t>业绩查询</w:t>
      </w:r>
      <w:bookmarkEnd w:id="64"/>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统计并展示指定时间内的客户经理处理申请件的情况及名下业绩情况。</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numPr>
          <w:ilvl w:val="0"/>
          <w:numId w:val="55"/>
        </w:numPr>
        <w:spacing w:line="360" w:lineRule="auto"/>
        <w:ind w:left="420" w:hanging="420"/>
        <w:rPr>
          <w:rFonts w:hint="eastAsia" w:ascii="微软雅黑" w:hAnsi="微软雅黑" w:eastAsia="微软雅黑" w:cs="微软雅黑"/>
        </w:rPr>
      </w:pPr>
      <w:r>
        <w:rPr>
          <w:rFonts w:hint="eastAsia" w:ascii="微软雅黑" w:hAnsi="微软雅黑" w:eastAsia="微软雅黑" w:cs="微软雅黑"/>
        </w:rPr>
        <w:t>页面右上角提供日期筛选按钮，跨日查询，最长不超过N天；默认显示当月；</w:t>
      </w:r>
    </w:p>
    <w:p>
      <w:pPr>
        <w:numPr>
          <w:ilvl w:val="0"/>
          <w:numId w:val="55"/>
        </w:numPr>
        <w:spacing w:line="360" w:lineRule="auto"/>
        <w:ind w:left="420" w:hanging="420"/>
        <w:rPr>
          <w:rFonts w:hint="eastAsia" w:ascii="微软雅黑" w:hAnsi="微软雅黑" w:eastAsia="微软雅黑" w:cs="微软雅黑"/>
        </w:rPr>
      </w:pPr>
      <w:r>
        <w:rPr>
          <w:rFonts w:hint="eastAsia" w:ascii="微软雅黑" w:hAnsi="微软雅黑" w:eastAsia="微软雅黑" w:cs="微软雅黑"/>
        </w:rPr>
        <w:t>统计并展示指定时间内的客户经理处理申请件的情况及名下业绩情况</w:t>
      </w:r>
      <w:r>
        <w:rPr>
          <w:rFonts w:hint="eastAsia" w:ascii="微软雅黑" w:hAnsi="微软雅黑" w:eastAsia="微软雅黑" w:cs="微软雅黑"/>
        </w:rPr>
        <w:t>汇总数据;</w:t>
      </w:r>
    </w:p>
    <w:p>
      <w:pPr>
        <w:numPr>
          <w:ilvl w:val="0"/>
          <w:numId w:val="55"/>
        </w:numPr>
        <w:spacing w:line="360" w:lineRule="auto"/>
        <w:ind w:left="420" w:hanging="420"/>
        <w:rPr>
          <w:rFonts w:hint="eastAsia" w:ascii="微软雅黑" w:hAnsi="微软雅黑" w:eastAsia="微软雅黑" w:cs="微软雅黑"/>
        </w:rPr>
      </w:pPr>
      <w:r>
        <w:rPr>
          <w:rFonts w:hint="eastAsia" w:ascii="微软雅黑" w:hAnsi="微软雅黑" w:eastAsia="微软雅黑" w:cs="微软雅黑"/>
        </w:rPr>
        <w:t>页面以列表的形式展示客户</w:t>
      </w:r>
      <w:r>
        <w:rPr>
          <w:rFonts w:hint="eastAsia" w:ascii="微软雅黑" w:hAnsi="微软雅黑" w:eastAsia="微软雅黑" w:cs="微软雅黑"/>
        </w:rPr>
        <w:t>经理业绩</w:t>
      </w:r>
      <w:r>
        <w:rPr>
          <w:rFonts w:hint="eastAsia" w:ascii="微软雅黑" w:hAnsi="微软雅黑" w:eastAsia="微软雅黑" w:cs="微软雅黑"/>
        </w:rPr>
        <w:t>的情况</w:t>
      </w:r>
      <w:r>
        <w:rPr>
          <w:rFonts w:hint="eastAsia" w:ascii="微软雅黑" w:hAnsi="微软雅黑" w:eastAsia="微软雅黑" w:cs="微软雅黑"/>
        </w:rPr>
        <w:t>，</w:t>
      </w:r>
      <w:r>
        <w:rPr>
          <w:rFonts w:hint="eastAsia" w:ascii="微软雅黑" w:hAnsi="微软雅黑" w:eastAsia="微软雅黑" w:cs="微软雅黑"/>
        </w:rPr>
        <w:t>包含全部、已办理（已放款和已用信）、待面签、待核查和已补件五个标签页，选择其一标签页，展示每种产品的办理汇总量和申请总金额两种业务类型。</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numPr>
          <w:ilvl w:val="0"/>
          <w:numId w:val="56"/>
        </w:numPr>
        <w:spacing w:line="360" w:lineRule="auto"/>
        <w:rPr>
          <w:rFonts w:hint="eastAsia" w:ascii="微软雅黑" w:hAnsi="微软雅黑" w:eastAsia="微软雅黑" w:cs="微软雅黑"/>
        </w:rPr>
      </w:pPr>
      <w:r>
        <w:rPr>
          <w:rFonts w:hint="eastAsia" w:ascii="微软雅黑" w:hAnsi="微软雅黑" w:eastAsia="微软雅黑" w:cs="微软雅黑"/>
        </w:rPr>
        <w:t>页面右上角“日期筛选”按钮，单次可跨多个月度查询，最长不超过N个月；</w:t>
      </w:r>
    </w:p>
    <w:p>
      <w:pPr>
        <w:numPr>
          <w:ilvl w:val="0"/>
          <w:numId w:val="56"/>
        </w:numPr>
        <w:spacing w:line="360" w:lineRule="auto"/>
        <w:rPr>
          <w:rFonts w:hint="eastAsia" w:ascii="微软雅黑" w:hAnsi="微软雅黑" w:eastAsia="微软雅黑" w:cs="微软雅黑"/>
        </w:rPr>
      </w:pPr>
      <w:r>
        <w:rPr>
          <w:rFonts w:hint="eastAsia" w:ascii="微软雅黑" w:hAnsi="微软雅黑" w:eastAsia="微软雅黑" w:cs="微软雅黑"/>
        </w:rPr>
        <w:t>页面右上角“日期筛选”按钮，只可查询当前月份</w:t>
      </w:r>
      <w:r>
        <w:rPr>
          <w:rFonts w:hint="eastAsia" w:ascii="微软雅黑" w:hAnsi="微软雅黑" w:eastAsia="微软雅黑" w:cs="微软雅黑"/>
        </w:rPr>
        <w:t>(</w:t>
      </w:r>
      <w:r>
        <w:rPr>
          <w:rFonts w:hint="eastAsia" w:ascii="微软雅黑" w:hAnsi="微软雅黑" w:eastAsia="微软雅黑" w:cs="微软雅黑"/>
        </w:rPr>
        <w:t>包含</w:t>
      </w:r>
      <w:r>
        <w:rPr>
          <w:rFonts w:hint="eastAsia" w:ascii="微软雅黑" w:hAnsi="微软雅黑" w:eastAsia="微软雅黑" w:cs="微软雅黑"/>
        </w:rPr>
        <w:t>)</w:t>
      </w:r>
      <w:r>
        <w:rPr>
          <w:rFonts w:hint="eastAsia" w:ascii="微软雅黑" w:hAnsi="微软雅黑" w:eastAsia="微软雅黑" w:cs="微软雅黑"/>
        </w:rPr>
        <w:t>之前的数据；</w:t>
      </w:r>
    </w:p>
    <w:p>
      <w:pPr>
        <w:numPr>
          <w:ilvl w:val="0"/>
          <w:numId w:val="56"/>
        </w:numPr>
        <w:spacing w:line="360" w:lineRule="auto"/>
        <w:rPr>
          <w:rFonts w:hint="eastAsia" w:ascii="微软雅黑" w:hAnsi="微软雅黑" w:eastAsia="微软雅黑" w:cs="微软雅黑"/>
        </w:rPr>
      </w:pPr>
      <w:r>
        <w:rPr>
          <w:rFonts w:hint="eastAsia" w:ascii="微软雅黑" w:hAnsi="微软雅黑" w:eastAsia="微软雅黑" w:cs="微软雅黑"/>
        </w:rPr>
        <w:t>默认显示汇总数据。</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2765425"/>
            <wp:effectExtent l="0" t="0" r="3175" b="3175"/>
            <wp:docPr id="243"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120"/>
                    <pic:cNvPicPr>
                      <a:picLocks noChangeAspect="1"/>
                    </pic:cNvPicPr>
                  </pic:nvPicPr>
                  <pic:blipFill>
                    <a:blip r:embed="rId79"/>
                    <a:stretch>
                      <a:fillRect/>
                    </a:stretch>
                  </pic:blipFill>
                  <pic:spPr>
                    <a:xfrm>
                      <a:off x="0" y="0"/>
                      <a:ext cx="5267325" cy="2765425"/>
                    </a:xfrm>
                    <a:prstGeom prst="rect">
                      <a:avLst/>
                    </a:prstGeom>
                    <a:noFill/>
                    <a:ln w="9525">
                      <a:noFill/>
                    </a:ln>
                  </pic:spPr>
                </pic:pic>
              </a:graphicData>
            </a:graphic>
          </wp:inline>
        </w:drawing>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pStyle w:val="518"/>
        <w:spacing w:line="360" w:lineRule="auto"/>
        <w:rPr>
          <w:rFonts w:hint="eastAsia" w:ascii="微软雅黑" w:hAnsi="微软雅黑" w:eastAsia="微软雅黑" w:cs="微软雅黑"/>
        </w:rPr>
      </w:pPr>
      <w:bookmarkStart w:id="65" w:name="_Toc43404311"/>
      <w:r>
        <w:rPr>
          <w:rFonts w:hint="eastAsia" w:ascii="微软雅黑" w:hAnsi="微软雅黑" w:eastAsia="微软雅黑" w:cs="微软雅黑"/>
        </w:rPr>
        <w:t>进度查询</w:t>
      </w:r>
      <w:bookmarkEnd w:id="65"/>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bCs/>
          <w:szCs w:val="21"/>
        </w:rPr>
      </w:pPr>
      <w:r>
        <w:rPr>
          <w:rFonts w:hint="eastAsia" w:ascii="微软雅黑" w:hAnsi="微软雅黑" w:eastAsia="微软雅黑" w:cs="微软雅黑"/>
          <w:bCs/>
          <w:szCs w:val="21"/>
        </w:rPr>
        <w:t xml:space="preserve">   客户经理可对自己名下已提交的业务受理进度。</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numPr>
          <w:ilvl w:val="0"/>
          <w:numId w:val="57"/>
        </w:numPr>
        <w:spacing w:line="360" w:lineRule="auto"/>
        <w:rPr>
          <w:rFonts w:hint="eastAsia" w:ascii="微软雅黑" w:hAnsi="微软雅黑" w:eastAsia="微软雅黑" w:cs="微软雅黑"/>
        </w:rPr>
      </w:pPr>
      <w:r>
        <w:rPr>
          <w:rFonts w:hint="eastAsia" w:ascii="微软雅黑" w:hAnsi="微软雅黑" w:eastAsia="微软雅黑" w:cs="微软雅黑"/>
          <w:bCs/>
          <w:szCs w:val="21"/>
        </w:rPr>
        <w:t>客户经理可对自己名下已提交的进件查询进度情况:</w:t>
      </w:r>
    </w:p>
    <w:p>
      <w:pPr>
        <w:numPr>
          <w:ilvl w:val="0"/>
          <w:numId w:val="57"/>
        </w:numPr>
        <w:spacing w:line="360" w:lineRule="auto"/>
        <w:rPr>
          <w:rFonts w:hint="eastAsia" w:ascii="微软雅黑" w:hAnsi="微软雅黑" w:eastAsia="微软雅黑" w:cs="微软雅黑"/>
        </w:rPr>
      </w:pPr>
      <w:r>
        <w:rPr>
          <w:rFonts w:hint="eastAsia" w:ascii="微软雅黑" w:hAnsi="微软雅黑" w:eastAsia="微软雅黑" w:cs="微软雅黑"/>
        </w:rPr>
        <w:t>以列表形式展示所有办理过客户的申请件进度：包含客户姓名、产品名称、申请时间、受理状态的信息;</w:t>
      </w:r>
    </w:p>
    <w:p>
      <w:pPr>
        <w:pStyle w:val="895"/>
        <w:numPr>
          <w:ilvl w:val="0"/>
          <w:numId w:val="58"/>
        </w:numPr>
        <w:ind w:firstLineChars="0"/>
        <w:rPr>
          <w:rFonts w:hint="eastAsia" w:ascii="微软雅黑" w:hAnsi="微软雅黑" w:eastAsia="微软雅黑" w:cs="微软雅黑"/>
        </w:rPr>
      </w:pPr>
      <w:r>
        <w:rPr>
          <w:rFonts w:hint="eastAsia" w:ascii="微软雅黑" w:hAnsi="微软雅黑" w:eastAsia="微软雅黑" w:cs="微软雅黑"/>
        </w:rPr>
        <w:t>查询：客户经理输入客户姓名、手机号码、身份证号、产品名称多维度条件查询，</w:t>
      </w:r>
    </w:p>
    <w:p>
      <w:pPr>
        <w:pStyle w:val="895"/>
        <w:ind w:left="525" w:firstLine="0" w:firstLineChars="0"/>
        <w:rPr>
          <w:rFonts w:hint="eastAsia" w:ascii="微软雅黑" w:hAnsi="微软雅黑" w:eastAsia="微软雅黑" w:cs="微软雅黑"/>
        </w:rPr>
      </w:pPr>
      <w:r>
        <w:rPr>
          <w:rFonts w:hint="eastAsia" w:ascii="微软雅黑" w:hAnsi="微软雅黑" w:eastAsia="微软雅黑" w:cs="微软雅黑"/>
        </w:rPr>
        <w:t>输入要素后点击查询，搜索出查询结果点击进行处理；</w:t>
      </w:r>
    </w:p>
    <w:p>
      <w:pPr>
        <w:pStyle w:val="895"/>
        <w:numPr>
          <w:ilvl w:val="0"/>
          <w:numId w:val="58"/>
        </w:numPr>
        <w:ind w:firstLineChars="0"/>
        <w:rPr>
          <w:rFonts w:hint="eastAsia" w:ascii="微软雅黑" w:hAnsi="微软雅黑" w:eastAsia="微软雅黑" w:cs="微软雅黑"/>
        </w:rPr>
      </w:pPr>
      <w:r>
        <w:rPr>
          <w:rFonts w:hint="eastAsia" w:ascii="微软雅黑" w:hAnsi="微软雅黑" w:eastAsia="微软雅黑" w:cs="微软雅黑"/>
        </w:rPr>
        <w:t>申请状态包含："待面签、待核查、复核中、审核中、审查中、审批中、待补件、待签约（线上签约）、已放款、已退回、审核未通过"。</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spacing w:line="360" w:lineRule="auto"/>
        <w:rPr>
          <w:rFonts w:hint="eastAsia" w:ascii="微软雅黑" w:hAnsi="微软雅黑" w:eastAsia="微软雅黑" w:cs="微软雅黑"/>
        </w:rPr>
      </w:pPr>
      <w:r>
        <w:rPr>
          <w:rFonts w:hint="eastAsia" w:ascii="微软雅黑" w:hAnsi="微软雅黑" w:eastAsia="微软雅黑" w:cs="微软雅黑"/>
          <w:bCs/>
          <w:szCs w:val="21"/>
        </w:rPr>
        <w:t xml:space="preserve"> 进度查询列表默认加载20条记录，</w:t>
      </w:r>
      <w:r>
        <w:rPr>
          <w:rFonts w:hint="eastAsia" w:ascii="微软雅黑" w:hAnsi="微软雅黑" w:eastAsia="微软雅黑" w:cs="微软雅黑"/>
        </w:rPr>
        <w:t>按申请件提交时间降序排列</w:t>
      </w:r>
      <w:r>
        <w:rPr>
          <w:rFonts w:hint="eastAsia" w:ascii="微软雅黑" w:hAnsi="微软雅黑" w:eastAsia="微软雅黑" w:cs="微软雅黑"/>
        </w:rPr>
        <w:t>。</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对接数据库，获取该笔业务的放款情况。</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3365500"/>
            <wp:effectExtent l="0" t="0" r="10160" b="0"/>
            <wp:docPr id="244"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121"/>
                    <pic:cNvPicPr>
                      <a:picLocks noChangeAspect="1"/>
                    </pic:cNvPicPr>
                  </pic:nvPicPr>
                  <pic:blipFill>
                    <a:blip r:embed="rId80"/>
                    <a:stretch>
                      <a:fillRect/>
                    </a:stretch>
                  </pic:blipFill>
                  <pic:spPr>
                    <a:xfrm>
                      <a:off x="0" y="0"/>
                      <a:ext cx="5273040" cy="3365500"/>
                    </a:xfrm>
                    <a:prstGeom prst="rect">
                      <a:avLst/>
                    </a:prstGeom>
                    <a:noFill/>
                    <a:ln w="9525">
                      <a:noFill/>
                    </a:ln>
                  </pic:spPr>
                </pic:pic>
              </a:graphicData>
            </a:graphic>
          </wp:inline>
        </w:drawing>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pStyle w:val="518"/>
        <w:spacing w:line="360" w:lineRule="auto"/>
        <w:rPr>
          <w:rFonts w:hint="eastAsia" w:ascii="微软雅黑" w:hAnsi="微软雅黑" w:eastAsia="微软雅黑" w:cs="微软雅黑"/>
        </w:rPr>
      </w:pPr>
      <w:bookmarkStart w:id="66" w:name="_Toc43404312"/>
      <w:r>
        <w:rPr>
          <w:rFonts w:hint="eastAsia" w:ascii="微软雅黑" w:hAnsi="微软雅黑" w:eastAsia="微软雅黑" w:cs="微软雅黑"/>
        </w:rPr>
        <w:t>通知</w:t>
      </w:r>
      <w:bookmarkEnd w:id="66"/>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rPr>
      </w:pPr>
      <w:r>
        <w:rPr>
          <w:rFonts w:hint="eastAsia" w:ascii="微软雅黑" w:hAnsi="微软雅黑" w:eastAsia="微软雅黑" w:cs="微软雅黑"/>
        </w:rPr>
        <w:t>实现通知提醒功能：</w:t>
      </w:r>
    </w:p>
    <w:p>
      <w:pPr>
        <w:pStyle w:val="895"/>
        <w:numPr>
          <w:ilvl w:val="0"/>
          <w:numId w:val="59"/>
        </w:numPr>
        <w:ind w:firstLineChars="0"/>
        <w:rPr>
          <w:rFonts w:hint="eastAsia" w:ascii="微软雅黑" w:hAnsi="微软雅黑" w:eastAsia="微软雅黑" w:cs="微软雅黑"/>
        </w:rPr>
      </w:pPr>
      <w:r>
        <w:rPr>
          <w:rFonts w:hint="eastAsia" w:ascii="微软雅黑" w:hAnsi="微软雅黑" w:eastAsia="微软雅黑" w:cs="微软雅黑"/>
        </w:rPr>
        <w:t>每次登录PAD时，首页展示</w:t>
      </w:r>
      <w:r>
        <w:rPr>
          <w:rFonts w:hint="eastAsia" w:ascii="微软雅黑" w:hAnsi="微软雅黑" w:eastAsia="微软雅黑" w:cs="微软雅黑"/>
        </w:rPr>
        <w:t>所有通知的总数，为0时不显示，最多显示99</w:t>
      </w:r>
      <w:r>
        <w:rPr>
          <w:rFonts w:hint="eastAsia" w:ascii="微软雅黑" w:hAnsi="微软雅黑" w:eastAsia="微软雅黑" w:cs="微软雅黑"/>
        </w:rPr>
        <w:t>条，点击后进入详细通知页面;</w:t>
      </w:r>
    </w:p>
    <w:p>
      <w:pPr>
        <w:pStyle w:val="895"/>
        <w:numPr>
          <w:ilvl w:val="0"/>
          <w:numId w:val="59"/>
        </w:numPr>
        <w:ind w:firstLineChars="0"/>
        <w:rPr>
          <w:rFonts w:hint="eastAsia" w:ascii="微软雅黑" w:hAnsi="微软雅黑" w:eastAsia="微软雅黑" w:cs="微软雅黑"/>
        </w:rPr>
      </w:pPr>
      <w:r>
        <w:rPr>
          <w:rFonts w:hint="eastAsia" w:ascii="微软雅黑" w:hAnsi="微软雅黑" w:eastAsia="微软雅黑" w:cs="微软雅黑"/>
        </w:rPr>
        <w:t>通知包含：</w:t>
      </w:r>
      <w:r>
        <w:rPr>
          <w:rFonts w:hint="eastAsia" w:ascii="微软雅黑" w:hAnsi="微软雅黑" w:eastAsia="微软雅黑" w:cs="微软雅黑"/>
        </w:rPr>
        <w:t>面签通知、</w:t>
      </w:r>
      <w:r>
        <w:rPr>
          <w:rFonts w:hint="eastAsia" w:ascii="微软雅黑" w:hAnsi="微软雅黑" w:eastAsia="微软雅黑" w:cs="微软雅黑"/>
        </w:rPr>
        <w:t>补件通知、签约通知、</w:t>
      </w:r>
      <w:r>
        <w:rPr>
          <w:rFonts w:hint="eastAsia" w:ascii="微软雅黑" w:hAnsi="微软雅黑" w:eastAsia="微软雅黑" w:cs="微软雅黑"/>
        </w:rPr>
        <w:t>催办通知</w:t>
      </w:r>
      <w:r>
        <w:rPr>
          <w:rFonts w:hint="eastAsia" w:ascii="微软雅黑" w:hAnsi="微软雅黑" w:eastAsia="微软雅黑" w:cs="微软雅黑"/>
        </w:rPr>
        <w:t>和</w:t>
      </w:r>
      <w:r>
        <w:rPr>
          <w:rFonts w:hint="eastAsia" w:ascii="微软雅黑" w:hAnsi="微软雅黑" w:eastAsia="微软雅黑" w:cs="微软雅黑"/>
        </w:rPr>
        <w:t>自定义通知</w:t>
      </w:r>
      <w:r>
        <w:rPr>
          <w:rFonts w:hint="eastAsia" w:ascii="微软雅黑" w:hAnsi="微软雅黑" w:eastAsia="微软雅黑" w:cs="微软雅黑"/>
        </w:rPr>
        <w:t>5种业务类型。</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pStyle w:val="895"/>
        <w:numPr>
          <w:ilvl w:val="0"/>
          <w:numId w:val="60"/>
        </w:numPr>
        <w:ind w:left="420" w:hanging="420" w:firstLineChars="0"/>
        <w:rPr>
          <w:rFonts w:hint="eastAsia" w:ascii="微软雅黑" w:hAnsi="微软雅黑" w:eastAsia="微软雅黑" w:cs="微软雅黑"/>
        </w:rPr>
      </w:pPr>
      <w:r>
        <w:rPr>
          <w:rFonts w:hint="eastAsia" w:ascii="微软雅黑" w:hAnsi="微软雅黑" w:eastAsia="微软雅黑" w:cs="微软雅黑"/>
        </w:rPr>
        <w:t>每次登录PAD时，首页展示</w:t>
      </w:r>
      <w:r>
        <w:rPr>
          <w:rFonts w:hint="eastAsia" w:ascii="微软雅黑" w:hAnsi="微软雅黑" w:eastAsia="微软雅黑" w:cs="微软雅黑"/>
        </w:rPr>
        <w:t>所有通知的总数，为0时不显示，最多显示99</w:t>
      </w:r>
      <w:r>
        <w:rPr>
          <w:rFonts w:hint="eastAsia" w:ascii="微软雅黑" w:hAnsi="微软雅黑" w:eastAsia="微软雅黑" w:cs="微软雅黑"/>
        </w:rPr>
        <w:t>条，点击后进入通知页面;</w:t>
      </w:r>
    </w:p>
    <w:p>
      <w:pPr>
        <w:numPr>
          <w:ilvl w:val="0"/>
          <w:numId w:val="60"/>
        </w:numPr>
        <w:spacing w:line="360" w:lineRule="auto"/>
        <w:rPr>
          <w:rFonts w:hint="eastAsia" w:ascii="微软雅黑" w:hAnsi="微软雅黑" w:eastAsia="微软雅黑" w:cs="微软雅黑"/>
        </w:rPr>
      </w:pPr>
      <w:r>
        <w:rPr>
          <w:rFonts w:hint="eastAsia" w:ascii="微软雅黑" w:hAnsi="微软雅黑" w:eastAsia="微软雅黑" w:cs="微软雅黑"/>
        </w:rPr>
        <w:t>通知页面</w:t>
      </w:r>
      <w:r>
        <w:rPr>
          <w:rFonts w:hint="eastAsia" w:ascii="微软雅黑" w:hAnsi="微软雅黑" w:eastAsia="微软雅黑" w:cs="微软雅黑"/>
        </w:rPr>
        <w:t>区分"已读通知"与"未读通知"，用提示语"以下是更早消息"间隔，无新的通知时不显示提示语</w:t>
      </w:r>
      <w:r>
        <w:rPr>
          <w:rFonts w:hint="eastAsia" w:ascii="微软雅黑" w:hAnsi="微软雅黑" w:eastAsia="微软雅黑" w:cs="微软雅黑"/>
        </w:rPr>
        <w:t>;</w:t>
      </w:r>
    </w:p>
    <w:p>
      <w:pPr>
        <w:numPr>
          <w:ilvl w:val="0"/>
          <w:numId w:val="60"/>
        </w:numPr>
        <w:spacing w:line="360" w:lineRule="auto"/>
        <w:rPr>
          <w:rFonts w:hint="eastAsia" w:ascii="微软雅黑" w:hAnsi="微软雅黑" w:eastAsia="微软雅黑" w:cs="微软雅黑"/>
        </w:rPr>
      </w:pPr>
      <w:r>
        <w:rPr>
          <w:rFonts w:hint="eastAsia" w:ascii="微软雅黑" w:hAnsi="微软雅黑" w:eastAsia="微软雅黑" w:cs="微软雅黑"/>
        </w:rPr>
        <w:t>通知包括"面签通知、催办通知</w:t>
      </w:r>
      <w:r>
        <w:rPr>
          <w:rFonts w:hint="eastAsia" w:ascii="微软雅黑" w:hAnsi="微软雅黑" w:eastAsia="微软雅黑" w:cs="微软雅黑"/>
        </w:rPr>
        <w:t>、补件通知、签约通知和</w:t>
      </w:r>
      <w:r>
        <w:rPr>
          <w:rFonts w:hint="eastAsia" w:ascii="微软雅黑" w:hAnsi="微软雅黑" w:eastAsia="微软雅黑" w:cs="微软雅黑"/>
        </w:rPr>
        <w:t>自定义通知</w:t>
      </w:r>
      <w:r>
        <w:rPr>
          <w:rFonts w:hint="eastAsia" w:ascii="微软雅黑" w:hAnsi="微软雅黑" w:eastAsia="微软雅黑" w:cs="微软雅黑"/>
        </w:rPr>
        <w:t>5种业务类型：</w:t>
      </w:r>
    </w:p>
    <w:p>
      <w:pPr>
        <w:pStyle w:val="895"/>
        <w:numPr>
          <w:ilvl w:val="0"/>
          <w:numId w:val="61"/>
        </w:numPr>
        <w:ind w:firstLineChars="0"/>
        <w:rPr>
          <w:rFonts w:hint="eastAsia" w:ascii="微软雅黑" w:hAnsi="微软雅黑" w:eastAsia="微软雅黑" w:cs="微软雅黑"/>
        </w:rPr>
      </w:pPr>
      <w:r>
        <w:rPr>
          <w:rFonts w:hint="eastAsia" w:ascii="微软雅黑" w:hAnsi="微软雅黑" w:eastAsia="微软雅黑" w:cs="微软雅黑"/>
        </w:rPr>
        <w:t>根据通知标题显示相应内容，</w:t>
      </w:r>
      <w:r>
        <w:rPr>
          <w:rFonts w:hint="eastAsia" w:ascii="微软雅黑" w:hAnsi="微软雅黑" w:eastAsia="微软雅黑" w:cs="微软雅黑"/>
        </w:rPr>
        <w:t>面签</w:t>
      </w:r>
      <w:r>
        <w:rPr>
          <w:rFonts w:hint="eastAsia" w:ascii="微软雅黑" w:hAnsi="微软雅黑" w:eastAsia="微软雅黑" w:cs="微软雅黑"/>
        </w:rPr>
        <w:t>/补件/签约</w:t>
      </w:r>
      <w:r>
        <w:rPr>
          <w:rFonts w:hint="eastAsia" w:ascii="微软雅黑" w:hAnsi="微软雅黑" w:eastAsia="微软雅黑" w:cs="微软雅黑"/>
        </w:rPr>
        <w:t>通知</w:t>
      </w:r>
      <w:r>
        <w:rPr>
          <w:rFonts w:hint="eastAsia" w:ascii="微软雅黑" w:hAnsi="微软雅黑" w:eastAsia="微软雅黑" w:cs="微软雅黑"/>
        </w:rPr>
        <w:t>：</w:t>
      </w:r>
      <w:r>
        <w:rPr>
          <w:rFonts w:hint="eastAsia" w:ascii="微软雅黑" w:hAnsi="微软雅黑" w:eastAsia="微软雅黑" w:cs="微软雅黑"/>
        </w:rPr>
        <w:t>客户名称与</w:t>
      </w:r>
      <w:r>
        <w:rPr>
          <w:rFonts w:hint="eastAsia" w:ascii="微软雅黑" w:hAnsi="微软雅黑" w:eastAsia="微软雅黑" w:cs="微软雅黑"/>
        </w:rPr>
        <w:t>产品名称</w:t>
      </w:r>
      <w:r>
        <w:rPr>
          <w:rFonts w:hint="eastAsia" w:ascii="微软雅黑" w:hAnsi="微软雅黑" w:eastAsia="微软雅黑" w:cs="微软雅黑"/>
        </w:rPr>
        <w:t>分行显示；</w:t>
      </w:r>
    </w:p>
    <w:p>
      <w:pPr>
        <w:pStyle w:val="895"/>
        <w:numPr>
          <w:ilvl w:val="0"/>
          <w:numId w:val="61"/>
        </w:numPr>
        <w:ind w:firstLineChars="0"/>
        <w:rPr>
          <w:rFonts w:hint="eastAsia" w:ascii="微软雅黑" w:hAnsi="微软雅黑" w:eastAsia="微软雅黑" w:cs="微软雅黑"/>
        </w:rPr>
      </w:pPr>
      <w:r>
        <w:rPr>
          <w:rFonts w:hint="eastAsia" w:ascii="微软雅黑" w:hAnsi="微软雅黑" w:eastAsia="微软雅黑" w:cs="微软雅黑"/>
        </w:rPr>
        <w:t xml:space="preserve">催办通知：内容"您有 </w:t>
      </w:r>
      <w:r>
        <w:rPr>
          <w:rFonts w:hint="eastAsia" w:ascii="微软雅黑" w:hAnsi="微软雅黑" w:eastAsia="微软雅黑" w:cs="微软雅黑"/>
        </w:rPr>
        <w:t>x</w:t>
      </w:r>
      <w:r>
        <w:rPr>
          <w:rFonts w:hint="eastAsia" w:ascii="微软雅黑" w:hAnsi="微软雅黑" w:eastAsia="微软雅黑" w:cs="微软雅黑"/>
        </w:rPr>
        <w:t>条待办任务即将过期”</w:t>
      </w:r>
      <w:r>
        <w:rPr>
          <w:rFonts w:hint="eastAsia" w:ascii="微软雅黑" w:hAnsi="微软雅黑" w:eastAsia="微软雅黑" w:cs="微软雅黑"/>
        </w:rPr>
        <w:t>；</w:t>
      </w:r>
    </w:p>
    <w:p>
      <w:pPr>
        <w:pStyle w:val="895"/>
        <w:numPr>
          <w:ilvl w:val="0"/>
          <w:numId w:val="61"/>
        </w:numPr>
        <w:ind w:firstLineChars="0"/>
        <w:rPr>
          <w:rFonts w:hint="eastAsia" w:ascii="微软雅黑" w:hAnsi="微软雅黑" w:eastAsia="微软雅黑" w:cs="微软雅黑"/>
        </w:rPr>
      </w:pPr>
      <w:r>
        <w:rPr>
          <w:rFonts w:hint="eastAsia" w:ascii="微软雅黑" w:hAnsi="微软雅黑" w:eastAsia="微软雅黑" w:cs="微软雅黑"/>
        </w:rPr>
        <w:t>自定义通知：通知标题与通知内容由后台配置</w:t>
      </w:r>
      <w:r>
        <w:rPr>
          <w:rFonts w:hint="eastAsia" w:ascii="微软雅黑" w:hAnsi="微软雅黑" w:eastAsia="微软雅黑" w:cs="微软雅黑"/>
        </w:rPr>
        <w:t>。</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pStyle w:val="895"/>
        <w:numPr>
          <w:ilvl w:val="0"/>
          <w:numId w:val="62"/>
        </w:numPr>
        <w:ind w:firstLineChars="0"/>
        <w:rPr>
          <w:rFonts w:hint="eastAsia" w:ascii="微软雅黑" w:hAnsi="微软雅黑" w:eastAsia="微软雅黑" w:cs="微软雅黑"/>
        </w:rPr>
      </w:pPr>
      <w:r>
        <w:rPr>
          <w:rFonts w:hint="eastAsia" w:ascii="微软雅黑" w:hAnsi="微软雅黑" w:eastAsia="微软雅黑" w:cs="微软雅黑"/>
        </w:rPr>
        <w:t>通知是否已读机制：</w:t>
      </w:r>
      <w:r>
        <w:rPr>
          <w:rFonts w:hint="eastAsia" w:ascii="微软雅黑" w:hAnsi="微软雅黑" w:eastAsia="微软雅黑" w:cs="微软雅黑"/>
        </w:rPr>
        <w:t>离开当前页面，所有未读的通知置为已读</w:t>
      </w:r>
      <w:r>
        <w:rPr>
          <w:rFonts w:hint="eastAsia" w:ascii="微软雅黑" w:hAnsi="微软雅黑" w:eastAsia="微软雅黑" w:cs="微软雅黑"/>
        </w:rPr>
        <w:t>，</w:t>
      </w:r>
    </w:p>
    <w:p>
      <w:pPr>
        <w:pStyle w:val="895"/>
        <w:numPr>
          <w:ilvl w:val="0"/>
          <w:numId w:val="62"/>
        </w:numPr>
        <w:ind w:firstLineChars="0"/>
        <w:rPr>
          <w:rFonts w:hint="eastAsia" w:ascii="微软雅黑" w:hAnsi="微软雅黑" w:eastAsia="微软雅黑" w:cs="微软雅黑"/>
        </w:rPr>
      </w:pPr>
      <w:r>
        <w:rPr>
          <w:rFonts w:hint="eastAsia" w:ascii="微软雅黑" w:hAnsi="微软雅黑" w:eastAsia="微软雅黑" w:cs="微软雅黑"/>
        </w:rPr>
        <w:t>按</w:t>
      </w:r>
      <w:r>
        <w:rPr>
          <w:rFonts w:hint="eastAsia" w:ascii="微软雅黑" w:hAnsi="微软雅黑" w:eastAsia="微软雅黑" w:cs="微软雅黑"/>
        </w:rPr>
        <w:t>通知时间降序排列</w:t>
      </w:r>
      <w:r>
        <w:rPr>
          <w:rFonts w:hint="eastAsia" w:ascii="微软雅黑" w:hAnsi="微软雅黑" w:eastAsia="微软雅黑" w:cs="微软雅黑"/>
        </w:rPr>
        <w:t>，</w:t>
      </w:r>
    </w:p>
    <w:p>
      <w:pPr>
        <w:pStyle w:val="895"/>
        <w:numPr>
          <w:ilvl w:val="0"/>
          <w:numId w:val="62"/>
        </w:numPr>
        <w:ind w:firstLineChars="0"/>
        <w:rPr>
          <w:rFonts w:hint="eastAsia" w:ascii="微软雅黑" w:hAnsi="微软雅黑" w:eastAsia="微软雅黑" w:cs="微软雅黑"/>
        </w:rPr>
      </w:pPr>
      <w:r>
        <w:rPr>
          <w:rFonts w:hint="eastAsia" w:ascii="微软雅黑" w:hAnsi="微软雅黑" w:eastAsia="微软雅黑" w:cs="微软雅黑"/>
        </w:rPr>
        <w:t>附加说明：根据通知标题显示相应的内容，没有则不显示；</w:t>
      </w:r>
    </w:p>
    <w:p>
      <w:pPr>
        <w:pStyle w:val="895"/>
        <w:numPr>
          <w:ilvl w:val="0"/>
          <w:numId w:val="63"/>
        </w:numPr>
        <w:ind w:firstLineChars="0"/>
        <w:rPr>
          <w:rFonts w:hint="eastAsia" w:ascii="微软雅黑" w:hAnsi="微软雅黑" w:eastAsia="微软雅黑" w:cs="微软雅黑"/>
        </w:rPr>
      </w:pPr>
      <w:r>
        <w:rPr>
          <w:rFonts w:hint="eastAsia" w:ascii="微软雅黑" w:hAnsi="微软雅黑" w:eastAsia="微软雅黑" w:cs="微软雅黑"/>
        </w:rPr>
        <w:t>面签通知</w:t>
      </w:r>
      <w:r>
        <w:rPr>
          <w:rFonts w:hint="eastAsia" w:ascii="微软雅黑" w:hAnsi="微软雅黑" w:eastAsia="微软雅黑" w:cs="微软雅黑"/>
        </w:rPr>
        <w:t>&amp;</w:t>
      </w:r>
      <w:r>
        <w:rPr>
          <w:rFonts w:hint="eastAsia" w:ascii="微软雅黑" w:hAnsi="微软雅黑" w:eastAsia="微软雅黑" w:cs="微软雅黑"/>
        </w:rPr>
        <w:t>催办通知：显示"请及时处理"；</w:t>
      </w:r>
    </w:p>
    <w:p>
      <w:pPr>
        <w:pStyle w:val="895"/>
        <w:numPr>
          <w:ilvl w:val="0"/>
          <w:numId w:val="63"/>
        </w:numPr>
        <w:ind w:firstLineChars="0"/>
        <w:rPr>
          <w:rFonts w:hint="eastAsia" w:ascii="微软雅黑" w:hAnsi="微软雅黑" w:eastAsia="微软雅黑" w:cs="微软雅黑"/>
        </w:rPr>
      </w:pPr>
      <w:r>
        <w:rPr>
          <w:rFonts w:hint="eastAsia" w:ascii="微软雅黑" w:hAnsi="微软雅黑" w:eastAsia="微软雅黑" w:cs="微软雅黑"/>
        </w:rPr>
        <w:t>自定义通知：不显示附加说明</w:t>
      </w:r>
      <w:r>
        <w:rPr>
          <w:rFonts w:hint="eastAsia" w:ascii="微软雅黑" w:hAnsi="微软雅黑" w:eastAsia="微软雅黑" w:cs="微软雅黑"/>
        </w:rPr>
        <w:t>。</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spacing w:line="360" w:lineRule="auto"/>
        <w:jc w:val="cente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69230" cy="2904490"/>
            <wp:effectExtent l="0" t="0" r="1270" b="3810"/>
            <wp:docPr id="245"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122"/>
                    <pic:cNvPicPr>
                      <a:picLocks noChangeAspect="1"/>
                    </pic:cNvPicPr>
                  </pic:nvPicPr>
                  <pic:blipFill>
                    <a:blip r:embed="rId81"/>
                    <a:stretch>
                      <a:fillRect/>
                    </a:stretch>
                  </pic:blipFill>
                  <pic:spPr>
                    <a:xfrm>
                      <a:off x="0" y="0"/>
                      <a:ext cx="5269230" cy="2904490"/>
                    </a:xfrm>
                    <a:prstGeom prst="rect">
                      <a:avLst/>
                    </a:prstGeom>
                    <a:noFill/>
                    <a:ln w="9525">
                      <a:noFill/>
                    </a:ln>
                  </pic:spPr>
                </pic:pic>
              </a:graphicData>
            </a:graphic>
          </wp:inline>
        </w:drawing>
      </w:r>
    </w:p>
    <w:p>
      <w:pPr>
        <w:spacing w:line="360" w:lineRule="auto"/>
        <w:jc w:val="center"/>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tbl>
      <w:tblPr>
        <w:tblStyle w:val="37"/>
        <w:tblW w:w="77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755"/>
        <w:gridCol w:w="1275"/>
        <w:gridCol w:w="1494"/>
        <w:gridCol w:w="851"/>
        <w:gridCol w:w="850"/>
        <w:gridCol w:w="8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序号</w:t>
            </w:r>
          </w:p>
        </w:tc>
        <w:tc>
          <w:tcPr>
            <w:tcW w:w="175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字段名称</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取值范围／校验规则</w:t>
            </w:r>
          </w:p>
        </w:tc>
        <w:tc>
          <w:tcPr>
            <w:tcW w:w="1494"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是否必填</w:t>
            </w:r>
          </w:p>
        </w:tc>
        <w:tc>
          <w:tcPr>
            <w:tcW w:w="850"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展示形式</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szCs w:val="21"/>
              </w:rPr>
            </w:pPr>
            <w:r>
              <w:rPr>
                <w:rFonts w:hint="eastAsia" w:ascii="微软雅黑" w:hAnsi="微软雅黑" w:eastAsia="微软雅黑" w:cs="微软雅黑"/>
                <w:b/>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649"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w:t>
            </w:r>
          </w:p>
        </w:tc>
        <w:tc>
          <w:tcPr>
            <w:tcW w:w="1755"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面签通知</w:t>
            </w:r>
          </w:p>
        </w:tc>
        <w:tc>
          <w:tcPr>
            <w:tcW w:w="1275" w:type="dxa"/>
            <w:vAlign w:val="center"/>
          </w:tcPr>
          <w:p>
            <w:pPr>
              <w:spacing w:line="360" w:lineRule="auto"/>
              <w:jc w:val="center"/>
              <w:rPr>
                <w:rFonts w:hint="eastAsia" w:ascii="微软雅黑" w:hAnsi="微软雅黑" w:eastAsia="微软雅黑" w:cs="微软雅黑"/>
                <w:szCs w:val="21"/>
              </w:rPr>
            </w:pPr>
          </w:p>
        </w:tc>
        <w:tc>
          <w:tcPr>
            <w:tcW w:w="1494"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系统赋值</w:t>
            </w:r>
          </w:p>
        </w:tc>
        <w:tc>
          <w:tcPr>
            <w:tcW w:w="851" w:type="dxa"/>
            <w:vAlign w:val="center"/>
          </w:tcPr>
          <w:p>
            <w:pPr>
              <w:spacing w:line="360" w:lineRule="auto"/>
              <w:jc w:val="center"/>
              <w:rPr>
                <w:rFonts w:hint="eastAsia" w:ascii="微软雅黑" w:hAnsi="微软雅黑" w:eastAsia="微软雅黑" w:cs="微软雅黑"/>
                <w:szCs w:val="21"/>
              </w:rPr>
            </w:pPr>
          </w:p>
        </w:tc>
        <w:tc>
          <w:tcPr>
            <w:tcW w:w="850"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51"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2</w:t>
            </w:r>
          </w:p>
        </w:tc>
        <w:tc>
          <w:tcPr>
            <w:tcW w:w="1755"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补件通知</w:t>
            </w:r>
          </w:p>
        </w:tc>
        <w:tc>
          <w:tcPr>
            <w:tcW w:w="1275" w:type="dxa"/>
            <w:vAlign w:val="center"/>
          </w:tcPr>
          <w:p>
            <w:pPr>
              <w:spacing w:line="360" w:lineRule="auto"/>
              <w:jc w:val="center"/>
              <w:rPr>
                <w:rFonts w:hint="eastAsia" w:ascii="微软雅黑" w:hAnsi="微软雅黑" w:eastAsia="微软雅黑" w:cs="微软雅黑"/>
                <w:szCs w:val="21"/>
              </w:rPr>
            </w:pPr>
          </w:p>
        </w:tc>
        <w:tc>
          <w:tcPr>
            <w:tcW w:w="1494"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系统赋值</w:t>
            </w:r>
          </w:p>
        </w:tc>
        <w:tc>
          <w:tcPr>
            <w:tcW w:w="851" w:type="dxa"/>
            <w:vAlign w:val="center"/>
          </w:tcPr>
          <w:p>
            <w:pPr>
              <w:spacing w:line="360" w:lineRule="auto"/>
              <w:jc w:val="center"/>
              <w:rPr>
                <w:rFonts w:hint="eastAsia" w:ascii="微软雅黑" w:hAnsi="微软雅黑" w:eastAsia="微软雅黑" w:cs="微软雅黑"/>
                <w:szCs w:val="21"/>
              </w:rPr>
            </w:pPr>
          </w:p>
        </w:tc>
        <w:tc>
          <w:tcPr>
            <w:tcW w:w="850"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51"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3</w:t>
            </w:r>
          </w:p>
        </w:tc>
        <w:tc>
          <w:tcPr>
            <w:tcW w:w="1755"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签约通知</w:t>
            </w:r>
          </w:p>
        </w:tc>
        <w:tc>
          <w:tcPr>
            <w:tcW w:w="1275" w:type="dxa"/>
            <w:vAlign w:val="center"/>
          </w:tcPr>
          <w:p>
            <w:pPr>
              <w:spacing w:line="360" w:lineRule="auto"/>
              <w:jc w:val="center"/>
              <w:rPr>
                <w:rFonts w:hint="eastAsia" w:ascii="微软雅黑" w:hAnsi="微软雅黑" w:eastAsia="微软雅黑" w:cs="微软雅黑"/>
                <w:szCs w:val="21"/>
              </w:rPr>
            </w:pPr>
          </w:p>
        </w:tc>
        <w:tc>
          <w:tcPr>
            <w:tcW w:w="1494"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系统赋值</w:t>
            </w:r>
          </w:p>
        </w:tc>
        <w:tc>
          <w:tcPr>
            <w:tcW w:w="851" w:type="dxa"/>
            <w:vAlign w:val="center"/>
          </w:tcPr>
          <w:p>
            <w:pPr>
              <w:spacing w:line="360" w:lineRule="auto"/>
              <w:jc w:val="center"/>
              <w:rPr>
                <w:rFonts w:hint="eastAsia" w:ascii="微软雅黑" w:hAnsi="微软雅黑" w:eastAsia="微软雅黑" w:cs="微软雅黑"/>
                <w:szCs w:val="21"/>
              </w:rPr>
            </w:pPr>
          </w:p>
        </w:tc>
        <w:tc>
          <w:tcPr>
            <w:tcW w:w="850"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51"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4</w:t>
            </w:r>
          </w:p>
        </w:tc>
        <w:tc>
          <w:tcPr>
            <w:tcW w:w="1755"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催办通知</w:t>
            </w:r>
          </w:p>
        </w:tc>
        <w:tc>
          <w:tcPr>
            <w:tcW w:w="1275" w:type="dxa"/>
            <w:vAlign w:val="center"/>
          </w:tcPr>
          <w:p>
            <w:pPr>
              <w:spacing w:line="360" w:lineRule="auto"/>
              <w:jc w:val="center"/>
              <w:rPr>
                <w:rFonts w:hint="eastAsia" w:ascii="微软雅黑" w:hAnsi="微软雅黑" w:eastAsia="微软雅黑" w:cs="微软雅黑"/>
                <w:szCs w:val="21"/>
              </w:rPr>
            </w:pPr>
          </w:p>
        </w:tc>
        <w:tc>
          <w:tcPr>
            <w:tcW w:w="1494"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系统赋值</w:t>
            </w:r>
          </w:p>
        </w:tc>
        <w:tc>
          <w:tcPr>
            <w:tcW w:w="851" w:type="dxa"/>
            <w:vAlign w:val="center"/>
          </w:tcPr>
          <w:p>
            <w:pPr>
              <w:spacing w:line="360" w:lineRule="auto"/>
              <w:jc w:val="center"/>
              <w:rPr>
                <w:rFonts w:hint="eastAsia" w:ascii="微软雅黑" w:hAnsi="微软雅黑" w:eastAsia="微软雅黑" w:cs="微软雅黑"/>
                <w:szCs w:val="21"/>
              </w:rPr>
            </w:pPr>
          </w:p>
        </w:tc>
        <w:tc>
          <w:tcPr>
            <w:tcW w:w="850"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51"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5</w:t>
            </w:r>
          </w:p>
        </w:tc>
        <w:tc>
          <w:tcPr>
            <w:tcW w:w="1755" w:type="dxa"/>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自定义通知</w:t>
            </w:r>
          </w:p>
        </w:tc>
        <w:tc>
          <w:tcPr>
            <w:tcW w:w="1275" w:type="dxa"/>
            <w:vAlign w:val="center"/>
          </w:tcPr>
          <w:p>
            <w:pPr>
              <w:spacing w:line="360" w:lineRule="auto"/>
              <w:jc w:val="center"/>
              <w:rPr>
                <w:rFonts w:hint="eastAsia" w:ascii="微软雅黑" w:hAnsi="微软雅黑" w:eastAsia="微软雅黑" w:cs="微软雅黑"/>
                <w:szCs w:val="21"/>
              </w:rPr>
            </w:pPr>
          </w:p>
        </w:tc>
        <w:tc>
          <w:tcPr>
            <w:tcW w:w="1494"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系统赋值</w:t>
            </w:r>
          </w:p>
        </w:tc>
        <w:tc>
          <w:tcPr>
            <w:tcW w:w="851" w:type="dxa"/>
            <w:vAlign w:val="center"/>
          </w:tcPr>
          <w:p>
            <w:pPr>
              <w:spacing w:line="360" w:lineRule="auto"/>
              <w:jc w:val="center"/>
              <w:rPr>
                <w:rFonts w:hint="eastAsia" w:ascii="微软雅黑" w:hAnsi="微软雅黑" w:eastAsia="微软雅黑" w:cs="微软雅黑"/>
                <w:szCs w:val="21"/>
              </w:rPr>
            </w:pPr>
          </w:p>
        </w:tc>
        <w:tc>
          <w:tcPr>
            <w:tcW w:w="850" w:type="dxa"/>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51" w:type="dxa"/>
            <w:vAlign w:val="center"/>
          </w:tcPr>
          <w:p>
            <w:pPr>
              <w:spacing w:line="360" w:lineRule="auto"/>
              <w:jc w:val="center"/>
              <w:rPr>
                <w:rFonts w:hint="eastAsia" w:ascii="微软雅黑" w:hAnsi="微软雅黑" w:eastAsia="微软雅黑" w:cs="微软雅黑"/>
                <w:szCs w:val="21"/>
              </w:rPr>
            </w:pPr>
          </w:p>
        </w:tc>
      </w:tr>
    </w:tbl>
    <w:p>
      <w:pPr>
        <w:spacing w:line="360" w:lineRule="auto"/>
        <w:rPr>
          <w:rFonts w:hint="eastAsia" w:ascii="微软雅黑" w:hAnsi="微软雅黑" w:eastAsia="微软雅黑" w:cs="微软雅黑"/>
          <w:lang w:val="zh-CN"/>
        </w:rPr>
      </w:pPr>
    </w:p>
    <w:p>
      <w:pPr>
        <w:spacing w:line="360" w:lineRule="auto"/>
        <w:rPr>
          <w:rFonts w:hint="eastAsia" w:ascii="微软雅黑" w:hAnsi="微软雅黑" w:eastAsia="微软雅黑" w:cs="微软雅黑"/>
          <w:lang w:val="zh-CN"/>
        </w:rPr>
      </w:pPr>
    </w:p>
    <w:p>
      <w:pPr>
        <w:spacing w:line="360" w:lineRule="auto"/>
        <w:rPr>
          <w:rFonts w:hint="eastAsia" w:ascii="微软雅黑" w:hAnsi="微软雅黑" w:eastAsia="微软雅黑" w:cs="微软雅黑"/>
          <w:lang w:val="zh-CN"/>
        </w:rPr>
      </w:pPr>
    </w:p>
    <w:p>
      <w:pPr>
        <w:pStyle w:val="518"/>
        <w:spacing w:line="360" w:lineRule="auto"/>
        <w:rPr>
          <w:rFonts w:hint="eastAsia" w:ascii="微软雅黑" w:hAnsi="微软雅黑" w:eastAsia="微软雅黑" w:cs="微软雅黑"/>
          <w:lang w:val="zh-CN"/>
        </w:rPr>
      </w:pPr>
      <w:bookmarkStart w:id="67" w:name="_Toc43404313"/>
      <w:r>
        <w:rPr>
          <w:rFonts w:hint="eastAsia" w:ascii="微软雅黑" w:hAnsi="微软雅黑" w:eastAsia="微软雅黑" w:cs="微软雅黑"/>
          <w:lang w:val="zh-CN"/>
        </w:rPr>
        <w:t>知识库</w:t>
      </w:r>
      <w:bookmarkEnd w:id="67"/>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知识库用于客户经理学习业务知识、监管文件等内容，根据后台配置支持是否下载，支持知识库预览的功能。</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spacing w:line="360" w:lineRule="auto"/>
        <w:rPr>
          <w:rFonts w:hint="eastAsia" w:ascii="微软雅黑" w:hAnsi="微软雅黑" w:eastAsia="微软雅黑" w:cs="微软雅黑"/>
        </w:rPr>
      </w:pPr>
      <w:r>
        <w:rPr>
          <w:rFonts w:hint="eastAsia" w:ascii="微软雅黑" w:hAnsi="微软雅黑" w:eastAsia="微软雅黑" w:cs="微软雅黑"/>
        </w:rPr>
        <w:t>知识库：</w:t>
      </w:r>
    </w:p>
    <w:p>
      <w:pPr>
        <w:pStyle w:val="895"/>
        <w:numPr>
          <w:ilvl w:val="0"/>
          <w:numId w:val="64"/>
        </w:numPr>
        <w:ind w:firstLineChars="0"/>
        <w:rPr>
          <w:rFonts w:hint="eastAsia" w:ascii="微软雅黑" w:hAnsi="微软雅黑" w:eastAsia="微软雅黑" w:cs="微软雅黑"/>
        </w:rPr>
      </w:pPr>
      <w:r>
        <w:rPr>
          <w:rFonts w:hint="eastAsia" w:ascii="微软雅黑" w:hAnsi="微软雅黑" w:eastAsia="微软雅黑" w:cs="微软雅黑"/>
        </w:rPr>
        <w:t>知识库的目录分为：业务知识（一级）- 进件规范（二级）、监管文件（二级）、</w:t>
      </w:r>
    </w:p>
    <w:p>
      <w:pPr>
        <w:spacing w:line="360" w:lineRule="auto"/>
        <w:ind w:left="420"/>
        <w:rPr>
          <w:rFonts w:hint="eastAsia" w:ascii="微软雅黑" w:hAnsi="微软雅黑" w:eastAsia="微软雅黑" w:cs="微软雅黑"/>
        </w:rPr>
      </w:pPr>
      <w:r>
        <w:rPr>
          <w:rFonts w:hint="eastAsia" w:ascii="微软雅黑" w:hAnsi="微软雅黑" w:eastAsia="微软雅黑" w:cs="微软雅黑"/>
        </w:rPr>
        <w:t>专案介绍（二级）、注意事项（一级）、管理方法（一级）; APP操作说明（一级）。</w:t>
      </w:r>
    </w:p>
    <w:p>
      <w:pPr>
        <w:pStyle w:val="895"/>
        <w:numPr>
          <w:ilvl w:val="0"/>
          <w:numId w:val="64"/>
        </w:numPr>
        <w:ind w:firstLineChars="0"/>
        <w:rPr>
          <w:rFonts w:hint="eastAsia" w:ascii="微软雅黑" w:hAnsi="微软雅黑" w:eastAsia="微软雅黑" w:cs="微软雅黑"/>
        </w:rPr>
      </w:pPr>
      <w:r>
        <w:rPr>
          <w:rFonts w:hint="eastAsia" w:ascii="微软雅黑" w:hAnsi="微软雅黑" w:eastAsia="微软雅黑" w:cs="微软雅黑"/>
        </w:rPr>
        <w:t>客户经理根据个人学习情况点击相应的学习目录。</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pStyle w:val="895"/>
        <w:numPr>
          <w:ilvl w:val="0"/>
          <w:numId w:val="65"/>
        </w:numPr>
        <w:ind w:firstLineChars="0"/>
        <w:rPr>
          <w:rFonts w:hint="eastAsia" w:ascii="微软雅黑" w:hAnsi="微软雅黑" w:eastAsia="微软雅黑" w:cs="微软雅黑"/>
          <w:lang w:val="zh-CN"/>
        </w:rPr>
      </w:pPr>
      <w:r>
        <w:rPr>
          <w:rFonts w:hint="eastAsia" w:ascii="微软雅黑" w:hAnsi="微软雅黑" w:eastAsia="微软雅黑" w:cs="微软雅黑"/>
          <w:lang w:val="zh-CN"/>
        </w:rPr>
        <w:t>知识库所有配置内容系统自动加入水印。</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762500" cy="4235450"/>
            <wp:effectExtent l="0" t="0" r="0" b="6350"/>
            <wp:docPr id="246"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123"/>
                    <pic:cNvPicPr>
                      <a:picLocks noChangeAspect="1"/>
                    </pic:cNvPicPr>
                  </pic:nvPicPr>
                  <pic:blipFill>
                    <a:blip r:embed="rId82"/>
                    <a:stretch>
                      <a:fillRect/>
                    </a:stretch>
                  </pic:blipFill>
                  <pic:spPr>
                    <a:xfrm>
                      <a:off x="0" y="0"/>
                      <a:ext cx="4762500" cy="42354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762500" cy="4235450"/>
            <wp:effectExtent l="0" t="0" r="0" b="6350"/>
            <wp:docPr id="247"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124"/>
                    <pic:cNvPicPr>
                      <a:picLocks noChangeAspect="1"/>
                    </pic:cNvPicPr>
                  </pic:nvPicPr>
                  <pic:blipFill>
                    <a:blip r:embed="rId83"/>
                    <a:stretch>
                      <a:fillRect/>
                    </a:stretch>
                  </pic:blipFill>
                  <pic:spPr>
                    <a:xfrm>
                      <a:off x="0" y="0"/>
                      <a:ext cx="4762500" cy="42354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3786505"/>
            <wp:effectExtent l="0" t="0" r="9525" b="10795"/>
            <wp:docPr id="248"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125"/>
                    <pic:cNvPicPr>
                      <a:picLocks noChangeAspect="1"/>
                    </pic:cNvPicPr>
                  </pic:nvPicPr>
                  <pic:blipFill>
                    <a:blip r:embed="rId84"/>
                    <a:stretch>
                      <a:fillRect/>
                    </a:stretch>
                  </pic:blipFill>
                  <pic:spPr>
                    <a:xfrm>
                      <a:off x="0" y="0"/>
                      <a:ext cx="5273675" cy="3786505"/>
                    </a:xfrm>
                    <a:prstGeom prst="rect">
                      <a:avLst/>
                    </a:prstGeom>
                    <a:noFill/>
                    <a:ln w="9525">
                      <a:noFill/>
                    </a:ln>
                  </pic:spPr>
                </pic:pic>
              </a:graphicData>
            </a:graphic>
          </wp:inline>
        </w:drawing>
      </w:r>
    </w:p>
    <w:p>
      <w:pPr>
        <w:spacing w:line="360" w:lineRule="auto"/>
        <w:jc w:val="center"/>
        <w:rPr>
          <w:rFonts w:hint="eastAsia" w:ascii="微软雅黑" w:hAnsi="微软雅黑" w:eastAsia="微软雅黑" w:cs="微软雅黑"/>
          <w:lang w:val="zh-CN"/>
        </w:rPr>
      </w:pPr>
    </w:p>
    <w:p>
      <w:pPr>
        <w:spacing w:line="360" w:lineRule="auto"/>
        <w:jc w:val="center"/>
        <w:rPr>
          <w:rFonts w:hint="eastAsia" w:ascii="微软雅黑" w:hAnsi="微软雅黑" w:eastAsia="微软雅黑" w:cs="微软雅黑"/>
          <w:lang w:val="zh-CN"/>
        </w:rPr>
      </w:pPr>
    </w:p>
    <w:p>
      <w:pPr>
        <w:spacing w:line="360" w:lineRule="auto"/>
        <w:jc w:val="center"/>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pStyle w:val="518"/>
        <w:spacing w:line="360" w:lineRule="auto"/>
        <w:rPr>
          <w:rFonts w:hint="eastAsia" w:ascii="微软雅黑" w:hAnsi="微软雅黑" w:eastAsia="微软雅黑" w:cs="微软雅黑"/>
        </w:rPr>
      </w:pPr>
      <w:bookmarkStart w:id="68" w:name="_Toc43404314"/>
      <w:r>
        <w:rPr>
          <w:rFonts w:hint="eastAsia" w:ascii="微软雅黑" w:hAnsi="微软雅黑" w:eastAsia="微软雅黑" w:cs="微软雅黑"/>
        </w:rPr>
        <w:t>个人中心</w:t>
      </w:r>
      <w:bookmarkEnd w:id="68"/>
    </w:p>
    <w:p>
      <w:pPr>
        <w:pStyle w:val="5"/>
        <w:spacing w:line="360" w:lineRule="auto"/>
        <w:rPr>
          <w:rFonts w:hint="eastAsia" w:ascii="微软雅黑" w:hAnsi="微软雅黑" w:eastAsia="微软雅黑" w:cs="微软雅黑"/>
          <w:b w:val="0"/>
          <w:bCs w:val="0"/>
        </w:rPr>
      </w:pPr>
      <w:r>
        <w:rPr>
          <w:rFonts w:hint="eastAsia" w:ascii="微软雅黑" w:hAnsi="微软雅黑" w:eastAsia="微软雅黑" w:cs="微软雅黑"/>
          <w:b w:val="0"/>
          <w:bCs w:val="0"/>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个人中心中支持查看个人信息和设置的信息。</w:t>
      </w:r>
    </w:p>
    <w:p>
      <w:pPr>
        <w:pStyle w:val="5"/>
        <w:spacing w:line="360" w:lineRule="auto"/>
        <w:rPr>
          <w:rFonts w:hint="eastAsia" w:ascii="微软雅黑" w:hAnsi="微软雅黑" w:eastAsia="微软雅黑" w:cs="微软雅黑"/>
          <w:b w:val="0"/>
          <w:bCs w:val="0"/>
        </w:rPr>
      </w:pPr>
      <w:r>
        <w:rPr>
          <w:rFonts w:hint="eastAsia" w:ascii="微软雅黑" w:hAnsi="微软雅黑" w:eastAsia="微软雅黑" w:cs="微软雅黑"/>
          <w:b w:val="0"/>
          <w:bCs w:val="0"/>
        </w:rPr>
        <w:t>系统处理</w:t>
      </w:r>
    </w:p>
    <w:p>
      <w:pPr>
        <w:pStyle w:val="895"/>
        <w:numPr>
          <w:ilvl w:val="0"/>
          <w:numId w:val="66"/>
        </w:numPr>
        <w:ind w:firstLineChars="0"/>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t>我的</w:t>
      </w:r>
      <w:r>
        <w:rPr>
          <w:rFonts w:hint="eastAsia" w:ascii="微软雅黑" w:hAnsi="微软雅黑" w:eastAsia="微软雅黑" w:cs="微软雅黑"/>
        </w:rPr>
        <w:t>”</w:t>
      </w:r>
      <w:r>
        <w:rPr>
          <w:rFonts w:hint="eastAsia" w:ascii="微软雅黑" w:hAnsi="微软雅黑" w:eastAsia="微软雅黑" w:cs="微软雅黑"/>
        </w:rPr>
        <w:t>页面上方，展示个人简要信息（姓名+员工号+角色）和行内logo头像；点击后进入详情身份信息页面，字段包含：姓名、手机号、归属机构名称、归属机构代码均为返显且不能修改。</w:t>
      </w:r>
    </w:p>
    <w:p>
      <w:pPr>
        <w:pStyle w:val="895"/>
        <w:numPr>
          <w:ilvl w:val="0"/>
          <w:numId w:val="66"/>
        </w:numPr>
        <w:ind w:firstLineChars="0"/>
        <w:rPr>
          <w:rFonts w:hint="eastAsia" w:ascii="微软雅黑" w:hAnsi="微软雅黑" w:eastAsia="微软雅黑" w:cs="微软雅黑"/>
        </w:rPr>
      </w:pPr>
      <w:r>
        <w:rPr>
          <w:rFonts w:hint="eastAsia" w:ascii="微软雅黑" w:hAnsi="微软雅黑" w:eastAsia="微软雅黑" w:cs="微软雅黑"/>
        </w:rPr>
        <w:t>点击设置，页面展示账号与安全、关于、退出登录;</w:t>
      </w:r>
    </w:p>
    <w:p>
      <w:pPr>
        <w:pStyle w:val="895"/>
        <w:numPr>
          <w:ilvl w:val="0"/>
          <w:numId w:val="67"/>
        </w:numPr>
        <w:ind w:firstLineChars="0"/>
        <w:rPr>
          <w:rFonts w:hint="eastAsia" w:ascii="微软雅黑" w:hAnsi="微软雅黑" w:eastAsia="微软雅黑" w:cs="微软雅黑"/>
        </w:rPr>
      </w:pPr>
      <w:r>
        <w:rPr>
          <w:rFonts w:hint="eastAsia" w:ascii="微软雅黑" w:hAnsi="微软雅黑" w:eastAsia="微软雅黑" w:cs="微软雅黑"/>
        </w:rPr>
        <w:t>点击账号与安全，页面展示包含：用户手机号（脱敏）、修改登录密码、刷脸登录、指纹密码、手势密码、修改手势密码;</w:t>
      </w:r>
    </w:p>
    <w:p>
      <w:pPr>
        <w:spacing w:line="360" w:lineRule="auto"/>
        <w:ind w:firstLine="360" w:firstLineChars="150"/>
        <w:rPr>
          <w:rFonts w:hint="eastAsia" w:ascii="微软雅黑" w:hAnsi="微软雅黑" w:eastAsia="微软雅黑" w:cs="微软雅黑"/>
        </w:rPr>
      </w:pPr>
      <w:r>
        <w:rPr>
          <w:rFonts w:hint="eastAsia" w:ascii="微软雅黑" w:hAnsi="微软雅黑" w:eastAsia="微软雅黑" w:cs="微软雅黑"/>
        </w:rPr>
        <w:t xml:space="preserve"> 点击修改登录密码：进入重置登录密码页面：依次输入原密码、新密码、确认密码，点击提交后修改成功;</w:t>
      </w:r>
    </w:p>
    <w:p>
      <w:pPr>
        <w:spacing w:line="360" w:lineRule="auto"/>
        <w:ind w:firstLine="360" w:firstLineChars="150"/>
        <w:rPr>
          <w:rFonts w:hint="eastAsia" w:ascii="微软雅黑" w:hAnsi="微软雅黑" w:eastAsia="微软雅黑" w:cs="微软雅黑"/>
        </w:rPr>
      </w:pPr>
      <w:r>
        <w:rPr>
          <w:rFonts w:hint="eastAsia" w:ascii="微软雅黑" w:hAnsi="微软雅黑" w:eastAsia="微软雅黑" w:cs="微软雅黑"/>
        </w:rPr>
        <w:t>点击开启/关闭指纹，开启后登录时可快捷登录;</w:t>
      </w:r>
    </w:p>
    <w:p>
      <w:pPr>
        <w:spacing w:line="360" w:lineRule="auto"/>
        <w:ind w:firstLine="360" w:firstLineChars="150"/>
        <w:rPr>
          <w:rFonts w:hint="eastAsia" w:ascii="微软雅黑" w:hAnsi="微软雅黑" w:eastAsia="微软雅黑" w:cs="微软雅黑"/>
        </w:rPr>
      </w:pPr>
      <w:r>
        <w:rPr>
          <w:rFonts w:hint="eastAsia" w:ascii="微软雅黑" w:hAnsi="微软雅黑" w:eastAsia="微软雅黑" w:cs="微软雅黑"/>
        </w:rPr>
        <w:t>点击开启/关闭手势设置：进入绘制手势页面，首次绘制+确认绘制后，展示绘制手势密码成功; 修改手势密码，依次绘制完原密码后，在绘制新密码，成功后显示更改成功。</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点击关于，默认展示版本号，点击后进入关于页面，上面展示行内LOGO, 新版本提示和软件许可服务协议（可查看详情内容）。</w:t>
      </w:r>
    </w:p>
    <w:p>
      <w:pPr>
        <w:pStyle w:val="5"/>
        <w:spacing w:line="360" w:lineRule="auto"/>
        <w:rPr>
          <w:rFonts w:hint="eastAsia" w:ascii="微软雅黑" w:hAnsi="微软雅黑" w:eastAsia="微软雅黑" w:cs="微软雅黑"/>
          <w:b w:val="0"/>
          <w:bCs w:val="0"/>
        </w:rPr>
      </w:pPr>
      <w:r>
        <w:rPr>
          <w:rFonts w:hint="eastAsia" w:ascii="微软雅黑" w:hAnsi="微软雅黑" w:eastAsia="微软雅黑" w:cs="微软雅黑"/>
          <w:b w:val="0"/>
          <w:bCs w:val="0"/>
        </w:rPr>
        <w:t>交易控制</w:t>
      </w:r>
    </w:p>
    <w:p>
      <w:pPr>
        <w:pStyle w:val="5"/>
        <w:spacing w:line="360" w:lineRule="auto"/>
        <w:rPr>
          <w:rFonts w:hint="eastAsia" w:ascii="微软雅黑" w:hAnsi="微软雅黑" w:eastAsia="微软雅黑" w:cs="微软雅黑"/>
          <w:b w:val="0"/>
          <w:bCs w:val="0"/>
        </w:rPr>
      </w:pPr>
      <w:r>
        <w:rPr>
          <w:rFonts w:hint="eastAsia" w:ascii="微软雅黑" w:hAnsi="微软雅黑" w:eastAsia="微软雅黑" w:cs="微软雅黑"/>
          <w:b w:val="0"/>
          <w:bCs w:val="0"/>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667250" cy="4343400"/>
            <wp:effectExtent l="0" t="0" r="6350" b="0"/>
            <wp:docPr id="249"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126"/>
                    <pic:cNvPicPr>
                      <a:picLocks noChangeAspect="1"/>
                    </pic:cNvPicPr>
                  </pic:nvPicPr>
                  <pic:blipFill>
                    <a:blip r:embed="rId85"/>
                    <a:stretch>
                      <a:fillRect/>
                    </a:stretch>
                  </pic:blipFill>
                  <pic:spPr>
                    <a:xfrm>
                      <a:off x="0" y="0"/>
                      <a:ext cx="4667250" cy="434340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699000" cy="4235450"/>
            <wp:effectExtent l="0" t="0" r="0" b="6350"/>
            <wp:docPr id="250"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127"/>
                    <pic:cNvPicPr>
                      <a:picLocks noChangeAspect="1"/>
                    </pic:cNvPicPr>
                  </pic:nvPicPr>
                  <pic:blipFill>
                    <a:blip r:embed="rId86"/>
                    <a:stretch>
                      <a:fillRect/>
                    </a:stretch>
                  </pic:blipFill>
                  <pic:spPr>
                    <a:xfrm>
                      <a:off x="0" y="0"/>
                      <a:ext cx="4699000" cy="42354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3536315"/>
            <wp:effectExtent l="0" t="0" r="12065" b="6985"/>
            <wp:docPr id="251"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128"/>
                    <pic:cNvPicPr>
                      <a:picLocks noChangeAspect="1"/>
                    </pic:cNvPicPr>
                  </pic:nvPicPr>
                  <pic:blipFill>
                    <a:blip r:embed="rId87"/>
                    <a:stretch>
                      <a:fillRect/>
                    </a:stretch>
                  </pic:blipFill>
                  <pic:spPr>
                    <a:xfrm>
                      <a:off x="0" y="0"/>
                      <a:ext cx="5271135" cy="353631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0500" cy="2909570"/>
            <wp:effectExtent l="0" t="0" r="0" b="11430"/>
            <wp:docPr id="252"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129"/>
                    <pic:cNvPicPr>
                      <a:picLocks noChangeAspect="1"/>
                    </pic:cNvPicPr>
                  </pic:nvPicPr>
                  <pic:blipFill>
                    <a:blip r:embed="rId88"/>
                    <a:stretch>
                      <a:fillRect/>
                    </a:stretch>
                  </pic:blipFill>
                  <pic:spPr>
                    <a:xfrm>
                      <a:off x="0" y="0"/>
                      <a:ext cx="5270500" cy="290957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0500" cy="3155315"/>
            <wp:effectExtent l="0" t="0" r="0" b="6985"/>
            <wp:docPr id="253"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130"/>
                    <pic:cNvPicPr>
                      <a:picLocks noChangeAspect="1"/>
                    </pic:cNvPicPr>
                  </pic:nvPicPr>
                  <pic:blipFill>
                    <a:blip r:embed="rId89"/>
                    <a:stretch>
                      <a:fillRect/>
                    </a:stretch>
                  </pic:blipFill>
                  <pic:spPr>
                    <a:xfrm>
                      <a:off x="0" y="0"/>
                      <a:ext cx="5270500" cy="315531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865" cy="4431030"/>
            <wp:effectExtent l="0" t="0" r="635" b="1270"/>
            <wp:docPr id="254"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131"/>
                    <pic:cNvPicPr>
                      <a:picLocks noChangeAspect="1"/>
                    </pic:cNvPicPr>
                  </pic:nvPicPr>
                  <pic:blipFill>
                    <a:blip r:embed="rId90"/>
                    <a:stretch>
                      <a:fillRect/>
                    </a:stretch>
                  </pic:blipFill>
                  <pic:spPr>
                    <a:xfrm>
                      <a:off x="0" y="0"/>
                      <a:ext cx="5269865" cy="443103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3268345"/>
            <wp:effectExtent l="0" t="0" r="10795" b="8255"/>
            <wp:docPr id="255"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132"/>
                    <pic:cNvPicPr>
                      <a:picLocks noChangeAspect="1"/>
                    </pic:cNvPicPr>
                  </pic:nvPicPr>
                  <pic:blipFill>
                    <a:blip r:embed="rId91"/>
                    <a:stretch>
                      <a:fillRect/>
                    </a:stretch>
                  </pic:blipFill>
                  <pic:spPr>
                    <a:xfrm>
                      <a:off x="0" y="0"/>
                      <a:ext cx="5272405" cy="326834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6690" cy="2905760"/>
            <wp:effectExtent l="0" t="0" r="3810" b="2540"/>
            <wp:docPr id="256"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133"/>
                    <pic:cNvPicPr>
                      <a:picLocks noChangeAspect="1"/>
                    </pic:cNvPicPr>
                  </pic:nvPicPr>
                  <pic:blipFill>
                    <a:blip r:embed="rId92"/>
                    <a:stretch>
                      <a:fillRect/>
                    </a:stretch>
                  </pic:blipFill>
                  <pic:spPr>
                    <a:xfrm>
                      <a:off x="0" y="0"/>
                      <a:ext cx="5266690" cy="290576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4310" cy="4006850"/>
            <wp:effectExtent l="0" t="0" r="8890" b="6350"/>
            <wp:docPr id="257"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134"/>
                    <pic:cNvPicPr>
                      <a:picLocks noChangeAspect="1"/>
                    </pic:cNvPicPr>
                  </pic:nvPicPr>
                  <pic:blipFill>
                    <a:blip r:embed="rId93"/>
                    <a:stretch>
                      <a:fillRect/>
                    </a:stretch>
                  </pic:blipFill>
                  <pic:spPr>
                    <a:xfrm>
                      <a:off x="0" y="0"/>
                      <a:ext cx="5274310" cy="4006850"/>
                    </a:xfrm>
                    <a:prstGeom prst="rect">
                      <a:avLst/>
                    </a:prstGeom>
                    <a:noFill/>
                    <a:ln w="9525">
                      <a:noFill/>
                    </a:ln>
                  </pic:spPr>
                </pic:pic>
              </a:graphicData>
            </a:graphic>
          </wp:inline>
        </w:drawing>
      </w:r>
    </w:p>
    <w:p>
      <w:pPr>
        <w:pStyle w:val="5"/>
        <w:spacing w:line="360" w:lineRule="auto"/>
        <w:rPr>
          <w:rFonts w:hint="eastAsia" w:ascii="微软雅黑" w:hAnsi="微软雅黑" w:eastAsia="微软雅黑" w:cs="微软雅黑"/>
          <w:b w:val="0"/>
          <w:bCs w:val="0"/>
        </w:rPr>
      </w:pPr>
      <w:r>
        <w:rPr>
          <w:rFonts w:hint="eastAsia" w:ascii="微软雅黑" w:hAnsi="微软雅黑" w:eastAsia="微软雅黑" w:cs="微软雅黑"/>
          <w:b w:val="0"/>
          <w:bCs w:val="0"/>
        </w:rPr>
        <w:t>输出打印</w:t>
      </w:r>
    </w:p>
    <w:p>
      <w:pPr>
        <w:pStyle w:val="3"/>
        <w:spacing w:line="360" w:lineRule="auto"/>
        <w:rPr>
          <w:rFonts w:hint="eastAsia" w:ascii="微软雅黑" w:hAnsi="微软雅黑" w:eastAsia="微软雅黑" w:cs="微软雅黑"/>
          <w:sz w:val="32"/>
        </w:rPr>
      </w:pPr>
      <w:bookmarkStart w:id="69" w:name="_Toc43404315"/>
      <w:r>
        <w:rPr>
          <w:rFonts w:hint="eastAsia" w:ascii="微软雅黑" w:hAnsi="微软雅黑" w:eastAsia="微软雅黑" w:cs="微软雅黑"/>
          <w:sz w:val="32"/>
        </w:rPr>
        <w:t>自动审批</w:t>
      </w:r>
      <w:bookmarkEnd w:id="69"/>
    </w:p>
    <w:p>
      <w:pPr>
        <w:pStyle w:val="518"/>
        <w:spacing w:line="360" w:lineRule="auto"/>
        <w:rPr>
          <w:rFonts w:hint="eastAsia" w:ascii="微软雅黑" w:hAnsi="微软雅黑" w:eastAsia="微软雅黑" w:cs="微软雅黑"/>
          <w:b w:val="0"/>
          <w:bCs/>
        </w:rPr>
      </w:pPr>
      <w:bookmarkStart w:id="70" w:name="_Toc43404316"/>
      <w:r>
        <w:rPr>
          <w:rFonts w:hint="eastAsia" w:ascii="微软雅黑" w:hAnsi="微软雅黑" w:eastAsia="微软雅黑" w:cs="微软雅黑"/>
          <w:b w:val="0"/>
          <w:bCs/>
        </w:rPr>
        <w:t>交易描述</w:t>
      </w:r>
      <w:bookmarkEnd w:id="70"/>
    </w:p>
    <w:p>
      <w:pPr>
        <w:spacing w:line="360" w:lineRule="auto"/>
        <w:rPr>
          <w:rFonts w:hint="eastAsia" w:ascii="微软雅黑" w:hAnsi="微软雅黑" w:eastAsia="微软雅黑" w:cs="微软雅黑"/>
        </w:rPr>
      </w:pPr>
      <w:bookmarkStart w:id="71" w:name="_Hlk6145878"/>
      <w:r>
        <w:rPr>
          <w:rFonts w:hint="eastAsia" w:ascii="微软雅黑" w:hAnsi="微软雅黑" w:eastAsia="微软雅黑" w:cs="微软雅黑"/>
        </w:rPr>
        <w:t xml:space="preserve">   自动审批接收复核岗/审核岗（根据后台流程配置）完成后的申请件数据，对其进行准入、风控和反欺诈规则审批，并转至人工审查岗。</w:t>
      </w:r>
      <w:bookmarkEnd w:id="71"/>
    </w:p>
    <w:p>
      <w:pPr>
        <w:pStyle w:val="518"/>
        <w:spacing w:line="360" w:lineRule="auto"/>
        <w:rPr>
          <w:rFonts w:hint="eastAsia" w:ascii="微软雅黑" w:hAnsi="微软雅黑" w:eastAsia="微软雅黑" w:cs="微软雅黑"/>
          <w:b w:val="0"/>
          <w:bCs/>
        </w:rPr>
      </w:pPr>
      <w:bookmarkStart w:id="72" w:name="_Toc43404317"/>
      <w:r>
        <w:rPr>
          <w:rFonts w:hint="eastAsia" w:ascii="微软雅黑" w:hAnsi="微软雅黑" w:eastAsia="微软雅黑" w:cs="微软雅黑"/>
          <w:b w:val="0"/>
          <w:bCs/>
        </w:rPr>
        <w:t>系统处理</w:t>
      </w:r>
      <w:bookmarkEnd w:id="72"/>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自动审批模块接收审查岗前的申请件数据进行所有准入、风控和反欺诈规则审批，默认转至人工审查岗（具体岗位根据不同申请金额、产品、区域、优惠利率以及支行流转至审查岗）。</w:t>
      </w:r>
    </w:p>
    <w:p>
      <w:pPr>
        <w:pStyle w:val="518"/>
        <w:spacing w:line="360" w:lineRule="auto"/>
        <w:rPr>
          <w:rFonts w:hint="eastAsia" w:ascii="微软雅黑" w:hAnsi="微软雅黑" w:eastAsia="微软雅黑" w:cs="微软雅黑"/>
          <w:b w:val="0"/>
          <w:bCs/>
        </w:rPr>
      </w:pPr>
      <w:bookmarkStart w:id="73" w:name="_Toc43404318"/>
      <w:r>
        <w:rPr>
          <w:rFonts w:hint="eastAsia" w:ascii="微软雅黑" w:hAnsi="微软雅黑" w:eastAsia="微软雅黑" w:cs="微软雅黑"/>
          <w:b w:val="0"/>
          <w:bCs/>
        </w:rPr>
        <w:t>交易控制</w:t>
      </w:r>
      <w:bookmarkEnd w:id="73"/>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对接决策引擎系统，调用准入、风控和反欺诈规则，完成申请人的风险识别。</w:t>
      </w:r>
    </w:p>
    <w:p>
      <w:pPr>
        <w:pStyle w:val="518"/>
        <w:spacing w:line="360" w:lineRule="auto"/>
        <w:rPr>
          <w:rFonts w:hint="eastAsia" w:ascii="微软雅黑" w:hAnsi="微软雅黑" w:eastAsia="微软雅黑" w:cs="微软雅黑"/>
          <w:b w:val="0"/>
          <w:bCs/>
        </w:rPr>
      </w:pPr>
      <w:bookmarkStart w:id="74" w:name="_Toc43404319"/>
      <w:r>
        <w:rPr>
          <w:rFonts w:hint="eastAsia" w:ascii="微软雅黑" w:hAnsi="微软雅黑" w:eastAsia="微软雅黑" w:cs="微软雅黑"/>
          <w:b w:val="0"/>
          <w:bCs/>
        </w:rPr>
        <w:t>交易界面描述</w:t>
      </w:r>
      <w:bookmarkEnd w:id="74"/>
    </w:p>
    <w:p>
      <w:pPr>
        <w:pStyle w:val="518"/>
        <w:spacing w:line="360" w:lineRule="auto"/>
        <w:rPr>
          <w:rFonts w:hint="eastAsia" w:ascii="微软雅黑" w:hAnsi="微软雅黑" w:eastAsia="微软雅黑" w:cs="微软雅黑"/>
          <w:b w:val="0"/>
          <w:bCs/>
        </w:rPr>
      </w:pPr>
      <w:bookmarkStart w:id="75" w:name="_Toc43404320"/>
      <w:r>
        <w:rPr>
          <w:rFonts w:hint="eastAsia" w:ascii="微软雅黑" w:hAnsi="微软雅黑" w:eastAsia="微软雅黑" w:cs="微软雅黑"/>
          <w:b w:val="0"/>
          <w:bCs/>
        </w:rPr>
        <w:t>输出打印</w:t>
      </w:r>
      <w:bookmarkEnd w:id="75"/>
    </w:p>
    <w:p>
      <w:pPr>
        <w:pStyle w:val="3"/>
        <w:spacing w:line="360" w:lineRule="auto"/>
        <w:rPr>
          <w:rFonts w:hint="eastAsia" w:ascii="微软雅黑" w:hAnsi="微软雅黑" w:eastAsia="微软雅黑" w:cs="微软雅黑"/>
          <w:sz w:val="32"/>
        </w:rPr>
      </w:pPr>
      <w:bookmarkStart w:id="76" w:name="_Toc43404321"/>
      <w:r>
        <w:rPr>
          <w:rFonts w:hint="eastAsia" w:ascii="微软雅黑" w:hAnsi="微软雅黑" w:eastAsia="微软雅黑" w:cs="微软雅黑"/>
          <w:sz w:val="32"/>
        </w:rPr>
        <w:t>人工审批</w:t>
      </w:r>
      <w:bookmarkEnd w:id="76"/>
    </w:p>
    <w:p>
      <w:pPr>
        <w:spacing w:line="360" w:lineRule="auto"/>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75580" cy="6892925"/>
            <wp:effectExtent l="0" t="0" r="7620" b="0"/>
            <wp:docPr id="3" name="图片 3" descr="../流程图/贷款申请-审批流程（手机_PAD端，代客录入）.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流程图/贷款申请-审批流程（手机_PAD端，代客录入）.png"/>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a:xfrm>
                      <a:off x="0" y="0"/>
                      <a:ext cx="5275580" cy="6892925"/>
                    </a:xfrm>
                    <a:prstGeom prst="rect">
                      <a:avLst/>
                    </a:prstGeom>
                    <a:noFill/>
                    <a:ln>
                      <a:noFill/>
                    </a:ln>
                  </pic:spPr>
                </pic:pic>
              </a:graphicData>
            </a:graphic>
          </wp:inline>
        </w:drawing>
      </w:r>
    </w:p>
    <w:p>
      <w:pPr>
        <w:spacing w:line="360" w:lineRule="auto"/>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73040" cy="7725410"/>
            <wp:effectExtent l="0" t="0" r="10160" b="0"/>
            <wp:docPr id="4" name="图片 4" descr="../流程图/H5端贷款申请-审批（扫描客户经理分享的海报二维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流程图/H5端贷款申请-审批（扫描客户经理分享的海报二维码）.pn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a:xfrm>
                      <a:off x="0" y="0"/>
                      <a:ext cx="5273040" cy="7725410"/>
                    </a:xfrm>
                    <a:prstGeom prst="rect">
                      <a:avLst/>
                    </a:prstGeom>
                    <a:noFill/>
                    <a:ln>
                      <a:noFill/>
                    </a:ln>
                  </pic:spPr>
                </pic:pic>
              </a:graphicData>
            </a:graphic>
          </wp:inline>
        </w:drawing>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p>
    <w:p>
      <w:pPr>
        <w:pStyle w:val="518"/>
        <w:spacing w:line="360" w:lineRule="auto"/>
        <w:rPr>
          <w:rFonts w:hint="eastAsia" w:ascii="微软雅黑" w:hAnsi="微软雅黑" w:eastAsia="微软雅黑" w:cs="微软雅黑"/>
        </w:rPr>
      </w:pPr>
      <w:bookmarkStart w:id="77" w:name="_Toc43404322"/>
      <w:r>
        <w:rPr>
          <w:rFonts w:hint="eastAsia" w:ascii="微软雅黑" w:hAnsi="微软雅黑" w:eastAsia="微软雅黑" w:cs="微软雅黑"/>
        </w:rPr>
        <w:t>复核岗（协办客户经理岗）</w:t>
      </w:r>
      <w:bookmarkEnd w:id="77"/>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w:t>
      </w:r>
      <w:r>
        <w:rPr>
          <w:rFonts w:hint="eastAsia" w:ascii="微软雅黑" w:hAnsi="微软雅黑" w:eastAsia="微软雅黑" w:cs="微软雅黑"/>
        </w:rPr>
        <w:t xml:space="preserve"> 复核岗接收待核查提交的申请件，协办客户经理对申请件及相关信息的完整性及真实性进行审核，给出审批结果，通过—进入网贷审核岗/审查岗（根据后台流程配置），补件退回至原客户经理的待补件箱</w:t>
      </w:r>
      <w:r>
        <w:rPr>
          <w:rFonts w:hint="eastAsia" w:ascii="微软雅黑" w:hAnsi="微软雅黑" w:eastAsia="微软雅黑" w:cs="微软雅黑"/>
        </w:rPr>
        <w:t>。</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pStyle w:val="602"/>
        <w:widowControl/>
        <w:numPr>
          <w:ilvl w:val="0"/>
          <w:numId w:val="68"/>
        </w:numPr>
        <w:spacing w:line="360" w:lineRule="auto"/>
        <w:ind w:firstLine="36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数据来源（上游流程节点）：</w:t>
      </w:r>
    </w:p>
    <w:p>
      <w:pPr>
        <w:numPr>
          <w:ilvl w:val="1"/>
          <w:numId w:val="68"/>
        </w:num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待核查提交的申请件；</w:t>
      </w:r>
    </w:p>
    <w:p>
      <w:pPr>
        <w:numPr>
          <w:ilvl w:val="1"/>
          <w:numId w:val="68"/>
        </w:num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下游流程节点退回的申请件；</w:t>
      </w:r>
    </w:p>
    <w:p>
      <w:pPr>
        <w:numPr>
          <w:ilvl w:val="1"/>
          <w:numId w:val="68"/>
        </w:num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补件提交的申请件。</w:t>
      </w:r>
    </w:p>
    <w:p>
      <w:pPr>
        <w:pStyle w:val="602"/>
        <w:widowControl/>
        <w:numPr>
          <w:ilvl w:val="0"/>
          <w:numId w:val="68"/>
        </w:numPr>
        <w:spacing w:line="360" w:lineRule="auto"/>
        <w:ind w:firstLine="36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数据去向（下游流程节点）：</w:t>
      </w:r>
    </w:p>
    <w:p>
      <w:pPr>
        <w:numPr>
          <w:ilvl w:val="1"/>
          <w:numId w:val="68"/>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经核实，通过的申请件提交至网贷审核岗/审查岗（根据后台设定流程）抢件任务对列。</w:t>
      </w:r>
    </w:p>
    <w:p>
      <w:pPr>
        <w:numPr>
          <w:ilvl w:val="1"/>
          <w:numId w:val="68"/>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经核实需补件，则退回至原客户经理待补件箱。</w:t>
      </w:r>
    </w:p>
    <w:p>
      <w:pPr>
        <w:pStyle w:val="602"/>
        <w:widowControl/>
        <w:numPr>
          <w:ilvl w:val="0"/>
          <w:numId w:val="68"/>
        </w:numPr>
        <w:spacing w:line="360" w:lineRule="auto"/>
        <w:ind w:firstLine="36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页面功能：</w:t>
      </w:r>
    </w:p>
    <w:p>
      <w:pPr>
        <w:numPr>
          <w:ilvl w:val="1"/>
          <w:numId w:val="69"/>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影像调阅：查看申请件影像资料；</w:t>
      </w:r>
    </w:p>
    <w:p>
      <w:pPr>
        <w:numPr>
          <w:ilvl w:val="1"/>
          <w:numId w:val="69"/>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申请信息：查看申请表单信息；</w:t>
      </w:r>
    </w:p>
    <w:p>
      <w:pPr>
        <w:numPr>
          <w:ilvl w:val="1"/>
          <w:numId w:val="69"/>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征信调阅：查看借款人和担保人征信报告；</w:t>
      </w:r>
    </w:p>
    <w:p>
      <w:pPr>
        <w:numPr>
          <w:ilvl w:val="1"/>
          <w:numId w:val="69"/>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信息管理：查看借款人和担保人行内其他信息；</w:t>
      </w:r>
    </w:p>
    <w:p>
      <w:pPr>
        <w:numPr>
          <w:ilvl w:val="1"/>
          <w:numId w:val="69"/>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历史申请：查看借款人贷款申请历史数据；</w:t>
      </w:r>
    </w:p>
    <w:p>
      <w:pPr>
        <w:numPr>
          <w:ilvl w:val="1"/>
          <w:numId w:val="69"/>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电核信息：查看电核信息问题及客户回答信息；</w:t>
      </w:r>
    </w:p>
    <w:p>
      <w:pPr>
        <w:numPr>
          <w:ilvl w:val="1"/>
          <w:numId w:val="69"/>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审批历史：查看申请件在审批过程中的流转环节及审批意见等信息；</w:t>
      </w:r>
    </w:p>
    <w:p>
      <w:pPr>
        <w:numPr>
          <w:ilvl w:val="1"/>
          <w:numId w:val="69"/>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补件区域：展示客户经理在待补件箱补充的申请资料/影像资料；</w:t>
      </w:r>
    </w:p>
    <w:p>
      <w:pPr>
        <w:numPr>
          <w:ilvl w:val="1"/>
          <w:numId w:val="69"/>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复核意见</w:t>
      </w:r>
      <w:r>
        <w:rPr>
          <w:rFonts w:hint="eastAsia" w:ascii="微软雅黑" w:hAnsi="微软雅黑" w:eastAsia="微软雅黑" w:cs="微软雅黑"/>
        </w:rPr>
        <w:t>:</w:t>
      </w:r>
      <w:r>
        <w:rPr>
          <w:rFonts w:hint="eastAsia" w:ascii="微软雅黑" w:hAnsi="微软雅黑" w:eastAsia="微软雅黑" w:cs="微软雅黑"/>
        </w:rPr>
        <w:t>通过/补件退回。</w:t>
      </w:r>
    </w:p>
    <w:p>
      <w:pPr>
        <w:spacing w:line="360" w:lineRule="auto"/>
        <w:ind w:left="840"/>
        <w:rPr>
          <w:rFonts w:hint="eastAsia" w:ascii="微软雅黑" w:hAnsi="微软雅黑" w:eastAsia="微软雅黑" w:cs="微软雅黑"/>
        </w:rPr>
      </w:pPr>
      <w:r>
        <w:rPr>
          <w:rFonts w:hint="eastAsia" w:ascii="微软雅黑" w:hAnsi="微软雅黑" w:eastAsia="微软雅黑" w:cs="微软雅黑"/>
        </w:rPr>
        <w:t>选择“通过”，点击</w:t>
      </w:r>
      <w:r>
        <w:rPr>
          <w:rFonts w:hint="eastAsia" w:ascii="微软雅黑" w:hAnsi="微软雅黑" w:eastAsia="微软雅黑" w:cs="微软雅黑"/>
        </w:rPr>
        <w:t>“</w:t>
      </w:r>
      <w:r>
        <w:rPr>
          <w:rFonts w:hint="eastAsia" w:ascii="微软雅黑" w:hAnsi="微软雅黑" w:eastAsia="微软雅黑" w:cs="微软雅黑"/>
        </w:rPr>
        <w:t>提交</w:t>
      </w:r>
      <w:r>
        <w:rPr>
          <w:rFonts w:hint="eastAsia" w:ascii="微软雅黑" w:hAnsi="微软雅黑" w:eastAsia="微软雅黑" w:cs="微软雅黑"/>
        </w:rPr>
        <w:t>”</w:t>
      </w:r>
      <w:r>
        <w:rPr>
          <w:rFonts w:hint="eastAsia" w:ascii="微软雅黑" w:hAnsi="微软雅黑" w:eastAsia="微软雅黑" w:cs="微软雅黑"/>
        </w:rPr>
        <w:t>后申请件进入审核/审查岗的抢件任务队列；</w:t>
      </w:r>
    </w:p>
    <w:p>
      <w:pPr>
        <w:spacing w:line="360" w:lineRule="auto"/>
        <w:ind w:firstLine="740"/>
        <w:rPr>
          <w:rFonts w:hint="eastAsia" w:ascii="微软雅黑" w:hAnsi="微软雅黑" w:eastAsia="微软雅黑" w:cs="微软雅黑"/>
        </w:rPr>
      </w:pPr>
      <w:r>
        <w:rPr>
          <w:rFonts w:hint="eastAsia" w:ascii="微软雅黑" w:hAnsi="微软雅黑" w:eastAsia="微软雅黑" w:cs="微软雅黑"/>
        </w:rPr>
        <w:t xml:space="preserve"> 选择“补件退回”，申请件退回至原客户经理待补件箱；</w:t>
      </w:r>
    </w:p>
    <w:p>
      <w:pPr>
        <w:pStyle w:val="16"/>
        <w:ind w:left="420"/>
        <w:rPr>
          <w:rFonts w:hint="eastAsia" w:ascii="微软雅黑" w:hAnsi="微软雅黑" w:eastAsia="微软雅黑" w:cs="微软雅黑"/>
        </w:rPr>
      </w:pPr>
      <w:r>
        <w:rPr>
          <w:rFonts w:hint="eastAsia" w:ascii="微软雅黑" w:hAnsi="微软雅黑" w:eastAsia="微软雅黑" w:cs="微软雅黑"/>
        </w:rPr>
        <w:t xml:space="preserve">    选择复核意见后，业务人员录入完成点击提交。</w:t>
      </w:r>
    </w:p>
    <w:p>
      <w:pPr>
        <w:numPr>
          <w:ilvl w:val="1"/>
          <w:numId w:val="69"/>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复核意见：需要说明的情况；</w:t>
      </w:r>
    </w:p>
    <w:p>
      <w:pPr>
        <w:numPr>
          <w:ilvl w:val="1"/>
          <w:numId w:val="69"/>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关闭</w:t>
      </w:r>
      <w:r>
        <w:rPr>
          <w:rFonts w:hint="eastAsia" w:ascii="微软雅黑" w:hAnsi="微软雅黑" w:eastAsia="微软雅黑" w:cs="微软雅黑"/>
        </w:rPr>
        <w:t>:</w:t>
      </w:r>
      <w:r>
        <w:rPr>
          <w:rFonts w:hint="eastAsia" w:ascii="微软雅黑" w:hAnsi="微软雅黑" w:eastAsia="微软雅黑" w:cs="微软雅黑"/>
        </w:rPr>
        <w:t>返回工作台；</w:t>
      </w:r>
    </w:p>
    <w:p>
      <w:pPr>
        <w:numPr>
          <w:ilvl w:val="1"/>
          <w:numId w:val="69"/>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保存：保存填写的审批信息；</w:t>
      </w:r>
    </w:p>
    <w:p>
      <w:pPr>
        <w:numPr>
          <w:ilvl w:val="1"/>
          <w:numId w:val="69"/>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提交：填入必填信息后，点击</w:t>
      </w:r>
      <w:r>
        <w:rPr>
          <w:rFonts w:hint="eastAsia" w:ascii="微软雅黑" w:hAnsi="微软雅黑" w:eastAsia="微软雅黑" w:cs="微软雅黑"/>
        </w:rPr>
        <w:t>”</w:t>
      </w:r>
      <w:r>
        <w:rPr>
          <w:rFonts w:hint="eastAsia" w:ascii="微软雅黑" w:hAnsi="微软雅黑" w:eastAsia="微软雅黑" w:cs="微软雅黑"/>
        </w:rPr>
        <w:t>提交</w:t>
      </w:r>
      <w:r>
        <w:rPr>
          <w:rFonts w:hint="eastAsia" w:ascii="微软雅黑" w:hAnsi="微软雅黑" w:eastAsia="微软雅黑" w:cs="微软雅黑"/>
        </w:rPr>
        <w:t>”</w:t>
      </w:r>
      <w:r>
        <w:rPr>
          <w:rFonts w:hint="eastAsia" w:ascii="微软雅黑" w:hAnsi="微软雅黑" w:eastAsia="微软雅黑" w:cs="微软雅黑"/>
        </w:rPr>
        <w:t>按钮，申请件流转至下一审批环节。</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复核岗不支持查看信息管理中的资产信息和风控规则信息。</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spacing w:line="360" w:lineRule="auto"/>
        <w:jc w:val="cente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70500" cy="7618730"/>
            <wp:effectExtent l="0" t="0" r="0" b="1270"/>
            <wp:docPr id="258"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135"/>
                    <pic:cNvPicPr>
                      <a:picLocks noChangeAspect="1"/>
                    </pic:cNvPicPr>
                  </pic:nvPicPr>
                  <pic:blipFill>
                    <a:blip r:embed="rId96"/>
                    <a:stretch>
                      <a:fillRect/>
                    </a:stretch>
                  </pic:blipFill>
                  <pic:spPr>
                    <a:xfrm>
                      <a:off x="0" y="0"/>
                      <a:ext cx="5270500" cy="7618730"/>
                    </a:xfrm>
                    <a:prstGeom prst="rect">
                      <a:avLst/>
                    </a:prstGeom>
                    <a:noFill/>
                    <a:ln w="9525">
                      <a:noFill/>
                    </a:ln>
                  </pic:spPr>
                </pic:pic>
              </a:graphicData>
            </a:graphic>
          </wp:inline>
        </w:drawing>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pStyle w:val="518"/>
        <w:spacing w:line="360" w:lineRule="auto"/>
        <w:rPr>
          <w:rFonts w:hint="eastAsia" w:ascii="微软雅黑" w:hAnsi="微软雅黑" w:eastAsia="微软雅黑" w:cs="微软雅黑"/>
        </w:rPr>
      </w:pPr>
      <w:bookmarkStart w:id="78" w:name="_Toc43404323"/>
      <w:r>
        <w:rPr>
          <w:rFonts w:hint="eastAsia" w:ascii="微软雅黑" w:hAnsi="微软雅黑" w:eastAsia="微软雅黑" w:cs="微软雅黑"/>
        </w:rPr>
        <w:t>审核岗</w:t>
      </w:r>
      <w:bookmarkEnd w:id="78"/>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审核岗接收复核岗提交的申请件，审核人员对申请件及相关信息的完整性及真实性进行审核，给出审批结果，通过—提交至网贷审查岗并会给出审核意见，拒绝—结束审批流程并给出原因，补件退回-退回至原客户经理的待补件箱，退回-退回至复核岗。</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spacing w:line="360" w:lineRule="auto"/>
        <w:rPr>
          <w:rFonts w:hint="eastAsia" w:ascii="微软雅黑" w:hAnsi="微软雅黑" w:eastAsia="微软雅黑" w:cs="微软雅黑"/>
          <w:b/>
        </w:rPr>
      </w:pPr>
      <w:r>
        <w:rPr>
          <w:rFonts w:hint="eastAsia" w:ascii="微软雅黑" w:hAnsi="微软雅黑" w:eastAsia="微软雅黑" w:cs="微软雅黑"/>
        </w:rPr>
        <w:t>选择申请件点击处理，进入审批页面：</w:t>
      </w:r>
    </w:p>
    <w:p>
      <w:pPr>
        <w:pStyle w:val="602"/>
        <w:widowControl/>
        <w:numPr>
          <w:ilvl w:val="0"/>
          <w:numId w:val="70"/>
        </w:numPr>
        <w:spacing w:line="360" w:lineRule="auto"/>
        <w:ind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数据来源（上游流程节点）：</w:t>
      </w:r>
    </w:p>
    <w:p>
      <w:pPr>
        <w:numPr>
          <w:ilvl w:val="1"/>
          <w:numId w:val="70"/>
        </w:num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复核岗提交的申请件；</w:t>
      </w:r>
    </w:p>
    <w:p>
      <w:pPr>
        <w:numPr>
          <w:ilvl w:val="1"/>
          <w:numId w:val="70"/>
        </w:num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下游流程节点退回的申请件；</w:t>
      </w:r>
    </w:p>
    <w:p>
      <w:pPr>
        <w:numPr>
          <w:ilvl w:val="1"/>
          <w:numId w:val="70"/>
        </w:num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补件补回的申请件。</w:t>
      </w:r>
    </w:p>
    <w:p>
      <w:pPr>
        <w:pStyle w:val="602"/>
        <w:widowControl/>
        <w:numPr>
          <w:ilvl w:val="0"/>
          <w:numId w:val="70"/>
        </w:numPr>
        <w:spacing w:line="360" w:lineRule="auto"/>
        <w:ind w:firstLine="36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数据去向（下游流程节点）：</w:t>
      </w:r>
    </w:p>
    <w:p>
      <w:pPr>
        <w:numPr>
          <w:ilvl w:val="1"/>
          <w:numId w:val="70"/>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经核实，拒绝的申请件给出原因，结束审批流程。</w:t>
      </w:r>
    </w:p>
    <w:p>
      <w:pPr>
        <w:numPr>
          <w:ilvl w:val="1"/>
          <w:numId w:val="70"/>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经核实，通过的申请件提交至网贷审查岗待办对列。</w:t>
      </w:r>
    </w:p>
    <w:p>
      <w:pPr>
        <w:numPr>
          <w:ilvl w:val="1"/>
          <w:numId w:val="70"/>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经核实需补件，则退回至原客户经理待补件箱。</w:t>
      </w:r>
    </w:p>
    <w:p>
      <w:pPr>
        <w:numPr>
          <w:ilvl w:val="1"/>
          <w:numId w:val="70"/>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经核实需退回，则退回至原复核岗。</w:t>
      </w:r>
    </w:p>
    <w:p>
      <w:pPr>
        <w:pStyle w:val="602"/>
        <w:widowControl/>
        <w:numPr>
          <w:ilvl w:val="0"/>
          <w:numId w:val="70"/>
        </w:numPr>
        <w:spacing w:line="360" w:lineRule="auto"/>
        <w:ind w:firstLine="36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页面功能：</w:t>
      </w:r>
    </w:p>
    <w:p>
      <w:pPr>
        <w:numPr>
          <w:ilvl w:val="1"/>
          <w:numId w:val="71"/>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影像调阅：查看申请件影像资料；</w:t>
      </w:r>
    </w:p>
    <w:p>
      <w:pPr>
        <w:numPr>
          <w:ilvl w:val="1"/>
          <w:numId w:val="71"/>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申请信息：查看申请表单信息；</w:t>
      </w:r>
    </w:p>
    <w:p>
      <w:pPr>
        <w:numPr>
          <w:ilvl w:val="1"/>
          <w:numId w:val="71"/>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征信调阅：查看借款人和担保人征信报告；</w:t>
      </w:r>
    </w:p>
    <w:p>
      <w:pPr>
        <w:numPr>
          <w:ilvl w:val="1"/>
          <w:numId w:val="71"/>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信息管理：查看借款人和担保人行内其他信息；</w:t>
      </w:r>
    </w:p>
    <w:p>
      <w:pPr>
        <w:numPr>
          <w:ilvl w:val="1"/>
          <w:numId w:val="71"/>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历史申请：查看借款人贷款申请历史数据；</w:t>
      </w:r>
    </w:p>
    <w:p>
      <w:pPr>
        <w:numPr>
          <w:ilvl w:val="1"/>
          <w:numId w:val="71"/>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电核信息：查看电核信息问题及客户回答信息；</w:t>
      </w:r>
    </w:p>
    <w:p>
      <w:pPr>
        <w:numPr>
          <w:ilvl w:val="1"/>
          <w:numId w:val="71"/>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审批历史：查看申请件在审批过程中的流转环节及审批意见等信息；</w:t>
      </w:r>
    </w:p>
    <w:p>
      <w:pPr>
        <w:numPr>
          <w:ilvl w:val="1"/>
          <w:numId w:val="71"/>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风控信息：查看所有风控规则，包含触犯的规则内容（默认首要展示）和其他未命中的风控规则；</w:t>
      </w:r>
    </w:p>
    <w:p>
      <w:pPr>
        <w:numPr>
          <w:ilvl w:val="1"/>
          <w:numId w:val="71"/>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补件区域：展示客户经理在待补件箱补充的申请资料/影像资料；</w:t>
      </w:r>
    </w:p>
    <w:p>
      <w:pPr>
        <w:numPr>
          <w:ilvl w:val="1"/>
          <w:numId w:val="71"/>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审核意见</w:t>
      </w:r>
      <w:r>
        <w:rPr>
          <w:rFonts w:hint="eastAsia" w:ascii="微软雅黑" w:hAnsi="微软雅黑" w:eastAsia="微软雅黑" w:cs="微软雅黑"/>
        </w:rPr>
        <w:t>:</w:t>
      </w:r>
      <w:r>
        <w:rPr>
          <w:rFonts w:hint="eastAsia" w:ascii="微软雅黑" w:hAnsi="微软雅黑" w:eastAsia="微软雅黑" w:cs="微软雅黑"/>
        </w:rPr>
        <w:t>通过</w:t>
      </w:r>
      <w:r>
        <w:rPr>
          <w:rFonts w:hint="eastAsia" w:ascii="微软雅黑" w:hAnsi="微软雅黑" w:eastAsia="微软雅黑" w:cs="微软雅黑"/>
        </w:rPr>
        <w:t>/</w:t>
      </w:r>
      <w:r>
        <w:rPr>
          <w:rFonts w:hint="eastAsia" w:ascii="微软雅黑" w:hAnsi="微软雅黑" w:eastAsia="微软雅黑" w:cs="微软雅黑"/>
        </w:rPr>
        <w:t>拒绝/待补件/退回/录入审核意见。</w:t>
      </w:r>
    </w:p>
    <w:p>
      <w:pPr>
        <w:spacing w:line="360" w:lineRule="auto"/>
        <w:ind w:left="840"/>
        <w:rPr>
          <w:rFonts w:hint="eastAsia" w:ascii="微软雅黑" w:hAnsi="微软雅黑" w:eastAsia="微软雅黑" w:cs="微软雅黑"/>
        </w:rPr>
      </w:pPr>
      <w:r>
        <w:rPr>
          <w:rFonts w:hint="eastAsia" w:ascii="微软雅黑" w:hAnsi="微软雅黑" w:eastAsia="微软雅黑" w:cs="微软雅黑"/>
        </w:rPr>
        <w:t>选择“通过”，点击</w:t>
      </w:r>
      <w:r>
        <w:rPr>
          <w:rFonts w:hint="eastAsia" w:ascii="微软雅黑" w:hAnsi="微软雅黑" w:eastAsia="微软雅黑" w:cs="微软雅黑"/>
        </w:rPr>
        <w:t>“</w:t>
      </w:r>
      <w:r>
        <w:rPr>
          <w:rFonts w:hint="eastAsia" w:ascii="微软雅黑" w:hAnsi="微软雅黑" w:eastAsia="微软雅黑" w:cs="微软雅黑"/>
        </w:rPr>
        <w:t>提交</w:t>
      </w:r>
      <w:r>
        <w:rPr>
          <w:rFonts w:hint="eastAsia" w:ascii="微软雅黑" w:hAnsi="微软雅黑" w:eastAsia="微软雅黑" w:cs="微软雅黑"/>
        </w:rPr>
        <w:t>”</w:t>
      </w:r>
      <w:r>
        <w:rPr>
          <w:rFonts w:hint="eastAsia" w:ascii="微软雅黑" w:hAnsi="微软雅黑" w:eastAsia="微软雅黑" w:cs="微软雅黑"/>
        </w:rPr>
        <w:t>后申请件进入审查岗的待办队列；</w:t>
      </w:r>
    </w:p>
    <w:p>
      <w:pPr>
        <w:spacing w:line="360" w:lineRule="auto"/>
        <w:ind w:firstLine="740"/>
        <w:rPr>
          <w:rFonts w:hint="eastAsia" w:ascii="微软雅黑" w:hAnsi="微软雅黑" w:eastAsia="微软雅黑" w:cs="微软雅黑"/>
        </w:rPr>
      </w:pPr>
      <w:r>
        <w:rPr>
          <w:rFonts w:hint="eastAsia" w:ascii="微软雅黑" w:hAnsi="微软雅黑" w:eastAsia="微软雅黑" w:cs="微软雅黑"/>
        </w:rPr>
        <w:t xml:space="preserve"> 选择“拒绝”点击“提交”后结束审批流程，进入拒绝件管理队列；</w:t>
      </w:r>
    </w:p>
    <w:p>
      <w:pPr>
        <w:spacing w:line="360" w:lineRule="auto"/>
        <w:ind w:firstLine="740"/>
        <w:rPr>
          <w:rFonts w:hint="eastAsia" w:ascii="微软雅黑" w:hAnsi="微软雅黑" w:eastAsia="微软雅黑" w:cs="微软雅黑"/>
        </w:rPr>
      </w:pPr>
      <w:r>
        <w:rPr>
          <w:rFonts w:hint="eastAsia" w:ascii="微软雅黑" w:hAnsi="微软雅黑" w:eastAsia="微软雅黑" w:cs="微软雅黑"/>
        </w:rPr>
        <w:t xml:space="preserve"> 选择“补件退回”，申请件退回至原客户经理待补件箱；</w:t>
      </w:r>
    </w:p>
    <w:p>
      <w:pPr>
        <w:spacing w:line="360" w:lineRule="auto"/>
        <w:ind w:firstLine="740"/>
        <w:rPr>
          <w:rFonts w:hint="eastAsia" w:ascii="微软雅黑" w:hAnsi="微软雅黑" w:eastAsia="微软雅黑" w:cs="微软雅黑"/>
        </w:rPr>
      </w:pPr>
      <w:r>
        <w:rPr>
          <w:rFonts w:hint="eastAsia" w:ascii="微软雅黑" w:hAnsi="微软雅黑" w:eastAsia="微软雅黑" w:cs="微软雅黑"/>
        </w:rPr>
        <w:t xml:space="preserve"> 选择“退回”，申请件退回至原复核人员的可处理工作队列；</w:t>
      </w:r>
    </w:p>
    <w:p>
      <w:pPr>
        <w:pStyle w:val="16"/>
        <w:ind w:left="420"/>
        <w:rPr>
          <w:rFonts w:hint="eastAsia" w:ascii="微软雅黑" w:hAnsi="微软雅黑" w:eastAsia="微软雅黑" w:cs="微软雅黑"/>
        </w:rPr>
      </w:pPr>
      <w:r>
        <w:rPr>
          <w:rFonts w:hint="eastAsia" w:ascii="微软雅黑" w:hAnsi="微软雅黑" w:eastAsia="微软雅黑" w:cs="微软雅黑"/>
        </w:rPr>
        <w:t xml:space="preserve">    选择审核意见后，还需填写建议额度、贷款期限、利率期限类型、贷款利率（利率增量）、还款方式、支付方式、担保方式、审核意见、审核结果。</w:t>
      </w:r>
    </w:p>
    <w:p>
      <w:pPr>
        <w:numPr>
          <w:ilvl w:val="1"/>
          <w:numId w:val="71"/>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审核意见：需要说明的情况；</w:t>
      </w:r>
    </w:p>
    <w:p>
      <w:pPr>
        <w:numPr>
          <w:ilvl w:val="1"/>
          <w:numId w:val="71"/>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关闭</w:t>
      </w:r>
      <w:r>
        <w:rPr>
          <w:rFonts w:hint="eastAsia" w:ascii="微软雅黑" w:hAnsi="微软雅黑" w:eastAsia="微软雅黑" w:cs="微软雅黑"/>
        </w:rPr>
        <w:t>:</w:t>
      </w:r>
      <w:r>
        <w:rPr>
          <w:rFonts w:hint="eastAsia" w:ascii="微软雅黑" w:hAnsi="微软雅黑" w:eastAsia="微软雅黑" w:cs="微软雅黑"/>
        </w:rPr>
        <w:t>返回工作台；</w:t>
      </w:r>
    </w:p>
    <w:p>
      <w:pPr>
        <w:numPr>
          <w:ilvl w:val="1"/>
          <w:numId w:val="71"/>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保存：保存填写的审批信息；</w:t>
      </w:r>
    </w:p>
    <w:p>
      <w:pPr>
        <w:numPr>
          <w:ilvl w:val="1"/>
          <w:numId w:val="71"/>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rPr>
        <w:t>提交：填入必填信息后，点击</w:t>
      </w:r>
      <w:r>
        <w:rPr>
          <w:rFonts w:hint="eastAsia" w:ascii="微软雅黑" w:hAnsi="微软雅黑" w:eastAsia="微软雅黑" w:cs="微软雅黑"/>
        </w:rPr>
        <w:t>”</w:t>
      </w:r>
      <w:r>
        <w:rPr>
          <w:rFonts w:hint="eastAsia" w:ascii="微软雅黑" w:hAnsi="微软雅黑" w:eastAsia="微软雅黑" w:cs="微软雅黑"/>
        </w:rPr>
        <w:t>提交</w:t>
      </w:r>
      <w:r>
        <w:rPr>
          <w:rFonts w:hint="eastAsia" w:ascii="微软雅黑" w:hAnsi="微软雅黑" w:eastAsia="微软雅黑" w:cs="微软雅黑"/>
        </w:rPr>
        <w:t>”</w:t>
      </w:r>
      <w:r>
        <w:rPr>
          <w:rFonts w:hint="eastAsia" w:ascii="微软雅黑" w:hAnsi="微软雅黑" w:eastAsia="微软雅黑" w:cs="微软雅黑"/>
        </w:rPr>
        <w:t>按钮，申请件流转至审查岗。</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numPr>
          <w:ilvl w:val="0"/>
          <w:numId w:val="72"/>
        </w:numPr>
        <w:spacing w:line="360" w:lineRule="auto"/>
        <w:rPr>
          <w:rFonts w:hint="eastAsia" w:ascii="微软雅黑" w:hAnsi="微软雅黑" w:eastAsia="微软雅黑" w:cs="微软雅黑"/>
        </w:rPr>
      </w:pPr>
      <w:r>
        <w:rPr>
          <w:rFonts w:hint="eastAsia" w:ascii="微软雅黑" w:hAnsi="微软雅黑" w:eastAsia="微软雅黑" w:cs="微软雅黑"/>
        </w:rPr>
        <w:t>审核意见按贷款个数去分别出具。</w:t>
      </w:r>
    </w:p>
    <w:p>
      <w:pPr>
        <w:numPr>
          <w:ilvl w:val="0"/>
          <w:numId w:val="72"/>
        </w:numPr>
        <w:spacing w:line="360" w:lineRule="auto"/>
        <w:rPr>
          <w:rFonts w:hint="eastAsia" w:ascii="微软雅黑" w:hAnsi="微软雅黑" w:eastAsia="微软雅黑" w:cs="微软雅黑"/>
          <w:lang w:val="zh-CN"/>
        </w:rPr>
      </w:pPr>
      <w:r>
        <w:rPr>
          <w:rFonts w:hint="eastAsia" w:ascii="微软雅黑" w:hAnsi="微软雅黑" w:eastAsia="微软雅黑" w:cs="微软雅黑"/>
        </w:rPr>
        <w:t>补件退回，审核意见增加退回原因。</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spacing w:line="360" w:lineRule="auto"/>
        <w:jc w:val="center"/>
        <w:rPr>
          <w:rFonts w:hint="eastAsia" w:ascii="微软雅黑" w:hAnsi="微软雅黑" w:eastAsia="微软雅黑" w:cs="微软雅黑"/>
          <w:lang w:val="zh-CN"/>
        </w:rPr>
      </w:pPr>
      <w:r>
        <w:rPr>
          <w:rFonts w:hint="eastAsia" w:ascii="微软雅黑" w:hAnsi="微软雅黑" w:eastAsia="微软雅黑" w:cs="微软雅黑"/>
        </w:rPr>
        <w:drawing>
          <wp:inline distT="0" distB="0" distL="0" distR="0">
            <wp:extent cx="2899410" cy="4156710"/>
            <wp:effectExtent l="0" t="0" r="0" b="889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97"/>
                    <a:stretch>
                      <a:fillRect/>
                    </a:stretch>
                  </pic:blipFill>
                  <pic:spPr>
                    <a:xfrm>
                      <a:off x="0" y="0"/>
                      <a:ext cx="2905470" cy="4164762"/>
                    </a:xfrm>
                    <a:prstGeom prst="rect">
                      <a:avLst/>
                    </a:prstGeom>
                  </pic:spPr>
                </pic:pic>
              </a:graphicData>
            </a:graphic>
          </wp:inline>
        </w:drawing>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pStyle w:val="518"/>
        <w:spacing w:line="360" w:lineRule="auto"/>
        <w:rPr>
          <w:rFonts w:hint="eastAsia" w:ascii="微软雅黑" w:hAnsi="微软雅黑" w:eastAsia="微软雅黑" w:cs="微软雅黑"/>
          <w:b w:val="0"/>
          <w:bCs/>
        </w:rPr>
      </w:pPr>
      <w:bookmarkStart w:id="79" w:name="_Toc43404324"/>
      <w:r>
        <w:rPr>
          <w:rFonts w:hint="eastAsia" w:ascii="微软雅黑" w:hAnsi="微软雅黑" w:eastAsia="微软雅黑" w:cs="微软雅黑"/>
          <w:b w:val="0"/>
          <w:bCs/>
        </w:rPr>
        <w:t>审查岗</w:t>
      </w:r>
      <w:bookmarkEnd w:id="79"/>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根据后台配置的流转环节，审查岗接收自动审批转人工的申请件/审核岗提交的申请件，审查人员对申请件及相关信息的完整性、真实性给出审查结果，通过—可选择进入网贷电核岗/网贷业务审批岗并给出审查意见，补件退回至原客户经理的待补件箱，退回-可选择退回复核岗/审核岗，拒绝-写明拒绝原因，申请件进入拒绝件管理。</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spacing w:line="360" w:lineRule="auto"/>
        <w:rPr>
          <w:rFonts w:hint="eastAsia" w:ascii="微软雅黑" w:hAnsi="微软雅黑" w:eastAsia="微软雅黑" w:cs="微软雅黑"/>
        </w:rPr>
      </w:pPr>
      <w:r>
        <w:rPr>
          <w:rFonts w:hint="eastAsia" w:ascii="微软雅黑" w:hAnsi="微软雅黑" w:eastAsia="微软雅黑" w:cs="微软雅黑"/>
        </w:rPr>
        <w:t>选择申请件点击处理，进入审批页面：</w:t>
      </w:r>
    </w:p>
    <w:p>
      <w:pPr>
        <w:pStyle w:val="602"/>
        <w:widowControl/>
        <w:numPr>
          <w:ilvl w:val="0"/>
          <w:numId w:val="73"/>
        </w:numPr>
        <w:spacing w:line="360" w:lineRule="auto"/>
        <w:ind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数据来源（上游流程节点）：</w:t>
      </w:r>
    </w:p>
    <w:p>
      <w:pPr>
        <w:numPr>
          <w:ilvl w:val="0"/>
          <w:numId w:val="74"/>
        </w:numPr>
        <w:spacing w:line="360" w:lineRule="auto"/>
        <w:rPr>
          <w:rFonts w:hint="eastAsia" w:ascii="微软雅黑" w:hAnsi="微软雅黑" w:eastAsia="微软雅黑" w:cs="微软雅黑"/>
        </w:rPr>
      </w:pPr>
      <w:r>
        <w:rPr>
          <w:rFonts w:hint="eastAsia" w:ascii="微软雅黑" w:hAnsi="微软雅黑" w:eastAsia="微软雅黑" w:cs="微软雅黑"/>
        </w:rPr>
        <w:t>自动审批转人工的申请件；</w:t>
      </w:r>
    </w:p>
    <w:p>
      <w:pPr>
        <w:numPr>
          <w:ilvl w:val="0"/>
          <w:numId w:val="74"/>
        </w:numPr>
        <w:spacing w:line="360" w:lineRule="auto"/>
        <w:rPr>
          <w:rFonts w:hint="eastAsia" w:ascii="微软雅黑" w:hAnsi="微软雅黑" w:eastAsia="微软雅黑" w:cs="微软雅黑"/>
        </w:rPr>
      </w:pPr>
      <w:r>
        <w:rPr>
          <w:rFonts w:hint="eastAsia" w:ascii="微软雅黑" w:hAnsi="微软雅黑" w:eastAsia="微软雅黑" w:cs="微软雅黑"/>
        </w:rPr>
        <w:t>下游流程节点退回的申请件；</w:t>
      </w:r>
    </w:p>
    <w:p>
      <w:pPr>
        <w:numPr>
          <w:ilvl w:val="0"/>
          <w:numId w:val="74"/>
        </w:numPr>
        <w:spacing w:line="360" w:lineRule="auto"/>
        <w:rPr>
          <w:rFonts w:hint="eastAsia" w:ascii="微软雅黑" w:hAnsi="微软雅黑" w:eastAsia="微软雅黑" w:cs="微软雅黑"/>
        </w:rPr>
      </w:pPr>
      <w:r>
        <w:rPr>
          <w:rFonts w:hint="eastAsia" w:ascii="微软雅黑" w:hAnsi="微软雅黑" w:eastAsia="微软雅黑" w:cs="微软雅黑"/>
        </w:rPr>
        <w:t>补件补回的申请件；</w:t>
      </w:r>
    </w:p>
    <w:p>
      <w:pPr>
        <w:numPr>
          <w:ilvl w:val="0"/>
          <w:numId w:val="74"/>
        </w:numPr>
        <w:spacing w:line="360" w:lineRule="auto"/>
        <w:rPr>
          <w:rFonts w:hint="eastAsia" w:ascii="微软雅黑" w:hAnsi="微软雅黑" w:eastAsia="微软雅黑" w:cs="微软雅黑"/>
        </w:rPr>
      </w:pPr>
      <w:r>
        <w:rPr>
          <w:rFonts w:hint="eastAsia" w:ascii="微软雅黑" w:hAnsi="微软雅黑" w:eastAsia="微软雅黑" w:cs="微软雅黑"/>
        </w:rPr>
        <w:t>审核岗/复核岗提交的申请件；</w:t>
      </w:r>
    </w:p>
    <w:p>
      <w:pPr>
        <w:pStyle w:val="602"/>
        <w:widowControl/>
        <w:numPr>
          <w:ilvl w:val="0"/>
          <w:numId w:val="73"/>
        </w:numPr>
        <w:spacing w:line="360" w:lineRule="auto"/>
        <w:ind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数据去向（下游流程节点）：</w:t>
      </w:r>
    </w:p>
    <w:p>
      <w:pPr>
        <w:numPr>
          <w:ilvl w:val="0"/>
          <w:numId w:val="75"/>
        </w:numPr>
        <w:spacing w:line="360" w:lineRule="auto"/>
        <w:rPr>
          <w:rFonts w:hint="eastAsia" w:ascii="微软雅黑" w:hAnsi="微软雅黑" w:eastAsia="微软雅黑" w:cs="微软雅黑"/>
        </w:rPr>
      </w:pPr>
      <w:r>
        <w:rPr>
          <w:rFonts w:hint="eastAsia" w:ascii="微软雅黑" w:hAnsi="微软雅黑" w:eastAsia="微软雅黑" w:cs="微软雅黑"/>
        </w:rPr>
        <w:t>经核实，通过的申请件如需电核岗进行电话核查则进入网贷电核岗。</w:t>
      </w:r>
    </w:p>
    <w:p>
      <w:pPr>
        <w:numPr>
          <w:ilvl w:val="0"/>
          <w:numId w:val="75"/>
        </w:numPr>
        <w:spacing w:line="360" w:lineRule="auto"/>
        <w:rPr>
          <w:rFonts w:hint="eastAsia" w:ascii="微软雅黑" w:hAnsi="微软雅黑" w:eastAsia="微软雅黑" w:cs="微软雅黑"/>
        </w:rPr>
      </w:pPr>
      <w:r>
        <w:rPr>
          <w:rFonts w:hint="eastAsia" w:ascii="微软雅黑" w:hAnsi="微软雅黑" w:eastAsia="微软雅黑" w:cs="微软雅黑"/>
        </w:rPr>
        <w:t>经核实，通过的申请件如不需要电话核查则直接进入网贷审批岗。</w:t>
      </w:r>
    </w:p>
    <w:p>
      <w:pPr>
        <w:numPr>
          <w:ilvl w:val="0"/>
          <w:numId w:val="75"/>
        </w:numPr>
        <w:spacing w:line="360" w:lineRule="auto"/>
        <w:rPr>
          <w:rFonts w:hint="eastAsia" w:ascii="微软雅黑" w:hAnsi="微软雅黑" w:eastAsia="微软雅黑" w:cs="微软雅黑"/>
        </w:rPr>
      </w:pPr>
      <w:r>
        <w:rPr>
          <w:rFonts w:hint="eastAsia" w:ascii="微软雅黑" w:hAnsi="微软雅黑" w:eastAsia="微软雅黑" w:cs="微软雅黑"/>
        </w:rPr>
        <w:t>经核实需补件，则退回至原客户经理的待补件箱。</w:t>
      </w:r>
    </w:p>
    <w:p>
      <w:pPr>
        <w:numPr>
          <w:ilvl w:val="0"/>
          <w:numId w:val="75"/>
        </w:numPr>
        <w:spacing w:line="360" w:lineRule="auto"/>
        <w:rPr>
          <w:rFonts w:hint="eastAsia" w:ascii="微软雅黑" w:hAnsi="微软雅黑" w:eastAsia="微软雅黑" w:cs="微软雅黑"/>
        </w:rPr>
      </w:pPr>
      <w:r>
        <w:rPr>
          <w:rFonts w:hint="eastAsia" w:ascii="微软雅黑" w:hAnsi="微软雅黑" w:eastAsia="微软雅黑" w:cs="微软雅黑"/>
        </w:rPr>
        <w:t>经核实需要退回的，则退回至复核岗/审核岗</w:t>
      </w:r>
      <w:r>
        <w:rPr>
          <w:rFonts w:hint="eastAsia" w:ascii="微软雅黑" w:hAnsi="微软雅黑" w:eastAsia="微软雅黑" w:cs="微软雅黑"/>
        </w:rPr>
        <w:t>。</w:t>
      </w:r>
    </w:p>
    <w:p>
      <w:pPr>
        <w:numPr>
          <w:ilvl w:val="0"/>
          <w:numId w:val="75"/>
        </w:numPr>
        <w:spacing w:line="360" w:lineRule="auto"/>
        <w:rPr>
          <w:rFonts w:hint="eastAsia" w:ascii="微软雅黑" w:hAnsi="微软雅黑" w:eastAsia="微软雅黑" w:cs="微软雅黑"/>
        </w:rPr>
      </w:pPr>
      <w:r>
        <w:rPr>
          <w:rFonts w:hint="eastAsia" w:ascii="微软雅黑" w:hAnsi="微软雅黑" w:eastAsia="微软雅黑" w:cs="微软雅黑"/>
        </w:rPr>
        <w:t>经核实需拒绝的，申请件进入拒绝件管理。</w:t>
      </w:r>
    </w:p>
    <w:p>
      <w:pPr>
        <w:pStyle w:val="602"/>
        <w:widowControl/>
        <w:spacing w:line="360" w:lineRule="auto"/>
        <w:ind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3．页面功能：</w:t>
      </w:r>
    </w:p>
    <w:p>
      <w:pPr>
        <w:numPr>
          <w:ilvl w:val="1"/>
          <w:numId w:val="75"/>
        </w:numPr>
        <w:spacing w:line="360" w:lineRule="auto"/>
        <w:rPr>
          <w:rFonts w:hint="eastAsia" w:ascii="微软雅黑" w:hAnsi="微软雅黑" w:eastAsia="微软雅黑" w:cs="微软雅黑"/>
        </w:rPr>
      </w:pPr>
      <w:r>
        <w:rPr>
          <w:rFonts w:hint="eastAsia" w:ascii="微软雅黑" w:hAnsi="微软雅黑" w:eastAsia="微软雅黑" w:cs="微软雅黑"/>
        </w:rPr>
        <w:t>影像调阅：查看申请件影像资料；</w:t>
      </w:r>
    </w:p>
    <w:p>
      <w:pPr>
        <w:numPr>
          <w:ilvl w:val="1"/>
          <w:numId w:val="75"/>
        </w:numPr>
        <w:spacing w:line="360" w:lineRule="auto"/>
        <w:rPr>
          <w:rFonts w:hint="eastAsia" w:ascii="微软雅黑" w:hAnsi="微软雅黑" w:eastAsia="微软雅黑" w:cs="微软雅黑"/>
        </w:rPr>
      </w:pPr>
      <w:r>
        <w:rPr>
          <w:rFonts w:hint="eastAsia" w:ascii="微软雅黑" w:hAnsi="微软雅黑" w:eastAsia="微软雅黑" w:cs="微软雅黑"/>
        </w:rPr>
        <w:t>申请信息：查看申请表单信息；</w:t>
      </w:r>
    </w:p>
    <w:p>
      <w:pPr>
        <w:numPr>
          <w:ilvl w:val="1"/>
          <w:numId w:val="75"/>
        </w:numPr>
        <w:spacing w:line="360" w:lineRule="auto"/>
        <w:rPr>
          <w:rFonts w:hint="eastAsia" w:ascii="微软雅黑" w:hAnsi="微软雅黑" w:eastAsia="微软雅黑" w:cs="微软雅黑"/>
        </w:rPr>
      </w:pPr>
      <w:r>
        <w:rPr>
          <w:rFonts w:hint="eastAsia" w:ascii="微软雅黑" w:hAnsi="微软雅黑" w:eastAsia="微软雅黑" w:cs="微软雅黑"/>
        </w:rPr>
        <w:t>征信调阅：查看借款人和担保人征信报告；</w:t>
      </w:r>
    </w:p>
    <w:p>
      <w:pPr>
        <w:numPr>
          <w:ilvl w:val="1"/>
          <w:numId w:val="75"/>
        </w:numPr>
        <w:spacing w:line="360" w:lineRule="auto"/>
        <w:rPr>
          <w:rFonts w:hint="eastAsia" w:ascii="微软雅黑" w:hAnsi="微软雅黑" w:eastAsia="微软雅黑" w:cs="微软雅黑"/>
        </w:rPr>
      </w:pPr>
      <w:r>
        <w:rPr>
          <w:rFonts w:hint="eastAsia" w:ascii="微软雅黑" w:hAnsi="微软雅黑" w:eastAsia="微软雅黑" w:cs="微软雅黑"/>
        </w:rPr>
        <w:t>信息管理：查看借款人和担保人行内其他信息；</w:t>
      </w:r>
    </w:p>
    <w:p>
      <w:pPr>
        <w:numPr>
          <w:ilvl w:val="1"/>
          <w:numId w:val="75"/>
        </w:numPr>
        <w:spacing w:line="360" w:lineRule="auto"/>
        <w:rPr>
          <w:rFonts w:hint="eastAsia" w:ascii="微软雅黑" w:hAnsi="微软雅黑" w:eastAsia="微软雅黑" w:cs="微软雅黑"/>
        </w:rPr>
      </w:pPr>
      <w:r>
        <w:rPr>
          <w:rFonts w:hint="eastAsia" w:ascii="微软雅黑" w:hAnsi="微软雅黑" w:eastAsia="微软雅黑" w:cs="微软雅黑"/>
        </w:rPr>
        <w:t>历史申请：查看借款人贷款申请历史数据；</w:t>
      </w:r>
    </w:p>
    <w:p>
      <w:pPr>
        <w:numPr>
          <w:ilvl w:val="1"/>
          <w:numId w:val="75"/>
        </w:numPr>
        <w:spacing w:line="360" w:lineRule="auto"/>
        <w:rPr>
          <w:rFonts w:hint="eastAsia" w:ascii="微软雅黑" w:hAnsi="微软雅黑" w:eastAsia="微软雅黑" w:cs="微软雅黑"/>
        </w:rPr>
      </w:pPr>
      <w:r>
        <w:rPr>
          <w:rFonts w:hint="eastAsia" w:ascii="微软雅黑" w:hAnsi="微软雅黑" w:eastAsia="微软雅黑" w:cs="微软雅黑"/>
        </w:rPr>
        <w:t>电核信息：查看电核信息问题及客户回答信息；</w:t>
      </w:r>
    </w:p>
    <w:p>
      <w:pPr>
        <w:numPr>
          <w:ilvl w:val="1"/>
          <w:numId w:val="75"/>
        </w:numPr>
        <w:spacing w:line="360" w:lineRule="auto"/>
        <w:rPr>
          <w:rFonts w:hint="eastAsia" w:ascii="微软雅黑" w:hAnsi="微软雅黑" w:eastAsia="微软雅黑" w:cs="微软雅黑"/>
        </w:rPr>
      </w:pPr>
      <w:r>
        <w:rPr>
          <w:rFonts w:hint="eastAsia" w:ascii="微软雅黑" w:hAnsi="微软雅黑" w:eastAsia="微软雅黑" w:cs="微软雅黑"/>
        </w:rPr>
        <w:t>审批历史：查看申请件在审批过程中的流转环节及审批意见等信息；</w:t>
      </w:r>
    </w:p>
    <w:p>
      <w:pPr>
        <w:numPr>
          <w:ilvl w:val="1"/>
          <w:numId w:val="75"/>
        </w:numPr>
        <w:spacing w:line="360" w:lineRule="auto"/>
        <w:rPr>
          <w:rFonts w:hint="eastAsia" w:ascii="微软雅黑" w:hAnsi="微软雅黑" w:eastAsia="微软雅黑" w:cs="微软雅黑"/>
        </w:rPr>
      </w:pPr>
      <w:r>
        <w:rPr>
          <w:rFonts w:hint="eastAsia" w:ascii="微软雅黑" w:hAnsi="微软雅黑" w:eastAsia="微软雅黑" w:cs="微软雅黑"/>
        </w:rPr>
        <w:t>风控信息：查看所有风控规则，包含触犯的规则内容（默认首要展示）和其他未命中的风控规则；</w:t>
      </w:r>
    </w:p>
    <w:p>
      <w:pPr>
        <w:numPr>
          <w:ilvl w:val="1"/>
          <w:numId w:val="75"/>
        </w:numPr>
        <w:spacing w:line="360" w:lineRule="auto"/>
        <w:rPr>
          <w:rFonts w:hint="eastAsia" w:ascii="微软雅黑" w:hAnsi="微软雅黑" w:eastAsia="微软雅黑" w:cs="微软雅黑"/>
        </w:rPr>
      </w:pPr>
      <w:r>
        <w:rPr>
          <w:rFonts w:hint="eastAsia" w:ascii="微软雅黑" w:hAnsi="微软雅黑" w:eastAsia="微软雅黑" w:cs="微软雅黑"/>
        </w:rPr>
        <w:t>补件区域：展示客户经理在待补件箱补充的申请资料/影像资料；</w:t>
      </w:r>
    </w:p>
    <w:p>
      <w:pPr>
        <w:numPr>
          <w:ilvl w:val="1"/>
          <w:numId w:val="75"/>
        </w:numPr>
        <w:spacing w:line="360" w:lineRule="auto"/>
        <w:rPr>
          <w:rFonts w:hint="eastAsia" w:ascii="微软雅黑" w:hAnsi="微软雅黑" w:eastAsia="微软雅黑" w:cs="微软雅黑"/>
        </w:rPr>
      </w:pPr>
      <w:r>
        <w:rPr>
          <w:rFonts w:hint="eastAsia" w:ascii="微软雅黑" w:hAnsi="微软雅黑" w:eastAsia="微软雅黑" w:cs="微软雅黑"/>
        </w:rPr>
        <w:t>审查意见</w:t>
      </w:r>
      <w:r>
        <w:rPr>
          <w:rFonts w:hint="eastAsia" w:ascii="微软雅黑" w:hAnsi="微软雅黑" w:eastAsia="微软雅黑" w:cs="微软雅黑"/>
        </w:rPr>
        <w:t>:</w:t>
      </w:r>
      <w:r>
        <w:rPr>
          <w:rFonts w:hint="eastAsia" w:ascii="微软雅黑" w:hAnsi="微软雅黑" w:eastAsia="微软雅黑" w:cs="微软雅黑"/>
        </w:rPr>
        <w:t>通过/补件退回/退回/录入审查意见：</w:t>
      </w:r>
    </w:p>
    <w:p>
      <w:pPr>
        <w:spacing w:line="360" w:lineRule="auto"/>
        <w:ind w:left="480"/>
        <w:rPr>
          <w:rFonts w:hint="eastAsia" w:ascii="微软雅黑" w:hAnsi="微软雅黑" w:eastAsia="微软雅黑" w:cs="微软雅黑"/>
        </w:rPr>
      </w:pPr>
      <w:r>
        <w:rPr>
          <w:rFonts w:hint="eastAsia" w:ascii="微软雅黑" w:hAnsi="微软雅黑" w:eastAsia="微软雅黑" w:cs="微软雅黑"/>
        </w:rPr>
        <w:t xml:space="preserve"> 选择“通过”，点击</w:t>
      </w:r>
      <w:r>
        <w:rPr>
          <w:rFonts w:hint="eastAsia" w:ascii="微软雅黑" w:hAnsi="微软雅黑" w:eastAsia="微软雅黑" w:cs="微软雅黑"/>
        </w:rPr>
        <w:t>“</w:t>
      </w:r>
      <w:r>
        <w:rPr>
          <w:rFonts w:hint="eastAsia" w:ascii="微软雅黑" w:hAnsi="微软雅黑" w:eastAsia="微软雅黑" w:cs="微软雅黑"/>
        </w:rPr>
        <w:t>提交</w:t>
      </w:r>
      <w:r>
        <w:rPr>
          <w:rFonts w:hint="eastAsia" w:ascii="微软雅黑" w:hAnsi="微软雅黑" w:eastAsia="微软雅黑" w:cs="微软雅黑"/>
        </w:rPr>
        <w:t>”</w:t>
      </w:r>
      <w:r>
        <w:rPr>
          <w:rFonts w:hint="eastAsia" w:ascii="微软雅黑" w:hAnsi="微软雅黑" w:eastAsia="微软雅黑" w:cs="微软雅黑"/>
        </w:rPr>
        <w:t>至电核岗/审批岗；</w:t>
      </w:r>
    </w:p>
    <w:p>
      <w:pPr>
        <w:spacing w:line="360" w:lineRule="auto"/>
        <w:ind w:firstLine="520"/>
        <w:rPr>
          <w:rFonts w:hint="eastAsia" w:ascii="微软雅黑" w:hAnsi="微软雅黑" w:eastAsia="微软雅黑" w:cs="微软雅黑"/>
        </w:rPr>
      </w:pPr>
      <w:r>
        <w:rPr>
          <w:rFonts w:hint="eastAsia" w:ascii="微软雅黑" w:hAnsi="微软雅黑" w:eastAsia="微软雅黑" w:cs="微软雅黑"/>
        </w:rPr>
        <w:t xml:space="preserve"> 选择“补件退回”，申请件退回至原客户经理待补件箱；</w:t>
      </w:r>
    </w:p>
    <w:p>
      <w:pPr>
        <w:spacing w:line="360" w:lineRule="auto"/>
        <w:ind w:firstLine="520"/>
        <w:rPr>
          <w:rFonts w:hint="eastAsia" w:ascii="微软雅黑" w:hAnsi="微软雅黑" w:eastAsia="微软雅黑" w:cs="微软雅黑"/>
        </w:rPr>
      </w:pPr>
      <w:r>
        <w:rPr>
          <w:rFonts w:hint="eastAsia" w:ascii="微软雅黑" w:hAnsi="微软雅黑" w:eastAsia="微软雅黑" w:cs="微软雅黑"/>
        </w:rPr>
        <w:t xml:space="preserve"> 选择“退回”，可选择退回至复核岗/审核岗；</w:t>
      </w:r>
    </w:p>
    <w:p>
      <w:pPr>
        <w:spacing w:line="360" w:lineRule="auto"/>
        <w:ind w:firstLine="520"/>
        <w:rPr>
          <w:rFonts w:hint="eastAsia" w:ascii="微软雅黑" w:hAnsi="微软雅黑" w:eastAsia="微软雅黑" w:cs="微软雅黑"/>
        </w:rPr>
      </w:pPr>
      <w:r>
        <w:rPr>
          <w:rFonts w:hint="eastAsia" w:ascii="微软雅黑" w:hAnsi="微软雅黑" w:eastAsia="微软雅黑" w:cs="微软雅黑"/>
        </w:rPr>
        <w:t xml:space="preserve"> 选择“拒绝”，申请件进入拒绝件管理；</w:t>
      </w:r>
    </w:p>
    <w:p>
      <w:pPr>
        <w:pStyle w:val="16"/>
        <w:ind w:left="420"/>
        <w:rPr>
          <w:rFonts w:hint="eastAsia" w:ascii="微软雅黑" w:hAnsi="微软雅黑" w:eastAsia="微软雅黑" w:cs="微软雅黑"/>
        </w:rPr>
      </w:pPr>
      <w:r>
        <w:rPr>
          <w:rFonts w:hint="eastAsia" w:ascii="微软雅黑" w:hAnsi="微软雅黑" w:eastAsia="微软雅黑" w:cs="微软雅黑"/>
        </w:rPr>
        <w:t xml:space="preserve">  选择审查意见后，业务人员还需填写建议额度、贷款期限、利率期限类型、贷款利率（利率增量）、还款方式、支付方式、担保方式、审查意见、审查结果。</w:t>
      </w:r>
    </w:p>
    <w:p>
      <w:pPr>
        <w:numPr>
          <w:ilvl w:val="0"/>
          <w:numId w:val="75"/>
        </w:numPr>
        <w:spacing w:line="360" w:lineRule="auto"/>
        <w:rPr>
          <w:rFonts w:hint="eastAsia" w:ascii="微软雅黑" w:hAnsi="微软雅黑" w:eastAsia="微软雅黑" w:cs="微软雅黑"/>
        </w:rPr>
      </w:pPr>
      <w:r>
        <w:rPr>
          <w:rFonts w:hint="eastAsia" w:ascii="微软雅黑" w:hAnsi="微软雅黑" w:eastAsia="微软雅黑" w:cs="微软雅黑"/>
        </w:rPr>
        <w:t>审查意见：需要说明的情况；</w:t>
      </w:r>
    </w:p>
    <w:p>
      <w:pPr>
        <w:numPr>
          <w:ilvl w:val="0"/>
          <w:numId w:val="75"/>
        </w:numPr>
        <w:spacing w:line="360" w:lineRule="auto"/>
        <w:rPr>
          <w:rFonts w:hint="eastAsia" w:ascii="微软雅黑" w:hAnsi="微软雅黑" w:eastAsia="微软雅黑" w:cs="微软雅黑"/>
        </w:rPr>
      </w:pPr>
      <w:r>
        <w:rPr>
          <w:rFonts w:hint="eastAsia" w:ascii="微软雅黑" w:hAnsi="微软雅黑" w:eastAsia="微软雅黑" w:cs="微软雅黑"/>
        </w:rPr>
        <w:t>关闭</w:t>
      </w:r>
      <w:r>
        <w:rPr>
          <w:rFonts w:hint="eastAsia" w:ascii="微软雅黑" w:hAnsi="微软雅黑" w:eastAsia="微软雅黑" w:cs="微软雅黑"/>
        </w:rPr>
        <w:t>:</w:t>
      </w:r>
      <w:r>
        <w:rPr>
          <w:rFonts w:hint="eastAsia" w:ascii="微软雅黑" w:hAnsi="微软雅黑" w:eastAsia="微软雅黑" w:cs="微软雅黑"/>
        </w:rPr>
        <w:t>返回工作台；</w:t>
      </w:r>
    </w:p>
    <w:p>
      <w:pPr>
        <w:numPr>
          <w:ilvl w:val="0"/>
          <w:numId w:val="75"/>
        </w:numPr>
        <w:spacing w:line="360" w:lineRule="auto"/>
        <w:rPr>
          <w:rFonts w:hint="eastAsia" w:ascii="微软雅黑" w:hAnsi="微软雅黑" w:eastAsia="微软雅黑" w:cs="微软雅黑"/>
        </w:rPr>
      </w:pPr>
      <w:r>
        <w:rPr>
          <w:rFonts w:hint="eastAsia" w:ascii="微软雅黑" w:hAnsi="微软雅黑" w:eastAsia="微软雅黑" w:cs="微软雅黑"/>
        </w:rPr>
        <w:t>保存：保存填写的审批信息；</w:t>
      </w:r>
    </w:p>
    <w:p>
      <w:pPr>
        <w:numPr>
          <w:ilvl w:val="0"/>
          <w:numId w:val="75"/>
        </w:numPr>
        <w:spacing w:line="360" w:lineRule="auto"/>
        <w:rPr>
          <w:rFonts w:hint="eastAsia" w:ascii="微软雅黑" w:hAnsi="微软雅黑" w:eastAsia="微软雅黑" w:cs="微软雅黑"/>
        </w:rPr>
      </w:pPr>
      <w:r>
        <w:rPr>
          <w:rFonts w:hint="eastAsia" w:ascii="微软雅黑" w:hAnsi="微软雅黑" w:eastAsia="微软雅黑" w:cs="微软雅黑"/>
        </w:rPr>
        <w:t>提交：填入必填信息后，点击</w:t>
      </w:r>
      <w:r>
        <w:rPr>
          <w:rFonts w:hint="eastAsia" w:ascii="微软雅黑" w:hAnsi="微软雅黑" w:eastAsia="微软雅黑" w:cs="微软雅黑"/>
        </w:rPr>
        <w:t>”</w:t>
      </w:r>
      <w:r>
        <w:rPr>
          <w:rFonts w:hint="eastAsia" w:ascii="微软雅黑" w:hAnsi="微软雅黑" w:eastAsia="微软雅黑" w:cs="微软雅黑"/>
        </w:rPr>
        <w:t>提交</w:t>
      </w:r>
      <w:r>
        <w:rPr>
          <w:rFonts w:hint="eastAsia" w:ascii="微软雅黑" w:hAnsi="微软雅黑" w:eastAsia="微软雅黑" w:cs="微软雅黑"/>
        </w:rPr>
        <w:t>”</w:t>
      </w:r>
      <w:r>
        <w:rPr>
          <w:rFonts w:hint="eastAsia" w:ascii="微软雅黑" w:hAnsi="微软雅黑" w:eastAsia="微软雅黑" w:cs="微软雅黑"/>
        </w:rPr>
        <w:t>按钮，申请件流转至下一环节。</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pStyle w:val="895"/>
        <w:numPr>
          <w:ilvl w:val="0"/>
          <w:numId w:val="76"/>
        </w:numPr>
        <w:ind w:firstLineChars="0"/>
        <w:rPr>
          <w:rFonts w:hint="eastAsia" w:ascii="微软雅黑" w:hAnsi="微软雅黑" w:eastAsia="微软雅黑" w:cs="微软雅黑"/>
        </w:rPr>
      </w:pPr>
      <w:r>
        <w:rPr>
          <w:rFonts w:hint="eastAsia" w:ascii="微软雅黑" w:hAnsi="微软雅黑" w:eastAsia="微软雅黑" w:cs="微软雅黑"/>
        </w:rPr>
        <w:t>所有申请件进入审查岗之前系统联机再次跑所有风控规则和反欺诈规则，通过则进入审查岗，未通过则进入拒绝件管理中。</w:t>
      </w:r>
    </w:p>
    <w:p>
      <w:pPr>
        <w:pStyle w:val="895"/>
        <w:numPr>
          <w:ilvl w:val="0"/>
          <w:numId w:val="76"/>
        </w:numPr>
        <w:ind w:firstLineChars="0"/>
        <w:rPr>
          <w:rFonts w:hint="eastAsia" w:ascii="微软雅黑" w:hAnsi="微软雅黑" w:eastAsia="微软雅黑" w:cs="微软雅黑"/>
        </w:rPr>
      </w:pPr>
      <w:r>
        <w:rPr>
          <w:rFonts w:hint="eastAsia" w:ascii="微软雅黑" w:hAnsi="微软雅黑" w:eastAsia="微软雅黑" w:cs="微软雅黑"/>
        </w:rPr>
        <w:t>审查岗通过的申请件可根据实际情况选择是否需要电话核查，如需要则进入电核岗，如不需要则进入审批岗。</w:t>
      </w:r>
    </w:p>
    <w:p>
      <w:pPr>
        <w:pStyle w:val="895"/>
        <w:numPr>
          <w:ilvl w:val="0"/>
          <w:numId w:val="76"/>
        </w:numPr>
        <w:ind w:firstLineChars="0"/>
        <w:rPr>
          <w:rFonts w:hint="eastAsia" w:ascii="微软雅黑" w:hAnsi="微软雅黑" w:eastAsia="微软雅黑" w:cs="微软雅黑"/>
          <w:lang w:val="zh-CN"/>
        </w:rPr>
      </w:pPr>
      <w:r>
        <w:rPr>
          <w:rFonts w:hint="eastAsia" w:ascii="微软雅黑" w:hAnsi="微软雅黑" w:eastAsia="微软雅黑" w:cs="微软雅黑"/>
        </w:rPr>
        <w:t>建议额度需小于等于产品最大额度。</w:t>
      </w:r>
    </w:p>
    <w:p>
      <w:pPr>
        <w:pStyle w:val="895"/>
        <w:numPr>
          <w:ilvl w:val="0"/>
          <w:numId w:val="76"/>
        </w:numPr>
        <w:ind w:firstLineChars="0"/>
        <w:rPr>
          <w:rFonts w:hint="eastAsia" w:ascii="微软雅黑" w:hAnsi="微软雅黑" w:eastAsia="微软雅黑" w:cs="微软雅黑"/>
          <w:lang w:val="zh-CN"/>
        </w:rPr>
      </w:pPr>
      <w:r>
        <w:rPr>
          <w:rFonts w:hint="eastAsia" w:ascii="微软雅黑" w:hAnsi="微软雅黑" w:eastAsia="微软雅黑" w:cs="微软雅黑"/>
        </w:rPr>
        <w:t>审查意见按贷款个数去分别出具。</w:t>
      </w:r>
    </w:p>
    <w:p>
      <w:pPr>
        <w:pStyle w:val="895"/>
        <w:numPr>
          <w:ilvl w:val="0"/>
          <w:numId w:val="76"/>
        </w:numPr>
        <w:ind w:firstLineChars="0"/>
        <w:rPr>
          <w:rFonts w:hint="eastAsia" w:ascii="微软雅黑" w:hAnsi="微软雅黑" w:eastAsia="微软雅黑" w:cs="微软雅黑"/>
          <w:lang w:val="zh-CN"/>
        </w:rPr>
      </w:pPr>
      <w:r>
        <w:rPr>
          <w:rFonts w:hint="eastAsia" w:ascii="微软雅黑" w:hAnsi="微软雅黑" w:eastAsia="微软雅黑" w:cs="微软雅黑"/>
        </w:rPr>
        <w:t>补件退回，审查意见增加退回原因。</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spacing w:line="360" w:lineRule="auto"/>
        <w:jc w:val="center"/>
        <w:rPr>
          <w:rFonts w:hint="eastAsia" w:ascii="微软雅黑" w:hAnsi="微软雅黑" w:eastAsia="微软雅黑" w:cs="微软雅黑"/>
          <w:lang w:val="zh-CN"/>
        </w:rPr>
      </w:pPr>
      <w:r>
        <w:rPr>
          <w:rFonts w:hint="eastAsia" w:ascii="微软雅黑" w:hAnsi="微软雅黑" w:eastAsia="微软雅黑" w:cs="微软雅黑"/>
        </w:rPr>
        <w:drawing>
          <wp:inline distT="0" distB="0" distL="0" distR="0">
            <wp:extent cx="2987040" cy="4525010"/>
            <wp:effectExtent l="0" t="0" r="1016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98"/>
                    <a:stretch>
                      <a:fillRect/>
                    </a:stretch>
                  </pic:blipFill>
                  <pic:spPr>
                    <a:xfrm>
                      <a:off x="0" y="0"/>
                      <a:ext cx="2991078" cy="4531271"/>
                    </a:xfrm>
                    <a:prstGeom prst="rect">
                      <a:avLst/>
                    </a:prstGeom>
                  </pic:spPr>
                </pic:pic>
              </a:graphicData>
            </a:graphic>
          </wp:inline>
        </w:drawing>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工作台功能包含7个标签页面：</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77"/>
              </w:numPr>
              <w:tabs>
                <w:tab w:val="center" w:pos="216"/>
              </w:tabs>
              <w:spacing w:line="360" w:lineRule="auto"/>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影像调阅</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77"/>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申请信息</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77"/>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征信调阅</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77"/>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信息管理</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77"/>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历史申请</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77"/>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电核信息</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77"/>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审批历史</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bl>
    <w:p>
      <w:pPr>
        <w:spacing w:after="200" w:line="360" w:lineRule="auto"/>
        <w:ind w:firstLine="420"/>
        <w:rPr>
          <w:rFonts w:hint="eastAsia" w:ascii="微软雅黑" w:hAnsi="微软雅黑" w:eastAsia="微软雅黑" w:cs="微软雅黑"/>
          <w:szCs w:val="21"/>
        </w:rPr>
      </w:pPr>
      <w:r>
        <w:rPr>
          <w:rFonts w:hint="eastAsia" w:ascii="微软雅黑" w:hAnsi="微软雅黑" w:eastAsia="微软雅黑" w:cs="微软雅黑"/>
          <w:szCs w:val="21"/>
        </w:rPr>
        <w:t>规则策略返回信息</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760"/>
        <w:gridCol w:w="2339"/>
        <w:gridCol w:w="1158"/>
        <w:gridCol w:w="1110"/>
        <w:gridCol w:w="709"/>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76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33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158"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111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70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72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78"/>
              </w:numPr>
              <w:spacing w:line="360" w:lineRule="auto"/>
              <w:jc w:val="center"/>
              <w:rPr>
                <w:rFonts w:hint="eastAsia" w:ascii="微软雅黑" w:hAnsi="微软雅黑" w:eastAsia="微软雅黑" w:cs="微软雅黑"/>
              </w:rPr>
            </w:pPr>
          </w:p>
        </w:tc>
        <w:tc>
          <w:tcPr>
            <w:tcW w:w="176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bCs/>
              </w:rPr>
              <w:t>序号</w:t>
            </w:r>
          </w:p>
        </w:tc>
        <w:tc>
          <w:tcPr>
            <w:tcW w:w="233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158"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111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rPr>
              <w:t>否</w:t>
            </w:r>
          </w:p>
        </w:tc>
        <w:tc>
          <w:tcPr>
            <w:tcW w:w="70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rPr>
              <w:t>数字</w:t>
            </w:r>
          </w:p>
        </w:tc>
        <w:tc>
          <w:tcPr>
            <w:tcW w:w="72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78"/>
              </w:numPr>
              <w:spacing w:line="360" w:lineRule="auto"/>
              <w:jc w:val="center"/>
              <w:rPr>
                <w:rFonts w:hint="eastAsia" w:ascii="微软雅黑" w:hAnsi="微软雅黑" w:eastAsia="微软雅黑" w:cs="微软雅黑"/>
              </w:rPr>
            </w:pPr>
          </w:p>
        </w:tc>
        <w:tc>
          <w:tcPr>
            <w:tcW w:w="176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bCs/>
              </w:rPr>
              <w:t>触发等级功能说明</w:t>
            </w:r>
          </w:p>
        </w:tc>
        <w:tc>
          <w:tcPr>
            <w:tcW w:w="233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158"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111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70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78"/>
              </w:numPr>
              <w:spacing w:line="360" w:lineRule="auto"/>
              <w:jc w:val="center"/>
              <w:rPr>
                <w:rFonts w:hint="eastAsia" w:ascii="微软雅黑" w:hAnsi="微软雅黑" w:eastAsia="微软雅黑" w:cs="微软雅黑"/>
              </w:rPr>
            </w:pPr>
          </w:p>
        </w:tc>
        <w:tc>
          <w:tcPr>
            <w:tcW w:w="176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bCs/>
              </w:rPr>
              <w:t>触发规则代码</w:t>
            </w:r>
          </w:p>
        </w:tc>
        <w:tc>
          <w:tcPr>
            <w:tcW w:w="233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158"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111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70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78"/>
              </w:numPr>
              <w:spacing w:line="360" w:lineRule="auto"/>
              <w:jc w:val="center"/>
              <w:rPr>
                <w:rFonts w:hint="eastAsia" w:ascii="微软雅黑" w:hAnsi="微软雅黑" w:eastAsia="微软雅黑" w:cs="微软雅黑"/>
              </w:rPr>
            </w:pPr>
          </w:p>
        </w:tc>
        <w:tc>
          <w:tcPr>
            <w:tcW w:w="176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bCs/>
              </w:rPr>
              <w:t>触发规则说明</w:t>
            </w:r>
          </w:p>
        </w:tc>
        <w:tc>
          <w:tcPr>
            <w:tcW w:w="233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158"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111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bCs/>
              </w:rPr>
              <w:t>否</w:t>
            </w:r>
          </w:p>
        </w:tc>
        <w:tc>
          <w:tcPr>
            <w:tcW w:w="70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bCs/>
              </w:rPr>
              <w:t>文本</w:t>
            </w:r>
          </w:p>
        </w:tc>
        <w:tc>
          <w:tcPr>
            <w:tcW w:w="72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r>
    </w:tbl>
    <w:p>
      <w:pPr>
        <w:spacing w:after="200" w:line="360" w:lineRule="auto"/>
        <w:ind w:firstLine="420"/>
        <w:rPr>
          <w:rFonts w:hint="eastAsia" w:ascii="微软雅黑" w:hAnsi="微软雅黑" w:eastAsia="微软雅黑" w:cs="微软雅黑"/>
          <w:szCs w:val="21"/>
        </w:rPr>
      </w:pPr>
      <w:r>
        <w:rPr>
          <w:rFonts w:hint="eastAsia" w:ascii="微软雅黑" w:hAnsi="微软雅黑" w:eastAsia="微软雅黑" w:cs="微软雅黑"/>
          <w:szCs w:val="21"/>
        </w:rPr>
        <w:t>申请件信息（返显前端申请数据和调查表数据）</w:t>
      </w: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策略建议</w:t>
      </w:r>
    </w:p>
    <w:tbl>
      <w:tblPr>
        <w:tblStyle w:val="37"/>
        <w:tblW w:w="85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656"/>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65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79"/>
              </w:numPr>
              <w:spacing w:line="360" w:lineRule="auto"/>
              <w:jc w:val="center"/>
              <w:rPr>
                <w:rFonts w:hint="eastAsia" w:ascii="微软雅黑" w:hAnsi="微软雅黑" w:eastAsia="微软雅黑" w:cs="微软雅黑"/>
              </w:rPr>
            </w:pPr>
          </w:p>
        </w:tc>
        <w:tc>
          <w:tcPr>
            <w:tcW w:w="165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系统建议额度</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79"/>
              </w:numPr>
              <w:spacing w:line="360" w:lineRule="auto"/>
              <w:jc w:val="center"/>
              <w:rPr>
                <w:rFonts w:hint="eastAsia" w:ascii="微软雅黑" w:hAnsi="微软雅黑" w:eastAsia="微软雅黑" w:cs="微软雅黑"/>
              </w:rPr>
            </w:pPr>
          </w:p>
        </w:tc>
        <w:tc>
          <w:tcPr>
            <w:tcW w:w="165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评分</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79"/>
              </w:numPr>
              <w:spacing w:line="360" w:lineRule="auto"/>
              <w:jc w:val="center"/>
              <w:rPr>
                <w:rFonts w:hint="eastAsia" w:ascii="微软雅黑" w:hAnsi="微软雅黑" w:eastAsia="微软雅黑" w:cs="微软雅黑"/>
              </w:rPr>
            </w:pPr>
          </w:p>
        </w:tc>
        <w:tc>
          <w:tcPr>
            <w:tcW w:w="165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信用</w:t>
            </w:r>
            <w:r>
              <w:rPr>
                <w:rFonts w:hint="eastAsia" w:ascii="微软雅黑" w:hAnsi="微软雅黑" w:eastAsia="微软雅黑" w:cs="微软雅黑"/>
              </w:rPr>
              <w:t>等级</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79"/>
              </w:numPr>
              <w:spacing w:line="360" w:lineRule="auto"/>
              <w:jc w:val="center"/>
              <w:rPr>
                <w:rFonts w:hint="eastAsia" w:ascii="微软雅黑" w:hAnsi="微软雅黑" w:eastAsia="微软雅黑" w:cs="微软雅黑"/>
              </w:rPr>
            </w:pPr>
          </w:p>
        </w:tc>
        <w:tc>
          <w:tcPr>
            <w:tcW w:w="165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授信</w:t>
            </w:r>
            <w:r>
              <w:rPr>
                <w:rFonts w:hint="eastAsia" w:ascii="微软雅黑" w:hAnsi="微软雅黑" w:eastAsia="微软雅黑" w:cs="微软雅黑"/>
              </w:rPr>
              <w:t>建议</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79"/>
              </w:numPr>
              <w:spacing w:line="360" w:lineRule="auto"/>
              <w:jc w:val="center"/>
              <w:rPr>
                <w:rFonts w:hint="eastAsia" w:ascii="微软雅黑" w:hAnsi="微软雅黑" w:eastAsia="微软雅黑" w:cs="微软雅黑"/>
              </w:rPr>
            </w:pPr>
          </w:p>
        </w:tc>
        <w:tc>
          <w:tcPr>
            <w:tcW w:w="165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系统建议利率</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79"/>
              </w:numPr>
              <w:spacing w:line="360" w:lineRule="auto"/>
              <w:jc w:val="center"/>
              <w:rPr>
                <w:rFonts w:hint="eastAsia" w:ascii="微软雅黑" w:hAnsi="微软雅黑" w:eastAsia="微软雅黑" w:cs="微软雅黑"/>
              </w:rPr>
            </w:pPr>
          </w:p>
        </w:tc>
        <w:tc>
          <w:tcPr>
            <w:tcW w:w="165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决策建议</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bl>
    <w:p>
      <w:pPr>
        <w:spacing w:after="200" w:line="360" w:lineRule="auto"/>
        <w:ind w:firstLine="420"/>
        <w:rPr>
          <w:rFonts w:hint="eastAsia" w:ascii="微软雅黑" w:hAnsi="微软雅黑" w:eastAsia="微软雅黑" w:cs="微软雅黑"/>
          <w:szCs w:val="21"/>
        </w:rPr>
      </w:pPr>
      <w:r>
        <w:rPr>
          <w:rFonts w:hint="eastAsia" w:ascii="微软雅黑" w:hAnsi="微软雅黑" w:eastAsia="微软雅黑" w:cs="微软雅黑"/>
          <w:szCs w:val="21"/>
        </w:rPr>
        <w:t>审批意见</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9"/>
        <w:gridCol w:w="1484"/>
        <w:gridCol w:w="1635"/>
        <w:gridCol w:w="1417"/>
        <w:gridCol w:w="1134"/>
        <w:gridCol w:w="1134"/>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序号</w:t>
            </w:r>
          </w:p>
        </w:tc>
        <w:tc>
          <w:tcPr>
            <w:tcW w:w="1484"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字段名称</w:t>
            </w:r>
          </w:p>
        </w:tc>
        <w:tc>
          <w:tcPr>
            <w:tcW w:w="1635"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取值范围／校验规则</w:t>
            </w:r>
          </w:p>
        </w:tc>
        <w:tc>
          <w:tcPr>
            <w:tcW w:w="1417"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信息来源</w:t>
            </w:r>
          </w:p>
        </w:tc>
        <w:tc>
          <w:tcPr>
            <w:tcW w:w="1134"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是否必填</w:t>
            </w:r>
          </w:p>
        </w:tc>
        <w:tc>
          <w:tcPr>
            <w:tcW w:w="1134"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77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w:t>
            </w:r>
          </w:p>
        </w:tc>
        <w:tc>
          <w:tcPr>
            <w:tcW w:w="14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流程意见</w:t>
            </w:r>
          </w:p>
        </w:tc>
        <w:tc>
          <w:tcPr>
            <w:tcW w:w="163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通过/拒绝/待补件</w:t>
            </w:r>
          </w:p>
        </w:tc>
        <w:tc>
          <w:tcPr>
            <w:tcW w:w="1417"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下拉框</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77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2</w:t>
            </w:r>
          </w:p>
        </w:tc>
        <w:tc>
          <w:tcPr>
            <w:tcW w:w="14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建议额度</w:t>
            </w:r>
          </w:p>
        </w:tc>
        <w:tc>
          <w:tcPr>
            <w:tcW w:w="163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417"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用户填写</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77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2</w:t>
            </w:r>
          </w:p>
        </w:tc>
        <w:tc>
          <w:tcPr>
            <w:tcW w:w="14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核准代码</w:t>
            </w:r>
          </w:p>
        </w:tc>
        <w:tc>
          <w:tcPr>
            <w:tcW w:w="163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417"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下拉框</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77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3</w:t>
            </w:r>
          </w:p>
        </w:tc>
        <w:tc>
          <w:tcPr>
            <w:tcW w:w="14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拒绝代码</w:t>
            </w:r>
          </w:p>
        </w:tc>
        <w:tc>
          <w:tcPr>
            <w:tcW w:w="163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417"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下拉框</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779" w:type="dxa"/>
            <w:tcBorders>
              <w:top w:val="single" w:color="auto" w:sz="4" w:space="0"/>
              <w:left w:val="single" w:color="auto" w:sz="4" w:space="0"/>
              <w:bottom w:val="single" w:color="auto" w:sz="4" w:space="0"/>
              <w:right w:val="single" w:color="auto" w:sz="4" w:space="0"/>
            </w:tcBorders>
            <w:vAlign w:val="center"/>
          </w:tcPr>
          <w:p>
            <w:pPr>
              <w:spacing w:line="360" w:lineRule="auto"/>
              <w:ind w:firstLine="240" w:firstLineChars="100"/>
              <w:rPr>
                <w:rFonts w:hint="eastAsia" w:ascii="微软雅黑" w:hAnsi="微软雅黑" w:eastAsia="微软雅黑" w:cs="微软雅黑"/>
                <w:szCs w:val="21"/>
              </w:rPr>
            </w:pPr>
            <w:r>
              <w:rPr>
                <w:rFonts w:hint="eastAsia" w:ascii="微软雅黑" w:hAnsi="微软雅黑" w:eastAsia="微软雅黑" w:cs="微软雅黑"/>
                <w:szCs w:val="21"/>
              </w:rPr>
              <w:t>4</w:t>
            </w:r>
          </w:p>
        </w:tc>
        <w:tc>
          <w:tcPr>
            <w:tcW w:w="14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备注</w:t>
            </w:r>
          </w:p>
        </w:tc>
        <w:tc>
          <w:tcPr>
            <w:tcW w:w="163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41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用户填写</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77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 xml:space="preserve">  5</w:t>
            </w:r>
          </w:p>
        </w:tc>
        <w:tc>
          <w:tcPr>
            <w:tcW w:w="14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提交</w:t>
            </w:r>
          </w:p>
        </w:tc>
        <w:tc>
          <w:tcPr>
            <w:tcW w:w="163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417"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779" w:type="dxa"/>
            <w:tcBorders>
              <w:top w:val="single" w:color="auto" w:sz="4" w:space="0"/>
              <w:left w:val="single" w:color="auto" w:sz="4" w:space="0"/>
              <w:bottom w:val="single" w:color="auto" w:sz="4" w:space="0"/>
              <w:right w:val="single" w:color="auto" w:sz="4" w:space="0"/>
            </w:tcBorders>
            <w:vAlign w:val="center"/>
          </w:tcPr>
          <w:p>
            <w:pPr>
              <w:spacing w:line="360" w:lineRule="auto"/>
              <w:ind w:firstLine="240" w:firstLineChars="100"/>
              <w:rPr>
                <w:rFonts w:hint="eastAsia" w:ascii="微软雅黑" w:hAnsi="微软雅黑" w:eastAsia="微软雅黑" w:cs="微软雅黑"/>
                <w:szCs w:val="21"/>
              </w:rPr>
            </w:pPr>
            <w:r>
              <w:rPr>
                <w:rFonts w:hint="eastAsia" w:ascii="微软雅黑" w:hAnsi="微软雅黑" w:eastAsia="微软雅黑" w:cs="微软雅黑"/>
                <w:szCs w:val="21"/>
              </w:rPr>
              <w:t>6</w:t>
            </w:r>
          </w:p>
        </w:tc>
        <w:tc>
          <w:tcPr>
            <w:tcW w:w="14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保存</w:t>
            </w:r>
          </w:p>
        </w:tc>
        <w:tc>
          <w:tcPr>
            <w:tcW w:w="163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417"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77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 xml:space="preserve">  7</w:t>
            </w:r>
          </w:p>
        </w:tc>
        <w:tc>
          <w:tcPr>
            <w:tcW w:w="14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关闭</w:t>
            </w:r>
          </w:p>
        </w:tc>
        <w:tc>
          <w:tcPr>
            <w:tcW w:w="163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417"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bl>
    <w:p>
      <w:pPr>
        <w:spacing w:line="360" w:lineRule="auto"/>
        <w:rPr>
          <w:rFonts w:hint="eastAsia" w:ascii="微软雅黑" w:hAnsi="微软雅黑" w:eastAsia="微软雅黑" w:cs="微软雅黑"/>
          <w:lang w:val="zh-CN"/>
        </w:rPr>
      </w:pPr>
    </w:p>
    <w:p>
      <w:pPr>
        <w:pStyle w:val="518"/>
        <w:spacing w:line="360" w:lineRule="auto"/>
        <w:rPr>
          <w:rFonts w:hint="eastAsia" w:ascii="微软雅黑" w:hAnsi="微软雅黑" w:eastAsia="微软雅黑" w:cs="微软雅黑"/>
        </w:rPr>
      </w:pPr>
      <w:bookmarkStart w:id="80" w:name="_Toc43404325"/>
      <w:r>
        <w:rPr>
          <w:rFonts w:hint="eastAsia" w:ascii="微软雅黑" w:hAnsi="微软雅黑" w:eastAsia="微软雅黑" w:cs="微软雅黑"/>
        </w:rPr>
        <w:t>电核岗</w:t>
      </w:r>
      <w:bookmarkEnd w:id="80"/>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w:t>
      </w:r>
      <w:r>
        <w:rPr>
          <w:rFonts w:hint="eastAsia" w:ascii="微软雅黑" w:hAnsi="微软雅黑" w:eastAsia="微软雅黑" w:cs="微软雅黑"/>
          <w:sz w:val="22"/>
        </w:rPr>
        <w:t>电核岗接收审查岗提交的申请件，电核人员通过电话核查申请件真实准确性，录入电核结果，通过—提交至审批岗，补件退回至原客户经理的待补件箱，退回-退回至任一上游流程节点</w:t>
      </w:r>
      <w:r>
        <w:rPr>
          <w:rFonts w:hint="eastAsia" w:ascii="微软雅黑" w:hAnsi="微软雅黑" w:eastAsia="微软雅黑" w:cs="微软雅黑"/>
        </w:rPr>
        <w:t>。</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pStyle w:val="895"/>
        <w:numPr>
          <w:ilvl w:val="0"/>
          <w:numId w:val="80"/>
        </w:numPr>
        <w:ind w:firstLineChars="0"/>
        <w:rPr>
          <w:rFonts w:hint="eastAsia" w:ascii="微软雅黑" w:hAnsi="微软雅黑" w:eastAsia="微软雅黑" w:cs="微软雅黑"/>
          <w:lang w:val="zh-CN"/>
        </w:rPr>
      </w:pPr>
      <w:r>
        <w:rPr>
          <w:rFonts w:hint="eastAsia" w:ascii="微软雅黑" w:hAnsi="微软雅黑" w:eastAsia="微软雅黑" w:cs="微软雅黑"/>
        </w:rPr>
        <w:t>选择申请件点击处理，进入电核页面：</w:t>
      </w:r>
    </w:p>
    <w:p>
      <w:pPr>
        <w:pStyle w:val="602"/>
        <w:widowControl/>
        <w:numPr>
          <w:ilvl w:val="0"/>
          <w:numId w:val="81"/>
        </w:numPr>
        <w:spacing w:line="360" w:lineRule="auto"/>
        <w:ind w:left="0" w:firstLine="36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数据来源（上游流程节点）：</w:t>
      </w:r>
    </w:p>
    <w:p>
      <w:pPr>
        <w:numPr>
          <w:ilvl w:val="1"/>
          <w:numId w:val="81"/>
        </w:numPr>
        <w:spacing w:line="360" w:lineRule="auto"/>
        <w:ind w:left="410" w:leftChars="171"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审查岗提交的申请件；</w:t>
      </w:r>
    </w:p>
    <w:p>
      <w:pPr>
        <w:numPr>
          <w:ilvl w:val="1"/>
          <w:numId w:val="81"/>
        </w:numPr>
        <w:spacing w:line="360" w:lineRule="auto"/>
        <w:ind w:left="410" w:leftChars="171"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下游流程节点退回的申请件；</w:t>
      </w:r>
    </w:p>
    <w:p>
      <w:pPr>
        <w:numPr>
          <w:ilvl w:val="1"/>
          <w:numId w:val="81"/>
        </w:numPr>
        <w:spacing w:line="360" w:lineRule="auto"/>
        <w:ind w:left="410" w:leftChars="171"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补件补回的申请件。</w:t>
      </w:r>
    </w:p>
    <w:p>
      <w:pPr>
        <w:numPr>
          <w:ilvl w:val="1"/>
          <w:numId w:val="81"/>
        </w:numPr>
        <w:spacing w:line="360" w:lineRule="auto"/>
        <w:ind w:left="410" w:leftChars="171" w:firstLine="420"/>
        <w:rPr>
          <w:rFonts w:hint="eastAsia" w:ascii="微软雅黑" w:hAnsi="微软雅黑" w:eastAsia="微软雅黑" w:cs="微软雅黑"/>
        </w:rPr>
      </w:pPr>
      <w:r>
        <w:rPr>
          <w:rFonts w:hint="eastAsia" w:ascii="微软雅黑" w:hAnsi="微软雅黑" w:eastAsia="微软雅黑" w:cs="微软雅黑"/>
          <w:sz w:val="21"/>
          <w:szCs w:val="21"/>
        </w:rPr>
        <w:t>上流程节点退回后提交的申请件</w:t>
      </w:r>
      <w:r>
        <w:rPr>
          <w:rFonts w:hint="eastAsia" w:ascii="微软雅黑" w:hAnsi="微软雅黑" w:eastAsia="微软雅黑" w:cs="微软雅黑"/>
        </w:rPr>
        <w:t>。</w:t>
      </w:r>
    </w:p>
    <w:p>
      <w:pPr>
        <w:pStyle w:val="602"/>
        <w:widowControl/>
        <w:numPr>
          <w:ilvl w:val="0"/>
          <w:numId w:val="81"/>
        </w:numPr>
        <w:spacing w:line="360" w:lineRule="auto"/>
        <w:ind w:left="0" w:firstLine="36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数据去向（下游流程节点）：</w:t>
      </w:r>
    </w:p>
    <w:p>
      <w:pPr>
        <w:numPr>
          <w:ilvl w:val="1"/>
          <w:numId w:val="81"/>
        </w:numPr>
        <w:spacing w:line="360" w:lineRule="auto"/>
        <w:ind w:left="410" w:leftChars="171" w:firstLine="420"/>
        <w:rPr>
          <w:rFonts w:hint="eastAsia" w:ascii="微软雅黑" w:hAnsi="微软雅黑" w:eastAsia="微软雅黑" w:cs="微软雅黑"/>
        </w:rPr>
      </w:pPr>
      <w:r>
        <w:rPr>
          <w:rFonts w:hint="eastAsia" w:ascii="微软雅黑" w:hAnsi="微软雅黑" w:eastAsia="微软雅黑" w:cs="微软雅黑"/>
        </w:rPr>
        <w:t>经核实，通过的申请件提交至审批岗。</w:t>
      </w:r>
      <w:r>
        <w:rPr>
          <w:rFonts w:hint="eastAsia" w:ascii="微软雅黑" w:hAnsi="微软雅黑" w:eastAsia="微软雅黑" w:cs="微软雅黑"/>
        </w:rPr>
        <w:t xml:space="preserve"> </w:t>
      </w:r>
    </w:p>
    <w:p>
      <w:pPr>
        <w:numPr>
          <w:ilvl w:val="1"/>
          <w:numId w:val="81"/>
        </w:numPr>
        <w:spacing w:line="360" w:lineRule="auto"/>
        <w:ind w:left="410" w:leftChars="171" w:firstLine="420"/>
        <w:rPr>
          <w:rFonts w:hint="eastAsia" w:ascii="微软雅黑" w:hAnsi="微软雅黑" w:eastAsia="微软雅黑" w:cs="微软雅黑"/>
        </w:rPr>
      </w:pPr>
      <w:r>
        <w:rPr>
          <w:rFonts w:hint="eastAsia" w:ascii="微软雅黑" w:hAnsi="微软雅黑" w:eastAsia="微软雅黑" w:cs="微软雅黑"/>
        </w:rPr>
        <w:t>经核实需补件，则退回至原客户经理待补件箱。</w:t>
      </w:r>
    </w:p>
    <w:p>
      <w:pPr>
        <w:numPr>
          <w:ilvl w:val="1"/>
          <w:numId w:val="81"/>
        </w:numPr>
        <w:spacing w:line="360" w:lineRule="auto"/>
        <w:ind w:left="410" w:leftChars="171" w:firstLine="420"/>
        <w:rPr>
          <w:rFonts w:hint="eastAsia" w:ascii="微软雅黑" w:hAnsi="微软雅黑" w:eastAsia="微软雅黑" w:cs="微软雅黑"/>
        </w:rPr>
      </w:pPr>
      <w:r>
        <w:rPr>
          <w:rFonts w:hint="eastAsia" w:ascii="微软雅黑" w:hAnsi="微软雅黑" w:eastAsia="微软雅黑" w:cs="微软雅黑"/>
        </w:rPr>
        <w:t>经核实需要退回的，则退回至任一上游流程节点。</w:t>
      </w:r>
    </w:p>
    <w:p>
      <w:pPr>
        <w:pStyle w:val="602"/>
        <w:widowControl/>
        <w:numPr>
          <w:ilvl w:val="0"/>
          <w:numId w:val="81"/>
        </w:numPr>
        <w:spacing w:line="360" w:lineRule="auto"/>
        <w:ind w:left="0" w:firstLine="36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页面功能：</w:t>
      </w:r>
    </w:p>
    <w:p>
      <w:pPr>
        <w:numPr>
          <w:ilvl w:val="1"/>
          <w:numId w:val="81"/>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影像调阅：查看申请件影像资料；</w:t>
      </w:r>
    </w:p>
    <w:p>
      <w:pPr>
        <w:numPr>
          <w:ilvl w:val="1"/>
          <w:numId w:val="81"/>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申请信息：查看申请表单信息；</w:t>
      </w:r>
    </w:p>
    <w:p>
      <w:pPr>
        <w:numPr>
          <w:ilvl w:val="1"/>
          <w:numId w:val="81"/>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征信调阅：查看借款人和担保人征信报告；</w:t>
      </w:r>
    </w:p>
    <w:p>
      <w:pPr>
        <w:numPr>
          <w:ilvl w:val="1"/>
          <w:numId w:val="81"/>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信息管理：查看借款人和担保人行内其他信息；</w:t>
      </w:r>
    </w:p>
    <w:p>
      <w:pPr>
        <w:numPr>
          <w:ilvl w:val="1"/>
          <w:numId w:val="81"/>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历史申请：查看借款人贷款申请历史数据；</w:t>
      </w:r>
    </w:p>
    <w:p>
      <w:pPr>
        <w:numPr>
          <w:ilvl w:val="1"/>
          <w:numId w:val="81"/>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电核信息：查看电核信息问题及客户回答信息；</w:t>
      </w:r>
    </w:p>
    <w:p>
      <w:pPr>
        <w:numPr>
          <w:ilvl w:val="1"/>
          <w:numId w:val="81"/>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审批历史：查看申请件在审批过程中的流转环节及审批意见等信息；</w:t>
      </w:r>
    </w:p>
    <w:p>
      <w:pPr>
        <w:numPr>
          <w:ilvl w:val="1"/>
          <w:numId w:val="81"/>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风控信息：查看所有风控规则，包含触犯的规则内容（默认首要展示）和其他未命中的风控规则；</w:t>
      </w:r>
    </w:p>
    <w:p>
      <w:pPr>
        <w:numPr>
          <w:ilvl w:val="1"/>
          <w:numId w:val="81"/>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补件区域：展示客户经理在待补件箱补充的申请资料/影像资料；</w:t>
      </w:r>
    </w:p>
    <w:p>
      <w:pPr>
        <w:numPr>
          <w:ilvl w:val="1"/>
          <w:numId w:val="81"/>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电核意见</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通过</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待补件/退回/录入电核意见。</w:t>
      </w:r>
    </w:p>
    <w:p>
      <w:pPr>
        <w:spacing w:line="360" w:lineRule="auto"/>
        <w:ind w:left="840"/>
        <w:rPr>
          <w:rFonts w:hint="eastAsia" w:ascii="微软雅黑" w:hAnsi="微软雅黑" w:eastAsia="微软雅黑" w:cs="微软雅黑"/>
          <w:sz w:val="21"/>
          <w:szCs w:val="21"/>
        </w:rPr>
      </w:pPr>
      <w:r>
        <w:rPr>
          <w:rFonts w:hint="eastAsia" w:ascii="微软雅黑" w:hAnsi="微软雅黑" w:eastAsia="微软雅黑" w:cs="微软雅黑"/>
          <w:sz w:val="21"/>
          <w:szCs w:val="21"/>
        </w:rPr>
        <w:t>选择“通过”，点击</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提交</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至审批岗；</w:t>
      </w:r>
    </w:p>
    <w:p>
      <w:pPr>
        <w:spacing w:line="360" w:lineRule="auto"/>
        <w:ind w:firstLine="520"/>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   选择“补件退回”，申请件退回至原客户经理待补件箱；</w:t>
      </w:r>
    </w:p>
    <w:p>
      <w:pPr>
        <w:spacing w:line="360" w:lineRule="auto"/>
        <w:ind w:firstLine="520"/>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   选择“退回”，可选择退回至任一上游流程节点；</w:t>
      </w:r>
    </w:p>
    <w:p>
      <w:pPr>
        <w:pStyle w:val="16"/>
        <w:ind w:left="420"/>
        <w:rPr>
          <w:rFonts w:hint="eastAsia" w:ascii="微软雅黑" w:hAnsi="微软雅黑" w:eastAsia="微软雅黑" w:cs="微软雅黑"/>
          <w:szCs w:val="21"/>
        </w:rPr>
      </w:pPr>
      <w:r>
        <w:rPr>
          <w:rFonts w:hint="eastAsia" w:ascii="微软雅黑" w:hAnsi="微软雅黑" w:eastAsia="微软雅黑" w:cs="微软雅黑"/>
          <w:szCs w:val="21"/>
        </w:rPr>
        <w:t xml:space="preserve">    选择电核意见后，录入完成点击提交。</w:t>
      </w:r>
    </w:p>
    <w:p>
      <w:pPr>
        <w:numPr>
          <w:ilvl w:val="1"/>
          <w:numId w:val="82"/>
        </w:numPr>
        <w:spacing w:line="360" w:lineRule="auto"/>
        <w:ind w:left="480" w:leftChars="200"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电核意见：需要说明的情况；</w:t>
      </w:r>
    </w:p>
    <w:p>
      <w:pPr>
        <w:numPr>
          <w:ilvl w:val="1"/>
          <w:numId w:val="82"/>
        </w:numPr>
        <w:spacing w:line="360" w:lineRule="auto"/>
        <w:ind w:left="480" w:leftChars="200"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关闭</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 xml:space="preserve"> 返回工作台；</w:t>
      </w:r>
    </w:p>
    <w:p>
      <w:pPr>
        <w:numPr>
          <w:ilvl w:val="1"/>
          <w:numId w:val="82"/>
        </w:numPr>
        <w:spacing w:line="360" w:lineRule="auto"/>
        <w:ind w:left="480" w:leftChars="200"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保存：保存填写的电核信息；</w:t>
      </w:r>
    </w:p>
    <w:p>
      <w:pPr>
        <w:numPr>
          <w:ilvl w:val="1"/>
          <w:numId w:val="82"/>
        </w:numPr>
        <w:spacing w:line="360" w:lineRule="auto"/>
        <w:ind w:left="480" w:leftChars="200"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提交：填入必填信息后，点击</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提交</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按钮，申请件流转至审批岗。</w:t>
      </w:r>
    </w:p>
    <w:p>
      <w:pPr>
        <w:numPr>
          <w:ilvl w:val="1"/>
          <w:numId w:val="82"/>
        </w:numPr>
        <w:spacing w:line="360" w:lineRule="auto"/>
        <w:ind w:left="480" w:leftChars="200" w:firstLine="420"/>
        <w:rPr>
          <w:rFonts w:hint="eastAsia" w:ascii="微软雅黑" w:hAnsi="微软雅黑" w:eastAsia="微软雅黑" w:cs="微软雅黑"/>
        </w:rPr>
      </w:pPr>
      <w:r>
        <w:rPr>
          <w:rFonts w:hint="eastAsia" w:ascii="微软雅黑" w:hAnsi="微软雅黑" w:eastAsia="微软雅黑" w:cs="微软雅黑"/>
          <w:sz w:val="21"/>
          <w:szCs w:val="21"/>
        </w:rPr>
        <w:t>软电话：通过电话平台控件对申请人打电话核查信息</w:t>
      </w:r>
      <w:r>
        <w:rPr>
          <w:rFonts w:hint="eastAsia" w:ascii="微软雅黑" w:hAnsi="微软雅黑" w:eastAsia="微软雅黑" w:cs="微软雅黑"/>
        </w:rPr>
        <w:t>。</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sz w:val="21"/>
          <w:lang w:val="zh-CN"/>
        </w:rPr>
        <w:t>电核人员选择电核问题时，根据选择的客户类别：借款人/担保人，联动不同的电核问题</w:t>
      </w:r>
      <w:r>
        <w:rPr>
          <w:rFonts w:hint="eastAsia" w:ascii="微软雅黑" w:hAnsi="微软雅黑" w:eastAsia="微软雅黑" w:cs="微软雅黑"/>
          <w:lang w:val="zh-CN"/>
        </w:rPr>
        <w:t>。</w:t>
      </w:r>
    </w:p>
    <w:p>
      <w:pPr>
        <w:spacing w:line="360" w:lineRule="auto"/>
        <w:jc w:val="center"/>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jc w:val="center"/>
        <w:rPr>
          <w:rFonts w:hint="eastAsia" w:ascii="微软雅黑" w:hAnsi="微软雅黑" w:eastAsia="微软雅黑" w:cs="微软雅黑"/>
          <w:lang w:val="zh-CN"/>
        </w:rPr>
      </w:pPr>
      <w:r>
        <w:rPr>
          <w:rFonts w:hint="eastAsia" w:ascii="微软雅黑" w:hAnsi="微软雅黑" w:eastAsia="微软雅黑" w:cs="微软雅黑"/>
        </w:rPr>
        <w:drawing>
          <wp:inline distT="0" distB="0" distL="0" distR="0">
            <wp:extent cx="2616835" cy="6463665"/>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99"/>
                    <a:stretch>
                      <a:fillRect/>
                    </a:stretch>
                  </pic:blipFill>
                  <pic:spPr>
                    <a:xfrm>
                      <a:off x="0" y="0"/>
                      <a:ext cx="2618910" cy="6468721"/>
                    </a:xfrm>
                    <a:prstGeom prst="rect">
                      <a:avLst/>
                    </a:prstGeom>
                  </pic:spPr>
                </pic:pic>
              </a:graphicData>
            </a:graphic>
          </wp:inline>
        </w:drawing>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adjustRightInd w:val="0"/>
        <w:spacing w:before="60" w:after="60" w:line="360" w:lineRule="auto"/>
        <w:ind w:firstLine="420"/>
        <w:rPr>
          <w:rFonts w:hint="eastAsia" w:ascii="微软雅黑" w:hAnsi="微软雅黑" w:eastAsia="微软雅黑" w:cs="微软雅黑"/>
          <w:szCs w:val="20"/>
        </w:rPr>
      </w:pPr>
      <w:r>
        <w:rPr>
          <w:rFonts w:hint="eastAsia" w:ascii="微软雅黑" w:hAnsi="微软雅黑" w:eastAsia="微软雅黑" w:cs="微软雅黑"/>
          <w:szCs w:val="20"/>
        </w:rPr>
        <w:t>页面基础功能：</w:t>
      </w:r>
    </w:p>
    <w:p>
      <w:pPr>
        <w:spacing w:line="360" w:lineRule="auto"/>
        <w:ind w:firstLine="420"/>
        <w:rPr>
          <w:rFonts w:hint="eastAsia" w:ascii="微软雅黑" w:hAnsi="微软雅黑" w:eastAsia="微软雅黑" w:cs="微软雅黑"/>
          <w:szCs w:val="21"/>
        </w:rPr>
      </w:pPr>
      <w:r>
        <w:rPr>
          <w:rFonts w:hint="eastAsia" w:ascii="微软雅黑" w:hAnsi="微软雅黑" w:eastAsia="微软雅黑" w:cs="微软雅黑"/>
          <w:szCs w:val="21"/>
        </w:rPr>
        <w:t>工作台功能包含7个标签页面：</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3"/>
              </w:numPr>
              <w:tabs>
                <w:tab w:val="center" w:pos="216"/>
              </w:tabs>
              <w:spacing w:line="360" w:lineRule="auto"/>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影像调阅</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3"/>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申请信息</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3"/>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征信调阅</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3"/>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信息管理</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3"/>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历史申请</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3"/>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电核信息</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3"/>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审批历史</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bl>
    <w:p>
      <w:pPr>
        <w:spacing w:line="360" w:lineRule="auto"/>
        <w:ind w:firstLine="420"/>
        <w:rPr>
          <w:rFonts w:hint="eastAsia" w:ascii="微软雅黑" w:hAnsi="微软雅黑" w:eastAsia="微软雅黑" w:cs="微软雅黑"/>
          <w:szCs w:val="21"/>
        </w:rPr>
      </w:pPr>
      <w:bookmarkStart w:id="81" w:name="_Hlk12952213"/>
      <w:r>
        <w:rPr>
          <w:rFonts w:hint="eastAsia" w:ascii="微软雅黑" w:hAnsi="微软雅黑" w:eastAsia="微软雅黑" w:cs="微软雅黑"/>
          <w:szCs w:val="21"/>
        </w:rPr>
        <w:t>规则策略返回信息</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973"/>
        <w:gridCol w:w="2126"/>
        <w:gridCol w:w="1158"/>
        <w:gridCol w:w="1110"/>
        <w:gridCol w:w="709"/>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973"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1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158"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111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70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72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4"/>
              </w:numPr>
              <w:spacing w:line="360" w:lineRule="auto"/>
              <w:jc w:val="center"/>
              <w:rPr>
                <w:rFonts w:hint="eastAsia" w:ascii="微软雅黑" w:hAnsi="微软雅黑" w:eastAsia="微软雅黑" w:cs="微软雅黑"/>
              </w:rPr>
            </w:pPr>
          </w:p>
        </w:tc>
        <w:tc>
          <w:tcPr>
            <w:tcW w:w="1973"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bCs/>
              </w:rPr>
              <w:t>序号</w:t>
            </w:r>
          </w:p>
        </w:tc>
        <w:tc>
          <w:tcPr>
            <w:tcW w:w="212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158"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111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rPr>
              <w:t>否</w:t>
            </w:r>
          </w:p>
        </w:tc>
        <w:tc>
          <w:tcPr>
            <w:tcW w:w="70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rPr>
              <w:t>数字</w:t>
            </w:r>
          </w:p>
        </w:tc>
        <w:tc>
          <w:tcPr>
            <w:tcW w:w="72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4"/>
              </w:numPr>
              <w:spacing w:line="360" w:lineRule="auto"/>
              <w:jc w:val="center"/>
              <w:rPr>
                <w:rFonts w:hint="eastAsia" w:ascii="微软雅黑" w:hAnsi="微软雅黑" w:eastAsia="微软雅黑" w:cs="微软雅黑"/>
              </w:rPr>
            </w:pPr>
          </w:p>
        </w:tc>
        <w:tc>
          <w:tcPr>
            <w:tcW w:w="1973"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bCs/>
              </w:rPr>
              <w:t>触发等级功能说明</w:t>
            </w:r>
          </w:p>
        </w:tc>
        <w:tc>
          <w:tcPr>
            <w:tcW w:w="212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158"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111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70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4"/>
              </w:numPr>
              <w:spacing w:line="360" w:lineRule="auto"/>
              <w:jc w:val="center"/>
              <w:rPr>
                <w:rFonts w:hint="eastAsia" w:ascii="微软雅黑" w:hAnsi="微软雅黑" w:eastAsia="微软雅黑" w:cs="微软雅黑"/>
              </w:rPr>
            </w:pPr>
          </w:p>
        </w:tc>
        <w:tc>
          <w:tcPr>
            <w:tcW w:w="1973"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bCs/>
              </w:rPr>
              <w:t>触发规则代码</w:t>
            </w:r>
          </w:p>
        </w:tc>
        <w:tc>
          <w:tcPr>
            <w:tcW w:w="212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158"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111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70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4"/>
              </w:numPr>
              <w:spacing w:line="360" w:lineRule="auto"/>
              <w:jc w:val="center"/>
              <w:rPr>
                <w:rFonts w:hint="eastAsia" w:ascii="微软雅黑" w:hAnsi="微软雅黑" w:eastAsia="微软雅黑" w:cs="微软雅黑"/>
              </w:rPr>
            </w:pPr>
          </w:p>
        </w:tc>
        <w:tc>
          <w:tcPr>
            <w:tcW w:w="1973"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bCs/>
              </w:rPr>
              <w:t>触发规则说明</w:t>
            </w:r>
          </w:p>
        </w:tc>
        <w:tc>
          <w:tcPr>
            <w:tcW w:w="212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158"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111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bCs/>
              </w:rPr>
              <w:t>否</w:t>
            </w:r>
          </w:p>
        </w:tc>
        <w:tc>
          <w:tcPr>
            <w:tcW w:w="70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bCs/>
              </w:rPr>
              <w:t>文本</w:t>
            </w:r>
          </w:p>
        </w:tc>
        <w:tc>
          <w:tcPr>
            <w:tcW w:w="72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r>
      <w:bookmarkEnd w:id="81"/>
    </w:tbl>
    <w:p>
      <w:pPr>
        <w:spacing w:line="360" w:lineRule="auto"/>
        <w:rPr>
          <w:rFonts w:hint="eastAsia" w:ascii="微软雅黑" w:hAnsi="微软雅黑" w:eastAsia="微软雅黑" w:cs="微软雅黑"/>
          <w:szCs w:val="21"/>
        </w:rPr>
      </w:pPr>
    </w:p>
    <w:p>
      <w:pPr>
        <w:spacing w:after="200" w:line="360" w:lineRule="auto"/>
        <w:ind w:firstLine="420"/>
        <w:rPr>
          <w:rFonts w:hint="eastAsia" w:ascii="微软雅黑" w:hAnsi="微软雅黑" w:eastAsia="微软雅黑" w:cs="微软雅黑"/>
          <w:szCs w:val="21"/>
        </w:rPr>
      </w:pPr>
      <w:r>
        <w:rPr>
          <w:rFonts w:hint="eastAsia" w:ascii="微软雅黑" w:hAnsi="微软雅黑" w:eastAsia="微软雅黑" w:cs="微软雅黑"/>
          <w:szCs w:val="21"/>
        </w:rPr>
        <w:t>申请件信息（返显前端申请数据和调查表数据）</w:t>
      </w: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策略建议</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5"/>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系统建议额度</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5"/>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评分</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5"/>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信用</w:t>
            </w:r>
            <w:r>
              <w:rPr>
                <w:rFonts w:hint="eastAsia" w:ascii="微软雅黑" w:hAnsi="微软雅黑" w:eastAsia="微软雅黑" w:cs="微软雅黑"/>
                <w:szCs w:val="21"/>
              </w:rPr>
              <w:t>等级</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5"/>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授信</w:t>
            </w:r>
            <w:r>
              <w:rPr>
                <w:rFonts w:hint="eastAsia" w:ascii="微软雅黑" w:hAnsi="微软雅黑" w:eastAsia="微软雅黑" w:cs="微软雅黑"/>
                <w:szCs w:val="21"/>
              </w:rPr>
              <w:t>建议</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5"/>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系统建议利率</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5"/>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决策建议</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5"/>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审查岗建议额度</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bl>
    <w:p>
      <w:pPr>
        <w:spacing w:line="360" w:lineRule="auto"/>
        <w:ind w:firstLine="480"/>
        <w:rPr>
          <w:rFonts w:hint="eastAsia" w:ascii="微软雅黑" w:hAnsi="微软雅黑" w:eastAsia="微软雅黑" w:cs="微软雅黑"/>
          <w:lang w:val="zh-CN"/>
        </w:rPr>
      </w:pPr>
      <w:r>
        <w:rPr>
          <w:rFonts w:hint="eastAsia" w:ascii="微软雅黑" w:hAnsi="微软雅黑" w:eastAsia="微软雅黑" w:cs="微软雅黑"/>
          <w:lang w:val="zh-CN"/>
        </w:rPr>
        <w:t>电核问题</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6"/>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强规则问题</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显示全部强规则问题</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电话核查人员填写</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下拉框</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6"/>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软规则问题</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按话术问题库分类显示</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电话核查人员填写</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填写框</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bl>
    <w:p>
      <w:pPr>
        <w:spacing w:line="360" w:lineRule="auto"/>
        <w:ind w:firstLine="480"/>
        <w:rPr>
          <w:rFonts w:hint="eastAsia" w:ascii="微软雅黑" w:hAnsi="微软雅黑" w:eastAsia="微软雅黑" w:cs="微软雅黑"/>
          <w:lang w:val="zh-CN"/>
        </w:rPr>
      </w:pPr>
      <w:r>
        <w:rPr>
          <w:rFonts w:hint="eastAsia" w:ascii="微软雅黑" w:hAnsi="微软雅黑" w:eastAsia="微软雅黑" w:cs="微软雅黑"/>
          <w:lang w:val="zh-CN"/>
        </w:rPr>
        <w:t>软规则电核问题记录</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7"/>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问题类型</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7"/>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问题描述</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7"/>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回答</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是/否</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单选</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7"/>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备注</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汉字不能超过100个或字符不能超过200个</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用户填写</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bl>
    <w:p>
      <w:pPr>
        <w:spacing w:line="360" w:lineRule="auto"/>
        <w:ind w:firstLine="480"/>
        <w:rPr>
          <w:rFonts w:hint="eastAsia" w:ascii="微软雅黑" w:hAnsi="微软雅黑" w:eastAsia="微软雅黑" w:cs="微软雅黑"/>
          <w:lang w:val="zh-CN"/>
        </w:rPr>
      </w:pPr>
      <w:r>
        <w:rPr>
          <w:rFonts w:hint="eastAsia" w:ascii="微软雅黑" w:hAnsi="微软雅黑" w:eastAsia="微软雅黑" w:cs="微软雅黑"/>
          <w:lang w:val="zh-CN"/>
        </w:rPr>
        <w:t>申请信息修改</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93"/>
        <w:gridCol w:w="7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93"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795"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8"/>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常住地址</w:t>
            </w:r>
          </w:p>
        </w:tc>
        <w:tc>
          <w:tcPr>
            <w:tcW w:w="2422"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93"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输入框</w:t>
            </w:r>
          </w:p>
        </w:tc>
        <w:tc>
          <w:tcPr>
            <w:tcW w:w="7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8"/>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电子邮箱</w:t>
            </w:r>
          </w:p>
        </w:tc>
        <w:tc>
          <w:tcPr>
            <w:tcW w:w="2422"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93"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输入框</w:t>
            </w:r>
          </w:p>
        </w:tc>
        <w:tc>
          <w:tcPr>
            <w:tcW w:w="7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8"/>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直系亲属联系人姓名</w:t>
            </w:r>
          </w:p>
        </w:tc>
        <w:tc>
          <w:tcPr>
            <w:tcW w:w="2422"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93"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输入框</w:t>
            </w:r>
          </w:p>
        </w:tc>
        <w:tc>
          <w:tcPr>
            <w:tcW w:w="7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8"/>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直系亲属联系人手机</w:t>
            </w:r>
          </w:p>
        </w:tc>
        <w:tc>
          <w:tcPr>
            <w:tcW w:w="2422"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11位数字</w:t>
            </w: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93"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输入框</w:t>
            </w:r>
          </w:p>
        </w:tc>
        <w:tc>
          <w:tcPr>
            <w:tcW w:w="7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8"/>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直系亲属工作单位</w:t>
            </w:r>
          </w:p>
        </w:tc>
        <w:tc>
          <w:tcPr>
            <w:tcW w:w="2422"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93"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输入框</w:t>
            </w:r>
          </w:p>
        </w:tc>
        <w:tc>
          <w:tcPr>
            <w:tcW w:w="7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8"/>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其他联系人姓名</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93"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输入框</w:t>
            </w:r>
          </w:p>
        </w:tc>
        <w:tc>
          <w:tcPr>
            <w:tcW w:w="7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8"/>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其他联系人手机</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11位数字</w:t>
            </w: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93"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输入框</w:t>
            </w:r>
          </w:p>
        </w:tc>
        <w:tc>
          <w:tcPr>
            <w:tcW w:w="7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8"/>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其他联系人工作单位</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93"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输入框</w:t>
            </w:r>
          </w:p>
        </w:tc>
        <w:tc>
          <w:tcPr>
            <w:tcW w:w="7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bl>
    <w:p>
      <w:pPr>
        <w:spacing w:line="360" w:lineRule="auto"/>
        <w:ind w:firstLine="480"/>
        <w:rPr>
          <w:rFonts w:hint="eastAsia" w:ascii="微软雅黑" w:hAnsi="微软雅黑" w:eastAsia="微软雅黑" w:cs="微软雅黑"/>
          <w:lang w:val="zh-CN"/>
        </w:rPr>
      </w:pPr>
      <w:r>
        <w:rPr>
          <w:rFonts w:hint="eastAsia" w:ascii="微软雅黑" w:hAnsi="微软雅黑" w:eastAsia="微软雅黑" w:cs="微软雅黑"/>
          <w:lang w:val="zh-CN"/>
        </w:rPr>
        <w:t>电核记录</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9"/>
              </w:numPr>
              <w:tabs>
                <w:tab w:val="center" w:pos="216"/>
              </w:tabs>
              <w:spacing w:line="360" w:lineRule="auto"/>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电话类型</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申请人电话/直系亲属联系人电话/其他联系人电话</w:t>
            </w:r>
          </w:p>
        </w:tc>
        <w:tc>
          <w:tcPr>
            <w:tcW w:w="127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9"/>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电话号码</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9"/>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电核结果</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接通/未接通</w:t>
            </w: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用户填写</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9"/>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操作人</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9"/>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电核时间</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时间戳</w:t>
            </w:r>
          </w:p>
        </w:tc>
        <w:tc>
          <w:tcPr>
            <w:tcW w:w="127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9"/>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电核备注</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汉字不能超过50个</w:t>
            </w:r>
          </w:p>
        </w:tc>
        <w:tc>
          <w:tcPr>
            <w:tcW w:w="127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用户填写</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89"/>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增加</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点击后自动增添一条电核数据</w:t>
            </w:r>
          </w:p>
        </w:tc>
        <w:tc>
          <w:tcPr>
            <w:tcW w:w="127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bl>
    <w:p>
      <w:pPr>
        <w:spacing w:after="200" w:line="360" w:lineRule="auto"/>
        <w:ind w:firstLine="420"/>
        <w:rPr>
          <w:rFonts w:hint="eastAsia" w:ascii="微软雅黑" w:hAnsi="微软雅黑" w:eastAsia="微软雅黑" w:cs="微软雅黑"/>
          <w:szCs w:val="21"/>
        </w:rPr>
      </w:pPr>
      <w:r>
        <w:rPr>
          <w:rFonts w:hint="eastAsia" w:ascii="微软雅黑" w:hAnsi="微软雅黑" w:eastAsia="微软雅黑" w:cs="微软雅黑"/>
          <w:szCs w:val="21"/>
        </w:rPr>
        <w:t>审批意见</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9"/>
        <w:gridCol w:w="1484"/>
        <w:gridCol w:w="1635"/>
        <w:gridCol w:w="1417"/>
        <w:gridCol w:w="1134"/>
        <w:gridCol w:w="1134"/>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序号</w:t>
            </w:r>
          </w:p>
        </w:tc>
        <w:tc>
          <w:tcPr>
            <w:tcW w:w="1484"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字段名称</w:t>
            </w:r>
          </w:p>
        </w:tc>
        <w:tc>
          <w:tcPr>
            <w:tcW w:w="1635"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取值范围／校验规则</w:t>
            </w:r>
          </w:p>
        </w:tc>
        <w:tc>
          <w:tcPr>
            <w:tcW w:w="1417"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信息来源</w:t>
            </w:r>
          </w:p>
        </w:tc>
        <w:tc>
          <w:tcPr>
            <w:tcW w:w="1134"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是否必填</w:t>
            </w:r>
          </w:p>
        </w:tc>
        <w:tc>
          <w:tcPr>
            <w:tcW w:w="1134"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77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w:t>
            </w:r>
          </w:p>
        </w:tc>
        <w:tc>
          <w:tcPr>
            <w:tcW w:w="14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流程意见</w:t>
            </w:r>
          </w:p>
        </w:tc>
        <w:tc>
          <w:tcPr>
            <w:tcW w:w="163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通过/拒绝/待补件/退回</w:t>
            </w:r>
          </w:p>
        </w:tc>
        <w:tc>
          <w:tcPr>
            <w:tcW w:w="1417"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下拉框</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77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2</w:t>
            </w:r>
          </w:p>
        </w:tc>
        <w:tc>
          <w:tcPr>
            <w:tcW w:w="14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核准代码</w:t>
            </w:r>
          </w:p>
        </w:tc>
        <w:tc>
          <w:tcPr>
            <w:tcW w:w="163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417"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下拉框</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77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3</w:t>
            </w:r>
          </w:p>
        </w:tc>
        <w:tc>
          <w:tcPr>
            <w:tcW w:w="14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拒绝代码</w:t>
            </w:r>
          </w:p>
        </w:tc>
        <w:tc>
          <w:tcPr>
            <w:tcW w:w="163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417"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下拉框</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779" w:type="dxa"/>
            <w:tcBorders>
              <w:top w:val="single" w:color="auto" w:sz="4" w:space="0"/>
              <w:left w:val="single" w:color="auto" w:sz="4" w:space="0"/>
              <w:bottom w:val="single" w:color="auto" w:sz="4" w:space="0"/>
              <w:right w:val="single" w:color="auto" w:sz="4" w:space="0"/>
            </w:tcBorders>
            <w:vAlign w:val="center"/>
          </w:tcPr>
          <w:p>
            <w:pPr>
              <w:spacing w:line="360" w:lineRule="auto"/>
              <w:ind w:firstLine="240" w:firstLineChars="100"/>
              <w:rPr>
                <w:rFonts w:hint="eastAsia" w:ascii="微软雅黑" w:hAnsi="微软雅黑" w:eastAsia="微软雅黑" w:cs="微软雅黑"/>
                <w:szCs w:val="21"/>
              </w:rPr>
            </w:pPr>
            <w:r>
              <w:rPr>
                <w:rFonts w:hint="eastAsia" w:ascii="微软雅黑" w:hAnsi="微软雅黑" w:eastAsia="微软雅黑" w:cs="微软雅黑"/>
                <w:szCs w:val="21"/>
              </w:rPr>
              <w:t>4</w:t>
            </w:r>
          </w:p>
        </w:tc>
        <w:tc>
          <w:tcPr>
            <w:tcW w:w="14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备注</w:t>
            </w:r>
          </w:p>
        </w:tc>
        <w:tc>
          <w:tcPr>
            <w:tcW w:w="163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41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用户填写</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77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 xml:space="preserve">  5</w:t>
            </w:r>
          </w:p>
        </w:tc>
        <w:tc>
          <w:tcPr>
            <w:tcW w:w="14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提交</w:t>
            </w:r>
          </w:p>
        </w:tc>
        <w:tc>
          <w:tcPr>
            <w:tcW w:w="163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417"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779" w:type="dxa"/>
            <w:tcBorders>
              <w:top w:val="single" w:color="auto" w:sz="4" w:space="0"/>
              <w:left w:val="single" w:color="auto" w:sz="4" w:space="0"/>
              <w:bottom w:val="single" w:color="auto" w:sz="4" w:space="0"/>
              <w:right w:val="single" w:color="auto" w:sz="4" w:space="0"/>
            </w:tcBorders>
            <w:vAlign w:val="center"/>
          </w:tcPr>
          <w:p>
            <w:pPr>
              <w:spacing w:line="360" w:lineRule="auto"/>
              <w:ind w:firstLine="240" w:firstLineChars="100"/>
              <w:rPr>
                <w:rFonts w:hint="eastAsia" w:ascii="微软雅黑" w:hAnsi="微软雅黑" w:eastAsia="微软雅黑" w:cs="微软雅黑"/>
                <w:szCs w:val="21"/>
              </w:rPr>
            </w:pPr>
            <w:r>
              <w:rPr>
                <w:rFonts w:hint="eastAsia" w:ascii="微软雅黑" w:hAnsi="微软雅黑" w:eastAsia="微软雅黑" w:cs="微软雅黑"/>
                <w:szCs w:val="21"/>
              </w:rPr>
              <w:t>6</w:t>
            </w:r>
          </w:p>
        </w:tc>
        <w:tc>
          <w:tcPr>
            <w:tcW w:w="14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保存</w:t>
            </w:r>
          </w:p>
        </w:tc>
        <w:tc>
          <w:tcPr>
            <w:tcW w:w="163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417"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77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 xml:space="preserve">  7</w:t>
            </w:r>
          </w:p>
        </w:tc>
        <w:tc>
          <w:tcPr>
            <w:tcW w:w="14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关闭</w:t>
            </w:r>
          </w:p>
        </w:tc>
        <w:tc>
          <w:tcPr>
            <w:tcW w:w="163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417"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bl>
    <w:p>
      <w:pPr>
        <w:spacing w:line="360" w:lineRule="auto"/>
        <w:rPr>
          <w:rFonts w:hint="eastAsia" w:ascii="微软雅黑" w:hAnsi="微软雅黑" w:eastAsia="微软雅黑" w:cs="微软雅黑"/>
          <w:lang w:val="zh-CN"/>
        </w:rPr>
      </w:pPr>
    </w:p>
    <w:p>
      <w:pPr>
        <w:pStyle w:val="518"/>
        <w:spacing w:line="360" w:lineRule="auto"/>
        <w:rPr>
          <w:rFonts w:hint="eastAsia" w:ascii="微软雅黑" w:hAnsi="微软雅黑" w:eastAsia="微软雅黑" w:cs="微软雅黑"/>
        </w:rPr>
      </w:pPr>
      <w:bookmarkStart w:id="82" w:name="_Toc43404326"/>
      <w:r>
        <w:rPr>
          <w:rFonts w:hint="eastAsia" w:ascii="微软雅黑" w:hAnsi="微软雅黑" w:eastAsia="微软雅黑" w:cs="微软雅黑"/>
        </w:rPr>
        <w:t>审批岗</w:t>
      </w:r>
      <w:bookmarkEnd w:id="82"/>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w:t>
      </w:r>
      <w:r>
        <w:rPr>
          <w:rFonts w:hint="eastAsia" w:ascii="微软雅黑" w:hAnsi="微软雅黑" w:eastAsia="微软雅黑" w:cs="微软雅黑"/>
          <w:sz w:val="21"/>
        </w:rPr>
        <w:t>审批岗接收电核岗/审查岗提交的申请件，审批人员对该笔贷款给出最终审批结果，通过—给出授信额度（支持不同额度给不同的审批人员，在内部管理系统中设置审批人员额度权限，通过校验权限设定额度，展示在审批权限内的数据），拒绝—给出原因，退回-可退回至任一上游流程节点，补件退回至原客户经理待补件箱。通过-数据提交至放款环节，同时更新至待签约队列</w:t>
      </w:r>
      <w:r>
        <w:rPr>
          <w:rFonts w:hint="eastAsia" w:ascii="微软雅黑" w:hAnsi="微软雅黑" w:eastAsia="微软雅黑" w:cs="微软雅黑"/>
        </w:rPr>
        <w:t>。</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spacing w:line="360" w:lineRule="auto"/>
        <w:rPr>
          <w:rFonts w:hint="eastAsia" w:ascii="微软雅黑" w:hAnsi="微软雅黑" w:eastAsia="微软雅黑" w:cs="微软雅黑"/>
        </w:rPr>
      </w:pPr>
      <w:r>
        <w:rPr>
          <w:rFonts w:hint="eastAsia" w:ascii="微软雅黑" w:hAnsi="微软雅黑" w:eastAsia="微软雅黑" w:cs="微软雅黑"/>
        </w:rPr>
        <w:t>选择申请件点击处理，进入审批页面：</w:t>
      </w:r>
    </w:p>
    <w:p>
      <w:pPr>
        <w:pStyle w:val="602"/>
        <w:widowControl/>
        <w:numPr>
          <w:ilvl w:val="0"/>
          <w:numId w:val="90"/>
        </w:numPr>
        <w:spacing w:line="360" w:lineRule="auto"/>
        <w:ind w:firstLine="36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数据来源（上游流程节点）：</w:t>
      </w:r>
    </w:p>
    <w:p>
      <w:pPr>
        <w:numPr>
          <w:ilvl w:val="1"/>
          <w:numId w:val="90"/>
        </w:numPr>
        <w:spacing w:line="360" w:lineRule="auto"/>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网贷电核岗正常提交的申请件；</w:t>
      </w:r>
    </w:p>
    <w:p>
      <w:pPr>
        <w:numPr>
          <w:ilvl w:val="1"/>
          <w:numId w:val="90"/>
        </w:numPr>
        <w:spacing w:line="360" w:lineRule="auto"/>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网贷审查岗正常提交的申请件；</w:t>
      </w:r>
    </w:p>
    <w:p>
      <w:pPr>
        <w:numPr>
          <w:ilvl w:val="1"/>
          <w:numId w:val="90"/>
        </w:numPr>
        <w:spacing w:line="360" w:lineRule="auto"/>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补件补回的申请件；</w:t>
      </w:r>
    </w:p>
    <w:p>
      <w:pPr>
        <w:numPr>
          <w:ilvl w:val="1"/>
          <w:numId w:val="90"/>
        </w:numPr>
        <w:spacing w:line="360" w:lineRule="auto"/>
        <w:ind w:firstLine="420"/>
        <w:rPr>
          <w:rFonts w:hint="eastAsia" w:ascii="微软雅黑" w:hAnsi="微软雅黑" w:eastAsia="微软雅黑" w:cs="微软雅黑"/>
        </w:rPr>
      </w:pPr>
      <w:r>
        <w:rPr>
          <w:rFonts w:hint="eastAsia" w:ascii="微软雅黑" w:hAnsi="微软雅黑" w:eastAsia="微软雅黑" w:cs="微软雅黑"/>
          <w:sz w:val="21"/>
          <w:szCs w:val="21"/>
        </w:rPr>
        <w:t>退回上流程节点后提交的申请</w:t>
      </w:r>
      <w:r>
        <w:rPr>
          <w:rFonts w:hint="eastAsia" w:ascii="微软雅黑" w:hAnsi="微软雅黑" w:eastAsia="微软雅黑" w:cs="微软雅黑"/>
        </w:rPr>
        <w:t>件；</w:t>
      </w:r>
    </w:p>
    <w:p>
      <w:pPr>
        <w:pStyle w:val="602"/>
        <w:widowControl/>
        <w:numPr>
          <w:ilvl w:val="0"/>
          <w:numId w:val="90"/>
        </w:numPr>
        <w:spacing w:line="360" w:lineRule="auto"/>
        <w:ind w:firstLine="36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数据去向（下游流程节点）：</w:t>
      </w:r>
    </w:p>
    <w:p>
      <w:pPr>
        <w:numPr>
          <w:ilvl w:val="1"/>
          <w:numId w:val="90"/>
        </w:numPr>
        <w:spacing w:line="360" w:lineRule="auto"/>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审批通过，给出授信额度，提交至后续放款环节，并同步至待签约数据；</w:t>
      </w:r>
    </w:p>
    <w:p>
      <w:pPr>
        <w:numPr>
          <w:ilvl w:val="1"/>
          <w:numId w:val="90"/>
        </w:numPr>
        <w:spacing w:line="360" w:lineRule="auto"/>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审批拒绝，写明拒绝原因，审批结束；</w:t>
      </w:r>
    </w:p>
    <w:p>
      <w:pPr>
        <w:numPr>
          <w:ilvl w:val="1"/>
          <w:numId w:val="90"/>
        </w:numPr>
        <w:spacing w:line="360" w:lineRule="auto"/>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退回至任一上游流程节点；</w:t>
      </w:r>
    </w:p>
    <w:p>
      <w:pPr>
        <w:numPr>
          <w:ilvl w:val="1"/>
          <w:numId w:val="90"/>
        </w:numPr>
        <w:spacing w:line="360" w:lineRule="auto"/>
        <w:ind w:firstLine="420"/>
        <w:rPr>
          <w:rFonts w:hint="eastAsia" w:ascii="微软雅黑" w:hAnsi="微软雅黑" w:eastAsia="微软雅黑" w:cs="微软雅黑"/>
        </w:rPr>
      </w:pPr>
      <w:r>
        <w:rPr>
          <w:rFonts w:hint="eastAsia" w:ascii="微软雅黑" w:hAnsi="微软雅黑" w:eastAsia="微软雅黑" w:cs="微软雅黑"/>
          <w:sz w:val="21"/>
          <w:szCs w:val="21"/>
        </w:rPr>
        <w:t>补件退回至原客户经理待补件箱</w:t>
      </w:r>
      <w:r>
        <w:rPr>
          <w:rFonts w:hint="eastAsia" w:ascii="微软雅黑" w:hAnsi="微软雅黑" w:eastAsia="微软雅黑" w:cs="微软雅黑"/>
        </w:rPr>
        <w:t>。</w:t>
      </w:r>
    </w:p>
    <w:p>
      <w:pPr>
        <w:pStyle w:val="602"/>
        <w:widowControl/>
        <w:numPr>
          <w:ilvl w:val="0"/>
          <w:numId w:val="90"/>
        </w:numPr>
        <w:spacing w:line="360" w:lineRule="auto"/>
        <w:ind w:firstLine="36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页面功能：</w:t>
      </w:r>
    </w:p>
    <w:p>
      <w:pPr>
        <w:numPr>
          <w:ilvl w:val="3"/>
          <w:numId w:val="90"/>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影像调阅：查看申请件影像资料；</w:t>
      </w:r>
    </w:p>
    <w:p>
      <w:pPr>
        <w:numPr>
          <w:ilvl w:val="3"/>
          <w:numId w:val="90"/>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申请信息：查看申请表单信息；</w:t>
      </w:r>
    </w:p>
    <w:p>
      <w:pPr>
        <w:numPr>
          <w:ilvl w:val="3"/>
          <w:numId w:val="90"/>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征信调阅：查看借款人和担保人征信报告；</w:t>
      </w:r>
    </w:p>
    <w:p>
      <w:pPr>
        <w:numPr>
          <w:ilvl w:val="3"/>
          <w:numId w:val="90"/>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信息管理：查看借款人和担保人行内其他信息；</w:t>
      </w:r>
    </w:p>
    <w:p>
      <w:pPr>
        <w:numPr>
          <w:ilvl w:val="3"/>
          <w:numId w:val="90"/>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历史申请：查看借款人贷款申请历史数据；</w:t>
      </w:r>
    </w:p>
    <w:p>
      <w:pPr>
        <w:numPr>
          <w:ilvl w:val="3"/>
          <w:numId w:val="90"/>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电核信息：查看电核信息问题及客户回答信息；</w:t>
      </w:r>
    </w:p>
    <w:p>
      <w:pPr>
        <w:numPr>
          <w:ilvl w:val="3"/>
          <w:numId w:val="90"/>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审批历史：查看申请件在审批过程中的流转环节及审批意见等信息；</w:t>
      </w:r>
    </w:p>
    <w:p>
      <w:pPr>
        <w:numPr>
          <w:ilvl w:val="3"/>
          <w:numId w:val="90"/>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风控信息：查看所有风控规则，包含触犯的规则内容（默认首要展示）和其他未命中的风控规则；</w:t>
      </w:r>
    </w:p>
    <w:p>
      <w:pPr>
        <w:numPr>
          <w:ilvl w:val="3"/>
          <w:numId w:val="90"/>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补件区域：展示客户经理在待补件箱补充的申请资料/影像资料</w:t>
      </w:r>
      <w:r>
        <w:rPr>
          <w:rFonts w:hint="eastAsia" w:ascii="微软雅黑" w:hAnsi="微软雅黑" w:eastAsia="微软雅黑" w:cs="微软雅黑"/>
          <w:sz w:val="21"/>
          <w:szCs w:val="21"/>
        </w:rPr>
        <w:t>；</w:t>
      </w:r>
    </w:p>
    <w:p>
      <w:pPr>
        <w:numPr>
          <w:ilvl w:val="1"/>
          <w:numId w:val="90"/>
        </w:numPr>
        <w:spacing w:line="360" w:lineRule="auto"/>
        <w:ind w:firstLine="420"/>
        <w:rPr>
          <w:rFonts w:hint="eastAsia" w:ascii="微软雅黑" w:hAnsi="微软雅黑" w:eastAsia="微软雅黑" w:cs="微软雅黑"/>
        </w:rPr>
      </w:pPr>
      <w:r>
        <w:rPr>
          <w:rFonts w:hint="eastAsia" w:ascii="微软雅黑" w:hAnsi="微软雅黑" w:eastAsia="微软雅黑" w:cs="微软雅黑"/>
          <w:sz w:val="21"/>
          <w:szCs w:val="21"/>
        </w:rPr>
        <w:t>审批意见</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通过</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拒绝</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补件退回/退回/录入审批意见</w:t>
      </w:r>
      <w:r>
        <w:rPr>
          <w:rFonts w:hint="eastAsia" w:ascii="微软雅黑" w:hAnsi="微软雅黑" w:eastAsia="微软雅黑" w:cs="微软雅黑"/>
        </w:rPr>
        <w:t>。</w:t>
      </w:r>
    </w:p>
    <w:p>
      <w:pPr>
        <w:pStyle w:val="895"/>
        <w:ind w:left="480" w:leftChars="200" w:firstLine="0" w:firstLineChars="0"/>
        <w:rPr>
          <w:rFonts w:hint="eastAsia" w:ascii="微软雅黑" w:hAnsi="微软雅黑" w:eastAsia="微软雅黑" w:cs="微软雅黑"/>
        </w:rPr>
      </w:pPr>
      <w:r>
        <w:rPr>
          <w:rFonts w:hint="eastAsia" w:ascii="微软雅黑" w:hAnsi="微软雅黑" w:eastAsia="微软雅黑" w:cs="微软雅黑"/>
        </w:rPr>
        <w:t xml:space="preserve">    选择“通过”，</w:t>
      </w:r>
      <w:r>
        <w:rPr>
          <w:rFonts w:hint="eastAsia" w:ascii="微软雅黑" w:hAnsi="微软雅黑" w:eastAsia="微软雅黑" w:cs="微软雅黑"/>
        </w:rPr>
        <w:t>给出授信额度，提交至后续放款环节，并同步至待签约数据</w:t>
      </w:r>
      <w:r>
        <w:rPr>
          <w:rFonts w:hint="eastAsia" w:ascii="微软雅黑" w:hAnsi="微软雅黑" w:eastAsia="微软雅黑" w:cs="微软雅黑"/>
        </w:rPr>
        <w:t>；</w:t>
      </w:r>
    </w:p>
    <w:p>
      <w:pPr>
        <w:pStyle w:val="895"/>
        <w:ind w:left="480" w:leftChars="200" w:firstLine="0" w:firstLineChars="0"/>
        <w:rPr>
          <w:rFonts w:hint="eastAsia" w:ascii="微软雅黑" w:hAnsi="微软雅黑" w:eastAsia="微软雅黑" w:cs="微软雅黑"/>
        </w:rPr>
      </w:pPr>
      <w:r>
        <w:rPr>
          <w:rFonts w:hint="eastAsia" w:ascii="微软雅黑" w:hAnsi="微软雅黑" w:eastAsia="微软雅黑" w:cs="微软雅黑"/>
        </w:rPr>
        <w:t xml:space="preserve">    选择“补件退回”，申请件退回至原客户经理待补件箱；</w:t>
      </w:r>
    </w:p>
    <w:p>
      <w:pPr>
        <w:pStyle w:val="895"/>
        <w:ind w:left="480" w:leftChars="200" w:firstLineChars="0"/>
        <w:rPr>
          <w:rStyle w:val="45"/>
          <w:rFonts w:hint="eastAsia" w:ascii="微软雅黑" w:hAnsi="微软雅黑" w:eastAsia="微软雅黑" w:cs="微软雅黑"/>
        </w:rPr>
      </w:pPr>
      <w:r>
        <w:rPr>
          <w:rFonts w:hint="eastAsia" w:ascii="微软雅黑" w:hAnsi="微软雅黑" w:eastAsia="微软雅黑" w:cs="微软雅黑"/>
        </w:rPr>
        <w:t>选择“退回”，可退回至任一上游流程节点；</w:t>
      </w:r>
    </w:p>
    <w:p>
      <w:pPr>
        <w:pStyle w:val="895"/>
        <w:ind w:left="480" w:leftChars="200" w:firstLineChars="0"/>
        <w:rPr>
          <w:rFonts w:hint="eastAsia" w:ascii="微软雅黑" w:hAnsi="微软雅黑" w:eastAsia="微软雅黑" w:cs="微软雅黑"/>
        </w:rPr>
      </w:pPr>
      <w:r>
        <w:rPr>
          <w:rFonts w:hint="eastAsia" w:ascii="微软雅黑" w:hAnsi="微软雅黑" w:eastAsia="微软雅黑" w:cs="微软雅黑"/>
        </w:rPr>
        <w:t>选择审批意见后，业务人员还需填写建议额度、贷款期限、利率期限类型、贷款利率（利率增量）、还款方式、支付方式、担保方式、审批意见、审批结果。</w:t>
      </w:r>
    </w:p>
    <w:p>
      <w:pPr>
        <w:numPr>
          <w:ilvl w:val="1"/>
          <w:numId w:val="90"/>
        </w:numPr>
        <w:spacing w:line="360" w:lineRule="auto"/>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审批意见：需要说明的情况；</w:t>
      </w:r>
    </w:p>
    <w:p>
      <w:pPr>
        <w:numPr>
          <w:ilvl w:val="1"/>
          <w:numId w:val="90"/>
        </w:numPr>
        <w:spacing w:line="360" w:lineRule="auto"/>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关闭</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返回工作台；</w:t>
      </w:r>
    </w:p>
    <w:p>
      <w:pPr>
        <w:numPr>
          <w:ilvl w:val="1"/>
          <w:numId w:val="90"/>
        </w:numPr>
        <w:spacing w:line="360" w:lineRule="auto"/>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保存：保存填写的审批信息；</w:t>
      </w:r>
    </w:p>
    <w:p>
      <w:pPr>
        <w:numPr>
          <w:ilvl w:val="1"/>
          <w:numId w:val="90"/>
        </w:numPr>
        <w:spacing w:line="360" w:lineRule="auto"/>
        <w:ind w:firstLine="420"/>
        <w:rPr>
          <w:rFonts w:hint="eastAsia" w:ascii="微软雅黑" w:hAnsi="微软雅黑" w:eastAsia="微软雅黑" w:cs="微软雅黑"/>
        </w:rPr>
      </w:pPr>
      <w:r>
        <w:rPr>
          <w:rFonts w:hint="eastAsia" w:ascii="微软雅黑" w:hAnsi="微软雅黑" w:eastAsia="微软雅黑" w:cs="微软雅黑"/>
          <w:sz w:val="21"/>
          <w:szCs w:val="21"/>
        </w:rPr>
        <w:t>提交：填入必填信息后，点击</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提交</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至放款环节，数据同步至待签约列表</w:t>
      </w:r>
      <w:r>
        <w:rPr>
          <w:rFonts w:hint="eastAsia" w:ascii="微软雅黑" w:hAnsi="微软雅黑" w:eastAsia="微软雅黑" w:cs="微软雅黑"/>
        </w:rPr>
        <w:t>。</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pStyle w:val="895"/>
        <w:numPr>
          <w:ilvl w:val="0"/>
          <w:numId w:val="91"/>
        </w:numPr>
        <w:ind w:firstLineChars="0"/>
        <w:rPr>
          <w:rFonts w:hint="eastAsia" w:ascii="微软雅黑" w:hAnsi="微软雅黑" w:eastAsia="微软雅黑" w:cs="微软雅黑"/>
        </w:rPr>
      </w:pPr>
      <w:r>
        <w:rPr>
          <w:rFonts w:hint="eastAsia" w:ascii="微软雅黑" w:hAnsi="微软雅黑" w:eastAsia="微软雅黑" w:cs="微软雅黑"/>
        </w:rPr>
        <w:t>填写授信额度，审批意见为通过点击“提交”时，系统判断授信额度是否超出权限审批/产品最高授信额度。</w:t>
      </w:r>
    </w:p>
    <w:p>
      <w:pPr>
        <w:pStyle w:val="895"/>
        <w:numPr>
          <w:ilvl w:val="0"/>
          <w:numId w:val="91"/>
        </w:numPr>
        <w:ind w:firstLineChars="0"/>
        <w:rPr>
          <w:rFonts w:hint="eastAsia" w:ascii="微软雅黑" w:hAnsi="微软雅黑" w:eastAsia="微软雅黑" w:cs="微软雅黑"/>
        </w:rPr>
      </w:pPr>
      <w:r>
        <w:rPr>
          <w:rFonts w:hint="eastAsia" w:ascii="微软雅黑" w:hAnsi="微软雅黑" w:eastAsia="微软雅黑" w:cs="微软雅黑"/>
        </w:rPr>
        <w:t>只有审批岗才能选择补充还款账号原因。</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spacing w:line="360" w:lineRule="auto"/>
        <w:jc w:val="center"/>
        <w:rPr>
          <w:rFonts w:hint="eastAsia" w:ascii="微软雅黑" w:hAnsi="微软雅黑" w:eastAsia="微软雅黑" w:cs="微软雅黑"/>
          <w:lang w:val="zh-CN"/>
        </w:rPr>
      </w:pPr>
      <w:r>
        <w:rPr>
          <w:rFonts w:hint="eastAsia" w:ascii="微软雅黑" w:hAnsi="微软雅黑" w:eastAsia="微软雅黑" w:cs="微软雅黑"/>
        </w:rPr>
        <w:drawing>
          <wp:inline distT="0" distB="0" distL="0" distR="0">
            <wp:extent cx="3248025" cy="5437505"/>
            <wp:effectExtent l="0" t="0" r="3175"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100"/>
                    <a:stretch>
                      <a:fillRect/>
                    </a:stretch>
                  </pic:blipFill>
                  <pic:spPr>
                    <a:xfrm>
                      <a:off x="0" y="0"/>
                      <a:ext cx="3252614" cy="5445174"/>
                    </a:xfrm>
                    <a:prstGeom prst="rect">
                      <a:avLst/>
                    </a:prstGeom>
                  </pic:spPr>
                </pic:pic>
              </a:graphicData>
            </a:graphic>
          </wp:inline>
        </w:drawing>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pStyle w:val="903"/>
        <w:ind w:firstLine="482"/>
        <w:rPr>
          <w:rFonts w:hint="eastAsia" w:ascii="微软雅黑" w:hAnsi="微软雅黑" w:eastAsia="微软雅黑" w:cs="微软雅黑"/>
        </w:rPr>
      </w:pPr>
      <w:r>
        <w:rPr>
          <w:rFonts w:hint="eastAsia" w:ascii="微软雅黑" w:hAnsi="微软雅黑" w:eastAsia="微软雅黑" w:cs="微软雅黑"/>
        </w:rPr>
        <w:t>页面基础功能</w:t>
      </w:r>
    </w:p>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工作台包含7个标签页面：</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92"/>
              </w:numPr>
              <w:tabs>
                <w:tab w:val="center" w:pos="216"/>
              </w:tabs>
              <w:spacing w:line="360" w:lineRule="auto"/>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影像调阅</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92"/>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申请信息</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92"/>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征信调阅</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92"/>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信息管理</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92"/>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历史申请</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92"/>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电核信息</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92"/>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审批历史</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bl>
    <w:p>
      <w:pPr>
        <w:spacing w:line="360" w:lineRule="auto"/>
        <w:ind w:firstLine="420"/>
        <w:rPr>
          <w:rFonts w:hint="eastAsia" w:ascii="微软雅黑" w:hAnsi="微软雅黑" w:eastAsia="微软雅黑" w:cs="微软雅黑"/>
          <w:szCs w:val="21"/>
        </w:rPr>
      </w:pPr>
      <w:r>
        <w:rPr>
          <w:rFonts w:hint="eastAsia" w:ascii="微软雅黑" w:hAnsi="微软雅黑" w:eastAsia="微软雅黑" w:cs="微软雅黑"/>
          <w:szCs w:val="21"/>
        </w:rPr>
        <w:t>规则策略返回信息</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973"/>
        <w:gridCol w:w="2126"/>
        <w:gridCol w:w="1158"/>
        <w:gridCol w:w="1110"/>
        <w:gridCol w:w="709"/>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973"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1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158"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111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70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72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93"/>
              </w:numPr>
              <w:spacing w:line="360" w:lineRule="auto"/>
              <w:jc w:val="center"/>
              <w:rPr>
                <w:rFonts w:hint="eastAsia" w:ascii="微软雅黑" w:hAnsi="微软雅黑" w:eastAsia="微软雅黑" w:cs="微软雅黑"/>
              </w:rPr>
            </w:pPr>
          </w:p>
        </w:tc>
        <w:tc>
          <w:tcPr>
            <w:tcW w:w="1973"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序号</w:t>
            </w:r>
          </w:p>
        </w:tc>
        <w:tc>
          <w:tcPr>
            <w:tcW w:w="212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158"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111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70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数字</w:t>
            </w:r>
          </w:p>
        </w:tc>
        <w:tc>
          <w:tcPr>
            <w:tcW w:w="72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93"/>
              </w:numPr>
              <w:spacing w:line="360" w:lineRule="auto"/>
              <w:jc w:val="center"/>
              <w:rPr>
                <w:rFonts w:hint="eastAsia" w:ascii="微软雅黑" w:hAnsi="微软雅黑" w:eastAsia="微软雅黑" w:cs="微软雅黑"/>
              </w:rPr>
            </w:pPr>
          </w:p>
        </w:tc>
        <w:tc>
          <w:tcPr>
            <w:tcW w:w="1973"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触发等级功能说明</w:t>
            </w:r>
          </w:p>
        </w:tc>
        <w:tc>
          <w:tcPr>
            <w:tcW w:w="212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158"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111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70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93"/>
              </w:numPr>
              <w:spacing w:line="360" w:lineRule="auto"/>
              <w:jc w:val="center"/>
              <w:rPr>
                <w:rFonts w:hint="eastAsia" w:ascii="微软雅黑" w:hAnsi="微软雅黑" w:eastAsia="微软雅黑" w:cs="微软雅黑"/>
              </w:rPr>
            </w:pPr>
          </w:p>
        </w:tc>
        <w:tc>
          <w:tcPr>
            <w:tcW w:w="1973"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触发规则代码</w:t>
            </w:r>
          </w:p>
        </w:tc>
        <w:tc>
          <w:tcPr>
            <w:tcW w:w="212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158"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111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70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93"/>
              </w:numPr>
              <w:spacing w:line="360" w:lineRule="auto"/>
              <w:jc w:val="center"/>
              <w:rPr>
                <w:rFonts w:hint="eastAsia" w:ascii="微软雅黑" w:hAnsi="微软雅黑" w:eastAsia="微软雅黑" w:cs="微软雅黑"/>
              </w:rPr>
            </w:pPr>
          </w:p>
        </w:tc>
        <w:tc>
          <w:tcPr>
            <w:tcW w:w="1973"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触发规则说明</w:t>
            </w:r>
          </w:p>
        </w:tc>
        <w:tc>
          <w:tcPr>
            <w:tcW w:w="212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158"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111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70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r>
    </w:tbl>
    <w:p>
      <w:pPr>
        <w:spacing w:line="360" w:lineRule="auto"/>
        <w:rPr>
          <w:rFonts w:hint="eastAsia" w:ascii="微软雅黑" w:hAnsi="微软雅黑" w:eastAsia="微软雅黑" w:cs="微软雅黑"/>
        </w:rPr>
      </w:pP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szCs w:val="21"/>
        </w:rPr>
        <w:t>申请件信息（返显前端申请数据和调查表数据）</w:t>
      </w:r>
    </w:p>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策略建议</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94"/>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系统建议额度</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94"/>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评分</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94"/>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信用</w:t>
            </w:r>
            <w:r>
              <w:rPr>
                <w:rFonts w:hint="eastAsia" w:ascii="微软雅黑" w:hAnsi="微软雅黑" w:eastAsia="微软雅黑" w:cs="微软雅黑"/>
              </w:rPr>
              <w:t>等级</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94"/>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授信</w:t>
            </w:r>
            <w:r>
              <w:rPr>
                <w:rFonts w:hint="eastAsia" w:ascii="微软雅黑" w:hAnsi="微软雅黑" w:eastAsia="微软雅黑" w:cs="微软雅黑"/>
              </w:rPr>
              <w:t>建议</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94"/>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系统建议利率</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94"/>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决策建议i</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94"/>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审查岗建议额度</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rPr>
      </w:pPr>
    </w:p>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审批意见</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264"/>
        <w:gridCol w:w="2268"/>
        <w:gridCol w:w="1843"/>
        <w:gridCol w:w="733"/>
        <w:gridCol w:w="893"/>
        <w:gridCol w:w="7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序号</w:t>
            </w:r>
          </w:p>
        </w:tc>
        <w:tc>
          <w:tcPr>
            <w:tcW w:w="1264"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字段名称</w:t>
            </w:r>
          </w:p>
        </w:tc>
        <w:tc>
          <w:tcPr>
            <w:tcW w:w="2268"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取值范围／校验规则</w:t>
            </w:r>
          </w:p>
        </w:tc>
        <w:tc>
          <w:tcPr>
            <w:tcW w:w="1843"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信息来源</w:t>
            </w:r>
          </w:p>
        </w:tc>
        <w:tc>
          <w:tcPr>
            <w:tcW w:w="733"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是否必填</w:t>
            </w:r>
          </w:p>
        </w:tc>
        <w:tc>
          <w:tcPr>
            <w:tcW w:w="893"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展示形式</w:t>
            </w:r>
          </w:p>
        </w:tc>
        <w:tc>
          <w:tcPr>
            <w:tcW w:w="795"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w:t>
            </w:r>
          </w:p>
        </w:tc>
        <w:tc>
          <w:tcPr>
            <w:tcW w:w="1264"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流程意见</w:t>
            </w:r>
          </w:p>
        </w:tc>
        <w:tc>
          <w:tcPr>
            <w:tcW w:w="2268"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通过/拒绝/退回/待补件</w:t>
            </w:r>
          </w:p>
        </w:tc>
        <w:tc>
          <w:tcPr>
            <w:tcW w:w="1843"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733"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893"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下拉框</w:t>
            </w:r>
          </w:p>
        </w:tc>
        <w:tc>
          <w:tcPr>
            <w:tcW w:w="795"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2</w:t>
            </w:r>
          </w:p>
        </w:tc>
        <w:tc>
          <w:tcPr>
            <w:tcW w:w="1264"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授信额度</w:t>
            </w:r>
          </w:p>
        </w:tc>
        <w:tc>
          <w:tcPr>
            <w:tcW w:w="2268"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360" w:lineRule="auto"/>
              <w:jc w:val="center"/>
              <w:rPr>
                <w:rFonts w:hint="eastAsia" w:ascii="微软雅黑" w:hAnsi="微软雅黑" w:eastAsia="微软雅黑" w:cs="微软雅黑"/>
                <w:szCs w:val="21"/>
              </w:rPr>
            </w:pPr>
          </w:p>
        </w:tc>
        <w:tc>
          <w:tcPr>
            <w:tcW w:w="1843"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用户填写</w:t>
            </w:r>
          </w:p>
        </w:tc>
        <w:tc>
          <w:tcPr>
            <w:tcW w:w="733"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93"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795"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3</w:t>
            </w:r>
          </w:p>
        </w:tc>
        <w:tc>
          <w:tcPr>
            <w:tcW w:w="126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核准代码</w:t>
            </w:r>
          </w:p>
        </w:tc>
        <w:tc>
          <w:tcPr>
            <w:tcW w:w="2268"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843" w:type="dxa"/>
            <w:tcBorders>
              <w:top w:val="single" w:color="auto" w:sz="4" w:space="0"/>
              <w:left w:val="single" w:color="auto" w:sz="4" w:space="0"/>
              <w:bottom w:val="single" w:color="auto" w:sz="4" w:space="0"/>
              <w:right w:val="single" w:color="auto" w:sz="4" w:space="0"/>
            </w:tcBorders>
          </w:tcPr>
          <w:p>
            <w:pPr>
              <w:spacing w:line="360" w:lineRule="auto"/>
              <w:ind w:firstLine="420"/>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73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9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下拉框</w:t>
            </w:r>
          </w:p>
        </w:tc>
        <w:tc>
          <w:tcPr>
            <w:tcW w:w="7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4</w:t>
            </w:r>
          </w:p>
        </w:tc>
        <w:tc>
          <w:tcPr>
            <w:tcW w:w="126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拒绝代码</w:t>
            </w:r>
          </w:p>
        </w:tc>
        <w:tc>
          <w:tcPr>
            <w:tcW w:w="2268"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843" w:type="dxa"/>
            <w:tcBorders>
              <w:top w:val="single" w:color="auto" w:sz="4" w:space="0"/>
              <w:left w:val="single" w:color="auto" w:sz="4" w:space="0"/>
              <w:bottom w:val="single" w:color="auto" w:sz="4" w:space="0"/>
              <w:right w:val="single" w:color="auto" w:sz="4" w:space="0"/>
            </w:tcBorders>
          </w:tcPr>
          <w:p>
            <w:pPr>
              <w:spacing w:line="360" w:lineRule="auto"/>
              <w:ind w:firstLine="420"/>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73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9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下拉框</w:t>
            </w:r>
          </w:p>
        </w:tc>
        <w:tc>
          <w:tcPr>
            <w:tcW w:w="7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5</w:t>
            </w:r>
          </w:p>
        </w:tc>
        <w:tc>
          <w:tcPr>
            <w:tcW w:w="126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退回节点</w:t>
            </w:r>
          </w:p>
        </w:tc>
        <w:tc>
          <w:tcPr>
            <w:tcW w:w="2268"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843" w:type="dxa"/>
            <w:tcBorders>
              <w:top w:val="single" w:color="auto" w:sz="4" w:space="0"/>
              <w:left w:val="single" w:color="auto" w:sz="4" w:space="0"/>
              <w:bottom w:val="single" w:color="auto" w:sz="4" w:space="0"/>
              <w:right w:val="single" w:color="auto" w:sz="4" w:space="0"/>
            </w:tcBorders>
          </w:tcPr>
          <w:p>
            <w:pPr>
              <w:spacing w:line="360" w:lineRule="auto"/>
              <w:ind w:firstLine="420"/>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73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9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下拉框</w:t>
            </w:r>
          </w:p>
        </w:tc>
        <w:tc>
          <w:tcPr>
            <w:tcW w:w="7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6</w:t>
            </w:r>
          </w:p>
        </w:tc>
        <w:tc>
          <w:tcPr>
            <w:tcW w:w="126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备注</w:t>
            </w:r>
          </w:p>
        </w:tc>
        <w:tc>
          <w:tcPr>
            <w:tcW w:w="2268"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 xml:space="preserve"> </w:t>
            </w:r>
            <w:r>
              <w:rPr>
                <w:rFonts w:hint="eastAsia" w:ascii="微软雅黑" w:hAnsi="微软雅黑" w:eastAsia="微软雅黑" w:cs="微软雅黑"/>
                <w:szCs w:val="21"/>
              </w:rPr>
              <w:t xml:space="preserve">         </w:t>
            </w:r>
          </w:p>
        </w:tc>
        <w:tc>
          <w:tcPr>
            <w:tcW w:w="1843"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rPr>
                <w:rFonts w:hint="eastAsia" w:ascii="微软雅黑" w:hAnsi="微软雅黑" w:eastAsia="微软雅黑" w:cs="微软雅黑"/>
                <w:szCs w:val="21"/>
              </w:rPr>
            </w:pPr>
            <w:r>
              <w:rPr>
                <w:rFonts w:hint="eastAsia" w:ascii="微软雅黑" w:hAnsi="微软雅黑" w:eastAsia="微软雅黑" w:cs="微软雅黑"/>
                <w:szCs w:val="21"/>
              </w:rPr>
              <w:t>用户填写</w:t>
            </w:r>
          </w:p>
        </w:tc>
        <w:tc>
          <w:tcPr>
            <w:tcW w:w="73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9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7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7</w:t>
            </w:r>
          </w:p>
        </w:tc>
        <w:tc>
          <w:tcPr>
            <w:tcW w:w="126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提交</w:t>
            </w:r>
          </w:p>
        </w:tc>
        <w:tc>
          <w:tcPr>
            <w:tcW w:w="2268"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843" w:type="dxa"/>
            <w:tcBorders>
              <w:top w:val="single" w:color="auto" w:sz="4" w:space="0"/>
              <w:left w:val="single" w:color="auto" w:sz="4" w:space="0"/>
              <w:bottom w:val="single" w:color="auto" w:sz="4" w:space="0"/>
              <w:right w:val="single" w:color="auto" w:sz="4" w:space="0"/>
            </w:tcBorders>
          </w:tcPr>
          <w:p>
            <w:pPr>
              <w:spacing w:line="360" w:lineRule="auto"/>
              <w:ind w:firstLine="420"/>
              <w:rPr>
                <w:rFonts w:hint="eastAsia" w:ascii="微软雅黑" w:hAnsi="微软雅黑" w:eastAsia="微软雅黑" w:cs="微软雅黑"/>
                <w:szCs w:val="21"/>
              </w:rPr>
            </w:pPr>
          </w:p>
        </w:tc>
        <w:tc>
          <w:tcPr>
            <w:tcW w:w="73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9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7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8</w:t>
            </w:r>
          </w:p>
        </w:tc>
        <w:tc>
          <w:tcPr>
            <w:tcW w:w="126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关闭</w:t>
            </w:r>
          </w:p>
        </w:tc>
        <w:tc>
          <w:tcPr>
            <w:tcW w:w="2268"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843" w:type="dxa"/>
            <w:tcBorders>
              <w:top w:val="single" w:color="auto" w:sz="4" w:space="0"/>
              <w:left w:val="single" w:color="auto" w:sz="4" w:space="0"/>
              <w:bottom w:val="single" w:color="auto" w:sz="4" w:space="0"/>
              <w:right w:val="single" w:color="auto" w:sz="4" w:space="0"/>
            </w:tcBorders>
          </w:tcPr>
          <w:p>
            <w:pPr>
              <w:spacing w:line="360" w:lineRule="auto"/>
              <w:ind w:firstLine="420"/>
              <w:rPr>
                <w:rFonts w:hint="eastAsia" w:ascii="微软雅黑" w:hAnsi="微软雅黑" w:eastAsia="微软雅黑" w:cs="微软雅黑"/>
                <w:szCs w:val="21"/>
              </w:rPr>
            </w:pPr>
          </w:p>
        </w:tc>
        <w:tc>
          <w:tcPr>
            <w:tcW w:w="73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9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79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bl>
    <w:p>
      <w:pPr>
        <w:spacing w:line="360" w:lineRule="auto"/>
        <w:rPr>
          <w:rFonts w:hint="eastAsia" w:ascii="微软雅黑" w:hAnsi="微软雅黑" w:eastAsia="微软雅黑" w:cs="微软雅黑"/>
          <w:lang w:val="zh-CN"/>
        </w:rPr>
      </w:pPr>
    </w:p>
    <w:p>
      <w:pPr>
        <w:spacing w:line="360" w:lineRule="auto"/>
        <w:rPr>
          <w:rFonts w:hint="eastAsia" w:ascii="微软雅黑" w:hAnsi="微软雅黑" w:eastAsia="微软雅黑" w:cs="微软雅黑"/>
          <w:lang w:val="zh-CN"/>
        </w:rPr>
      </w:pPr>
    </w:p>
    <w:p>
      <w:pPr>
        <w:pStyle w:val="3"/>
        <w:spacing w:line="360" w:lineRule="auto"/>
        <w:rPr>
          <w:rFonts w:hint="eastAsia" w:ascii="微软雅黑" w:hAnsi="微软雅黑" w:eastAsia="微软雅黑" w:cs="微软雅黑"/>
          <w:lang w:val="zh-CN"/>
        </w:rPr>
      </w:pPr>
      <w:bookmarkStart w:id="83" w:name="_Toc43404327"/>
      <w:r>
        <w:rPr>
          <w:rFonts w:hint="eastAsia" w:ascii="微软雅黑" w:hAnsi="微软雅黑" w:eastAsia="微软雅黑" w:cs="微软雅黑"/>
          <w:lang w:val="zh-CN"/>
        </w:rPr>
        <w:t>业务受理</w:t>
      </w:r>
      <w:bookmarkEnd w:id="83"/>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工作台</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工作台作为有权限的业务人员后查看、领取、处理申请件的工作界面，抢件任务队列中是进入任务池待领取的申请件，可处理任务队列中是抢件后的未处理、处理过程中保存未提交、上游节点退回和上级指定分配的申请件；待办任务队列中是客户经理补件提交后的申请件；已办任务队列中是历史处理完成后的申请件。</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支持进行同岗位间授权的操作，可选择同岗位的用户和授权时间，被授权人支持审批授权人的所有待审批申请件。</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95"/>
        </w:numPr>
        <w:ind w:firstLineChars="0"/>
        <w:rPr>
          <w:rFonts w:hint="eastAsia" w:ascii="微软雅黑" w:hAnsi="微软雅黑" w:eastAsia="微软雅黑" w:cs="微软雅黑"/>
        </w:rPr>
      </w:pPr>
      <w:r>
        <w:rPr>
          <w:rFonts w:hint="eastAsia" w:ascii="微软雅黑" w:hAnsi="微软雅黑" w:eastAsia="微软雅黑" w:cs="微软雅黑"/>
        </w:rPr>
        <w:t>可处理的任务队列：列表默认按申请时间降序排序，数据来源包含：</w:t>
      </w:r>
    </w:p>
    <w:p>
      <w:pPr>
        <w:pStyle w:val="895"/>
        <w:numPr>
          <w:ilvl w:val="0"/>
          <w:numId w:val="96"/>
        </w:numPr>
        <w:ind w:firstLineChars="0"/>
        <w:rPr>
          <w:rFonts w:hint="eastAsia" w:ascii="微软雅黑" w:hAnsi="微软雅黑" w:eastAsia="微软雅黑" w:cs="微软雅黑"/>
        </w:rPr>
      </w:pPr>
      <w:r>
        <w:rPr>
          <w:rFonts w:hint="eastAsia" w:ascii="微软雅黑" w:hAnsi="微软雅黑" w:eastAsia="微软雅黑" w:cs="微软雅黑"/>
        </w:rPr>
        <w:t>抢件后未处理的申请件；</w:t>
      </w:r>
    </w:p>
    <w:p>
      <w:pPr>
        <w:pStyle w:val="895"/>
        <w:numPr>
          <w:ilvl w:val="0"/>
          <w:numId w:val="96"/>
        </w:numPr>
        <w:ind w:firstLineChars="0"/>
        <w:rPr>
          <w:rFonts w:hint="eastAsia" w:ascii="微软雅黑" w:hAnsi="微软雅黑" w:eastAsia="微软雅黑" w:cs="微软雅黑"/>
        </w:rPr>
      </w:pPr>
      <w:r>
        <w:rPr>
          <w:rFonts w:hint="eastAsia" w:ascii="微软雅黑" w:hAnsi="微软雅黑" w:eastAsia="微软雅黑" w:cs="微软雅黑"/>
        </w:rPr>
        <w:t>上游节点退回的申请件；</w:t>
      </w:r>
    </w:p>
    <w:p>
      <w:pPr>
        <w:pStyle w:val="895"/>
        <w:numPr>
          <w:ilvl w:val="0"/>
          <w:numId w:val="96"/>
        </w:numPr>
        <w:ind w:firstLineChars="0"/>
        <w:rPr>
          <w:rFonts w:hint="eastAsia" w:ascii="微软雅黑" w:hAnsi="微软雅黑" w:eastAsia="微软雅黑" w:cs="微软雅黑"/>
        </w:rPr>
      </w:pPr>
      <w:r>
        <w:rPr>
          <w:rFonts w:hint="eastAsia" w:ascii="微软雅黑" w:hAnsi="微软雅黑" w:eastAsia="微软雅黑" w:cs="微软雅黑"/>
        </w:rPr>
        <w:t>处理过程保存的申请件；</w:t>
      </w:r>
    </w:p>
    <w:p>
      <w:pPr>
        <w:pStyle w:val="895"/>
        <w:numPr>
          <w:ilvl w:val="0"/>
          <w:numId w:val="96"/>
        </w:numPr>
        <w:ind w:firstLineChars="0"/>
        <w:rPr>
          <w:rFonts w:hint="eastAsia" w:ascii="微软雅黑" w:hAnsi="微软雅黑" w:eastAsia="微软雅黑" w:cs="微软雅黑"/>
        </w:rPr>
      </w:pPr>
      <w:r>
        <w:rPr>
          <w:rFonts w:hint="eastAsia" w:ascii="微软雅黑" w:hAnsi="微软雅黑" w:eastAsia="微软雅黑" w:cs="微软雅黑"/>
        </w:rPr>
        <w:t>上级分派的申请件；</w:t>
      </w:r>
    </w:p>
    <w:p>
      <w:pPr>
        <w:pStyle w:val="895"/>
        <w:numPr>
          <w:ilvl w:val="0"/>
          <w:numId w:val="95"/>
        </w:numPr>
        <w:ind w:firstLineChars="0"/>
        <w:rPr>
          <w:rFonts w:hint="eastAsia" w:ascii="微软雅黑" w:hAnsi="微软雅黑" w:eastAsia="微软雅黑" w:cs="微软雅黑"/>
        </w:rPr>
      </w:pPr>
      <w:r>
        <w:rPr>
          <w:rFonts w:hint="eastAsia" w:ascii="微软雅黑" w:hAnsi="微软雅黑" w:eastAsia="微软雅黑" w:cs="微软雅黑"/>
        </w:rPr>
        <w:t>待办任务队列：客户经理从补件箱提交的申请件；</w:t>
      </w:r>
    </w:p>
    <w:p>
      <w:pPr>
        <w:pStyle w:val="895"/>
        <w:numPr>
          <w:ilvl w:val="0"/>
          <w:numId w:val="95"/>
        </w:numPr>
        <w:ind w:firstLineChars="0"/>
        <w:rPr>
          <w:rFonts w:hint="eastAsia" w:ascii="微软雅黑" w:hAnsi="微软雅黑" w:eastAsia="微软雅黑" w:cs="微软雅黑"/>
        </w:rPr>
      </w:pPr>
      <w:r>
        <w:rPr>
          <w:rFonts w:hint="eastAsia" w:ascii="微软雅黑" w:hAnsi="微软雅黑" w:eastAsia="微软雅黑" w:cs="微软雅黑"/>
        </w:rPr>
        <w:t>抢件任务队列：展示所有进入任务池的申请件（根据区域、额度、产品属性分配至对应的任务池），默认按申请时间降序排序，点击“抢件”，申请件进入可处理任务队列</w:t>
      </w:r>
      <w:r>
        <w:rPr>
          <w:rFonts w:hint="eastAsia" w:ascii="微软雅黑" w:hAnsi="微软雅黑" w:eastAsia="微软雅黑" w:cs="微软雅黑"/>
          <w:sz w:val="24"/>
          <w:szCs w:val="24"/>
        </w:rPr>
        <w:t>；</w:t>
      </w:r>
    </w:p>
    <w:p>
      <w:pPr>
        <w:pStyle w:val="895"/>
        <w:numPr>
          <w:ilvl w:val="0"/>
          <w:numId w:val="95"/>
        </w:numPr>
        <w:ind w:firstLineChars="0"/>
        <w:rPr>
          <w:rFonts w:hint="eastAsia" w:ascii="微软雅黑" w:hAnsi="微软雅黑" w:eastAsia="微软雅黑" w:cs="微软雅黑"/>
        </w:rPr>
      </w:pPr>
      <w:r>
        <w:rPr>
          <w:rFonts w:hint="eastAsia" w:ascii="微软雅黑" w:hAnsi="微软雅黑" w:eastAsia="微软雅黑" w:cs="微软雅黑"/>
        </w:rPr>
        <w:t>已办任务队列：保留操作人历史所有已处理的申请件。</w:t>
      </w:r>
    </w:p>
    <w:p>
      <w:pPr>
        <w:pStyle w:val="895"/>
        <w:numPr>
          <w:ilvl w:val="0"/>
          <w:numId w:val="95"/>
        </w:numPr>
        <w:ind w:firstLineChars="0"/>
        <w:rPr>
          <w:rFonts w:hint="eastAsia" w:ascii="微软雅黑" w:hAnsi="微软雅黑" w:eastAsia="微软雅黑" w:cs="微软雅黑"/>
        </w:rPr>
      </w:pPr>
      <w:r>
        <w:rPr>
          <w:rFonts w:hint="eastAsia" w:ascii="微软雅黑" w:hAnsi="微软雅黑" w:eastAsia="微软雅黑" w:cs="微软雅黑"/>
        </w:rPr>
        <w:t>授权处理：支持进行同岗位间授权的操作，点击</w:t>
      </w:r>
      <w:r>
        <w:rPr>
          <w:rFonts w:hint="eastAsia" w:ascii="微软雅黑" w:hAnsi="微软雅黑" w:eastAsia="微软雅黑" w:cs="微软雅黑"/>
        </w:rPr>
        <w:t>”</w:t>
      </w:r>
      <w:r>
        <w:rPr>
          <w:rFonts w:hint="eastAsia" w:ascii="微软雅黑" w:hAnsi="微软雅黑" w:eastAsia="微软雅黑" w:cs="微软雅黑"/>
        </w:rPr>
        <w:t>授权</w:t>
      </w:r>
      <w:r>
        <w:rPr>
          <w:rFonts w:hint="eastAsia" w:ascii="微软雅黑" w:hAnsi="微软雅黑" w:eastAsia="微软雅黑" w:cs="微软雅黑"/>
        </w:rPr>
        <w:t>”</w:t>
      </w:r>
      <w:r>
        <w:rPr>
          <w:rFonts w:hint="eastAsia" w:ascii="微软雅黑" w:hAnsi="微软雅黑" w:eastAsia="微软雅黑" w:cs="微软雅黑"/>
        </w:rPr>
        <w:t>，可选择同岗位的用户和授权时间，被授权人则有权限审批授权人的所有待审批申请件，支持设置授权时间。</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895"/>
        <w:numPr>
          <w:ilvl w:val="0"/>
          <w:numId w:val="97"/>
        </w:numPr>
        <w:ind w:firstLineChars="0"/>
        <w:rPr>
          <w:rFonts w:hint="eastAsia" w:ascii="微软雅黑" w:hAnsi="微软雅黑" w:eastAsia="微软雅黑" w:cs="微软雅黑"/>
          <w:lang w:val="zh-CN"/>
        </w:rPr>
      </w:pPr>
      <w:r>
        <w:rPr>
          <w:rFonts w:hint="eastAsia" w:ascii="微软雅黑" w:hAnsi="微软雅黑" w:eastAsia="微软雅黑" w:cs="微软雅黑"/>
        </w:rPr>
        <w:t>抢件队列：任一人工处理环节都可进入任务池进行抢件领取（根据审批流分配至对应权限内的任务池）。</w:t>
      </w:r>
    </w:p>
    <w:p>
      <w:pPr>
        <w:pStyle w:val="895"/>
        <w:numPr>
          <w:ilvl w:val="0"/>
          <w:numId w:val="97"/>
        </w:numPr>
        <w:ind w:firstLineChars="0"/>
        <w:rPr>
          <w:rFonts w:hint="eastAsia" w:ascii="微软雅黑" w:hAnsi="微软雅黑" w:eastAsia="微软雅黑" w:cs="微软雅黑"/>
          <w:lang w:val="zh-CN"/>
        </w:rPr>
      </w:pPr>
      <w:r>
        <w:rPr>
          <w:rFonts w:hint="eastAsia" w:ascii="微软雅黑" w:hAnsi="微软雅黑" w:eastAsia="微软雅黑" w:cs="微软雅黑"/>
        </w:rPr>
        <w:t>已办任务队列中支持打印表单，表单包含文本管理中上传的文本类型（</w:t>
      </w:r>
      <w:r>
        <w:rPr>
          <w:rFonts w:hint="eastAsia" w:ascii="微软雅黑" w:hAnsi="微软雅黑" w:eastAsia="微软雅黑" w:cs="微软雅黑"/>
          <w:kern w:val="0"/>
          <w:szCs w:val="24"/>
        </w:rPr>
        <w:t>表单包含授信表单、电核表单、面谈表单、支付审核表单、用信审批和信用评级）</w:t>
      </w:r>
      <w:r>
        <w:rPr>
          <w:rFonts w:hint="eastAsia" w:ascii="微软雅黑" w:hAnsi="微软雅黑" w:eastAsia="微软雅黑" w:cs="微软雅黑"/>
        </w:rPr>
        <w:t>，选择其一后，按照文本模板加入申请和审批表单相关的字段打印，用信评估表只能是用信评估的申请件才能打印，其他产品选择时此项默认置灰。</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2461260"/>
            <wp:effectExtent l="0" t="0" r="10795" b="2540"/>
            <wp:docPr id="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
                    <pic:cNvPicPr>
                      <a:picLocks noChangeAspect="1"/>
                    </pic:cNvPicPr>
                  </pic:nvPicPr>
                  <pic:blipFill>
                    <a:blip r:embed="rId101"/>
                    <a:stretch>
                      <a:fillRect/>
                    </a:stretch>
                  </pic:blipFill>
                  <pic:spPr>
                    <a:xfrm>
                      <a:off x="0" y="0"/>
                      <a:ext cx="5272405" cy="2461260"/>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3040380"/>
            <wp:effectExtent l="0" t="0" r="10795" b="7620"/>
            <wp:docPr id="1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
                    <pic:cNvPicPr>
                      <a:picLocks noChangeAspect="1"/>
                    </pic:cNvPicPr>
                  </pic:nvPicPr>
                  <pic:blipFill>
                    <a:blip r:embed="rId102"/>
                    <a:stretch>
                      <a:fillRect/>
                    </a:stretch>
                  </pic:blipFill>
                  <pic:spPr>
                    <a:xfrm>
                      <a:off x="0" y="0"/>
                      <a:ext cx="5272405" cy="3040380"/>
                    </a:xfrm>
                    <a:prstGeom prst="rect">
                      <a:avLst/>
                    </a:prstGeom>
                    <a:noFill/>
                    <a:ln>
                      <a:noFill/>
                    </a:ln>
                  </pic:spPr>
                </pic:pic>
              </a:graphicData>
            </a:graphic>
          </wp:inline>
        </w:drawing>
      </w:r>
    </w:p>
    <w:p>
      <w:pPr>
        <w:rPr>
          <w:rFonts w:hint="eastAsia" w:ascii="微软雅黑" w:hAnsi="微软雅黑" w:eastAsia="微软雅黑" w:cs="微软雅黑"/>
        </w:rPr>
      </w:pP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461260"/>
            <wp:effectExtent l="0" t="0" r="10160" b="2540"/>
            <wp:docPr id="31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195"/>
                    <pic:cNvPicPr>
                      <a:picLocks noChangeAspect="1"/>
                    </pic:cNvPicPr>
                  </pic:nvPicPr>
                  <pic:blipFill>
                    <a:blip r:embed="rId103"/>
                    <a:stretch>
                      <a:fillRect/>
                    </a:stretch>
                  </pic:blipFill>
                  <pic:spPr>
                    <a:xfrm>
                      <a:off x="0" y="0"/>
                      <a:ext cx="5273040" cy="246126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315210"/>
            <wp:effectExtent l="0" t="0" r="10160" b="8890"/>
            <wp:docPr id="31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196"/>
                    <pic:cNvPicPr>
                      <a:picLocks noChangeAspect="1"/>
                    </pic:cNvPicPr>
                  </pic:nvPicPr>
                  <pic:blipFill>
                    <a:blip r:embed="rId104"/>
                    <a:stretch>
                      <a:fillRect/>
                    </a:stretch>
                  </pic:blipFill>
                  <pic:spPr>
                    <a:xfrm>
                      <a:off x="0" y="0"/>
                      <a:ext cx="5273040" cy="231521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378710"/>
            <wp:effectExtent l="0" t="0" r="10160" b="8890"/>
            <wp:docPr id="31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197"/>
                    <pic:cNvPicPr>
                      <a:picLocks noChangeAspect="1"/>
                    </pic:cNvPicPr>
                  </pic:nvPicPr>
                  <pic:blipFill>
                    <a:blip r:embed="rId105"/>
                    <a:stretch>
                      <a:fillRect/>
                    </a:stretch>
                  </pic:blipFill>
                  <pic:spPr>
                    <a:xfrm>
                      <a:off x="0" y="0"/>
                      <a:ext cx="5273040" cy="237871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865" cy="8433435"/>
            <wp:effectExtent l="0" t="0" r="635" b="12065"/>
            <wp:docPr id="31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198"/>
                    <pic:cNvPicPr>
                      <a:picLocks noChangeAspect="1"/>
                    </pic:cNvPicPr>
                  </pic:nvPicPr>
                  <pic:blipFill>
                    <a:blip r:embed="rId106"/>
                    <a:stretch>
                      <a:fillRect/>
                    </a:stretch>
                  </pic:blipFill>
                  <pic:spPr>
                    <a:xfrm>
                      <a:off x="0" y="0"/>
                      <a:ext cx="5269865" cy="84334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8522970"/>
            <wp:effectExtent l="0" t="0" r="9525" b="11430"/>
            <wp:docPr id="31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199"/>
                    <pic:cNvPicPr>
                      <a:picLocks noChangeAspect="1"/>
                    </pic:cNvPicPr>
                  </pic:nvPicPr>
                  <pic:blipFill>
                    <a:blip r:embed="rId107"/>
                    <a:stretch>
                      <a:fillRect/>
                    </a:stretch>
                  </pic:blipFill>
                  <pic:spPr>
                    <a:xfrm>
                      <a:off x="0" y="0"/>
                      <a:ext cx="5273675" cy="8522970"/>
                    </a:xfrm>
                    <a:prstGeom prst="rect">
                      <a:avLst/>
                    </a:prstGeom>
                    <a:noFill/>
                    <a:ln w="9525">
                      <a:noFill/>
                    </a:ln>
                  </pic:spPr>
                </pic:pic>
              </a:graphicData>
            </a:graphic>
          </wp:inline>
        </w:drawing>
      </w:r>
    </w:p>
    <w:p>
      <w:pPr>
        <w:rPr>
          <w:rFonts w:hint="eastAsia" w:ascii="微软雅黑" w:hAnsi="微软雅黑" w:eastAsia="微软雅黑" w:cs="微软雅黑"/>
          <w:lang w:val="zh-CN"/>
        </w:rPr>
      </w:pP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spacing w:line="360" w:lineRule="auto"/>
        <w:rPr>
          <w:rFonts w:hint="eastAsia" w:ascii="微软雅黑" w:hAnsi="微软雅黑" w:eastAsia="微软雅黑" w:cs="微软雅黑"/>
        </w:rPr>
      </w:pPr>
      <w:r>
        <w:rPr>
          <w:rFonts w:hint="eastAsia" w:ascii="微软雅黑" w:hAnsi="微软雅黑" w:eastAsia="微软雅黑" w:cs="微软雅黑"/>
        </w:rPr>
        <w:t>工作台及查询页面字段</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序号</w:t>
            </w:r>
          </w:p>
        </w:tc>
        <w:tc>
          <w:tcPr>
            <w:tcW w:w="155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字段名称</w:t>
            </w:r>
          </w:p>
        </w:tc>
        <w:tc>
          <w:tcPr>
            <w:tcW w:w="2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是否必填</w:t>
            </w:r>
          </w:p>
        </w:tc>
        <w:tc>
          <w:tcPr>
            <w:tcW w:w="8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98"/>
              </w:numPr>
              <w:spacing w:line="360" w:lineRule="auto"/>
              <w:jc w:val="center"/>
              <w:rPr>
                <w:rFonts w:hint="eastAsia" w:ascii="微软雅黑" w:hAnsi="微软雅黑" w:eastAsia="微软雅黑" w:cs="微软雅黑"/>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申请件编号</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最长20位</w:t>
            </w:r>
          </w:p>
        </w:tc>
        <w:tc>
          <w:tcPr>
            <w:tcW w:w="127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用户填写</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98"/>
              </w:numPr>
              <w:spacing w:line="360" w:lineRule="auto"/>
              <w:jc w:val="center"/>
              <w:rPr>
                <w:rFonts w:hint="eastAsia" w:ascii="微软雅黑" w:hAnsi="微软雅黑" w:eastAsia="微软雅黑" w:cs="微软雅黑"/>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姓名</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最长30位</w:t>
            </w: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用户填写</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98"/>
              </w:numPr>
              <w:spacing w:line="360" w:lineRule="auto"/>
              <w:jc w:val="center"/>
              <w:rPr>
                <w:rFonts w:hint="eastAsia" w:ascii="微软雅黑" w:hAnsi="微软雅黑" w:eastAsia="微软雅黑" w:cs="微软雅黑"/>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证件号码</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18位字符与字母组合</w:t>
            </w: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用户填写</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98"/>
              </w:numPr>
              <w:spacing w:line="360" w:lineRule="auto"/>
              <w:jc w:val="center"/>
              <w:rPr>
                <w:rFonts w:hint="eastAsia" w:ascii="微软雅黑" w:hAnsi="微软雅黑" w:eastAsia="微软雅黑" w:cs="微软雅黑"/>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查询</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98"/>
              </w:numPr>
              <w:spacing w:line="360" w:lineRule="auto"/>
              <w:jc w:val="center"/>
              <w:rPr>
                <w:rFonts w:hint="eastAsia" w:ascii="微软雅黑" w:hAnsi="微软雅黑" w:eastAsia="微软雅黑" w:cs="微软雅黑"/>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重置</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98"/>
              </w:numPr>
              <w:spacing w:line="360" w:lineRule="auto"/>
              <w:jc w:val="center"/>
              <w:rPr>
                <w:rFonts w:hint="eastAsia" w:ascii="微软雅黑" w:hAnsi="微软雅黑" w:eastAsia="微软雅黑" w:cs="微软雅黑"/>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可处理任务队列</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菜单</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98"/>
              </w:numPr>
              <w:spacing w:line="360" w:lineRule="auto"/>
              <w:jc w:val="center"/>
              <w:rPr>
                <w:rFonts w:hint="eastAsia" w:ascii="微软雅黑" w:hAnsi="微软雅黑" w:eastAsia="微软雅黑" w:cs="微软雅黑"/>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待办任务队列</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2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菜单</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98"/>
              </w:numPr>
              <w:spacing w:line="360" w:lineRule="auto"/>
              <w:jc w:val="center"/>
              <w:rPr>
                <w:rFonts w:hint="eastAsia" w:ascii="微软雅黑" w:hAnsi="微软雅黑" w:eastAsia="微软雅黑" w:cs="微软雅黑"/>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抢件任务队列</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2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菜单</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98"/>
              </w:numPr>
              <w:spacing w:line="360" w:lineRule="auto"/>
              <w:jc w:val="center"/>
              <w:rPr>
                <w:rFonts w:hint="eastAsia" w:ascii="微软雅黑" w:hAnsi="微软雅黑" w:eastAsia="微软雅黑" w:cs="微软雅黑"/>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已办任务队列</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82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菜单</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bl>
    <w:p>
      <w:pPr>
        <w:spacing w:line="360" w:lineRule="auto"/>
        <w:rPr>
          <w:rFonts w:hint="eastAsia" w:ascii="微软雅黑" w:hAnsi="微软雅黑" w:eastAsia="微软雅黑" w:cs="微软雅黑"/>
        </w:rPr>
      </w:pPr>
    </w:p>
    <w:p>
      <w:pPr>
        <w:spacing w:line="360" w:lineRule="auto"/>
        <w:ind w:firstLine="480"/>
        <w:rPr>
          <w:rFonts w:hint="eastAsia" w:ascii="微软雅黑" w:hAnsi="微软雅黑" w:eastAsia="微软雅黑" w:cs="微软雅黑"/>
          <w:lang w:val="zh-CN"/>
        </w:rPr>
      </w:pPr>
      <w:r>
        <w:rPr>
          <w:rFonts w:hint="eastAsia" w:ascii="微软雅黑" w:hAnsi="微软雅黑" w:eastAsia="微软雅黑" w:cs="微软雅黑"/>
        </w:rPr>
        <w:t>可处理任务队列</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689"/>
        <w:gridCol w:w="229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序号</w:t>
            </w:r>
          </w:p>
        </w:tc>
        <w:tc>
          <w:tcPr>
            <w:tcW w:w="168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字段名称</w:t>
            </w:r>
          </w:p>
        </w:tc>
        <w:tc>
          <w:tcPr>
            <w:tcW w:w="229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是否必填</w:t>
            </w:r>
          </w:p>
        </w:tc>
        <w:tc>
          <w:tcPr>
            <w:tcW w:w="1275"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展示形式</w:t>
            </w:r>
          </w:p>
        </w:tc>
        <w:tc>
          <w:tcPr>
            <w:tcW w:w="413"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99"/>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序号</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99"/>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申请件编号</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99"/>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姓名</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99"/>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证件类型</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99"/>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证件号码</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99"/>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产品名称</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99"/>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渠道</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99"/>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时间</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 w:val="22"/>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99"/>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审批环节</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99"/>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操作</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处理</w:t>
            </w: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bl>
    <w:p>
      <w:pPr>
        <w:spacing w:line="360" w:lineRule="auto"/>
        <w:ind w:firstLine="480"/>
        <w:rPr>
          <w:rFonts w:hint="eastAsia" w:ascii="微软雅黑" w:hAnsi="微软雅黑" w:eastAsia="微软雅黑" w:cs="微软雅黑"/>
          <w:lang w:val="zh-CN"/>
        </w:rPr>
      </w:pPr>
      <w:r>
        <w:rPr>
          <w:rFonts w:hint="eastAsia" w:ascii="微软雅黑" w:hAnsi="微软雅黑" w:eastAsia="微软雅黑" w:cs="微软雅黑"/>
          <w:lang w:val="zh-CN"/>
        </w:rPr>
        <w:t>待办任务队列</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689"/>
        <w:gridCol w:w="229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序号</w:t>
            </w:r>
          </w:p>
        </w:tc>
        <w:tc>
          <w:tcPr>
            <w:tcW w:w="168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字段名称</w:t>
            </w:r>
          </w:p>
        </w:tc>
        <w:tc>
          <w:tcPr>
            <w:tcW w:w="229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是否必填</w:t>
            </w:r>
          </w:p>
        </w:tc>
        <w:tc>
          <w:tcPr>
            <w:tcW w:w="1275"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展示形式</w:t>
            </w:r>
          </w:p>
        </w:tc>
        <w:tc>
          <w:tcPr>
            <w:tcW w:w="413"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0"/>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序号</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0"/>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申请件编号</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0"/>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姓名</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0"/>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证件类型</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0"/>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证件号码</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0"/>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产品名称</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0"/>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渠道</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0"/>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时间</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 w:val="22"/>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0"/>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审批环节</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0"/>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状态</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待补件/已补件</w:t>
            </w: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0"/>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操作</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处理</w:t>
            </w: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bl>
    <w:p>
      <w:pPr>
        <w:spacing w:line="360" w:lineRule="auto"/>
        <w:ind w:firstLine="480"/>
        <w:rPr>
          <w:rFonts w:hint="eastAsia" w:ascii="微软雅黑" w:hAnsi="微软雅黑" w:eastAsia="微软雅黑" w:cs="微软雅黑"/>
          <w:lang w:val="zh-CN"/>
        </w:rPr>
      </w:pPr>
      <w:r>
        <w:rPr>
          <w:rFonts w:hint="eastAsia" w:ascii="微软雅黑" w:hAnsi="微软雅黑" w:eastAsia="微软雅黑" w:cs="微软雅黑"/>
          <w:lang w:val="zh-CN"/>
        </w:rPr>
        <w:t>抢件任务队列</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689"/>
        <w:gridCol w:w="229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序号</w:t>
            </w:r>
          </w:p>
        </w:tc>
        <w:tc>
          <w:tcPr>
            <w:tcW w:w="168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字段名称</w:t>
            </w:r>
          </w:p>
        </w:tc>
        <w:tc>
          <w:tcPr>
            <w:tcW w:w="229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是否必填</w:t>
            </w:r>
          </w:p>
        </w:tc>
        <w:tc>
          <w:tcPr>
            <w:tcW w:w="1275"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展示形式</w:t>
            </w:r>
          </w:p>
        </w:tc>
        <w:tc>
          <w:tcPr>
            <w:tcW w:w="413"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1"/>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任务池数量 共_件</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组任务数量</w:t>
            </w: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1"/>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批量抢件</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每次最多抢10条</w:t>
            </w: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1"/>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序号</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1"/>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申请件编号</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1"/>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姓名</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1"/>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证件类型</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1"/>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证件号码</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1"/>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时间</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 w:val="22"/>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1"/>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操作</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抢件</w:t>
            </w: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bl>
    <w:p>
      <w:pPr>
        <w:spacing w:line="360" w:lineRule="auto"/>
        <w:ind w:firstLine="480"/>
        <w:rPr>
          <w:rFonts w:hint="eastAsia" w:ascii="微软雅黑" w:hAnsi="微软雅黑" w:eastAsia="微软雅黑" w:cs="微软雅黑"/>
          <w:lang w:val="zh-CN"/>
        </w:rPr>
      </w:pPr>
      <w:r>
        <w:rPr>
          <w:rFonts w:hint="eastAsia" w:ascii="微软雅黑" w:hAnsi="微软雅黑" w:eastAsia="微软雅黑" w:cs="微软雅黑"/>
          <w:lang w:val="zh-CN"/>
        </w:rPr>
        <w:t>已办任务队列</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689"/>
        <w:gridCol w:w="229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68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29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2"/>
              </w:numPr>
              <w:spacing w:line="360" w:lineRule="auto"/>
              <w:jc w:val="center"/>
              <w:rPr>
                <w:rFonts w:hint="eastAsia" w:ascii="微软雅黑" w:hAnsi="微软雅黑" w:eastAsia="微软雅黑" w:cs="微软雅黑"/>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2"/>
              </w:numPr>
              <w:spacing w:line="360" w:lineRule="auto"/>
              <w:jc w:val="center"/>
              <w:rPr>
                <w:rFonts w:hint="eastAsia" w:ascii="微软雅黑" w:hAnsi="微软雅黑" w:eastAsia="微软雅黑" w:cs="微软雅黑"/>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申请件编号</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2"/>
              </w:numPr>
              <w:spacing w:line="360" w:lineRule="auto"/>
              <w:jc w:val="center"/>
              <w:rPr>
                <w:rFonts w:hint="eastAsia" w:ascii="微软雅黑" w:hAnsi="微软雅黑" w:eastAsia="微软雅黑" w:cs="微软雅黑"/>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姓名</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2"/>
              </w:numPr>
              <w:spacing w:line="360" w:lineRule="auto"/>
              <w:jc w:val="center"/>
              <w:rPr>
                <w:rFonts w:hint="eastAsia" w:ascii="微软雅黑" w:hAnsi="微软雅黑" w:eastAsia="微软雅黑" w:cs="微软雅黑"/>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证件类型</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2"/>
              </w:numPr>
              <w:spacing w:line="360" w:lineRule="auto"/>
              <w:jc w:val="center"/>
              <w:rPr>
                <w:rFonts w:hint="eastAsia" w:ascii="微软雅黑" w:hAnsi="微软雅黑" w:eastAsia="微软雅黑" w:cs="微软雅黑"/>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证件号码</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2"/>
              </w:numPr>
              <w:spacing w:line="360" w:lineRule="auto"/>
              <w:jc w:val="center"/>
              <w:rPr>
                <w:rFonts w:hint="eastAsia" w:ascii="微软雅黑" w:hAnsi="微软雅黑" w:eastAsia="微软雅黑" w:cs="微软雅黑"/>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产品名称</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2"/>
              </w:numPr>
              <w:spacing w:line="360" w:lineRule="auto"/>
              <w:jc w:val="center"/>
              <w:rPr>
                <w:rFonts w:hint="eastAsia" w:ascii="微软雅黑" w:hAnsi="微软雅黑" w:eastAsia="微软雅黑" w:cs="微软雅黑"/>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渠道</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2"/>
              </w:numPr>
              <w:spacing w:line="360" w:lineRule="auto"/>
              <w:jc w:val="center"/>
              <w:rPr>
                <w:rFonts w:hint="eastAsia" w:ascii="微软雅黑" w:hAnsi="微软雅黑" w:eastAsia="微软雅黑" w:cs="微软雅黑"/>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时间</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 w:val="22"/>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2"/>
              </w:numPr>
              <w:spacing w:line="360" w:lineRule="auto"/>
              <w:jc w:val="center"/>
              <w:rPr>
                <w:rFonts w:hint="eastAsia" w:ascii="微软雅黑" w:hAnsi="微软雅黑" w:eastAsia="微软雅黑" w:cs="微软雅黑"/>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审批环节</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02"/>
              </w:numPr>
              <w:spacing w:line="360" w:lineRule="auto"/>
              <w:jc w:val="center"/>
              <w:rPr>
                <w:rFonts w:hint="eastAsia" w:ascii="微软雅黑" w:hAnsi="微软雅黑" w:eastAsia="微软雅黑" w:cs="微软雅黑"/>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操作</w:t>
            </w:r>
          </w:p>
        </w:tc>
        <w:tc>
          <w:tcPr>
            <w:tcW w:w="22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查看</w:t>
            </w: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影像调阅</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bCs/>
          <w:szCs w:val="21"/>
        </w:rPr>
        <w:t xml:space="preserve">  提供人工审批中影像资料调阅功能，申请查询、历史申请查询的影像调阅功能。</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03"/>
        </w:numPr>
        <w:ind w:firstLineChars="0"/>
        <w:rPr>
          <w:rFonts w:hint="eastAsia" w:ascii="微软雅黑" w:hAnsi="微软雅黑" w:eastAsia="微软雅黑" w:cs="微软雅黑"/>
        </w:rPr>
      </w:pPr>
      <w:r>
        <w:rPr>
          <w:rFonts w:hint="eastAsia" w:ascii="微软雅黑" w:hAnsi="微软雅黑" w:eastAsia="微软雅黑" w:cs="微软雅黑"/>
        </w:rPr>
        <w:t>点击影像调阅，展示申请件的所有影像资料；</w:t>
      </w:r>
    </w:p>
    <w:p>
      <w:pPr>
        <w:pStyle w:val="895"/>
        <w:numPr>
          <w:ilvl w:val="0"/>
          <w:numId w:val="103"/>
        </w:numPr>
        <w:ind w:firstLineChars="0"/>
        <w:rPr>
          <w:rFonts w:hint="eastAsia" w:ascii="微软雅黑" w:hAnsi="微软雅黑" w:eastAsia="微软雅黑" w:cs="微软雅黑"/>
        </w:rPr>
      </w:pPr>
      <w:r>
        <w:rPr>
          <w:rFonts w:hint="eastAsia" w:ascii="微软雅黑" w:hAnsi="微软雅黑" w:eastAsia="微软雅黑" w:cs="微软雅黑"/>
          <w:bCs/>
          <w:kern w:val="0"/>
          <w:szCs w:val="21"/>
        </w:rPr>
        <w:t>任一人工审批环节点</w:t>
      </w:r>
      <w:r>
        <w:rPr>
          <w:rFonts w:hint="eastAsia" w:ascii="微软雅黑" w:hAnsi="微软雅黑" w:eastAsia="微软雅黑" w:cs="微软雅黑"/>
          <w:bCs/>
          <w:kern w:val="0"/>
          <w:szCs w:val="21"/>
        </w:rPr>
        <w:t>击“</w:t>
      </w:r>
      <w:r>
        <w:rPr>
          <w:rFonts w:hint="eastAsia" w:ascii="微软雅黑" w:hAnsi="微软雅黑" w:eastAsia="微软雅黑" w:cs="微软雅黑"/>
          <w:bCs/>
          <w:kern w:val="0"/>
          <w:szCs w:val="21"/>
        </w:rPr>
        <w:t>影像调阅</w:t>
      </w:r>
      <w:r>
        <w:rPr>
          <w:rFonts w:hint="eastAsia" w:ascii="微软雅黑" w:hAnsi="微软雅黑" w:eastAsia="微软雅黑" w:cs="微软雅黑"/>
          <w:bCs/>
          <w:kern w:val="0"/>
          <w:szCs w:val="21"/>
        </w:rPr>
        <w:t>”，</w:t>
      </w:r>
      <w:r>
        <w:rPr>
          <w:rFonts w:hint="eastAsia" w:ascii="微软雅黑" w:hAnsi="微软雅黑" w:eastAsia="微软雅黑" w:cs="微软雅黑"/>
          <w:bCs/>
          <w:kern w:val="0"/>
          <w:szCs w:val="21"/>
        </w:rPr>
        <w:t>利用</w:t>
      </w:r>
      <w:r>
        <w:rPr>
          <w:rFonts w:hint="eastAsia" w:ascii="微软雅黑" w:hAnsi="微软雅黑" w:eastAsia="微软雅黑" w:cs="微软雅黑"/>
          <w:bCs/>
          <w:kern w:val="0"/>
          <w:szCs w:val="21"/>
        </w:rPr>
        <w:t>影像控件查看</w:t>
      </w:r>
      <w:r>
        <w:rPr>
          <w:rFonts w:hint="eastAsia" w:ascii="微软雅黑" w:hAnsi="微软雅黑" w:eastAsia="微软雅黑" w:cs="微软雅黑"/>
          <w:bCs/>
          <w:kern w:val="0"/>
          <w:szCs w:val="21"/>
        </w:rPr>
        <w:t>前端上传的</w:t>
      </w:r>
      <w:r>
        <w:rPr>
          <w:rFonts w:hint="eastAsia" w:ascii="微软雅黑" w:hAnsi="微软雅黑" w:eastAsia="微软雅黑" w:cs="微软雅黑"/>
          <w:bCs/>
          <w:kern w:val="0"/>
          <w:szCs w:val="21"/>
        </w:rPr>
        <w:t>影像信息</w:t>
      </w:r>
      <w:r>
        <w:rPr>
          <w:rFonts w:hint="eastAsia" w:ascii="微软雅黑" w:hAnsi="微软雅黑" w:eastAsia="微软雅黑" w:cs="微软雅黑"/>
          <w:bCs/>
          <w:kern w:val="0"/>
          <w:szCs w:val="21"/>
        </w:rPr>
        <w:t>，按影像目录菜单展示；</w:t>
      </w:r>
    </w:p>
    <w:p>
      <w:pPr>
        <w:pStyle w:val="895"/>
        <w:numPr>
          <w:ilvl w:val="0"/>
          <w:numId w:val="103"/>
        </w:numPr>
        <w:ind w:firstLineChars="0"/>
        <w:rPr>
          <w:rFonts w:hint="eastAsia" w:ascii="微软雅黑" w:hAnsi="微软雅黑" w:eastAsia="微软雅黑" w:cs="微软雅黑"/>
        </w:rPr>
      </w:pPr>
      <w:r>
        <w:rPr>
          <w:rFonts w:hint="eastAsia" w:ascii="微软雅黑" w:hAnsi="微软雅黑" w:eastAsia="微软雅黑" w:cs="微软雅黑"/>
          <w:bCs/>
          <w:kern w:val="0"/>
          <w:szCs w:val="21"/>
        </w:rPr>
        <w:t>在申请查询、历史申请查询中点击“影像调阅”，利用</w:t>
      </w:r>
      <w:r>
        <w:rPr>
          <w:rFonts w:hint="eastAsia" w:ascii="微软雅黑" w:hAnsi="微软雅黑" w:eastAsia="微软雅黑" w:cs="微软雅黑"/>
          <w:bCs/>
          <w:kern w:val="0"/>
          <w:szCs w:val="21"/>
        </w:rPr>
        <w:t>影像控件</w:t>
      </w:r>
      <w:r>
        <w:rPr>
          <w:rFonts w:hint="eastAsia" w:ascii="微软雅黑" w:hAnsi="微软雅黑" w:eastAsia="微软雅黑" w:cs="微软雅黑"/>
          <w:bCs/>
          <w:kern w:val="0"/>
          <w:szCs w:val="21"/>
        </w:rPr>
        <w:t>查看前端上传的</w:t>
      </w:r>
      <w:r>
        <w:rPr>
          <w:rFonts w:hint="eastAsia" w:ascii="微软雅黑" w:hAnsi="微软雅黑" w:eastAsia="微软雅黑" w:cs="微软雅黑"/>
          <w:bCs/>
          <w:kern w:val="0"/>
          <w:szCs w:val="21"/>
        </w:rPr>
        <w:t>影像信息</w:t>
      </w:r>
      <w:r>
        <w:rPr>
          <w:rFonts w:hint="eastAsia" w:ascii="微软雅黑" w:hAnsi="微软雅黑" w:eastAsia="微软雅黑" w:cs="微软雅黑"/>
          <w:bCs/>
          <w:kern w:val="0"/>
          <w:szCs w:val="21"/>
        </w:rPr>
        <w:t>，按影像目录菜单展示。</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895"/>
        <w:numPr>
          <w:ilvl w:val="0"/>
          <w:numId w:val="104"/>
        </w:numPr>
        <w:ind w:firstLineChars="0"/>
        <w:rPr>
          <w:rFonts w:hint="eastAsia" w:ascii="微软雅黑" w:hAnsi="微软雅黑" w:eastAsia="微软雅黑" w:cs="微软雅黑"/>
          <w:bCs/>
          <w:kern w:val="0"/>
          <w:szCs w:val="21"/>
        </w:rPr>
      </w:pPr>
      <w:r>
        <w:rPr>
          <w:rFonts w:hint="eastAsia" w:ascii="微软雅黑" w:hAnsi="微软雅黑" w:eastAsia="微软雅黑" w:cs="微软雅黑"/>
          <w:bCs/>
          <w:kern w:val="0"/>
          <w:szCs w:val="21"/>
        </w:rPr>
        <w:t>影像调阅功能只能查看所有影像资料，不允许修改、下载；</w:t>
      </w:r>
    </w:p>
    <w:p>
      <w:pPr>
        <w:pStyle w:val="895"/>
        <w:numPr>
          <w:ilvl w:val="0"/>
          <w:numId w:val="104"/>
        </w:numPr>
        <w:ind w:firstLineChars="0"/>
        <w:rPr>
          <w:rFonts w:hint="eastAsia" w:ascii="微软雅黑" w:hAnsi="微软雅黑" w:eastAsia="微软雅黑" w:cs="微软雅黑"/>
          <w:bCs/>
          <w:kern w:val="0"/>
          <w:szCs w:val="21"/>
        </w:rPr>
      </w:pPr>
      <w:r>
        <w:rPr>
          <w:rFonts w:hint="eastAsia" w:ascii="微软雅黑" w:hAnsi="微软雅黑" w:eastAsia="微软雅黑" w:cs="微软雅黑"/>
          <w:bCs/>
          <w:kern w:val="0"/>
          <w:szCs w:val="21"/>
        </w:rPr>
        <w:t>在审批流程中的申请件根据前端已上传的影像资料进行分类显示。</w:t>
      </w:r>
    </w:p>
    <w:p>
      <w:pPr>
        <w:pStyle w:val="895"/>
        <w:numPr>
          <w:ilvl w:val="0"/>
          <w:numId w:val="104"/>
        </w:numPr>
        <w:ind w:firstLineChars="0"/>
        <w:rPr>
          <w:rFonts w:hint="eastAsia" w:ascii="微软雅黑" w:hAnsi="微软雅黑" w:eastAsia="微软雅黑" w:cs="微软雅黑"/>
          <w:bCs/>
          <w:kern w:val="0"/>
          <w:szCs w:val="21"/>
        </w:rPr>
      </w:pPr>
      <w:r>
        <w:rPr>
          <w:rFonts w:hint="eastAsia" w:ascii="微软雅黑" w:hAnsi="微软雅黑" w:eastAsia="微软雅黑" w:cs="微软雅黑"/>
          <w:bCs/>
          <w:kern w:val="0"/>
          <w:szCs w:val="21"/>
        </w:rPr>
        <w:t>补件箱提交影像调阅的场景中，默认展示最新一次上传的影像资料，增加影像统计张数，包含第一次上传影像的统计张数，和第二次统计张数</w:t>
      </w:r>
      <w:r>
        <w:rPr>
          <w:rFonts w:hint="eastAsia" w:ascii="微软雅黑" w:hAnsi="微软雅黑" w:eastAsia="微软雅黑" w:cs="微软雅黑"/>
          <w:color w:val="393939"/>
          <w:kern w:val="0"/>
          <w:szCs w:val="21"/>
        </w:rPr>
        <w:t>。</w:t>
      </w:r>
    </w:p>
    <w:p>
      <w:pPr>
        <w:pStyle w:val="895"/>
        <w:numPr>
          <w:ilvl w:val="0"/>
          <w:numId w:val="104"/>
        </w:numPr>
        <w:ind w:firstLineChars="0"/>
        <w:rPr>
          <w:rFonts w:hint="eastAsia" w:ascii="微软雅黑" w:hAnsi="微软雅黑" w:eastAsia="微软雅黑" w:cs="微软雅黑"/>
          <w:bCs/>
          <w:kern w:val="0"/>
          <w:szCs w:val="21"/>
        </w:rPr>
      </w:pPr>
      <w:r>
        <w:rPr>
          <w:rFonts w:hint="eastAsia" w:ascii="微软雅黑" w:hAnsi="微软雅黑" w:eastAsia="微软雅黑" w:cs="微软雅黑"/>
          <w:bCs/>
          <w:kern w:val="0"/>
          <w:szCs w:val="21"/>
        </w:rPr>
        <w:t>补件回的影像资料带有修改标识（字体红色/标识）</w:t>
      </w:r>
      <w:r>
        <w:rPr>
          <w:rFonts w:hint="eastAsia" w:ascii="微软雅黑" w:hAnsi="微软雅黑" w:eastAsia="微软雅黑" w:cs="微软雅黑"/>
          <w:color w:val="393939"/>
          <w:kern w:val="0"/>
          <w:szCs w:val="21"/>
        </w:rPr>
        <w:t>。</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spacing w:line="360" w:lineRule="auto"/>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777490"/>
            <wp:effectExtent l="0" t="0" r="10160" b="3810"/>
            <wp:docPr id="32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200"/>
                    <pic:cNvPicPr>
                      <a:picLocks noChangeAspect="1"/>
                    </pic:cNvPicPr>
                  </pic:nvPicPr>
                  <pic:blipFill>
                    <a:blip r:embed="rId108"/>
                    <a:stretch>
                      <a:fillRect/>
                    </a:stretch>
                  </pic:blipFill>
                  <pic:spPr>
                    <a:xfrm>
                      <a:off x="0" y="0"/>
                      <a:ext cx="5273040" cy="2777490"/>
                    </a:xfrm>
                    <a:prstGeom prst="rect">
                      <a:avLst/>
                    </a:prstGeom>
                    <a:noFill/>
                    <a:ln w="9525">
                      <a:noFill/>
                    </a:ln>
                  </pic:spPr>
                </pic:pic>
              </a:graphicData>
            </a:graphic>
          </wp:inline>
        </w:drawing>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73040" cy="2636520"/>
            <wp:effectExtent l="0" t="0" r="10160" b="5080"/>
            <wp:docPr id="32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201"/>
                    <pic:cNvPicPr>
                      <a:picLocks noChangeAspect="1"/>
                    </pic:cNvPicPr>
                  </pic:nvPicPr>
                  <pic:blipFill>
                    <a:blip r:embed="rId109"/>
                    <a:stretch>
                      <a:fillRect/>
                    </a:stretch>
                  </pic:blipFill>
                  <pic:spPr>
                    <a:xfrm>
                      <a:off x="0" y="0"/>
                      <a:ext cx="5273040" cy="2636520"/>
                    </a:xfrm>
                    <a:prstGeom prst="rect">
                      <a:avLst/>
                    </a:prstGeom>
                    <a:noFill/>
                    <a:ln w="9525">
                      <a:noFill/>
                    </a:ln>
                  </pic:spPr>
                </pic:pic>
              </a:graphicData>
            </a:graphic>
          </wp:inline>
        </w:drawing>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spacing w:line="360" w:lineRule="auto"/>
        <w:ind w:left="426"/>
        <w:rPr>
          <w:rFonts w:hint="eastAsia" w:ascii="微软雅黑" w:hAnsi="微软雅黑" w:eastAsia="微软雅黑" w:cs="微软雅黑"/>
        </w:rPr>
      </w:pPr>
      <w:r>
        <w:rPr>
          <w:rFonts w:hint="eastAsia" w:ascii="微软雅黑" w:hAnsi="微软雅黑" w:eastAsia="微软雅黑" w:cs="微软雅黑"/>
        </w:rPr>
        <w:t>输入：</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影像</w:t>
            </w:r>
            <w:r>
              <w:rPr>
                <w:rFonts w:hint="eastAsia" w:ascii="微软雅黑" w:hAnsi="微软雅黑" w:eastAsia="微软雅黑" w:cs="微软雅黑"/>
              </w:rPr>
              <w:t>调阅</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862" w:type="dxa"/>
            <w:vAlign w:val="center"/>
          </w:tcPr>
          <w:p>
            <w:pPr>
              <w:spacing w:line="360" w:lineRule="auto"/>
              <w:jc w:val="center"/>
              <w:rPr>
                <w:rFonts w:hint="eastAsia" w:ascii="微软雅黑" w:hAnsi="微软雅黑" w:eastAsia="微软雅黑" w:cs="微软雅黑"/>
              </w:rPr>
            </w:pPr>
          </w:p>
        </w:tc>
      </w:tr>
    </w:tbl>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输出：</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申请件</w:t>
            </w:r>
            <w:r>
              <w:rPr>
                <w:rFonts w:hint="eastAsia" w:ascii="微软雅黑" w:hAnsi="微软雅黑" w:eastAsia="微软雅黑" w:cs="微软雅黑"/>
              </w:rPr>
              <w:t>影像信息</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影像控件</w:t>
            </w:r>
            <w:r>
              <w:rPr>
                <w:rFonts w:hint="eastAsia" w:ascii="微软雅黑" w:hAnsi="微软雅黑" w:eastAsia="微软雅黑" w:cs="微软雅黑"/>
              </w:rPr>
              <w:t>展示</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图片</w:t>
            </w:r>
          </w:p>
        </w:tc>
        <w:tc>
          <w:tcPr>
            <w:tcW w:w="862"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申请信息</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申请信息功能</w:t>
      </w:r>
      <w:r>
        <w:rPr>
          <w:rFonts w:hint="eastAsia" w:ascii="微软雅黑" w:hAnsi="微软雅黑" w:eastAsia="微软雅黑" w:cs="微软雅黑"/>
        </w:rPr>
        <w:t>可</w:t>
      </w:r>
      <w:r>
        <w:rPr>
          <w:rFonts w:hint="eastAsia" w:ascii="微软雅黑" w:hAnsi="微软雅黑" w:eastAsia="微软雅黑" w:cs="微软雅黑"/>
        </w:rPr>
        <w:t>供</w:t>
      </w:r>
      <w:r>
        <w:rPr>
          <w:rFonts w:hint="eastAsia" w:ascii="微软雅黑" w:hAnsi="微软雅黑" w:eastAsia="微软雅黑" w:cs="微软雅黑"/>
        </w:rPr>
        <w:t>审批岗</w:t>
      </w:r>
      <w:r>
        <w:rPr>
          <w:rFonts w:hint="eastAsia" w:ascii="微软雅黑" w:hAnsi="微软雅黑" w:eastAsia="微软雅黑" w:cs="微软雅黑"/>
        </w:rPr>
        <w:t>在审批过程中查看详细申请表单信息。</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点击</w:t>
      </w:r>
      <w:r>
        <w:rPr>
          <w:rFonts w:hint="eastAsia" w:ascii="微软雅黑" w:hAnsi="微软雅黑" w:eastAsia="微软雅黑" w:cs="微软雅黑"/>
        </w:rPr>
        <w:t>“</w:t>
      </w:r>
      <w:r>
        <w:rPr>
          <w:rFonts w:hint="eastAsia" w:ascii="微软雅黑" w:hAnsi="微软雅黑" w:eastAsia="微软雅黑" w:cs="微软雅黑"/>
        </w:rPr>
        <w:t>申请</w:t>
      </w:r>
      <w:r>
        <w:rPr>
          <w:rFonts w:hint="eastAsia" w:ascii="微软雅黑" w:hAnsi="微软雅黑" w:eastAsia="微软雅黑" w:cs="微软雅黑"/>
        </w:rPr>
        <w:t>信息”</w:t>
      </w:r>
      <w:r>
        <w:rPr>
          <w:rFonts w:hint="eastAsia" w:ascii="微软雅黑" w:hAnsi="微软雅黑" w:eastAsia="微软雅黑" w:cs="微软雅黑"/>
        </w:rPr>
        <w:t>，</w:t>
      </w:r>
      <w:r>
        <w:rPr>
          <w:rFonts w:hint="eastAsia" w:ascii="微软雅黑" w:hAnsi="微软雅黑" w:eastAsia="微软雅黑" w:cs="微软雅黑"/>
        </w:rPr>
        <w:t>系统</w:t>
      </w:r>
      <w:r>
        <w:rPr>
          <w:rFonts w:hint="eastAsia" w:ascii="微软雅黑" w:hAnsi="微软雅黑" w:eastAsia="微软雅黑" w:cs="微软雅黑"/>
        </w:rPr>
        <w:t>自动根据前端的表单样式显示申请字段信息，多笔车位/房贷则按照标签页分开展示表单。</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73040" cy="3302000"/>
            <wp:effectExtent l="0" t="0" r="10160" b="0"/>
            <wp:docPr id="32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202"/>
                    <pic:cNvPicPr>
                      <a:picLocks noChangeAspect="1"/>
                    </pic:cNvPicPr>
                  </pic:nvPicPr>
                  <pic:blipFill>
                    <a:blip r:embed="rId110"/>
                    <a:stretch>
                      <a:fillRect/>
                    </a:stretch>
                  </pic:blipFill>
                  <pic:spPr>
                    <a:xfrm>
                      <a:off x="0" y="0"/>
                      <a:ext cx="5273040" cy="3302000"/>
                    </a:xfrm>
                    <a:prstGeom prst="rect">
                      <a:avLst/>
                    </a:prstGeom>
                    <a:noFill/>
                    <a:ln w="9525">
                      <a:noFill/>
                    </a:ln>
                  </pic:spPr>
                </pic:pic>
              </a:graphicData>
            </a:graphic>
          </wp:inline>
        </w:drawing>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spacing w:line="360" w:lineRule="auto"/>
        <w:ind w:left="426"/>
        <w:rPr>
          <w:rFonts w:hint="eastAsia" w:ascii="微软雅黑" w:hAnsi="微软雅黑" w:eastAsia="微软雅黑" w:cs="微软雅黑"/>
        </w:rPr>
      </w:pPr>
      <w:r>
        <w:rPr>
          <w:rFonts w:hint="eastAsia" w:ascii="微软雅黑" w:hAnsi="微软雅黑" w:eastAsia="微软雅黑" w:cs="微软雅黑"/>
        </w:rPr>
        <w:t>输入：</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申请</w:t>
            </w:r>
            <w:r>
              <w:rPr>
                <w:rFonts w:hint="eastAsia" w:ascii="微软雅黑" w:hAnsi="微软雅黑" w:eastAsia="微软雅黑" w:cs="微软雅黑"/>
              </w:rPr>
              <w:t>信息</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862" w:type="dxa"/>
            <w:vAlign w:val="center"/>
          </w:tcPr>
          <w:p>
            <w:pPr>
              <w:spacing w:line="360" w:lineRule="auto"/>
              <w:jc w:val="center"/>
              <w:rPr>
                <w:rFonts w:hint="eastAsia" w:ascii="微软雅黑" w:hAnsi="微软雅黑" w:eastAsia="微软雅黑" w:cs="微软雅黑"/>
              </w:rPr>
            </w:pPr>
          </w:p>
        </w:tc>
      </w:tr>
    </w:tbl>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输出：</w:t>
      </w:r>
    </w:p>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申请</w:t>
      </w:r>
      <w:r>
        <w:rPr>
          <w:rFonts w:hint="eastAsia" w:ascii="微软雅黑" w:hAnsi="微软雅黑" w:eastAsia="微软雅黑" w:cs="微软雅黑"/>
        </w:rPr>
        <w:t>表单</w:t>
      </w:r>
      <w:r>
        <w:rPr>
          <w:rFonts w:hint="eastAsia" w:ascii="微软雅黑" w:hAnsi="微软雅黑" w:eastAsia="微软雅黑" w:cs="微软雅黑"/>
        </w:rPr>
        <w:t>数据</w:t>
      </w:r>
      <w:r>
        <w:rPr>
          <w:rFonts w:hint="eastAsia" w:ascii="微软雅黑" w:hAnsi="微软雅黑" w:eastAsia="微软雅黑" w:cs="微软雅黑"/>
        </w:rPr>
        <w:t>（</w:t>
      </w:r>
      <w:r>
        <w:rPr>
          <w:rFonts w:hint="eastAsia" w:ascii="微软雅黑" w:hAnsi="微软雅黑" w:eastAsia="微软雅黑" w:cs="微软雅黑"/>
        </w:rPr>
        <w:t>同步</w:t>
      </w:r>
      <w:r>
        <w:rPr>
          <w:rFonts w:hint="eastAsia" w:ascii="微软雅黑" w:hAnsi="微软雅黑" w:eastAsia="微软雅黑" w:cs="微软雅黑"/>
        </w:rPr>
        <w:t>前端</w:t>
      </w:r>
      <w:r>
        <w:rPr>
          <w:rFonts w:hint="eastAsia" w:ascii="微软雅黑" w:hAnsi="微软雅黑" w:eastAsia="微软雅黑" w:cs="微软雅黑"/>
        </w:rPr>
        <w:t>表单定制数据</w:t>
      </w:r>
      <w:r>
        <w:rPr>
          <w:rFonts w:hint="eastAsia" w:ascii="微软雅黑" w:hAnsi="微软雅黑" w:eastAsia="微软雅黑" w:cs="微软雅黑"/>
        </w:rPr>
        <w:t>）</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征信调阅</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在人工审批环节和申请件查询时有征信调阅权限的操作人可调阅个人征信报告。</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05"/>
        </w:numPr>
        <w:ind w:firstLineChars="0"/>
        <w:rPr>
          <w:rFonts w:hint="eastAsia" w:ascii="微软雅黑" w:hAnsi="微软雅黑" w:eastAsia="微软雅黑" w:cs="微软雅黑"/>
        </w:rPr>
      </w:pPr>
      <w:r>
        <w:rPr>
          <w:rFonts w:hint="eastAsia" w:ascii="微软雅黑" w:hAnsi="微软雅黑" w:eastAsia="微软雅黑" w:cs="微软雅黑"/>
        </w:rPr>
        <w:t>用户管理</w:t>
      </w:r>
      <w:r>
        <w:rPr>
          <w:rFonts w:hint="eastAsia" w:ascii="微软雅黑" w:hAnsi="微软雅黑" w:eastAsia="微软雅黑" w:cs="微软雅黑"/>
        </w:rPr>
        <w:t>中</w:t>
      </w:r>
      <w:r>
        <w:rPr>
          <w:rFonts w:hint="eastAsia" w:ascii="微软雅黑" w:hAnsi="微软雅黑" w:eastAsia="微软雅黑" w:cs="微软雅黑"/>
        </w:rPr>
        <w:t>维护的</w:t>
      </w:r>
      <w:r>
        <w:rPr>
          <w:rFonts w:hint="eastAsia" w:ascii="微软雅黑" w:hAnsi="微软雅黑" w:eastAsia="微软雅黑" w:cs="微软雅黑"/>
        </w:rPr>
        <w:t>征信调阅用户在审批流程中</w:t>
      </w:r>
      <w:r>
        <w:rPr>
          <w:rFonts w:hint="eastAsia" w:ascii="微软雅黑" w:hAnsi="微软雅黑" w:eastAsia="微软雅黑" w:cs="微软雅黑"/>
        </w:rPr>
        <w:t>点击“</w:t>
      </w:r>
      <w:r>
        <w:rPr>
          <w:rFonts w:hint="eastAsia" w:ascii="微软雅黑" w:hAnsi="微软雅黑" w:eastAsia="微软雅黑" w:cs="微软雅黑"/>
        </w:rPr>
        <w:t>征信调阅</w:t>
      </w:r>
      <w:r>
        <w:rPr>
          <w:rFonts w:hint="eastAsia" w:ascii="微软雅黑" w:hAnsi="微软雅黑" w:eastAsia="微软雅黑" w:cs="微软雅黑"/>
        </w:rPr>
        <w:t>”，</w:t>
      </w:r>
      <w:r>
        <w:rPr>
          <w:rFonts w:hint="eastAsia" w:ascii="微软雅黑" w:hAnsi="微软雅黑" w:eastAsia="微软雅黑" w:cs="微软雅黑"/>
        </w:rPr>
        <w:t>调用行内征信前置系统</w:t>
      </w:r>
      <w:r>
        <w:rPr>
          <w:rFonts w:hint="eastAsia" w:ascii="微软雅黑" w:hAnsi="微软雅黑" w:eastAsia="微软雅黑" w:cs="微软雅黑"/>
        </w:rPr>
        <w:t>查看申请件</w:t>
      </w:r>
      <w:r>
        <w:rPr>
          <w:rFonts w:hint="eastAsia" w:ascii="微软雅黑" w:hAnsi="微软雅黑" w:eastAsia="微软雅黑" w:cs="微软雅黑"/>
        </w:rPr>
        <w:t>的征信报告；</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2、 </w:t>
      </w:r>
      <w:r>
        <w:rPr>
          <w:rFonts w:hint="eastAsia" w:ascii="微软雅黑" w:hAnsi="微软雅黑" w:eastAsia="微软雅黑" w:cs="微软雅黑"/>
        </w:rPr>
        <w:t>用户管理</w:t>
      </w:r>
      <w:r>
        <w:rPr>
          <w:rFonts w:hint="eastAsia" w:ascii="微软雅黑" w:hAnsi="微软雅黑" w:eastAsia="微软雅黑" w:cs="微软雅黑"/>
        </w:rPr>
        <w:t>中</w:t>
      </w:r>
      <w:r>
        <w:rPr>
          <w:rFonts w:hint="eastAsia" w:ascii="微软雅黑" w:hAnsi="微软雅黑" w:eastAsia="微软雅黑" w:cs="微软雅黑"/>
        </w:rPr>
        <w:t>维护的</w:t>
      </w:r>
      <w:r>
        <w:rPr>
          <w:rFonts w:hint="eastAsia" w:ascii="微软雅黑" w:hAnsi="微软雅黑" w:eastAsia="微软雅黑" w:cs="微软雅黑"/>
        </w:rPr>
        <w:t>征信调阅</w:t>
      </w:r>
      <w:r>
        <w:rPr>
          <w:rFonts w:hint="eastAsia" w:ascii="微软雅黑" w:hAnsi="微软雅黑" w:eastAsia="微软雅黑" w:cs="微软雅黑"/>
        </w:rPr>
        <w:t>用户</w:t>
      </w:r>
      <w:r>
        <w:rPr>
          <w:rFonts w:hint="eastAsia" w:ascii="微软雅黑" w:hAnsi="微软雅黑" w:eastAsia="微软雅黑" w:cs="微软雅黑"/>
        </w:rPr>
        <w:t>在申请查询、历史申请查询中点击“征信调阅”，</w:t>
      </w:r>
      <w:r>
        <w:rPr>
          <w:rFonts w:hint="eastAsia" w:ascii="微软雅黑" w:hAnsi="微软雅黑" w:eastAsia="微软雅黑" w:cs="微软雅黑"/>
        </w:rPr>
        <w:t>查看申请件</w:t>
      </w:r>
      <w:r>
        <w:rPr>
          <w:rFonts w:hint="eastAsia" w:ascii="微软雅黑" w:hAnsi="微软雅黑" w:eastAsia="微软雅黑" w:cs="微软雅黑"/>
        </w:rPr>
        <w:t>的征信报告。</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征信调阅页面加入客户姓名的水印。</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71135" cy="3204845"/>
            <wp:effectExtent l="0" t="0" r="12065" b="8255"/>
            <wp:docPr id="32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203"/>
                    <pic:cNvPicPr>
                      <a:picLocks noChangeAspect="1"/>
                    </pic:cNvPicPr>
                  </pic:nvPicPr>
                  <pic:blipFill>
                    <a:blip r:embed="rId111"/>
                    <a:stretch>
                      <a:fillRect/>
                    </a:stretch>
                  </pic:blipFill>
                  <pic:spPr>
                    <a:xfrm>
                      <a:off x="0" y="0"/>
                      <a:ext cx="5271135" cy="3204845"/>
                    </a:xfrm>
                    <a:prstGeom prst="rect">
                      <a:avLst/>
                    </a:prstGeom>
                    <a:noFill/>
                    <a:ln w="9525">
                      <a:noFill/>
                    </a:ln>
                  </pic:spPr>
                </pic:pic>
              </a:graphicData>
            </a:graphic>
          </wp:inline>
        </w:drawing>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spacing w:line="360" w:lineRule="auto"/>
        <w:ind w:left="426"/>
        <w:rPr>
          <w:rFonts w:hint="eastAsia" w:ascii="微软雅黑" w:hAnsi="微软雅黑" w:eastAsia="微软雅黑" w:cs="微软雅黑"/>
        </w:rPr>
      </w:pPr>
      <w:r>
        <w:rPr>
          <w:rFonts w:hint="eastAsia" w:ascii="微软雅黑" w:hAnsi="微软雅黑" w:eastAsia="微软雅黑" w:cs="微软雅黑"/>
        </w:rPr>
        <w:t>输入：</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征信调阅</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862" w:type="dxa"/>
            <w:vAlign w:val="center"/>
          </w:tcPr>
          <w:p>
            <w:pPr>
              <w:spacing w:line="360" w:lineRule="auto"/>
              <w:jc w:val="center"/>
              <w:rPr>
                <w:rFonts w:hint="eastAsia" w:ascii="微软雅黑" w:hAnsi="微软雅黑" w:eastAsia="微软雅黑" w:cs="微软雅黑"/>
              </w:rPr>
            </w:pPr>
          </w:p>
        </w:tc>
      </w:tr>
    </w:tbl>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输出：</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406"/>
        <w:gridCol w:w="2126"/>
        <w:gridCol w:w="1134"/>
        <w:gridCol w:w="1134"/>
        <w:gridCol w:w="1276"/>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40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1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134"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1134"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720"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40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征信报告</w:t>
            </w:r>
          </w:p>
        </w:tc>
        <w:tc>
          <w:tcPr>
            <w:tcW w:w="21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单笔</w:t>
            </w:r>
            <w:r>
              <w:rPr>
                <w:rFonts w:hint="eastAsia" w:ascii="微软雅黑" w:hAnsi="微软雅黑" w:eastAsia="微软雅黑" w:cs="微软雅黑"/>
              </w:rPr>
              <w:t>调阅征信前置系统</w:t>
            </w:r>
            <w:r>
              <w:rPr>
                <w:rFonts w:hint="eastAsia" w:ascii="微软雅黑" w:hAnsi="微软雅黑" w:eastAsia="微软雅黑" w:cs="微软雅黑"/>
              </w:rPr>
              <w:t>人行</w:t>
            </w:r>
            <w:r>
              <w:rPr>
                <w:rFonts w:hint="eastAsia" w:ascii="微软雅黑" w:hAnsi="微软雅黑" w:eastAsia="微软雅黑" w:cs="微软雅黑"/>
              </w:rPr>
              <w:t>征信报告</w:t>
            </w: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720"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5"/>
        <w:spacing w:line="360" w:lineRule="auto"/>
        <w:rPr>
          <w:rStyle w:val="135"/>
          <w:rFonts w:hint="eastAsia" w:ascii="微软雅黑" w:hAnsi="微软雅黑" w:eastAsia="微软雅黑" w:cs="微软雅黑"/>
          <w:b w:val="0"/>
        </w:rPr>
      </w:pPr>
      <w:r>
        <w:rPr>
          <w:rStyle w:val="135"/>
          <w:rFonts w:hint="eastAsia" w:ascii="微软雅黑" w:hAnsi="微软雅黑" w:eastAsia="微软雅黑" w:cs="微软雅黑"/>
          <w:b w:val="0"/>
        </w:rPr>
        <w:t>信息管理</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rPr>
      </w:pPr>
      <w:r>
        <w:rPr>
          <w:rFonts w:hint="eastAsia" w:ascii="微软雅黑" w:hAnsi="微软雅黑" w:eastAsia="微软雅黑" w:cs="微软雅黑"/>
        </w:rPr>
        <w:t>针对审批处理的业务特点，进行信息整合，以达到行内数据等内外系统数据的统一展示。</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审批</w:t>
      </w:r>
      <w:r>
        <w:rPr>
          <w:rFonts w:hint="eastAsia" w:ascii="微软雅黑" w:hAnsi="微软雅黑" w:eastAsia="微软雅黑" w:cs="微软雅黑"/>
        </w:rPr>
        <w:t>岗点击“</w:t>
      </w:r>
      <w:r>
        <w:rPr>
          <w:rFonts w:hint="eastAsia" w:ascii="微软雅黑" w:hAnsi="微软雅黑" w:eastAsia="微软雅黑" w:cs="微软雅黑"/>
        </w:rPr>
        <w:t>信息管理</w:t>
      </w:r>
      <w:r>
        <w:rPr>
          <w:rFonts w:hint="eastAsia" w:ascii="微软雅黑" w:hAnsi="微软雅黑" w:eastAsia="微软雅黑" w:cs="微软雅黑"/>
        </w:rPr>
        <w:t>”查看行内</w:t>
      </w:r>
      <w:r>
        <w:rPr>
          <w:rFonts w:hint="eastAsia" w:ascii="微软雅黑" w:hAnsi="微软雅黑" w:eastAsia="微软雅黑" w:cs="微软雅黑"/>
        </w:rPr>
        <w:t>数据</w:t>
      </w:r>
      <w:r>
        <w:rPr>
          <w:rFonts w:hint="eastAsia" w:ascii="微软雅黑" w:hAnsi="微软雅黑" w:eastAsia="微软雅黑" w:cs="微软雅黑"/>
        </w:rPr>
        <w:t>，</w:t>
      </w:r>
      <w:r>
        <w:rPr>
          <w:rFonts w:hint="eastAsia" w:ascii="微软雅黑" w:hAnsi="微软雅黑" w:eastAsia="微软雅黑" w:cs="微软雅黑"/>
        </w:rPr>
        <w:t>包含客户贷款信息、资产信息和担保信息。</w:t>
      </w:r>
    </w:p>
    <w:p>
      <w:pPr>
        <w:pStyle w:val="895"/>
        <w:numPr>
          <w:ilvl w:val="0"/>
          <w:numId w:val="106"/>
        </w:numPr>
        <w:ind w:firstLineChars="0"/>
        <w:rPr>
          <w:rFonts w:hint="eastAsia" w:ascii="微软雅黑" w:hAnsi="微软雅黑" w:eastAsia="微软雅黑" w:cs="微软雅黑"/>
        </w:rPr>
      </w:pPr>
      <w:r>
        <w:rPr>
          <w:rFonts w:hint="eastAsia" w:ascii="微软雅黑" w:hAnsi="微软雅黑" w:eastAsia="微软雅黑" w:cs="微软雅黑"/>
        </w:rPr>
        <w:t>资产信息包含客户姓名、当前AUM余额、季日均AUM余额、上年末AUM余额和客户级别的字段。</w:t>
      </w:r>
    </w:p>
    <w:p>
      <w:pPr>
        <w:pStyle w:val="895"/>
        <w:numPr>
          <w:ilvl w:val="0"/>
          <w:numId w:val="106"/>
        </w:numPr>
        <w:ind w:firstLineChars="0"/>
        <w:rPr>
          <w:rFonts w:hint="eastAsia" w:ascii="微软雅黑" w:hAnsi="微软雅黑" w:eastAsia="微软雅黑" w:cs="微软雅黑"/>
        </w:rPr>
      </w:pPr>
      <w:r>
        <w:rPr>
          <w:rFonts w:hint="eastAsia" w:ascii="微软雅黑" w:hAnsi="微软雅黑" w:eastAsia="微软雅黑" w:cs="微软雅黑"/>
        </w:rPr>
        <w:t>贷款信息展示借款人和保证人的贷款信息：字段包含客户姓名、贷款账号、产品名称、当前状态、累计逾期、最高逾期、贷款起始日、合同到期日等。</w:t>
      </w:r>
    </w:p>
    <w:p>
      <w:pPr>
        <w:pStyle w:val="895"/>
        <w:numPr>
          <w:ilvl w:val="0"/>
          <w:numId w:val="106"/>
        </w:numPr>
        <w:ind w:firstLineChars="0"/>
        <w:rPr>
          <w:rFonts w:hint="eastAsia" w:ascii="微软雅黑" w:hAnsi="微软雅黑" w:eastAsia="微软雅黑" w:cs="微软雅黑"/>
        </w:rPr>
      </w:pPr>
      <w:r>
        <w:rPr>
          <w:rFonts w:hint="eastAsia" w:ascii="微软雅黑" w:hAnsi="微软雅黑" w:eastAsia="微软雅黑" w:cs="微软雅黑"/>
        </w:rPr>
        <w:t>担保信息展示借款人和担保人的担保信息，字段包含：客户姓名、担保贷款账号、担保贷款产品、担保贷款方式、担保贷款金额等。</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spacing w:line="360" w:lineRule="auto"/>
        <w:ind w:firstLine="240" w:firstLineChars="100"/>
        <w:rPr>
          <w:rFonts w:hint="eastAsia" w:ascii="微软雅黑" w:hAnsi="微软雅黑" w:eastAsia="微软雅黑" w:cs="微软雅黑"/>
        </w:rPr>
      </w:pPr>
      <w:r>
        <w:rPr>
          <w:rFonts w:hint="eastAsia" w:ascii="微软雅黑" w:hAnsi="微软雅黑" w:eastAsia="微软雅黑" w:cs="微软雅黑"/>
        </w:rPr>
        <w:t>所有申请件均需返回行内数据，</w:t>
      </w:r>
      <w:r>
        <w:rPr>
          <w:rFonts w:hint="eastAsia" w:ascii="微软雅黑" w:hAnsi="微软雅黑" w:eastAsia="微软雅黑" w:cs="微软雅黑"/>
        </w:rPr>
        <w:t>(</w:t>
      </w:r>
      <w:r>
        <w:rPr>
          <w:rFonts w:hint="eastAsia" w:ascii="微软雅黑" w:hAnsi="微软雅黑" w:eastAsia="微软雅黑" w:cs="微软雅黑"/>
        </w:rPr>
        <w:t>默认展示最新查询到的数据)。</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73040" cy="2492375"/>
            <wp:effectExtent l="0" t="0" r="10160" b="9525"/>
            <wp:docPr id="32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204"/>
                    <pic:cNvPicPr>
                      <a:picLocks noChangeAspect="1"/>
                    </pic:cNvPicPr>
                  </pic:nvPicPr>
                  <pic:blipFill>
                    <a:blip r:embed="rId112"/>
                    <a:stretch>
                      <a:fillRect/>
                    </a:stretch>
                  </pic:blipFill>
                  <pic:spPr>
                    <a:xfrm>
                      <a:off x="0" y="0"/>
                      <a:ext cx="5273040" cy="2492375"/>
                    </a:xfrm>
                    <a:prstGeom prst="rect">
                      <a:avLst/>
                    </a:prstGeom>
                    <a:noFill/>
                    <a:ln w="9525">
                      <a:noFill/>
                    </a:ln>
                  </pic:spPr>
                </pic:pic>
              </a:graphicData>
            </a:graphic>
          </wp:inline>
        </w:drawing>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17"/>
        <w:spacing w:line="360" w:lineRule="auto"/>
        <w:ind w:firstLine="480"/>
        <w:rPr>
          <w:rFonts w:hint="eastAsia" w:ascii="微软雅黑" w:hAnsi="微软雅黑" w:eastAsia="微软雅黑" w:cs="微软雅黑"/>
        </w:rPr>
      </w:pPr>
      <w:r>
        <w:rPr>
          <w:rFonts w:hint="eastAsia" w:ascii="微软雅黑" w:hAnsi="微软雅黑" w:eastAsia="微软雅黑" w:cs="微软雅黑"/>
        </w:rPr>
        <w:t>输入：</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信息管理</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862" w:type="dxa"/>
            <w:vAlign w:val="center"/>
          </w:tcPr>
          <w:p>
            <w:pPr>
              <w:spacing w:line="360" w:lineRule="auto"/>
              <w:jc w:val="center"/>
              <w:rPr>
                <w:rFonts w:hint="eastAsia" w:ascii="微软雅黑" w:hAnsi="微软雅黑" w:eastAsia="微软雅黑" w:cs="微软雅黑"/>
              </w:rPr>
            </w:pPr>
          </w:p>
        </w:tc>
      </w:tr>
    </w:tbl>
    <w:p>
      <w:pPr>
        <w:pStyle w:val="17"/>
        <w:spacing w:line="360" w:lineRule="auto"/>
        <w:ind w:firstLine="480"/>
        <w:rPr>
          <w:rFonts w:hint="eastAsia" w:ascii="微软雅黑" w:hAnsi="微软雅黑" w:eastAsia="微软雅黑" w:cs="微软雅黑"/>
        </w:rPr>
      </w:pPr>
      <w:r>
        <w:rPr>
          <w:rFonts w:hint="eastAsia" w:ascii="微软雅黑" w:hAnsi="微软雅黑" w:eastAsia="微软雅黑" w:cs="微软雅黑"/>
        </w:rPr>
        <w:t>输出：</w:t>
      </w:r>
    </w:p>
    <w:p>
      <w:pPr>
        <w:pStyle w:val="17"/>
        <w:spacing w:line="360" w:lineRule="auto"/>
        <w:ind w:firstLine="480"/>
        <w:rPr>
          <w:rFonts w:hint="eastAsia" w:ascii="微软雅黑" w:hAnsi="微软雅黑" w:eastAsia="微软雅黑" w:cs="微软雅黑"/>
        </w:rPr>
      </w:pP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689"/>
        <w:gridCol w:w="229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689" w:type="dxa"/>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292" w:type="dxa"/>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1.</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行内</w:t>
            </w:r>
            <w:r>
              <w:rPr>
                <w:rFonts w:hint="eastAsia" w:ascii="微软雅黑" w:hAnsi="微软雅黑" w:eastAsia="微软雅黑" w:cs="微软雅黑"/>
              </w:rPr>
              <w:t>数据</w:t>
            </w:r>
          </w:p>
        </w:tc>
        <w:tc>
          <w:tcPr>
            <w:tcW w:w="229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历史申请</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用于展示通过客户在系统内历史的</w:t>
      </w:r>
      <w:r>
        <w:rPr>
          <w:rFonts w:hint="eastAsia" w:ascii="微软雅黑" w:hAnsi="微软雅黑" w:eastAsia="微软雅黑" w:cs="微软雅黑"/>
        </w:rPr>
        <w:t>申请</w:t>
      </w:r>
      <w:r>
        <w:rPr>
          <w:rFonts w:hint="eastAsia" w:ascii="微软雅黑" w:hAnsi="微软雅黑" w:eastAsia="微软雅黑" w:cs="微软雅黑"/>
        </w:rPr>
        <w:t>数据。</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07"/>
        </w:numPr>
        <w:ind w:firstLineChars="0"/>
        <w:rPr>
          <w:rFonts w:hint="eastAsia" w:ascii="微软雅黑" w:hAnsi="微软雅黑" w:eastAsia="微软雅黑" w:cs="微软雅黑"/>
          <w:lang w:val="zh-CN"/>
        </w:rPr>
      </w:pPr>
      <w:r>
        <w:rPr>
          <w:rFonts w:hint="eastAsia" w:ascii="微软雅黑" w:hAnsi="微软雅黑" w:eastAsia="微软雅黑" w:cs="微软雅黑"/>
        </w:rPr>
        <w:t>点击“</w:t>
      </w:r>
      <w:r>
        <w:rPr>
          <w:rFonts w:hint="eastAsia" w:ascii="微软雅黑" w:hAnsi="微软雅黑" w:eastAsia="微软雅黑" w:cs="微软雅黑"/>
        </w:rPr>
        <w:t>历史申请</w:t>
      </w:r>
      <w:r>
        <w:rPr>
          <w:rFonts w:hint="eastAsia" w:ascii="微软雅黑" w:hAnsi="微软雅黑" w:eastAsia="微软雅黑" w:cs="微软雅黑"/>
        </w:rPr>
        <w:t>”，</w:t>
      </w:r>
      <w:r>
        <w:rPr>
          <w:rFonts w:hint="eastAsia" w:ascii="微软雅黑" w:hAnsi="微软雅黑" w:eastAsia="微软雅黑" w:cs="微软雅黑"/>
        </w:rPr>
        <w:t>显示客户历史申请信息</w:t>
      </w:r>
      <w:r>
        <w:rPr>
          <w:rFonts w:hint="eastAsia" w:ascii="微软雅黑" w:hAnsi="微软雅黑" w:eastAsia="微软雅黑" w:cs="微软雅黑"/>
        </w:rPr>
        <w:t>；</w:t>
      </w:r>
    </w:p>
    <w:p>
      <w:pPr>
        <w:pStyle w:val="895"/>
        <w:numPr>
          <w:ilvl w:val="0"/>
          <w:numId w:val="107"/>
        </w:numPr>
        <w:ind w:firstLineChars="0"/>
        <w:rPr>
          <w:rFonts w:hint="eastAsia" w:ascii="微软雅黑" w:hAnsi="微软雅黑" w:eastAsia="微软雅黑" w:cs="微软雅黑"/>
        </w:rPr>
      </w:pPr>
      <w:r>
        <w:rPr>
          <w:rFonts w:hint="eastAsia" w:ascii="微软雅黑" w:hAnsi="微软雅黑" w:eastAsia="微软雅黑" w:cs="微软雅黑"/>
        </w:rPr>
        <w:t>客户历史</w:t>
      </w:r>
      <w:r>
        <w:rPr>
          <w:rFonts w:hint="eastAsia" w:ascii="微软雅黑" w:hAnsi="微软雅黑" w:eastAsia="微软雅黑" w:cs="微软雅黑"/>
        </w:rPr>
        <w:t>申请</w:t>
      </w:r>
      <w:r>
        <w:rPr>
          <w:rFonts w:hint="eastAsia" w:ascii="微软雅黑" w:hAnsi="微软雅黑" w:eastAsia="微软雅黑" w:cs="微软雅黑"/>
        </w:rPr>
        <w:t>信息</w:t>
      </w:r>
      <w:r>
        <w:rPr>
          <w:rFonts w:hint="eastAsia" w:ascii="微软雅黑" w:hAnsi="微软雅黑" w:eastAsia="微软雅黑" w:cs="微软雅黑"/>
        </w:rPr>
        <w:t>是展示</w:t>
      </w:r>
      <w:r>
        <w:rPr>
          <w:rFonts w:hint="eastAsia" w:ascii="微软雅黑" w:hAnsi="微软雅黑" w:eastAsia="微软雅黑" w:cs="微软雅黑"/>
        </w:rPr>
        <w:t>通过本系统申请的</w:t>
      </w:r>
      <w:r>
        <w:rPr>
          <w:rFonts w:hint="eastAsia" w:ascii="微软雅黑" w:hAnsi="微软雅黑" w:eastAsia="微软雅黑" w:cs="微软雅黑"/>
        </w:rPr>
        <w:t>客户</w:t>
      </w:r>
      <w:r>
        <w:rPr>
          <w:rFonts w:hint="eastAsia" w:ascii="微软雅黑" w:hAnsi="微软雅黑" w:eastAsia="微软雅黑" w:cs="微软雅黑"/>
        </w:rPr>
        <w:t>的</w:t>
      </w:r>
      <w:r>
        <w:rPr>
          <w:rFonts w:hint="eastAsia" w:ascii="微软雅黑" w:hAnsi="微软雅黑" w:eastAsia="微软雅黑" w:cs="微软雅黑"/>
        </w:rPr>
        <w:t>历史申请信息</w:t>
      </w:r>
      <w:r>
        <w:rPr>
          <w:rFonts w:hint="eastAsia" w:ascii="微软雅黑" w:hAnsi="微软雅黑" w:eastAsia="微软雅黑" w:cs="微软雅黑"/>
        </w:rPr>
        <w:t>，点击查看可查看申请件详情。</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895"/>
        <w:numPr>
          <w:ilvl w:val="0"/>
          <w:numId w:val="108"/>
        </w:numPr>
        <w:ind w:firstLineChars="0"/>
        <w:rPr>
          <w:rFonts w:hint="eastAsia" w:ascii="微软雅黑" w:hAnsi="微软雅黑" w:eastAsia="微软雅黑" w:cs="微软雅黑"/>
        </w:rPr>
      </w:pPr>
      <w:r>
        <w:rPr>
          <w:rFonts w:hint="eastAsia" w:ascii="微软雅黑" w:hAnsi="微软雅黑" w:eastAsia="微软雅黑" w:cs="微软雅黑"/>
        </w:rPr>
        <w:t>客户历史申请菜单查询客户的申请信息，包括审批中、通过、拒绝的所有申请信息；</w:t>
      </w:r>
    </w:p>
    <w:p>
      <w:pPr>
        <w:pStyle w:val="895"/>
        <w:numPr>
          <w:ilvl w:val="0"/>
          <w:numId w:val="108"/>
        </w:numPr>
        <w:ind w:firstLineChars="0"/>
        <w:rPr>
          <w:rFonts w:hint="eastAsia" w:ascii="微软雅黑" w:hAnsi="微软雅黑" w:eastAsia="微软雅黑" w:cs="微软雅黑"/>
        </w:rPr>
      </w:pPr>
      <w:r>
        <w:rPr>
          <w:rFonts w:hint="eastAsia" w:ascii="微软雅黑" w:hAnsi="微软雅黑" w:eastAsia="微软雅黑" w:cs="微软雅黑"/>
        </w:rPr>
        <w:t>点击“查看”按钮，显示之前申请件的所有信息。</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2226945"/>
            <wp:effectExtent l="0" t="0" r="9525" b="8255"/>
            <wp:docPr id="3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图片 1"/>
                    <pic:cNvPicPr>
                      <a:picLocks noChangeAspect="1"/>
                    </pic:cNvPicPr>
                  </pic:nvPicPr>
                  <pic:blipFill>
                    <a:blip r:embed="rId113"/>
                    <a:stretch>
                      <a:fillRect/>
                    </a:stretch>
                  </pic:blipFill>
                  <pic:spPr>
                    <a:xfrm>
                      <a:off x="0" y="0"/>
                      <a:ext cx="5273675" cy="2226945"/>
                    </a:xfrm>
                    <a:prstGeom prst="rect">
                      <a:avLst/>
                    </a:prstGeom>
                    <a:noFill/>
                    <a:ln w="9525">
                      <a:noFill/>
                    </a:ln>
                  </pic:spPr>
                </pic:pic>
              </a:graphicData>
            </a:graphic>
          </wp:inline>
        </w:drawing>
      </w: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70500" cy="7244080"/>
            <wp:effectExtent l="0" t="0" r="0" b="7620"/>
            <wp:docPr id="3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图片 2"/>
                    <pic:cNvPicPr>
                      <a:picLocks noChangeAspect="1"/>
                    </pic:cNvPicPr>
                  </pic:nvPicPr>
                  <pic:blipFill>
                    <a:blip r:embed="rId114"/>
                    <a:stretch>
                      <a:fillRect/>
                    </a:stretch>
                  </pic:blipFill>
                  <pic:spPr>
                    <a:xfrm>
                      <a:off x="0" y="0"/>
                      <a:ext cx="5270500" cy="7244080"/>
                    </a:xfrm>
                    <a:prstGeom prst="rect">
                      <a:avLst/>
                    </a:prstGeom>
                    <a:noFill/>
                    <a:ln w="9525">
                      <a:noFill/>
                    </a:ln>
                  </pic:spPr>
                </pic:pic>
              </a:graphicData>
            </a:graphic>
          </wp:inline>
        </w:drawing>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17"/>
        <w:spacing w:line="360" w:lineRule="auto"/>
        <w:ind w:firstLine="480"/>
        <w:rPr>
          <w:rFonts w:hint="eastAsia" w:ascii="微软雅黑" w:hAnsi="微软雅黑" w:eastAsia="微软雅黑" w:cs="微软雅黑"/>
        </w:rPr>
      </w:pPr>
      <w:r>
        <w:rPr>
          <w:rFonts w:hint="eastAsia" w:ascii="微软雅黑" w:hAnsi="微软雅黑" w:eastAsia="微软雅黑" w:cs="微软雅黑"/>
        </w:rPr>
        <w:t>输入：</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历史申请</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862" w:type="dxa"/>
            <w:vAlign w:val="center"/>
          </w:tcPr>
          <w:p>
            <w:pPr>
              <w:spacing w:line="360" w:lineRule="auto"/>
              <w:jc w:val="center"/>
              <w:rPr>
                <w:rFonts w:hint="eastAsia" w:ascii="微软雅黑" w:hAnsi="微软雅黑" w:eastAsia="微软雅黑" w:cs="微软雅黑"/>
              </w:rPr>
            </w:pPr>
          </w:p>
        </w:tc>
      </w:tr>
    </w:tbl>
    <w:p>
      <w:pPr>
        <w:pStyle w:val="17"/>
        <w:spacing w:line="360" w:lineRule="auto"/>
        <w:ind w:firstLine="480"/>
        <w:rPr>
          <w:rFonts w:hint="eastAsia" w:ascii="微软雅黑" w:hAnsi="微软雅黑" w:eastAsia="微软雅黑" w:cs="微软雅黑"/>
        </w:rPr>
      </w:pPr>
      <w:r>
        <w:rPr>
          <w:rFonts w:hint="eastAsia" w:ascii="微软雅黑" w:hAnsi="微软雅黑" w:eastAsia="微软雅黑" w:cs="微软雅黑"/>
        </w:rPr>
        <w:t>输出：</w:t>
      </w:r>
    </w:p>
    <w:tbl>
      <w:tblPr>
        <w:tblStyle w:val="37"/>
        <w:tblpPr w:leftFromText="180" w:rightFromText="180" w:vertAnchor="text" w:horzAnchor="margin" w:tblpXSpec="center" w:tblpY="4"/>
        <w:tblW w:w="84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689"/>
        <w:gridCol w:w="229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68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29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49" w:type="dxa"/>
          </w:tcPr>
          <w:p>
            <w:pPr>
              <w:numPr>
                <w:ilvl w:val="0"/>
                <w:numId w:val="10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229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49" w:type="dxa"/>
          </w:tcPr>
          <w:p>
            <w:pPr>
              <w:numPr>
                <w:ilvl w:val="0"/>
                <w:numId w:val="10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申请件编号</w:t>
            </w:r>
          </w:p>
        </w:tc>
        <w:tc>
          <w:tcPr>
            <w:tcW w:w="229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49" w:type="dxa"/>
          </w:tcPr>
          <w:p>
            <w:pPr>
              <w:numPr>
                <w:ilvl w:val="0"/>
                <w:numId w:val="10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渠道</w:t>
            </w:r>
          </w:p>
        </w:tc>
        <w:tc>
          <w:tcPr>
            <w:tcW w:w="229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49" w:type="dxa"/>
          </w:tcPr>
          <w:p>
            <w:pPr>
              <w:numPr>
                <w:ilvl w:val="0"/>
                <w:numId w:val="10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产品名称</w:t>
            </w:r>
          </w:p>
        </w:tc>
        <w:tc>
          <w:tcPr>
            <w:tcW w:w="229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49" w:type="dxa"/>
          </w:tcPr>
          <w:p>
            <w:pPr>
              <w:numPr>
                <w:ilvl w:val="0"/>
                <w:numId w:val="10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证件类型</w:t>
            </w:r>
          </w:p>
        </w:tc>
        <w:tc>
          <w:tcPr>
            <w:tcW w:w="229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49" w:type="dxa"/>
          </w:tcPr>
          <w:p>
            <w:pPr>
              <w:numPr>
                <w:ilvl w:val="0"/>
                <w:numId w:val="10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证件号码</w:t>
            </w:r>
          </w:p>
        </w:tc>
        <w:tc>
          <w:tcPr>
            <w:tcW w:w="229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49" w:type="dxa"/>
          </w:tcPr>
          <w:p>
            <w:pPr>
              <w:numPr>
                <w:ilvl w:val="0"/>
                <w:numId w:val="10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创建</w:t>
            </w:r>
            <w:r>
              <w:rPr>
                <w:rFonts w:hint="eastAsia" w:ascii="微软雅黑" w:hAnsi="微软雅黑" w:eastAsia="微软雅黑" w:cs="微软雅黑"/>
              </w:rPr>
              <w:t>时间</w:t>
            </w:r>
          </w:p>
        </w:tc>
        <w:tc>
          <w:tcPr>
            <w:tcW w:w="229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49" w:type="dxa"/>
          </w:tcPr>
          <w:p>
            <w:pPr>
              <w:numPr>
                <w:ilvl w:val="0"/>
                <w:numId w:val="10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审批</w:t>
            </w:r>
            <w:r>
              <w:rPr>
                <w:rFonts w:hint="eastAsia" w:ascii="微软雅黑" w:hAnsi="微软雅黑" w:eastAsia="微软雅黑" w:cs="微软雅黑"/>
              </w:rPr>
              <w:t>时间</w:t>
            </w:r>
          </w:p>
        </w:tc>
        <w:tc>
          <w:tcPr>
            <w:tcW w:w="229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终审</w:t>
            </w:r>
            <w:r>
              <w:rPr>
                <w:rFonts w:hint="eastAsia" w:ascii="微软雅黑" w:hAnsi="微软雅黑" w:eastAsia="微软雅黑" w:cs="微软雅黑"/>
              </w:rPr>
              <w:t>时间</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49" w:type="dxa"/>
          </w:tcPr>
          <w:p>
            <w:pPr>
              <w:numPr>
                <w:ilvl w:val="0"/>
                <w:numId w:val="10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批核</w:t>
            </w:r>
            <w:r>
              <w:rPr>
                <w:rFonts w:hint="eastAsia" w:ascii="微软雅黑" w:hAnsi="微软雅黑" w:eastAsia="微软雅黑" w:cs="微软雅黑"/>
              </w:rPr>
              <w:t>结果</w:t>
            </w:r>
          </w:p>
        </w:tc>
        <w:tc>
          <w:tcPr>
            <w:tcW w:w="229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49" w:type="dxa"/>
            <w:vAlign w:val="center"/>
          </w:tcPr>
          <w:p>
            <w:pPr>
              <w:numPr>
                <w:ilvl w:val="0"/>
                <w:numId w:val="10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操作</w:t>
            </w:r>
          </w:p>
        </w:tc>
        <w:tc>
          <w:tcPr>
            <w:tcW w:w="229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查看（展示</w:t>
            </w:r>
            <w:r>
              <w:rPr>
                <w:rFonts w:hint="eastAsia" w:ascii="微软雅黑" w:hAnsi="微软雅黑" w:eastAsia="微软雅黑" w:cs="微软雅黑"/>
              </w:rPr>
              <w:t>申请件所有信息</w:t>
            </w:r>
            <w:r>
              <w:rPr>
                <w:rFonts w:hint="eastAsia" w:ascii="微软雅黑" w:hAnsi="微软雅黑" w:eastAsia="微软雅黑" w:cs="微软雅黑"/>
              </w:rPr>
              <w:t>）</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pStyle w:val="17"/>
        <w:spacing w:line="360" w:lineRule="auto"/>
        <w:ind w:firstLine="480"/>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t>客户历史申请查看页面（字段同申请信息查询页面字段）</w:t>
      </w:r>
      <w:r>
        <w:rPr>
          <w:rFonts w:hint="eastAsia" w:ascii="微软雅黑" w:hAnsi="微软雅黑" w:eastAsia="微软雅黑" w:cs="微软雅黑"/>
        </w:rPr>
        <w:t>。</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电核信息</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提供电话核查过程中电核历史、修改信息、电核问题及结果的展示。</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10"/>
        </w:numPr>
        <w:ind w:firstLineChars="0"/>
        <w:rPr>
          <w:rFonts w:hint="eastAsia" w:ascii="微软雅黑" w:hAnsi="微软雅黑" w:eastAsia="微软雅黑" w:cs="微软雅黑"/>
          <w:lang w:val="zh-CN"/>
        </w:rPr>
      </w:pPr>
      <w:r>
        <w:rPr>
          <w:rFonts w:hint="eastAsia" w:ascii="微软雅黑" w:hAnsi="微软雅黑" w:eastAsia="微软雅黑" w:cs="微软雅黑"/>
        </w:rPr>
        <w:t>支持</w:t>
      </w:r>
      <w:r>
        <w:rPr>
          <w:rFonts w:hint="eastAsia" w:ascii="微软雅黑" w:hAnsi="微软雅黑" w:eastAsia="微软雅黑" w:cs="微软雅黑"/>
        </w:rPr>
        <w:t>查看</w:t>
      </w:r>
      <w:r>
        <w:rPr>
          <w:rFonts w:hint="eastAsia" w:ascii="微软雅黑" w:hAnsi="微软雅黑" w:eastAsia="微软雅黑" w:cs="微软雅黑"/>
        </w:rPr>
        <w:t>电话核查</w:t>
      </w:r>
      <w:r>
        <w:rPr>
          <w:rFonts w:hint="eastAsia" w:ascii="微软雅黑" w:hAnsi="微软雅黑" w:eastAsia="微软雅黑" w:cs="微软雅黑"/>
        </w:rPr>
        <w:t>岗</w:t>
      </w:r>
      <w:r>
        <w:rPr>
          <w:rFonts w:hint="eastAsia" w:ascii="微软雅黑" w:hAnsi="微软雅黑" w:eastAsia="微软雅黑" w:cs="微软雅黑"/>
        </w:rPr>
        <w:t>拨打电话环节核查</w:t>
      </w:r>
      <w:r>
        <w:rPr>
          <w:rFonts w:hint="eastAsia" w:ascii="微软雅黑" w:hAnsi="微软雅黑" w:eastAsia="微软雅黑" w:cs="微软雅黑"/>
        </w:rPr>
        <w:t>历史</w:t>
      </w:r>
      <w:r>
        <w:rPr>
          <w:rFonts w:hint="eastAsia" w:ascii="微软雅黑" w:hAnsi="微软雅黑" w:eastAsia="微软雅黑" w:cs="微软雅黑"/>
        </w:rPr>
        <w:t>；</w:t>
      </w:r>
    </w:p>
    <w:p>
      <w:pPr>
        <w:pStyle w:val="895"/>
        <w:numPr>
          <w:ilvl w:val="0"/>
          <w:numId w:val="110"/>
        </w:numPr>
        <w:ind w:firstLineChars="0"/>
        <w:rPr>
          <w:rFonts w:hint="eastAsia" w:ascii="微软雅黑" w:hAnsi="微软雅黑" w:eastAsia="微软雅黑" w:cs="微软雅黑"/>
          <w:lang w:val="zh-CN"/>
        </w:rPr>
      </w:pPr>
      <w:r>
        <w:rPr>
          <w:rFonts w:hint="eastAsia" w:ascii="微软雅黑" w:hAnsi="微软雅黑" w:eastAsia="微软雅黑" w:cs="微软雅黑"/>
        </w:rPr>
        <w:t>支持查看电话核查岗</w:t>
      </w:r>
      <w:r>
        <w:rPr>
          <w:rFonts w:hint="eastAsia" w:ascii="微软雅黑" w:hAnsi="微软雅黑" w:eastAsia="微软雅黑" w:cs="微软雅黑"/>
        </w:rPr>
        <w:t>核</w:t>
      </w:r>
      <w:r>
        <w:rPr>
          <w:rFonts w:hint="eastAsia" w:ascii="微软雅黑" w:hAnsi="微软雅黑" w:eastAsia="微软雅黑" w:cs="微软雅黑"/>
        </w:rPr>
        <w:t>查</w:t>
      </w:r>
      <w:r>
        <w:rPr>
          <w:rFonts w:hint="eastAsia" w:ascii="微软雅黑" w:hAnsi="微软雅黑" w:eastAsia="微软雅黑" w:cs="微软雅黑"/>
        </w:rPr>
        <w:t>客户信息</w:t>
      </w:r>
      <w:r>
        <w:rPr>
          <w:rFonts w:hint="eastAsia" w:ascii="微软雅黑" w:hAnsi="微软雅黑" w:eastAsia="微软雅黑" w:cs="微软雅黑"/>
        </w:rPr>
        <w:t>时</w:t>
      </w:r>
      <w:r>
        <w:rPr>
          <w:rFonts w:hint="eastAsia" w:ascii="微软雅黑" w:hAnsi="微软雅黑" w:eastAsia="微软雅黑" w:cs="微软雅黑"/>
        </w:rPr>
        <w:t>修改</w:t>
      </w:r>
      <w:r>
        <w:rPr>
          <w:rFonts w:hint="eastAsia" w:ascii="微软雅黑" w:hAnsi="微软雅黑" w:eastAsia="微软雅黑" w:cs="微软雅黑"/>
        </w:rPr>
        <w:t>的</w:t>
      </w:r>
      <w:r>
        <w:rPr>
          <w:rFonts w:hint="eastAsia" w:ascii="微软雅黑" w:hAnsi="微软雅黑" w:eastAsia="微软雅黑" w:cs="微软雅黑"/>
        </w:rPr>
        <w:t>客户信息</w:t>
      </w:r>
      <w:r>
        <w:rPr>
          <w:rFonts w:hint="eastAsia" w:ascii="微软雅黑" w:hAnsi="微软雅黑" w:eastAsia="微软雅黑" w:cs="微软雅黑"/>
        </w:rPr>
        <w:t>；支持</w:t>
      </w:r>
      <w:r>
        <w:rPr>
          <w:rFonts w:hint="eastAsia" w:ascii="微软雅黑" w:hAnsi="微软雅黑" w:eastAsia="微软雅黑" w:cs="微软雅黑"/>
        </w:rPr>
        <w:t>展示电话核查岗核查客户强规则问题和软规则问题及</w:t>
      </w:r>
      <w:r>
        <w:rPr>
          <w:rFonts w:hint="eastAsia" w:ascii="微软雅黑" w:hAnsi="微软雅黑" w:eastAsia="微软雅黑" w:cs="微软雅黑"/>
        </w:rPr>
        <w:t>电核记录；</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73040" cy="3961765"/>
            <wp:effectExtent l="0" t="0" r="10160" b="635"/>
            <wp:docPr id="32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206"/>
                    <pic:cNvPicPr>
                      <a:picLocks noChangeAspect="1"/>
                    </pic:cNvPicPr>
                  </pic:nvPicPr>
                  <pic:blipFill>
                    <a:blip r:embed="rId115"/>
                    <a:stretch>
                      <a:fillRect/>
                    </a:stretch>
                  </pic:blipFill>
                  <pic:spPr>
                    <a:xfrm>
                      <a:off x="0" y="0"/>
                      <a:ext cx="5273040" cy="3961765"/>
                    </a:xfrm>
                    <a:prstGeom prst="rect">
                      <a:avLst/>
                    </a:prstGeom>
                    <a:noFill/>
                    <a:ln w="9525">
                      <a:noFill/>
                    </a:ln>
                  </pic:spPr>
                </pic:pic>
              </a:graphicData>
            </a:graphic>
          </wp:inline>
        </w:drawing>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输入：</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电核信息</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862" w:type="dxa"/>
            <w:vAlign w:val="center"/>
          </w:tcPr>
          <w:p>
            <w:pPr>
              <w:spacing w:line="360" w:lineRule="auto"/>
              <w:jc w:val="center"/>
              <w:rPr>
                <w:rFonts w:hint="eastAsia" w:ascii="微软雅黑" w:hAnsi="微软雅黑" w:eastAsia="微软雅黑" w:cs="微软雅黑"/>
              </w:rPr>
            </w:pPr>
          </w:p>
        </w:tc>
      </w:tr>
    </w:tbl>
    <w:p>
      <w:pPr>
        <w:spacing w:line="360" w:lineRule="auto"/>
        <w:ind w:firstLine="480"/>
        <w:rPr>
          <w:rFonts w:hint="eastAsia" w:ascii="微软雅黑" w:hAnsi="微软雅黑" w:eastAsia="微软雅黑" w:cs="微软雅黑"/>
        </w:rPr>
      </w:pPr>
    </w:p>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输出：</w:t>
      </w:r>
    </w:p>
    <w:p>
      <w:pPr>
        <w:numPr>
          <w:ilvl w:val="0"/>
          <w:numId w:val="111"/>
        </w:num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 xml:space="preserve"> 电核历史</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12"/>
              </w:numPr>
              <w:tabs>
                <w:tab w:val="center" w:pos="216"/>
              </w:tabs>
              <w:spacing w:line="360" w:lineRule="auto"/>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电话</w:t>
            </w:r>
            <w:r>
              <w:rPr>
                <w:rFonts w:hint="eastAsia" w:ascii="微软雅黑" w:hAnsi="微软雅黑" w:eastAsia="微软雅黑" w:cs="微软雅黑"/>
              </w:rPr>
              <w:t>类型</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申请人手机/直系亲属联系人手机/其他联系人手机</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12"/>
              </w:num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电话</w:t>
            </w:r>
            <w:r>
              <w:rPr>
                <w:rFonts w:hint="eastAsia" w:ascii="微软雅黑" w:hAnsi="微软雅黑" w:eastAsia="微软雅黑" w:cs="微软雅黑"/>
              </w:rPr>
              <w:t>号码</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12"/>
              </w:num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电核结果</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已接通/未接通</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12"/>
              </w:num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操作人</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12"/>
              </w:num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电核时间</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12"/>
              </w:num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电核</w:t>
            </w:r>
            <w:r>
              <w:rPr>
                <w:rFonts w:hint="eastAsia" w:ascii="微软雅黑" w:hAnsi="微软雅黑" w:eastAsia="微软雅黑" w:cs="微软雅黑"/>
              </w:rPr>
              <w:t>备注</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bl>
    <w:p>
      <w:pPr>
        <w:numPr>
          <w:ilvl w:val="0"/>
          <w:numId w:val="111"/>
        </w:num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修改申请</w:t>
      </w:r>
      <w:r>
        <w:rPr>
          <w:rFonts w:hint="eastAsia" w:ascii="微软雅黑" w:hAnsi="微软雅黑" w:eastAsia="微软雅黑" w:cs="微软雅黑"/>
          <w:lang w:val="zh-CN"/>
        </w:rPr>
        <w:t>信息</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13"/>
              </w:numPr>
              <w:tabs>
                <w:tab w:val="center" w:pos="216"/>
              </w:tabs>
              <w:spacing w:line="360" w:lineRule="auto"/>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w:t>
            </w:r>
            <w:r>
              <w:rPr>
                <w:rFonts w:hint="eastAsia" w:ascii="微软雅黑" w:hAnsi="微软雅黑" w:eastAsia="微软雅黑" w:cs="微软雅黑"/>
              </w:rPr>
              <w:t>名称</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13"/>
              </w:num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原信息</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13"/>
              </w:num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修改后</w:t>
            </w:r>
            <w:r>
              <w:rPr>
                <w:rFonts w:hint="eastAsia" w:ascii="微软雅黑" w:hAnsi="微软雅黑" w:eastAsia="微软雅黑" w:cs="微软雅黑"/>
              </w:rPr>
              <w:t>信息</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13"/>
              </w:num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修改</w:t>
            </w:r>
            <w:r>
              <w:rPr>
                <w:rFonts w:hint="eastAsia" w:ascii="微软雅黑" w:hAnsi="微软雅黑" w:eastAsia="微软雅黑" w:cs="微软雅黑"/>
              </w:rPr>
              <w:t>环节</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13"/>
              </w:num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修改人</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13"/>
              </w:num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修改时间</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bl>
    <w:p>
      <w:pPr>
        <w:numPr>
          <w:ilvl w:val="0"/>
          <w:numId w:val="111"/>
        </w:numPr>
        <w:spacing w:line="360" w:lineRule="auto"/>
        <w:rPr>
          <w:rFonts w:hint="eastAsia" w:ascii="微软雅黑" w:hAnsi="微软雅黑" w:eastAsia="微软雅黑" w:cs="微软雅黑"/>
        </w:rPr>
      </w:pPr>
      <w:r>
        <w:rPr>
          <w:rFonts w:hint="eastAsia" w:ascii="微软雅黑" w:hAnsi="微软雅黑" w:eastAsia="微软雅黑" w:cs="微软雅黑"/>
        </w:rPr>
        <w:t>电核</w:t>
      </w:r>
      <w:r>
        <w:rPr>
          <w:rFonts w:hint="eastAsia" w:ascii="微软雅黑" w:hAnsi="微软雅黑" w:eastAsia="微软雅黑" w:cs="微软雅黑"/>
        </w:rPr>
        <w:t>问题</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
        <w:gridCol w:w="2551"/>
        <w:gridCol w:w="1583"/>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Borders>
              <w:bottom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25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158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vAlign w:val="center"/>
          </w:tcPr>
          <w:p>
            <w:pPr>
              <w:tabs>
                <w:tab w:val="center" w:pos="216"/>
              </w:tabs>
              <w:spacing w:line="360" w:lineRule="auto"/>
              <w:rPr>
                <w:rFonts w:hint="eastAsia" w:ascii="微软雅黑" w:hAnsi="微软雅黑" w:eastAsia="微软雅黑" w:cs="微软雅黑"/>
              </w:rPr>
            </w:pPr>
            <w:r>
              <w:rPr>
                <w:rFonts w:hint="eastAsia" w:ascii="微软雅黑" w:hAnsi="微软雅黑" w:eastAsia="微软雅黑" w:cs="微软雅黑"/>
              </w:rPr>
              <w:t>1</w:t>
            </w:r>
          </w:p>
        </w:tc>
        <w:tc>
          <w:tcPr>
            <w:tcW w:w="2551"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强规则问题</w:t>
            </w:r>
          </w:p>
        </w:tc>
        <w:tc>
          <w:tcPr>
            <w:tcW w:w="1583" w:type="dxa"/>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p>
        </w:tc>
        <w:tc>
          <w:tcPr>
            <w:tcW w:w="851" w:type="dxa"/>
          </w:tcPr>
          <w:p>
            <w:pPr>
              <w:spacing w:line="360" w:lineRule="auto"/>
              <w:jc w:val="center"/>
              <w:rPr>
                <w:rFonts w:hint="eastAsia" w:ascii="微软雅黑" w:hAnsi="微软雅黑" w:eastAsia="微软雅黑" w:cs="微软雅黑"/>
              </w:rPr>
            </w:pPr>
          </w:p>
        </w:tc>
        <w:tc>
          <w:tcPr>
            <w:tcW w:w="826" w:type="dxa"/>
          </w:tcPr>
          <w:p>
            <w:pPr>
              <w:spacing w:line="360" w:lineRule="auto"/>
              <w:jc w:val="center"/>
              <w:rPr>
                <w:rFonts w:hint="eastAsia" w:ascii="微软雅黑" w:hAnsi="微软雅黑" w:eastAsia="微软雅黑" w:cs="微软雅黑"/>
              </w:rPr>
            </w:pP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vAlign w:val="center"/>
          </w:tcPr>
          <w:p>
            <w:pPr>
              <w:tabs>
                <w:tab w:val="center" w:pos="216"/>
              </w:tabs>
              <w:spacing w:line="360" w:lineRule="auto"/>
              <w:rPr>
                <w:rFonts w:hint="eastAsia" w:ascii="微软雅黑" w:hAnsi="微软雅黑" w:eastAsia="微软雅黑" w:cs="微软雅黑"/>
              </w:rPr>
            </w:pPr>
            <w:r>
              <w:rPr>
                <w:rFonts w:hint="eastAsia" w:ascii="微软雅黑" w:hAnsi="微软雅黑" w:eastAsia="微软雅黑" w:cs="微软雅黑"/>
              </w:rPr>
              <w:t>2</w:t>
            </w:r>
          </w:p>
        </w:tc>
        <w:tc>
          <w:tcPr>
            <w:tcW w:w="2551"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是否</w:t>
            </w:r>
            <w:r>
              <w:rPr>
                <w:rFonts w:hint="eastAsia" w:ascii="微软雅黑" w:hAnsi="微软雅黑" w:eastAsia="微软雅黑" w:cs="微软雅黑"/>
              </w:rPr>
              <w:t>本人申请？</w:t>
            </w:r>
          </w:p>
        </w:tc>
        <w:tc>
          <w:tcPr>
            <w:tcW w:w="1583"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r>
              <w:rPr>
                <w:rFonts w:hint="eastAsia" w:ascii="微软雅黑" w:hAnsi="微软雅黑" w:eastAsia="微软雅黑" w:cs="微软雅黑"/>
              </w:rPr>
              <w:t>/</w:t>
            </w:r>
            <w:r>
              <w:rPr>
                <w:rFonts w:hint="eastAsia" w:ascii="微软雅黑" w:hAnsi="微软雅黑" w:eastAsia="微软雅黑" w:cs="微软雅黑"/>
              </w:rPr>
              <w:t>否</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vAlign w:val="center"/>
          </w:tcPr>
          <w:p>
            <w:pPr>
              <w:tabs>
                <w:tab w:val="center" w:pos="216"/>
              </w:tabs>
              <w:spacing w:line="360" w:lineRule="auto"/>
              <w:rPr>
                <w:rFonts w:hint="eastAsia" w:ascii="微软雅黑" w:hAnsi="微软雅黑" w:eastAsia="微软雅黑" w:cs="微软雅黑"/>
              </w:rPr>
            </w:pPr>
            <w:r>
              <w:rPr>
                <w:rFonts w:hint="eastAsia" w:ascii="微软雅黑" w:hAnsi="微软雅黑" w:eastAsia="微软雅黑" w:cs="微软雅黑"/>
              </w:rPr>
              <w:t>3</w:t>
            </w:r>
          </w:p>
        </w:tc>
        <w:tc>
          <w:tcPr>
            <w:tcW w:w="2551"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是否</w:t>
            </w:r>
            <w:r>
              <w:rPr>
                <w:rFonts w:hint="eastAsia" w:ascii="微软雅黑" w:hAnsi="微软雅黑" w:eastAsia="微软雅黑" w:cs="微软雅黑"/>
              </w:rPr>
              <w:t>本人签名？</w:t>
            </w:r>
          </w:p>
        </w:tc>
        <w:tc>
          <w:tcPr>
            <w:tcW w:w="1583"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r>
              <w:rPr>
                <w:rFonts w:hint="eastAsia" w:ascii="微软雅黑" w:hAnsi="微软雅黑" w:eastAsia="微软雅黑" w:cs="微软雅黑"/>
              </w:rPr>
              <w:t>/</w:t>
            </w:r>
            <w:r>
              <w:rPr>
                <w:rFonts w:hint="eastAsia" w:ascii="微软雅黑" w:hAnsi="微软雅黑" w:eastAsia="微软雅黑" w:cs="微软雅黑"/>
              </w:rPr>
              <w:t>否</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vAlign w:val="center"/>
          </w:tcPr>
          <w:p>
            <w:pPr>
              <w:tabs>
                <w:tab w:val="center" w:pos="216"/>
              </w:tabs>
              <w:spacing w:line="360" w:lineRule="auto"/>
              <w:rPr>
                <w:rFonts w:hint="eastAsia" w:ascii="微软雅黑" w:hAnsi="微软雅黑" w:eastAsia="微软雅黑" w:cs="微软雅黑"/>
              </w:rPr>
            </w:pPr>
            <w:r>
              <w:rPr>
                <w:rFonts w:hint="eastAsia" w:ascii="微软雅黑" w:hAnsi="微软雅黑" w:eastAsia="微软雅黑" w:cs="微软雅黑"/>
              </w:rPr>
              <w:t>4</w:t>
            </w:r>
          </w:p>
        </w:tc>
        <w:tc>
          <w:tcPr>
            <w:tcW w:w="2551"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是否</w:t>
            </w:r>
            <w:r>
              <w:rPr>
                <w:rFonts w:hint="eastAsia" w:ascii="微软雅黑" w:hAnsi="微软雅黑" w:eastAsia="微软雅黑" w:cs="微软雅黑"/>
              </w:rPr>
              <w:t>接通客户电话？</w:t>
            </w:r>
          </w:p>
        </w:tc>
        <w:tc>
          <w:tcPr>
            <w:tcW w:w="1583"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r>
              <w:rPr>
                <w:rFonts w:hint="eastAsia" w:ascii="微软雅黑" w:hAnsi="微软雅黑" w:eastAsia="微软雅黑" w:cs="微软雅黑"/>
              </w:rPr>
              <w:t>/</w:t>
            </w:r>
            <w:r>
              <w:rPr>
                <w:rFonts w:hint="eastAsia" w:ascii="微软雅黑" w:hAnsi="微软雅黑" w:eastAsia="微软雅黑" w:cs="微软雅黑"/>
              </w:rPr>
              <w:t>否</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vAlign w:val="center"/>
          </w:tcPr>
          <w:p>
            <w:pPr>
              <w:tabs>
                <w:tab w:val="center" w:pos="216"/>
              </w:tabs>
              <w:spacing w:line="360" w:lineRule="auto"/>
              <w:rPr>
                <w:rFonts w:hint="eastAsia" w:ascii="微软雅黑" w:hAnsi="微软雅黑" w:eastAsia="微软雅黑" w:cs="微软雅黑"/>
              </w:rPr>
            </w:pPr>
            <w:r>
              <w:rPr>
                <w:rFonts w:hint="eastAsia" w:ascii="微软雅黑" w:hAnsi="微软雅黑" w:eastAsia="微软雅黑" w:cs="微软雅黑"/>
              </w:rPr>
              <w:t>5</w:t>
            </w:r>
          </w:p>
        </w:tc>
        <w:tc>
          <w:tcPr>
            <w:tcW w:w="2551"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是否</w:t>
            </w:r>
            <w:r>
              <w:rPr>
                <w:rFonts w:hint="eastAsia" w:ascii="微软雅黑" w:hAnsi="微软雅黑" w:eastAsia="微软雅黑" w:cs="微软雅黑"/>
              </w:rPr>
              <w:t>联系到客户本人？</w:t>
            </w:r>
          </w:p>
        </w:tc>
        <w:tc>
          <w:tcPr>
            <w:tcW w:w="1583"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r>
              <w:rPr>
                <w:rFonts w:hint="eastAsia" w:ascii="微软雅黑" w:hAnsi="微软雅黑" w:eastAsia="微软雅黑" w:cs="微软雅黑"/>
              </w:rPr>
              <w:t>/</w:t>
            </w:r>
            <w:r>
              <w:rPr>
                <w:rFonts w:hint="eastAsia" w:ascii="微软雅黑" w:hAnsi="微软雅黑" w:eastAsia="微软雅黑" w:cs="微软雅黑"/>
              </w:rPr>
              <w:t>否</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vAlign w:val="center"/>
          </w:tcPr>
          <w:p>
            <w:pPr>
              <w:tabs>
                <w:tab w:val="center" w:pos="216"/>
              </w:tabs>
              <w:spacing w:line="360" w:lineRule="auto"/>
              <w:rPr>
                <w:rFonts w:hint="eastAsia" w:ascii="微软雅黑" w:hAnsi="微软雅黑" w:eastAsia="微软雅黑" w:cs="微软雅黑"/>
              </w:rPr>
            </w:pPr>
            <w:r>
              <w:rPr>
                <w:rFonts w:hint="eastAsia" w:ascii="微软雅黑" w:hAnsi="微软雅黑" w:eastAsia="微软雅黑" w:cs="微软雅黑"/>
              </w:rPr>
              <w:t>6</w:t>
            </w:r>
          </w:p>
        </w:tc>
        <w:tc>
          <w:tcPr>
            <w:tcW w:w="2551"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软规则问题</w:t>
            </w:r>
          </w:p>
        </w:tc>
        <w:tc>
          <w:tcPr>
            <w:tcW w:w="1583"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jc w:val="center"/>
              <w:rPr>
                <w:rFonts w:hint="eastAsia" w:ascii="微软雅黑" w:hAnsi="微软雅黑" w:eastAsia="微软雅黑" w:cs="微软雅黑"/>
              </w:rPr>
            </w:pP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vAlign w:val="center"/>
          </w:tcPr>
          <w:p>
            <w:pPr>
              <w:tabs>
                <w:tab w:val="center" w:pos="216"/>
              </w:tabs>
              <w:spacing w:line="360" w:lineRule="auto"/>
              <w:rPr>
                <w:rFonts w:hint="eastAsia" w:ascii="微软雅黑" w:hAnsi="微软雅黑" w:eastAsia="微软雅黑" w:cs="微软雅黑"/>
              </w:rPr>
            </w:pPr>
            <w:r>
              <w:rPr>
                <w:rFonts w:hint="eastAsia" w:ascii="微软雅黑" w:hAnsi="微软雅黑" w:eastAsia="微软雅黑" w:cs="微软雅黑"/>
              </w:rPr>
              <w:t>7</w:t>
            </w:r>
          </w:p>
        </w:tc>
        <w:tc>
          <w:tcPr>
            <w:tcW w:w="2551"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序号</w:t>
            </w:r>
          </w:p>
        </w:tc>
        <w:tc>
          <w:tcPr>
            <w:tcW w:w="1583"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vAlign w:val="center"/>
          </w:tcPr>
          <w:p>
            <w:pPr>
              <w:tabs>
                <w:tab w:val="center" w:pos="216"/>
              </w:tabs>
              <w:spacing w:line="360" w:lineRule="auto"/>
              <w:rPr>
                <w:rFonts w:hint="eastAsia" w:ascii="微软雅黑" w:hAnsi="微软雅黑" w:eastAsia="微软雅黑" w:cs="微软雅黑"/>
              </w:rPr>
            </w:pPr>
            <w:r>
              <w:rPr>
                <w:rFonts w:hint="eastAsia" w:ascii="微软雅黑" w:hAnsi="微软雅黑" w:eastAsia="微软雅黑" w:cs="微软雅黑"/>
              </w:rPr>
              <w:t>8</w:t>
            </w:r>
          </w:p>
        </w:tc>
        <w:tc>
          <w:tcPr>
            <w:tcW w:w="2551"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问题类型</w:t>
            </w:r>
          </w:p>
        </w:tc>
        <w:tc>
          <w:tcPr>
            <w:tcW w:w="1583"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vAlign w:val="center"/>
          </w:tcPr>
          <w:p>
            <w:pPr>
              <w:tabs>
                <w:tab w:val="center" w:pos="216"/>
              </w:tabs>
              <w:spacing w:line="360" w:lineRule="auto"/>
              <w:rPr>
                <w:rFonts w:hint="eastAsia" w:ascii="微软雅黑" w:hAnsi="微软雅黑" w:eastAsia="微软雅黑" w:cs="微软雅黑"/>
              </w:rPr>
            </w:pPr>
            <w:r>
              <w:rPr>
                <w:rFonts w:hint="eastAsia" w:ascii="微软雅黑" w:hAnsi="微软雅黑" w:eastAsia="微软雅黑" w:cs="微软雅黑"/>
              </w:rPr>
              <w:t>9</w:t>
            </w:r>
          </w:p>
        </w:tc>
        <w:tc>
          <w:tcPr>
            <w:tcW w:w="2551"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问题描述</w:t>
            </w:r>
          </w:p>
        </w:tc>
        <w:tc>
          <w:tcPr>
            <w:tcW w:w="1583"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vAlign w:val="center"/>
          </w:tcPr>
          <w:p>
            <w:pPr>
              <w:tabs>
                <w:tab w:val="center" w:pos="216"/>
              </w:tabs>
              <w:spacing w:line="360" w:lineRule="auto"/>
              <w:rPr>
                <w:rFonts w:hint="eastAsia" w:ascii="微软雅黑" w:hAnsi="微软雅黑" w:eastAsia="微软雅黑" w:cs="微软雅黑"/>
              </w:rPr>
            </w:pPr>
            <w:r>
              <w:rPr>
                <w:rFonts w:hint="eastAsia" w:ascii="微软雅黑" w:hAnsi="微软雅黑" w:eastAsia="微软雅黑" w:cs="微软雅黑"/>
              </w:rPr>
              <w:t>10</w:t>
            </w:r>
          </w:p>
        </w:tc>
        <w:tc>
          <w:tcPr>
            <w:tcW w:w="2551"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回答</w:t>
            </w:r>
          </w:p>
        </w:tc>
        <w:tc>
          <w:tcPr>
            <w:tcW w:w="1583"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vAlign w:val="center"/>
          </w:tcPr>
          <w:p>
            <w:pPr>
              <w:tabs>
                <w:tab w:val="center" w:pos="216"/>
              </w:tabs>
              <w:spacing w:line="360" w:lineRule="auto"/>
              <w:rPr>
                <w:rFonts w:hint="eastAsia" w:ascii="微软雅黑" w:hAnsi="微软雅黑" w:eastAsia="微软雅黑" w:cs="微软雅黑"/>
              </w:rPr>
            </w:pPr>
            <w:r>
              <w:rPr>
                <w:rFonts w:hint="eastAsia" w:ascii="微软雅黑" w:hAnsi="微软雅黑" w:eastAsia="微软雅黑" w:cs="微软雅黑"/>
              </w:rPr>
              <w:t>11</w:t>
            </w:r>
          </w:p>
        </w:tc>
        <w:tc>
          <w:tcPr>
            <w:tcW w:w="2551"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备注</w:t>
            </w:r>
          </w:p>
        </w:tc>
        <w:tc>
          <w:tcPr>
            <w:tcW w:w="1583"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vAlign w:val="center"/>
          </w:tcPr>
          <w:p>
            <w:pPr>
              <w:tabs>
                <w:tab w:val="center" w:pos="216"/>
              </w:tabs>
              <w:spacing w:line="360" w:lineRule="auto"/>
              <w:rPr>
                <w:rFonts w:hint="eastAsia" w:ascii="微软雅黑" w:hAnsi="微软雅黑" w:eastAsia="微软雅黑" w:cs="微软雅黑"/>
              </w:rPr>
            </w:pPr>
            <w:r>
              <w:rPr>
                <w:rFonts w:hint="eastAsia" w:ascii="微软雅黑" w:hAnsi="微软雅黑" w:eastAsia="微软雅黑" w:cs="微软雅黑"/>
              </w:rPr>
              <w:t>12</w:t>
            </w:r>
          </w:p>
        </w:tc>
        <w:tc>
          <w:tcPr>
            <w:tcW w:w="2551"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关闭</w:t>
            </w:r>
          </w:p>
        </w:tc>
        <w:tc>
          <w:tcPr>
            <w:tcW w:w="1583"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审批流程</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pStyle w:val="16"/>
        <w:rPr>
          <w:rFonts w:hint="eastAsia" w:ascii="微软雅黑" w:hAnsi="微软雅黑" w:eastAsia="微软雅黑" w:cs="微软雅黑"/>
        </w:rPr>
      </w:pPr>
      <w:r>
        <w:rPr>
          <w:rFonts w:hint="eastAsia" w:ascii="微软雅黑" w:hAnsi="微软雅黑" w:eastAsia="微软雅黑" w:cs="微软雅黑"/>
        </w:rPr>
        <w:t xml:space="preserve">  审批流程</w:t>
      </w:r>
      <w:r>
        <w:rPr>
          <w:rFonts w:hint="eastAsia" w:ascii="微软雅黑" w:hAnsi="微软雅黑" w:eastAsia="微软雅黑" w:cs="微软雅黑"/>
        </w:rPr>
        <w:t>中</w:t>
      </w:r>
      <w:r>
        <w:rPr>
          <w:rFonts w:hint="eastAsia" w:ascii="微软雅黑" w:hAnsi="微软雅黑" w:eastAsia="微软雅黑" w:cs="微软雅黑"/>
        </w:rPr>
        <w:t>记录申请件在审批</w:t>
      </w:r>
      <w:r>
        <w:rPr>
          <w:rFonts w:hint="eastAsia" w:ascii="微软雅黑" w:hAnsi="微软雅黑" w:eastAsia="微软雅黑" w:cs="微软雅黑"/>
        </w:rPr>
        <w:t>流程中各岗位的审批</w:t>
      </w:r>
      <w:r>
        <w:rPr>
          <w:rFonts w:hint="eastAsia" w:ascii="微软雅黑" w:hAnsi="微软雅黑" w:eastAsia="微软雅黑" w:cs="微软雅黑"/>
        </w:rPr>
        <w:t>意见及审批结果。</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14"/>
        </w:numPr>
        <w:ind w:firstLineChars="0"/>
        <w:rPr>
          <w:rFonts w:hint="eastAsia" w:ascii="微软雅黑" w:hAnsi="微软雅黑" w:eastAsia="微软雅黑" w:cs="微软雅黑"/>
          <w:lang w:val="zh-CN"/>
        </w:rPr>
      </w:pPr>
      <w:r>
        <w:rPr>
          <w:rFonts w:hint="eastAsia" w:ascii="微软雅黑" w:hAnsi="微软雅黑" w:eastAsia="微软雅黑" w:cs="微软雅黑"/>
        </w:rPr>
        <w:t>审批</w:t>
      </w:r>
      <w:r>
        <w:rPr>
          <w:rFonts w:hint="eastAsia" w:ascii="微软雅黑" w:hAnsi="微软雅黑" w:eastAsia="微软雅黑" w:cs="微软雅黑"/>
        </w:rPr>
        <w:t>岗点击</w:t>
      </w:r>
      <w:r>
        <w:rPr>
          <w:rFonts w:hint="eastAsia" w:ascii="微软雅黑" w:hAnsi="微软雅黑" w:eastAsia="微软雅黑" w:cs="微软雅黑"/>
        </w:rPr>
        <w:t>“审批流程”</w:t>
      </w:r>
      <w:r>
        <w:rPr>
          <w:rFonts w:hint="eastAsia" w:ascii="微软雅黑" w:hAnsi="微软雅黑" w:eastAsia="微软雅黑" w:cs="微软雅黑"/>
        </w:rPr>
        <w:t>，</w:t>
      </w:r>
      <w:r>
        <w:rPr>
          <w:rFonts w:hint="eastAsia" w:ascii="微软雅黑" w:hAnsi="微软雅黑" w:eastAsia="微软雅黑" w:cs="微软雅黑"/>
        </w:rPr>
        <w:t>弹框</w:t>
      </w:r>
      <w:r>
        <w:rPr>
          <w:rFonts w:hint="eastAsia" w:ascii="微软雅黑" w:hAnsi="微软雅黑" w:eastAsia="微软雅黑" w:cs="微软雅黑"/>
        </w:rPr>
        <w:t>展示</w:t>
      </w:r>
      <w:r>
        <w:rPr>
          <w:rFonts w:hint="eastAsia" w:ascii="微软雅黑" w:hAnsi="微软雅黑" w:eastAsia="微软雅黑" w:cs="微软雅黑"/>
        </w:rPr>
        <w:t>申请件</w:t>
      </w:r>
      <w:r>
        <w:rPr>
          <w:rFonts w:hint="eastAsia" w:ascii="微软雅黑" w:hAnsi="微软雅黑" w:eastAsia="微软雅黑" w:cs="微软雅黑"/>
        </w:rPr>
        <w:t>在审批流程中各岗位的审批</w:t>
      </w:r>
      <w:r>
        <w:rPr>
          <w:rFonts w:hint="eastAsia" w:ascii="微软雅黑" w:hAnsi="微软雅黑" w:eastAsia="微软雅黑" w:cs="微软雅黑"/>
        </w:rPr>
        <w:t>意见及审批结果；</w:t>
      </w:r>
    </w:p>
    <w:p>
      <w:pPr>
        <w:pStyle w:val="895"/>
        <w:numPr>
          <w:ilvl w:val="0"/>
          <w:numId w:val="114"/>
        </w:numPr>
        <w:ind w:firstLineChars="0"/>
        <w:rPr>
          <w:rFonts w:hint="eastAsia" w:ascii="微软雅黑" w:hAnsi="微软雅黑" w:eastAsia="微软雅黑" w:cs="微软雅黑"/>
          <w:lang w:val="zh-CN"/>
        </w:rPr>
      </w:pPr>
      <w:r>
        <w:rPr>
          <w:rFonts w:hint="eastAsia" w:ascii="微软雅黑" w:hAnsi="微软雅黑" w:eastAsia="微软雅黑" w:cs="微软雅黑"/>
        </w:rPr>
        <w:t>审批记录中</w:t>
      </w:r>
      <w:r>
        <w:rPr>
          <w:rFonts w:hint="eastAsia" w:ascii="微软雅黑" w:hAnsi="微软雅黑" w:eastAsia="微软雅黑" w:cs="微软雅黑"/>
        </w:rPr>
        <w:t>包含</w:t>
      </w:r>
      <w:r>
        <w:rPr>
          <w:rFonts w:hint="eastAsia" w:ascii="微软雅黑" w:hAnsi="微软雅黑" w:eastAsia="微软雅黑" w:cs="微软雅黑"/>
        </w:rPr>
        <w:t>审批环节</w:t>
      </w:r>
      <w:r>
        <w:rPr>
          <w:rFonts w:hint="eastAsia" w:ascii="微软雅黑" w:hAnsi="微软雅黑" w:eastAsia="微软雅黑" w:cs="微软雅黑"/>
        </w:rPr>
        <w:t>、</w:t>
      </w:r>
      <w:r>
        <w:rPr>
          <w:rFonts w:hint="eastAsia" w:ascii="微软雅黑" w:hAnsi="微软雅黑" w:eastAsia="微软雅黑" w:cs="微软雅黑"/>
        </w:rPr>
        <w:t>建议额度、贷款期限、利率期限类型、贷款利率（利率增量）、还款方式、支付方式、担保方式、审批意见、审批结果、审批人员信息</w:t>
      </w:r>
      <w:r>
        <w:rPr>
          <w:rFonts w:hint="eastAsia" w:ascii="微软雅黑" w:hAnsi="微软雅黑" w:eastAsia="微软雅黑" w:cs="微软雅黑"/>
          <w:sz w:val="24"/>
          <w:szCs w:val="24"/>
        </w:rPr>
        <w:t>。</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895"/>
        <w:ind w:left="480" w:firstLine="0" w:firstLineChars="0"/>
        <w:rPr>
          <w:rFonts w:hint="eastAsia" w:ascii="微软雅黑" w:hAnsi="微软雅黑" w:eastAsia="微软雅黑" w:cs="微软雅黑"/>
        </w:rPr>
      </w:pPr>
      <w:r>
        <w:rPr>
          <w:rFonts w:hint="eastAsia" w:ascii="微软雅黑" w:hAnsi="微软雅黑" w:eastAsia="微软雅黑" w:cs="微软雅黑"/>
        </w:rPr>
        <w:t>审批流程</w:t>
      </w:r>
      <w:r>
        <w:rPr>
          <w:rFonts w:hint="eastAsia" w:ascii="微软雅黑" w:hAnsi="微软雅黑" w:eastAsia="微软雅黑" w:cs="微软雅黑"/>
        </w:rPr>
        <w:t>中需记录所有</w:t>
      </w:r>
      <w:r>
        <w:rPr>
          <w:rFonts w:hint="eastAsia" w:ascii="微软雅黑" w:hAnsi="微软雅黑" w:eastAsia="微软雅黑" w:cs="微软雅黑"/>
        </w:rPr>
        <w:t>人工</w:t>
      </w:r>
      <w:r>
        <w:rPr>
          <w:rFonts w:hint="eastAsia" w:ascii="微软雅黑" w:hAnsi="微软雅黑" w:eastAsia="微软雅黑" w:cs="微软雅黑"/>
        </w:rPr>
        <w:t>流程节点</w:t>
      </w:r>
      <w:r>
        <w:rPr>
          <w:rFonts w:hint="eastAsia" w:ascii="微软雅黑" w:hAnsi="微软雅黑" w:eastAsia="微软雅黑" w:cs="微软雅黑"/>
        </w:rPr>
        <w:t>的</w:t>
      </w:r>
      <w:r>
        <w:rPr>
          <w:rFonts w:hint="eastAsia" w:ascii="微软雅黑" w:hAnsi="微软雅黑" w:eastAsia="微软雅黑" w:cs="微软雅黑"/>
        </w:rPr>
        <w:t>审批记录</w:t>
      </w:r>
      <w:r>
        <w:rPr>
          <w:rFonts w:hint="eastAsia" w:ascii="微软雅黑" w:hAnsi="微软雅黑" w:eastAsia="微软雅黑" w:cs="微软雅黑"/>
        </w:rPr>
        <w:t>。</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70500" cy="2223135"/>
            <wp:effectExtent l="0" t="0" r="0" b="12065"/>
            <wp:docPr id="32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207"/>
                    <pic:cNvPicPr>
                      <a:picLocks noChangeAspect="1"/>
                    </pic:cNvPicPr>
                  </pic:nvPicPr>
                  <pic:blipFill>
                    <a:blip r:embed="rId116"/>
                    <a:stretch>
                      <a:fillRect/>
                    </a:stretch>
                  </pic:blipFill>
                  <pic:spPr>
                    <a:xfrm>
                      <a:off x="0" y="0"/>
                      <a:ext cx="5270500" cy="2223135"/>
                    </a:xfrm>
                    <a:prstGeom prst="rect">
                      <a:avLst/>
                    </a:prstGeom>
                    <a:noFill/>
                    <a:ln w="9525">
                      <a:noFill/>
                    </a:ln>
                  </pic:spPr>
                </pic:pic>
              </a:graphicData>
            </a:graphic>
          </wp:inline>
        </w:drawing>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numPr>
          <w:ilvl w:val="0"/>
          <w:numId w:val="115"/>
        </w:numPr>
        <w:spacing w:line="360" w:lineRule="auto"/>
        <w:rPr>
          <w:rFonts w:hint="eastAsia" w:ascii="微软雅黑" w:hAnsi="微软雅黑" w:eastAsia="微软雅黑" w:cs="微软雅黑"/>
        </w:rPr>
      </w:pPr>
      <w:r>
        <w:rPr>
          <w:rFonts w:hint="eastAsia" w:ascii="微软雅黑" w:hAnsi="微软雅黑" w:eastAsia="微软雅黑" w:cs="微软雅黑"/>
          <w:b/>
        </w:rPr>
        <w:t>输入输出：</w:t>
      </w:r>
    </w:p>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 xml:space="preserve"> 输入：</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审批流程</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vAlign w:val="center"/>
          </w:tcPr>
          <w:p>
            <w:pPr>
              <w:spacing w:line="360" w:lineRule="auto"/>
              <w:jc w:val="center"/>
              <w:rPr>
                <w:rFonts w:hint="eastAsia" w:ascii="微软雅黑" w:hAnsi="微软雅黑" w:eastAsia="微软雅黑" w:cs="微软雅黑"/>
              </w:rPr>
            </w:pPr>
          </w:p>
        </w:tc>
      </w:tr>
    </w:tbl>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输出：</w:t>
      </w:r>
    </w:p>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审批历史</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
        <w:gridCol w:w="1984"/>
        <w:gridCol w:w="2150"/>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984"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15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Borders>
              <w:top w:val="single" w:color="auto" w:sz="4" w:space="0"/>
              <w:left w:val="single" w:color="auto" w:sz="4" w:space="0"/>
              <w:bottom w:val="single" w:color="auto" w:sz="4" w:space="0"/>
              <w:right w:val="single" w:color="auto" w:sz="4" w:space="0"/>
            </w:tcBorders>
          </w:tcPr>
          <w:p>
            <w:pPr>
              <w:numPr>
                <w:ilvl w:val="0"/>
                <w:numId w:val="116"/>
              </w:numPr>
              <w:spacing w:line="360" w:lineRule="auto"/>
              <w:jc w:val="center"/>
              <w:rPr>
                <w:rFonts w:hint="eastAsia" w:ascii="微软雅黑" w:hAnsi="微软雅黑" w:eastAsia="微软雅黑" w:cs="微软雅黑"/>
              </w:rPr>
            </w:pPr>
          </w:p>
        </w:tc>
        <w:tc>
          <w:tcPr>
            <w:tcW w:w="19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审批环节</w:t>
            </w:r>
          </w:p>
        </w:tc>
        <w:tc>
          <w:tcPr>
            <w:tcW w:w="215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所有人工</w:t>
            </w:r>
            <w:r>
              <w:rPr>
                <w:rFonts w:hint="eastAsia" w:ascii="微软雅黑" w:hAnsi="微软雅黑" w:eastAsia="微软雅黑" w:cs="微软雅黑"/>
              </w:rPr>
              <w:t>审批环节</w:t>
            </w:r>
          </w:p>
        </w:tc>
        <w:tc>
          <w:tcPr>
            <w:tcW w:w="127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Borders>
              <w:top w:val="single" w:color="auto" w:sz="4" w:space="0"/>
              <w:left w:val="single" w:color="auto" w:sz="4" w:space="0"/>
              <w:bottom w:val="single" w:color="auto" w:sz="4" w:space="0"/>
              <w:right w:val="single" w:color="auto" w:sz="4" w:space="0"/>
            </w:tcBorders>
          </w:tcPr>
          <w:p>
            <w:pPr>
              <w:numPr>
                <w:ilvl w:val="0"/>
                <w:numId w:val="116"/>
              </w:numPr>
              <w:spacing w:line="360" w:lineRule="auto"/>
              <w:jc w:val="center"/>
              <w:rPr>
                <w:rFonts w:hint="eastAsia" w:ascii="微软雅黑" w:hAnsi="微软雅黑" w:eastAsia="微软雅黑" w:cs="微软雅黑"/>
              </w:rPr>
            </w:pPr>
          </w:p>
        </w:tc>
        <w:tc>
          <w:tcPr>
            <w:tcW w:w="19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处理人</w:t>
            </w:r>
          </w:p>
        </w:tc>
        <w:tc>
          <w:tcPr>
            <w:tcW w:w="215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Borders>
              <w:top w:val="single" w:color="auto" w:sz="4" w:space="0"/>
              <w:left w:val="single" w:color="auto" w:sz="4" w:space="0"/>
              <w:bottom w:val="single" w:color="auto" w:sz="4" w:space="0"/>
              <w:right w:val="single" w:color="auto" w:sz="4" w:space="0"/>
            </w:tcBorders>
          </w:tcPr>
          <w:p>
            <w:pPr>
              <w:numPr>
                <w:ilvl w:val="0"/>
                <w:numId w:val="116"/>
              </w:numPr>
              <w:spacing w:line="360" w:lineRule="auto"/>
              <w:jc w:val="center"/>
              <w:rPr>
                <w:rFonts w:hint="eastAsia" w:ascii="微软雅黑" w:hAnsi="微软雅黑" w:eastAsia="微软雅黑" w:cs="微软雅黑"/>
              </w:rPr>
            </w:pPr>
          </w:p>
        </w:tc>
        <w:tc>
          <w:tcPr>
            <w:tcW w:w="19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审批意见</w:t>
            </w:r>
          </w:p>
        </w:tc>
        <w:tc>
          <w:tcPr>
            <w:tcW w:w="215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Borders>
              <w:top w:val="single" w:color="auto" w:sz="4" w:space="0"/>
              <w:left w:val="single" w:color="auto" w:sz="4" w:space="0"/>
              <w:bottom w:val="single" w:color="auto" w:sz="4" w:space="0"/>
              <w:right w:val="single" w:color="auto" w:sz="4" w:space="0"/>
            </w:tcBorders>
          </w:tcPr>
          <w:p>
            <w:pPr>
              <w:numPr>
                <w:ilvl w:val="0"/>
                <w:numId w:val="116"/>
              </w:numPr>
              <w:spacing w:line="360" w:lineRule="auto"/>
              <w:jc w:val="center"/>
              <w:rPr>
                <w:rFonts w:hint="eastAsia" w:ascii="微软雅黑" w:hAnsi="微软雅黑" w:eastAsia="微软雅黑" w:cs="微软雅黑"/>
              </w:rPr>
            </w:pPr>
          </w:p>
        </w:tc>
        <w:tc>
          <w:tcPr>
            <w:tcW w:w="19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审批额度</w:t>
            </w:r>
          </w:p>
        </w:tc>
        <w:tc>
          <w:tcPr>
            <w:tcW w:w="215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授信额度</w:t>
            </w:r>
          </w:p>
        </w:tc>
        <w:tc>
          <w:tcPr>
            <w:tcW w:w="127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Borders>
              <w:top w:val="single" w:color="auto" w:sz="4" w:space="0"/>
              <w:left w:val="single" w:color="auto" w:sz="4" w:space="0"/>
              <w:bottom w:val="single" w:color="auto" w:sz="4" w:space="0"/>
              <w:right w:val="single" w:color="auto" w:sz="4" w:space="0"/>
            </w:tcBorders>
          </w:tcPr>
          <w:p>
            <w:pPr>
              <w:numPr>
                <w:ilvl w:val="0"/>
                <w:numId w:val="116"/>
              </w:numPr>
              <w:spacing w:line="360" w:lineRule="auto"/>
              <w:jc w:val="center"/>
              <w:rPr>
                <w:rFonts w:hint="eastAsia" w:ascii="微软雅黑" w:hAnsi="微软雅黑" w:eastAsia="微软雅黑" w:cs="微软雅黑"/>
              </w:rPr>
            </w:pPr>
          </w:p>
        </w:tc>
        <w:tc>
          <w:tcPr>
            <w:tcW w:w="19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申请件进入</w:t>
            </w:r>
            <w:r>
              <w:rPr>
                <w:rFonts w:hint="eastAsia" w:ascii="微软雅黑" w:hAnsi="微软雅黑" w:eastAsia="微软雅黑" w:cs="微软雅黑"/>
              </w:rPr>
              <w:t>时间</w:t>
            </w:r>
          </w:p>
        </w:tc>
        <w:tc>
          <w:tcPr>
            <w:tcW w:w="215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Borders>
              <w:top w:val="single" w:color="auto" w:sz="4" w:space="0"/>
              <w:left w:val="single" w:color="auto" w:sz="4" w:space="0"/>
              <w:bottom w:val="single" w:color="auto" w:sz="4" w:space="0"/>
              <w:right w:val="single" w:color="auto" w:sz="4" w:space="0"/>
            </w:tcBorders>
          </w:tcPr>
          <w:p>
            <w:pPr>
              <w:numPr>
                <w:ilvl w:val="0"/>
                <w:numId w:val="116"/>
              </w:numPr>
              <w:spacing w:line="360" w:lineRule="auto"/>
              <w:jc w:val="center"/>
              <w:rPr>
                <w:rFonts w:hint="eastAsia" w:ascii="微软雅黑" w:hAnsi="微软雅黑" w:eastAsia="微软雅黑" w:cs="微软雅黑"/>
              </w:rPr>
            </w:pPr>
          </w:p>
        </w:tc>
        <w:tc>
          <w:tcPr>
            <w:tcW w:w="19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处理完成时间</w:t>
            </w:r>
          </w:p>
        </w:tc>
        <w:tc>
          <w:tcPr>
            <w:tcW w:w="215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Borders>
              <w:top w:val="single" w:color="auto" w:sz="4" w:space="0"/>
              <w:left w:val="single" w:color="auto" w:sz="4" w:space="0"/>
              <w:bottom w:val="single" w:color="auto" w:sz="4" w:space="0"/>
              <w:right w:val="single" w:color="auto" w:sz="4" w:space="0"/>
            </w:tcBorders>
          </w:tcPr>
          <w:p>
            <w:pPr>
              <w:numPr>
                <w:ilvl w:val="0"/>
                <w:numId w:val="116"/>
              </w:numPr>
              <w:spacing w:line="360" w:lineRule="auto"/>
              <w:jc w:val="center"/>
              <w:rPr>
                <w:rFonts w:hint="eastAsia" w:ascii="微软雅黑" w:hAnsi="微软雅黑" w:eastAsia="微软雅黑" w:cs="微软雅黑"/>
              </w:rPr>
            </w:pPr>
          </w:p>
        </w:tc>
        <w:tc>
          <w:tcPr>
            <w:tcW w:w="19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c>
          <w:tcPr>
            <w:tcW w:w="215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Borders>
              <w:top w:val="single" w:color="auto" w:sz="4" w:space="0"/>
              <w:left w:val="single" w:color="auto" w:sz="4" w:space="0"/>
              <w:bottom w:val="single" w:color="auto" w:sz="4" w:space="0"/>
              <w:right w:val="single" w:color="auto" w:sz="4" w:space="0"/>
            </w:tcBorders>
          </w:tcPr>
          <w:p>
            <w:pPr>
              <w:numPr>
                <w:ilvl w:val="0"/>
                <w:numId w:val="116"/>
              </w:numPr>
              <w:spacing w:line="360" w:lineRule="auto"/>
              <w:jc w:val="center"/>
              <w:rPr>
                <w:rFonts w:hint="eastAsia" w:ascii="微软雅黑" w:hAnsi="微软雅黑" w:eastAsia="微软雅黑" w:cs="微软雅黑"/>
              </w:rPr>
            </w:pPr>
          </w:p>
        </w:tc>
        <w:tc>
          <w:tcPr>
            <w:tcW w:w="19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审批流程图</w:t>
            </w:r>
          </w:p>
        </w:tc>
        <w:tc>
          <w:tcPr>
            <w:tcW w:w="215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dxa"/>
            <w:tcBorders>
              <w:top w:val="single" w:color="auto" w:sz="4" w:space="0"/>
              <w:left w:val="single" w:color="auto" w:sz="4" w:space="0"/>
              <w:bottom w:val="single" w:color="auto" w:sz="4" w:space="0"/>
              <w:right w:val="single" w:color="auto" w:sz="4" w:space="0"/>
            </w:tcBorders>
          </w:tcPr>
          <w:p>
            <w:pPr>
              <w:numPr>
                <w:ilvl w:val="0"/>
                <w:numId w:val="116"/>
              </w:numPr>
              <w:spacing w:line="360" w:lineRule="auto"/>
              <w:jc w:val="center"/>
              <w:rPr>
                <w:rFonts w:hint="eastAsia" w:ascii="微软雅黑" w:hAnsi="微软雅黑" w:eastAsia="微软雅黑" w:cs="微软雅黑"/>
              </w:rPr>
            </w:pPr>
          </w:p>
        </w:tc>
        <w:tc>
          <w:tcPr>
            <w:tcW w:w="19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关闭</w:t>
            </w:r>
          </w:p>
        </w:tc>
        <w:tc>
          <w:tcPr>
            <w:tcW w:w="215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风控信息</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展示客户在申请环节中校验的所有风控规则，包含准入规则、风险规则和反欺诈规则。</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审批岗查看</w:t>
      </w:r>
      <w:r>
        <w:rPr>
          <w:rFonts w:hint="eastAsia" w:ascii="微软雅黑" w:hAnsi="微软雅黑" w:eastAsia="微软雅黑" w:cs="微软雅黑"/>
        </w:rPr>
        <w:t>审批页面的“</w:t>
      </w:r>
      <w:r>
        <w:rPr>
          <w:rFonts w:hint="eastAsia" w:ascii="微软雅黑" w:hAnsi="微软雅黑" w:eastAsia="微软雅黑" w:cs="微软雅黑"/>
        </w:rPr>
        <w:t>风控</w:t>
      </w:r>
      <w:r>
        <w:rPr>
          <w:rFonts w:hint="eastAsia" w:ascii="微软雅黑" w:hAnsi="微软雅黑" w:eastAsia="微软雅黑" w:cs="微软雅黑"/>
        </w:rPr>
        <w:t>信息”，</w:t>
      </w:r>
      <w:r>
        <w:rPr>
          <w:rFonts w:hint="eastAsia" w:ascii="微软雅黑" w:hAnsi="微软雅黑" w:eastAsia="微软雅黑" w:cs="微软雅黑"/>
        </w:rPr>
        <w:t>以列表的形式</w:t>
      </w:r>
      <w:r>
        <w:rPr>
          <w:rFonts w:hint="eastAsia" w:ascii="微软雅黑" w:hAnsi="微软雅黑" w:eastAsia="微软雅黑" w:cs="微软雅黑"/>
        </w:rPr>
        <w:t>展示</w:t>
      </w:r>
      <w:r>
        <w:rPr>
          <w:rFonts w:hint="eastAsia" w:ascii="微软雅黑" w:hAnsi="微软雅黑" w:eastAsia="微软雅黑" w:cs="微软雅黑"/>
        </w:rPr>
        <w:t>客户申请环节调用的所有风控规则，包含准入规则、风险规则和反欺诈规则，命中的风控规则（软规则）默认在前面展示。</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70500" cy="2750185"/>
            <wp:effectExtent l="0" t="0" r="0" b="5715"/>
            <wp:docPr id="32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208"/>
                    <pic:cNvPicPr>
                      <a:picLocks noChangeAspect="1"/>
                    </pic:cNvPicPr>
                  </pic:nvPicPr>
                  <pic:blipFill>
                    <a:blip r:embed="rId117"/>
                    <a:stretch>
                      <a:fillRect/>
                    </a:stretch>
                  </pic:blipFill>
                  <pic:spPr>
                    <a:xfrm>
                      <a:off x="0" y="0"/>
                      <a:ext cx="5270500" cy="2750185"/>
                    </a:xfrm>
                    <a:prstGeom prst="rect">
                      <a:avLst/>
                    </a:prstGeom>
                    <a:noFill/>
                    <a:ln w="9525">
                      <a:noFill/>
                    </a:ln>
                  </pic:spPr>
                </pic:pic>
              </a:graphicData>
            </a:graphic>
          </wp:inline>
        </w:drawing>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准入规则</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3</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风险规则</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4</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反欺诈规则</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spacing w:line="360" w:lineRule="auto"/>
        <w:rPr>
          <w:rFonts w:hint="eastAsia" w:ascii="微软雅黑" w:hAnsi="微软雅黑" w:eastAsia="微软雅黑" w:cs="微软雅黑"/>
        </w:rPr>
      </w:pPr>
    </w:p>
    <w:p>
      <w:pPr>
        <w:pStyle w:val="3"/>
        <w:spacing w:line="360" w:lineRule="auto"/>
        <w:rPr>
          <w:rFonts w:hint="eastAsia" w:ascii="微软雅黑" w:hAnsi="微软雅黑" w:eastAsia="微软雅黑" w:cs="微软雅黑"/>
        </w:rPr>
      </w:pPr>
      <w:bookmarkStart w:id="84" w:name="_Toc43404328"/>
      <w:r>
        <w:rPr>
          <w:rFonts w:hint="eastAsia" w:ascii="微软雅黑" w:hAnsi="微软雅黑" w:eastAsia="微软雅黑" w:cs="微软雅黑"/>
        </w:rPr>
        <w:t>业务管理</w:t>
      </w:r>
      <w:bookmarkEnd w:id="84"/>
    </w:p>
    <w:p>
      <w:pPr>
        <w:pStyle w:val="518"/>
        <w:spacing w:line="360" w:lineRule="auto"/>
        <w:rPr>
          <w:rFonts w:hint="eastAsia" w:ascii="微软雅黑" w:hAnsi="微软雅黑" w:eastAsia="微软雅黑" w:cs="微软雅黑"/>
        </w:rPr>
      </w:pPr>
      <w:bookmarkStart w:id="85" w:name="_Toc43404329"/>
      <w:r>
        <w:rPr>
          <w:rFonts w:hint="eastAsia" w:ascii="微软雅黑" w:hAnsi="微软雅黑" w:eastAsia="微软雅黑" w:cs="微软雅黑"/>
        </w:rPr>
        <w:t>拒绝件管理</w:t>
      </w:r>
      <w:bookmarkEnd w:id="85"/>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因风控规则拒绝、征信未通过、人工审批拒绝的申请件以列表的形式展示在拒绝件管理功能中，系统提供详细的规则排查情况。</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pStyle w:val="895"/>
        <w:numPr>
          <w:ilvl w:val="0"/>
          <w:numId w:val="117"/>
        </w:numPr>
        <w:ind w:firstLineChars="0"/>
        <w:rPr>
          <w:rFonts w:hint="eastAsia" w:ascii="微软雅黑" w:hAnsi="微软雅黑" w:eastAsia="微软雅黑" w:cs="微软雅黑"/>
        </w:rPr>
      </w:pPr>
      <w:r>
        <w:rPr>
          <w:rFonts w:hint="eastAsia" w:ascii="微软雅黑" w:hAnsi="微软雅黑" w:eastAsia="微软雅黑" w:cs="微软雅黑"/>
        </w:rPr>
        <w:t>拒绝件管理接收因风控规则拒绝、征信未通过或人工审批拒绝的申请件且以列表的形式展示，其中客户经理可对风控规则拒绝、征信未通过的申请件进行重新分配的操作；</w:t>
      </w:r>
    </w:p>
    <w:p>
      <w:pPr>
        <w:pStyle w:val="895"/>
        <w:numPr>
          <w:ilvl w:val="0"/>
          <w:numId w:val="117"/>
        </w:numPr>
        <w:ind w:firstLineChars="0"/>
        <w:rPr>
          <w:rFonts w:hint="eastAsia" w:ascii="微软雅黑" w:hAnsi="微软雅黑" w:eastAsia="微软雅黑" w:cs="微软雅黑"/>
        </w:rPr>
      </w:pPr>
      <w:r>
        <w:rPr>
          <w:rFonts w:hint="eastAsia" w:ascii="微软雅黑" w:hAnsi="微软雅黑" w:eastAsia="微软雅黑" w:cs="微软雅黑"/>
        </w:rPr>
        <w:t>重新分配：选择其一申请件数据进入分配页面，确认客户信息后该笔申请件流转至客户经理名下的待核查箱，进行后续信息补录。</w:t>
      </w:r>
    </w:p>
    <w:p>
      <w:pPr>
        <w:pStyle w:val="895"/>
        <w:numPr>
          <w:ilvl w:val="0"/>
          <w:numId w:val="117"/>
        </w:numPr>
        <w:ind w:firstLineChars="0"/>
        <w:rPr>
          <w:rFonts w:hint="eastAsia" w:ascii="微软雅黑" w:hAnsi="微软雅黑" w:eastAsia="微软雅黑" w:cs="微软雅黑"/>
        </w:rPr>
      </w:pPr>
      <w:r>
        <w:rPr>
          <w:rFonts w:hint="eastAsia" w:ascii="微软雅黑" w:hAnsi="微软雅黑" w:eastAsia="微软雅黑" w:cs="微软雅黑"/>
        </w:rPr>
        <w:t>查看：业务人员选择其一申请件数据进入详请页面，可查看客户详细的申请表单数据。</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pStyle w:val="895"/>
        <w:numPr>
          <w:ilvl w:val="0"/>
          <w:numId w:val="118"/>
        </w:numPr>
        <w:ind w:firstLineChars="0"/>
        <w:rPr>
          <w:rFonts w:hint="eastAsia" w:ascii="微软雅黑" w:hAnsi="微软雅黑" w:eastAsia="微软雅黑" w:cs="微软雅黑"/>
        </w:rPr>
      </w:pPr>
      <w:r>
        <w:rPr>
          <w:rFonts w:hint="eastAsia" w:ascii="微软雅黑" w:hAnsi="微软雅黑" w:eastAsia="微软雅黑" w:cs="微软雅黑"/>
        </w:rPr>
        <w:t>拒绝件管理岗可</w:t>
      </w:r>
      <w:r>
        <w:rPr>
          <w:rFonts w:hint="eastAsia" w:ascii="微软雅黑" w:hAnsi="微软雅黑" w:eastAsia="微软雅黑" w:cs="微软雅黑"/>
        </w:rPr>
        <w:t>选择拒绝件</w:t>
      </w:r>
      <w:r>
        <w:rPr>
          <w:rFonts w:hint="eastAsia" w:ascii="微软雅黑" w:hAnsi="微软雅黑" w:eastAsia="微软雅黑" w:cs="微软雅黑"/>
        </w:rPr>
        <w:t>管理有效期</w:t>
      </w:r>
      <w:r>
        <w:rPr>
          <w:rFonts w:hint="eastAsia" w:ascii="微软雅黑" w:hAnsi="微软雅黑" w:eastAsia="微软雅黑" w:cs="微软雅黑"/>
        </w:rPr>
        <w:t>（</w:t>
      </w:r>
      <w:r>
        <w:rPr>
          <w:rFonts w:hint="eastAsia" w:ascii="微软雅黑" w:hAnsi="微软雅黑" w:eastAsia="微软雅黑" w:cs="微软雅黑"/>
        </w:rPr>
        <w:t>参数配置</w:t>
      </w:r>
      <w:r>
        <w:rPr>
          <w:rFonts w:hint="eastAsia" w:ascii="微软雅黑" w:hAnsi="微软雅黑" w:eastAsia="微软雅黑" w:cs="微软雅黑"/>
        </w:rPr>
        <w:t>）内的</w:t>
      </w:r>
      <w:r>
        <w:rPr>
          <w:rFonts w:hint="eastAsia" w:ascii="微软雅黑" w:hAnsi="微软雅黑" w:eastAsia="微软雅黑" w:cs="微软雅黑"/>
        </w:rPr>
        <w:t>申请</w:t>
      </w:r>
      <w:r>
        <w:rPr>
          <w:rFonts w:hint="eastAsia" w:ascii="微软雅黑" w:hAnsi="微软雅黑" w:eastAsia="微软雅黑" w:cs="微软雅黑"/>
        </w:rPr>
        <w:t>件。</w:t>
      </w:r>
    </w:p>
    <w:p>
      <w:pPr>
        <w:pStyle w:val="895"/>
        <w:numPr>
          <w:ilvl w:val="0"/>
          <w:numId w:val="118"/>
        </w:numPr>
        <w:ind w:firstLineChars="0"/>
        <w:rPr>
          <w:rFonts w:hint="eastAsia" w:ascii="微软雅黑" w:hAnsi="微软雅黑" w:eastAsia="微软雅黑" w:cs="微软雅黑"/>
        </w:rPr>
      </w:pPr>
      <w:r>
        <w:rPr>
          <w:rFonts w:hint="eastAsia" w:ascii="微软雅黑" w:hAnsi="微软雅黑" w:eastAsia="微软雅黑" w:cs="微软雅黑"/>
        </w:rPr>
        <w:t>人工审批拒绝的申请件不支持再次分配。</w:t>
      </w:r>
    </w:p>
    <w:p>
      <w:pPr>
        <w:pStyle w:val="895"/>
        <w:numPr>
          <w:ilvl w:val="0"/>
          <w:numId w:val="118"/>
        </w:numPr>
        <w:ind w:firstLineChars="0"/>
        <w:rPr>
          <w:rFonts w:hint="eastAsia" w:ascii="微软雅黑" w:hAnsi="微软雅黑" w:eastAsia="微软雅黑" w:cs="微软雅黑"/>
        </w:rPr>
      </w:pPr>
      <w:r>
        <w:rPr>
          <w:rFonts w:hint="eastAsia" w:ascii="微软雅黑" w:hAnsi="微软雅黑" w:eastAsia="微软雅黑" w:cs="微软雅黑"/>
        </w:rPr>
        <w:t>因风控规则拒绝、征信未通过的原因，客户经理捞起补充相关信息提交，无需再经过软规则风控校验。包含2种风控拒绝场景：场景1-客户在H5端的贷款申请，由于风控规则拒绝重新捞起后进入移动营销平台待面签箱（因该笔申请件未做面签）；场景2-客户在面签环节提交后因风控规则拒绝重新捞起后，进入移动营销平台待核查箱（已做面签，提交至核查环节再次核实）。</w:t>
      </w:r>
    </w:p>
    <w:p>
      <w:pPr>
        <w:pStyle w:val="895"/>
        <w:numPr>
          <w:ilvl w:val="0"/>
          <w:numId w:val="118"/>
        </w:numPr>
        <w:ind w:firstLineChars="0"/>
        <w:rPr>
          <w:rFonts w:hint="eastAsia" w:ascii="微软雅黑" w:hAnsi="微软雅黑" w:eastAsia="微软雅黑" w:cs="微软雅黑"/>
        </w:rPr>
      </w:pPr>
      <w:r>
        <w:rPr>
          <w:rFonts w:hint="eastAsia" w:ascii="微软雅黑" w:hAnsi="微软雅黑" w:eastAsia="微软雅黑" w:cs="微软雅黑"/>
        </w:rPr>
        <w:t>拒绝件功能需区分权限：客户经理只能看到自己名下的拒绝件，组长看到本机构的拒绝件。</w:t>
      </w:r>
      <w:r>
        <w:rPr>
          <w:rFonts w:hint="eastAsia" w:ascii="微软雅黑" w:hAnsi="微软雅黑" w:eastAsia="微软雅黑" w:cs="微软雅黑"/>
        </w:rPr>
        <w:t xml:space="preserve"> </w:t>
      </w:r>
    </w:p>
    <w:p>
      <w:pPr>
        <w:pStyle w:val="895"/>
        <w:numPr>
          <w:ilvl w:val="0"/>
          <w:numId w:val="118"/>
        </w:numPr>
        <w:ind w:firstLineChars="0"/>
        <w:rPr>
          <w:rFonts w:hint="eastAsia" w:ascii="微软雅黑" w:hAnsi="微软雅黑" w:eastAsia="微软雅黑" w:cs="微软雅黑"/>
        </w:rPr>
      </w:pPr>
      <w:r>
        <w:rPr>
          <w:rFonts w:hint="eastAsia" w:ascii="微软雅黑" w:hAnsi="微软雅黑" w:eastAsia="微软雅黑" w:cs="微软雅黑"/>
        </w:rPr>
        <w:t>由拒绝件捞起的申请件再次提交时，还要再次校验风控规则中的强规则（准入强规则、风险强规则和反欺诈强规则）。</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865" cy="1833880"/>
            <wp:effectExtent l="0" t="0" r="635" b="7620"/>
            <wp:docPr id="32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209"/>
                    <pic:cNvPicPr>
                      <a:picLocks noChangeAspect="1"/>
                    </pic:cNvPicPr>
                  </pic:nvPicPr>
                  <pic:blipFill>
                    <a:blip r:embed="rId118"/>
                    <a:stretch>
                      <a:fillRect/>
                    </a:stretch>
                  </pic:blipFill>
                  <pic:spPr>
                    <a:xfrm>
                      <a:off x="0" y="0"/>
                      <a:ext cx="5269865" cy="183388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6786245"/>
            <wp:effectExtent l="0" t="0" r="3175" b="8255"/>
            <wp:docPr id="33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210"/>
                    <pic:cNvPicPr>
                      <a:picLocks noChangeAspect="1"/>
                    </pic:cNvPicPr>
                  </pic:nvPicPr>
                  <pic:blipFill>
                    <a:blip r:embed="rId119"/>
                    <a:stretch>
                      <a:fillRect/>
                    </a:stretch>
                  </pic:blipFill>
                  <pic:spPr>
                    <a:xfrm>
                      <a:off x="0" y="0"/>
                      <a:ext cx="5267325" cy="678624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6833235"/>
            <wp:effectExtent l="0" t="0" r="10160" b="12065"/>
            <wp:docPr id="33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211"/>
                    <pic:cNvPicPr>
                      <a:picLocks noChangeAspect="1"/>
                    </pic:cNvPicPr>
                  </pic:nvPicPr>
                  <pic:blipFill>
                    <a:blip r:embed="rId120"/>
                    <a:stretch>
                      <a:fillRect/>
                    </a:stretch>
                  </pic:blipFill>
                  <pic:spPr>
                    <a:xfrm>
                      <a:off x="0" y="0"/>
                      <a:ext cx="5273040" cy="6833235"/>
                    </a:xfrm>
                    <a:prstGeom prst="rect">
                      <a:avLst/>
                    </a:prstGeom>
                    <a:noFill/>
                    <a:ln w="9525">
                      <a:noFill/>
                    </a:ln>
                  </pic:spPr>
                </pic:pic>
              </a:graphicData>
            </a:graphic>
          </wp:inline>
        </w:drawing>
      </w:r>
    </w:p>
    <w:p>
      <w:pPr>
        <w:rPr>
          <w:rFonts w:hint="eastAsia" w:ascii="微软雅黑" w:hAnsi="微软雅黑" w:eastAsia="微软雅黑" w:cs="微软雅黑"/>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tabs>
          <w:tab w:val="left" w:pos="420"/>
          <w:tab w:val="left" w:pos="840"/>
          <w:tab w:val="left" w:pos="4830"/>
        </w:tabs>
        <w:spacing w:line="360" w:lineRule="auto"/>
        <w:rPr>
          <w:rFonts w:hint="eastAsia" w:ascii="微软雅黑" w:hAnsi="微软雅黑" w:eastAsia="微软雅黑" w:cs="微软雅黑"/>
        </w:rPr>
      </w:pPr>
      <w:r>
        <w:rPr>
          <w:rFonts w:hint="eastAsia" w:ascii="微软雅黑" w:hAnsi="微软雅黑" w:eastAsia="微软雅黑" w:cs="微软雅黑"/>
        </w:rPr>
        <w:t>搜索框</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406"/>
        <w:gridCol w:w="2126"/>
        <w:gridCol w:w="1134"/>
        <w:gridCol w:w="1134"/>
        <w:gridCol w:w="1134"/>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40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1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134"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1134"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134"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19"/>
              </w:numPr>
              <w:spacing w:line="360" w:lineRule="auto"/>
              <w:jc w:val="center"/>
              <w:rPr>
                <w:rFonts w:hint="eastAsia" w:ascii="微软雅黑" w:hAnsi="微软雅黑" w:eastAsia="微软雅黑" w:cs="微软雅黑"/>
              </w:rPr>
            </w:pPr>
          </w:p>
        </w:tc>
        <w:tc>
          <w:tcPr>
            <w:tcW w:w="140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申请件</w:t>
            </w:r>
            <w:r>
              <w:rPr>
                <w:rFonts w:hint="eastAsia" w:ascii="微软雅黑" w:hAnsi="微软雅黑" w:eastAsia="微软雅黑" w:cs="微软雅黑"/>
              </w:rPr>
              <w:t>编号</w:t>
            </w:r>
          </w:p>
        </w:tc>
        <w:tc>
          <w:tcPr>
            <w:tcW w:w="2126" w:type="dxa"/>
            <w:vAlign w:val="center"/>
          </w:tcPr>
          <w:p>
            <w:pPr>
              <w:spacing w:line="360" w:lineRule="auto"/>
              <w:jc w:val="center"/>
              <w:rPr>
                <w:rFonts w:hint="eastAsia" w:ascii="微软雅黑" w:hAnsi="微软雅黑" w:eastAsia="微软雅黑" w:cs="微软雅黑"/>
              </w:rPr>
            </w:pP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用户输入</w:t>
            </w: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134"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输入框</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19"/>
              </w:numPr>
              <w:spacing w:line="360" w:lineRule="auto"/>
              <w:jc w:val="center"/>
              <w:rPr>
                <w:rFonts w:hint="eastAsia" w:ascii="微软雅黑" w:hAnsi="微软雅黑" w:eastAsia="微软雅黑" w:cs="微软雅黑"/>
              </w:rPr>
            </w:pPr>
          </w:p>
        </w:tc>
        <w:tc>
          <w:tcPr>
            <w:tcW w:w="140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姓名</w:t>
            </w:r>
          </w:p>
        </w:tc>
        <w:tc>
          <w:tcPr>
            <w:tcW w:w="2126" w:type="dxa"/>
            <w:vAlign w:val="center"/>
          </w:tcPr>
          <w:p>
            <w:pPr>
              <w:spacing w:line="360" w:lineRule="auto"/>
              <w:jc w:val="center"/>
              <w:rPr>
                <w:rFonts w:hint="eastAsia" w:ascii="微软雅黑" w:hAnsi="微软雅黑" w:eastAsia="微软雅黑" w:cs="微软雅黑"/>
              </w:rPr>
            </w:pP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用户输入</w:t>
            </w: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134"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输入框</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19"/>
              </w:numPr>
              <w:spacing w:line="360" w:lineRule="auto"/>
              <w:jc w:val="center"/>
              <w:rPr>
                <w:rFonts w:hint="eastAsia" w:ascii="微软雅黑" w:hAnsi="微软雅黑" w:eastAsia="微软雅黑" w:cs="微软雅黑"/>
              </w:rPr>
            </w:pPr>
          </w:p>
        </w:tc>
        <w:tc>
          <w:tcPr>
            <w:tcW w:w="140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证件号码</w:t>
            </w:r>
          </w:p>
        </w:tc>
        <w:tc>
          <w:tcPr>
            <w:tcW w:w="2126" w:type="dxa"/>
            <w:vAlign w:val="center"/>
          </w:tcPr>
          <w:p>
            <w:pPr>
              <w:spacing w:line="360" w:lineRule="auto"/>
              <w:jc w:val="center"/>
              <w:rPr>
                <w:rFonts w:hint="eastAsia" w:ascii="微软雅黑" w:hAnsi="微软雅黑" w:eastAsia="微软雅黑" w:cs="微软雅黑"/>
              </w:rPr>
            </w:pP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用户输入</w:t>
            </w: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134"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输入框</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19"/>
              </w:numPr>
              <w:spacing w:line="360" w:lineRule="auto"/>
              <w:jc w:val="center"/>
              <w:rPr>
                <w:rFonts w:hint="eastAsia" w:ascii="微软雅黑" w:hAnsi="微软雅黑" w:eastAsia="微软雅黑" w:cs="微软雅黑"/>
              </w:rPr>
            </w:pPr>
          </w:p>
        </w:tc>
        <w:tc>
          <w:tcPr>
            <w:tcW w:w="1406" w:type="dxa"/>
            <w:vAlign w:val="center"/>
          </w:tcPr>
          <w:p>
            <w:pPr>
              <w:spacing w:line="360" w:lineRule="auto"/>
              <w:jc w:val="center"/>
              <w:rPr>
                <w:rFonts w:hint="eastAsia" w:ascii="微软雅黑" w:hAnsi="微软雅黑" w:eastAsia="微软雅黑" w:cs="微软雅黑"/>
                <w:color w:val="000000"/>
              </w:rPr>
            </w:pPr>
            <w:r>
              <w:rPr>
                <w:rFonts w:hint="eastAsia" w:ascii="微软雅黑" w:hAnsi="微软雅黑" w:eastAsia="微软雅黑" w:cs="微软雅黑"/>
                <w:color w:val="000000"/>
              </w:rPr>
              <w:t>查询</w:t>
            </w:r>
          </w:p>
        </w:tc>
        <w:tc>
          <w:tcPr>
            <w:tcW w:w="2126" w:type="dxa"/>
            <w:vAlign w:val="center"/>
          </w:tcPr>
          <w:p>
            <w:pPr>
              <w:spacing w:line="360" w:lineRule="auto"/>
              <w:jc w:val="center"/>
              <w:rPr>
                <w:rFonts w:hint="eastAsia" w:ascii="微软雅黑" w:hAnsi="微软雅黑" w:eastAsia="微软雅黑" w:cs="微软雅黑"/>
              </w:rPr>
            </w:pP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134"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19"/>
              </w:numPr>
              <w:spacing w:line="360" w:lineRule="auto"/>
              <w:jc w:val="center"/>
              <w:rPr>
                <w:rFonts w:hint="eastAsia" w:ascii="微软雅黑" w:hAnsi="微软雅黑" w:eastAsia="微软雅黑" w:cs="微软雅黑"/>
              </w:rPr>
            </w:pPr>
          </w:p>
        </w:tc>
        <w:tc>
          <w:tcPr>
            <w:tcW w:w="1406" w:type="dxa"/>
            <w:vAlign w:val="center"/>
          </w:tcPr>
          <w:p>
            <w:pPr>
              <w:spacing w:line="360" w:lineRule="auto"/>
              <w:jc w:val="center"/>
              <w:rPr>
                <w:rFonts w:hint="eastAsia" w:ascii="微软雅黑" w:hAnsi="微软雅黑" w:eastAsia="微软雅黑" w:cs="微软雅黑"/>
                <w:color w:val="000000"/>
              </w:rPr>
            </w:pPr>
            <w:r>
              <w:rPr>
                <w:rFonts w:hint="eastAsia" w:ascii="微软雅黑" w:hAnsi="微软雅黑" w:eastAsia="微软雅黑" w:cs="微软雅黑"/>
                <w:color w:val="000000"/>
              </w:rPr>
              <w:t>重置</w:t>
            </w:r>
          </w:p>
        </w:tc>
        <w:tc>
          <w:tcPr>
            <w:tcW w:w="2126" w:type="dxa"/>
            <w:vAlign w:val="center"/>
          </w:tcPr>
          <w:p>
            <w:pPr>
              <w:spacing w:line="360" w:lineRule="auto"/>
              <w:jc w:val="center"/>
              <w:rPr>
                <w:rFonts w:hint="eastAsia" w:ascii="微软雅黑" w:hAnsi="微软雅黑" w:eastAsia="微软雅黑" w:cs="微软雅黑"/>
              </w:rPr>
            </w:pP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134"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862" w:type="dxa"/>
            <w:vAlign w:val="center"/>
          </w:tcPr>
          <w:p>
            <w:pPr>
              <w:spacing w:line="360" w:lineRule="auto"/>
              <w:jc w:val="center"/>
              <w:rPr>
                <w:rFonts w:hint="eastAsia" w:ascii="微软雅黑" w:hAnsi="微软雅黑" w:eastAsia="微软雅黑" w:cs="微软雅黑"/>
              </w:rPr>
            </w:pPr>
          </w:p>
        </w:tc>
      </w:tr>
    </w:tbl>
    <w:p>
      <w:pPr>
        <w:spacing w:line="360" w:lineRule="auto"/>
        <w:ind w:firstLine="480"/>
        <w:rPr>
          <w:rFonts w:hint="eastAsia" w:ascii="微软雅黑" w:hAnsi="微软雅黑" w:eastAsia="微软雅黑" w:cs="微软雅黑"/>
          <w:lang w:val="zh-CN"/>
        </w:rPr>
      </w:pPr>
      <w:r>
        <w:rPr>
          <w:rFonts w:hint="eastAsia" w:ascii="微软雅黑" w:hAnsi="微软雅黑" w:eastAsia="微软雅黑" w:cs="微软雅黑"/>
          <w:lang w:val="zh-CN"/>
        </w:rPr>
        <w:t>列表展示</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406"/>
        <w:gridCol w:w="2575"/>
        <w:gridCol w:w="1110"/>
        <w:gridCol w:w="1134"/>
        <w:gridCol w:w="1158"/>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40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5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110"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1134"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158"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20"/>
              </w:numPr>
              <w:spacing w:line="360" w:lineRule="auto"/>
              <w:jc w:val="center"/>
              <w:rPr>
                <w:rFonts w:hint="eastAsia" w:ascii="微软雅黑" w:hAnsi="微软雅黑" w:eastAsia="微软雅黑" w:cs="微软雅黑"/>
              </w:rPr>
            </w:pPr>
          </w:p>
        </w:tc>
        <w:tc>
          <w:tcPr>
            <w:tcW w:w="140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申请件</w:t>
            </w:r>
            <w:r>
              <w:rPr>
                <w:rFonts w:hint="eastAsia" w:ascii="微软雅黑" w:hAnsi="微软雅黑" w:eastAsia="微软雅黑" w:cs="微软雅黑"/>
              </w:rPr>
              <w:t>编号</w:t>
            </w:r>
          </w:p>
        </w:tc>
        <w:tc>
          <w:tcPr>
            <w:tcW w:w="2575" w:type="dxa"/>
            <w:vAlign w:val="center"/>
          </w:tcPr>
          <w:p>
            <w:pPr>
              <w:spacing w:line="360" w:lineRule="auto"/>
              <w:jc w:val="center"/>
              <w:rPr>
                <w:rFonts w:hint="eastAsia" w:ascii="微软雅黑" w:hAnsi="微软雅黑" w:eastAsia="微软雅黑" w:cs="微软雅黑"/>
              </w:rPr>
            </w:pPr>
          </w:p>
        </w:tc>
        <w:tc>
          <w:tcPr>
            <w:tcW w:w="1110"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158"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20"/>
              </w:numPr>
              <w:spacing w:line="360" w:lineRule="auto"/>
              <w:jc w:val="center"/>
              <w:rPr>
                <w:rFonts w:hint="eastAsia" w:ascii="微软雅黑" w:hAnsi="微软雅黑" w:eastAsia="微软雅黑" w:cs="微软雅黑"/>
              </w:rPr>
            </w:pPr>
          </w:p>
        </w:tc>
        <w:tc>
          <w:tcPr>
            <w:tcW w:w="140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姓名</w:t>
            </w:r>
          </w:p>
        </w:tc>
        <w:tc>
          <w:tcPr>
            <w:tcW w:w="2575" w:type="dxa"/>
            <w:vAlign w:val="center"/>
          </w:tcPr>
          <w:p>
            <w:pPr>
              <w:spacing w:line="360" w:lineRule="auto"/>
              <w:jc w:val="center"/>
              <w:rPr>
                <w:rFonts w:hint="eastAsia" w:ascii="微软雅黑" w:hAnsi="微软雅黑" w:eastAsia="微软雅黑" w:cs="微软雅黑"/>
              </w:rPr>
            </w:pPr>
          </w:p>
        </w:tc>
        <w:tc>
          <w:tcPr>
            <w:tcW w:w="1110"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158"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20"/>
              </w:numPr>
              <w:spacing w:line="360" w:lineRule="auto"/>
              <w:jc w:val="center"/>
              <w:rPr>
                <w:rFonts w:hint="eastAsia" w:ascii="微软雅黑" w:hAnsi="微软雅黑" w:eastAsia="微软雅黑" w:cs="微软雅黑"/>
              </w:rPr>
            </w:pPr>
          </w:p>
        </w:tc>
        <w:tc>
          <w:tcPr>
            <w:tcW w:w="140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证件</w:t>
            </w:r>
            <w:r>
              <w:rPr>
                <w:rFonts w:hint="eastAsia" w:ascii="微软雅黑" w:hAnsi="微软雅黑" w:eastAsia="微软雅黑" w:cs="微软雅黑"/>
              </w:rPr>
              <w:t>类型</w:t>
            </w:r>
          </w:p>
        </w:tc>
        <w:tc>
          <w:tcPr>
            <w:tcW w:w="2575" w:type="dxa"/>
            <w:vAlign w:val="center"/>
          </w:tcPr>
          <w:p>
            <w:pPr>
              <w:spacing w:line="360" w:lineRule="auto"/>
              <w:jc w:val="center"/>
              <w:rPr>
                <w:rFonts w:hint="eastAsia" w:ascii="微软雅黑" w:hAnsi="微软雅黑" w:eastAsia="微软雅黑" w:cs="微软雅黑"/>
              </w:rPr>
            </w:pPr>
          </w:p>
        </w:tc>
        <w:tc>
          <w:tcPr>
            <w:tcW w:w="1110"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158"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20"/>
              </w:numPr>
              <w:spacing w:line="360" w:lineRule="auto"/>
              <w:jc w:val="center"/>
              <w:rPr>
                <w:rFonts w:hint="eastAsia" w:ascii="微软雅黑" w:hAnsi="微软雅黑" w:eastAsia="微软雅黑" w:cs="微软雅黑"/>
              </w:rPr>
            </w:pPr>
          </w:p>
        </w:tc>
        <w:tc>
          <w:tcPr>
            <w:tcW w:w="140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证件号码</w:t>
            </w:r>
          </w:p>
        </w:tc>
        <w:tc>
          <w:tcPr>
            <w:tcW w:w="2575" w:type="dxa"/>
            <w:vAlign w:val="center"/>
          </w:tcPr>
          <w:p>
            <w:pPr>
              <w:spacing w:line="360" w:lineRule="auto"/>
              <w:jc w:val="center"/>
              <w:rPr>
                <w:rFonts w:hint="eastAsia" w:ascii="微软雅黑" w:hAnsi="微软雅黑" w:eastAsia="微软雅黑" w:cs="微软雅黑"/>
              </w:rPr>
            </w:pPr>
          </w:p>
        </w:tc>
        <w:tc>
          <w:tcPr>
            <w:tcW w:w="1110"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158"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20"/>
              </w:numPr>
              <w:spacing w:line="360" w:lineRule="auto"/>
              <w:jc w:val="center"/>
              <w:rPr>
                <w:rFonts w:hint="eastAsia" w:ascii="微软雅黑" w:hAnsi="微软雅黑" w:eastAsia="微软雅黑" w:cs="微软雅黑"/>
              </w:rPr>
            </w:pPr>
          </w:p>
        </w:tc>
        <w:tc>
          <w:tcPr>
            <w:tcW w:w="140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产品名称</w:t>
            </w:r>
          </w:p>
        </w:tc>
        <w:tc>
          <w:tcPr>
            <w:tcW w:w="2575" w:type="dxa"/>
            <w:vAlign w:val="center"/>
          </w:tcPr>
          <w:p>
            <w:pPr>
              <w:spacing w:line="360" w:lineRule="auto"/>
              <w:jc w:val="center"/>
              <w:rPr>
                <w:rFonts w:hint="eastAsia" w:ascii="微软雅黑" w:hAnsi="微软雅黑" w:eastAsia="微软雅黑" w:cs="微软雅黑"/>
              </w:rPr>
            </w:pPr>
          </w:p>
        </w:tc>
        <w:tc>
          <w:tcPr>
            <w:tcW w:w="1110"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158"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20"/>
              </w:numPr>
              <w:spacing w:line="360" w:lineRule="auto"/>
              <w:jc w:val="center"/>
              <w:rPr>
                <w:rFonts w:hint="eastAsia" w:ascii="微软雅黑" w:hAnsi="微软雅黑" w:eastAsia="微软雅黑" w:cs="微软雅黑"/>
              </w:rPr>
            </w:pPr>
          </w:p>
        </w:tc>
        <w:tc>
          <w:tcPr>
            <w:tcW w:w="140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时间</w:t>
            </w:r>
          </w:p>
        </w:tc>
        <w:tc>
          <w:tcPr>
            <w:tcW w:w="25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进入</w:t>
            </w:r>
            <w:r>
              <w:rPr>
                <w:rFonts w:hint="eastAsia" w:ascii="微软雅黑" w:hAnsi="微软雅黑" w:eastAsia="微软雅黑" w:cs="微软雅黑"/>
              </w:rPr>
              <w:t>系统</w:t>
            </w:r>
            <w:r>
              <w:rPr>
                <w:rFonts w:hint="eastAsia" w:ascii="微软雅黑" w:hAnsi="微软雅黑" w:eastAsia="微软雅黑" w:cs="微软雅黑"/>
              </w:rPr>
              <w:t>的</w:t>
            </w:r>
            <w:r>
              <w:rPr>
                <w:rFonts w:hint="eastAsia" w:ascii="微软雅黑" w:hAnsi="微软雅黑" w:eastAsia="微软雅黑" w:cs="微软雅黑"/>
              </w:rPr>
              <w:t>时间</w:t>
            </w:r>
            <w:r>
              <w:rPr>
                <w:rFonts w:hint="eastAsia" w:ascii="微软雅黑" w:hAnsi="微软雅黑" w:eastAsia="微软雅黑" w:cs="微软雅黑"/>
              </w:rPr>
              <w:t>（升序）</w:t>
            </w:r>
          </w:p>
        </w:tc>
        <w:tc>
          <w:tcPr>
            <w:tcW w:w="1110"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158"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bl>
    <w:p>
      <w:pPr>
        <w:adjustRightInd w:val="0"/>
        <w:spacing w:before="60" w:after="60" w:line="360" w:lineRule="auto"/>
        <w:ind w:firstLine="420"/>
        <w:rPr>
          <w:rFonts w:hint="eastAsia" w:ascii="微软雅黑" w:hAnsi="微软雅黑" w:eastAsia="微软雅黑" w:cs="微软雅黑"/>
          <w:szCs w:val="20"/>
        </w:rPr>
      </w:pPr>
      <w:r>
        <w:rPr>
          <w:rFonts w:hint="eastAsia" w:ascii="微软雅黑" w:hAnsi="微软雅黑" w:eastAsia="微软雅黑" w:cs="微软雅黑"/>
          <w:szCs w:val="20"/>
        </w:rPr>
        <w:t>页面基础功能</w:t>
      </w:r>
    </w:p>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工作台包含7个标签页面：</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21"/>
              </w:numPr>
              <w:tabs>
                <w:tab w:val="center" w:pos="216"/>
              </w:tabs>
              <w:spacing w:line="360" w:lineRule="auto"/>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影像调阅</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21"/>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申请信息</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21"/>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征信调阅</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21"/>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信息管理</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21"/>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历史申请</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21"/>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电核信息</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21"/>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审批历史</w:t>
            </w:r>
          </w:p>
        </w:tc>
        <w:tc>
          <w:tcPr>
            <w:tcW w:w="24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bl>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规则策略返回信息</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973"/>
        <w:gridCol w:w="2126"/>
        <w:gridCol w:w="1158"/>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973"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1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158"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22"/>
              </w:numPr>
              <w:spacing w:line="360" w:lineRule="auto"/>
              <w:jc w:val="center"/>
              <w:rPr>
                <w:rFonts w:hint="eastAsia" w:ascii="微软雅黑" w:hAnsi="微软雅黑" w:eastAsia="微软雅黑" w:cs="微软雅黑"/>
              </w:rPr>
            </w:pPr>
          </w:p>
        </w:tc>
        <w:tc>
          <w:tcPr>
            <w:tcW w:w="1973"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bCs/>
              </w:rPr>
              <w:t>序号</w:t>
            </w:r>
          </w:p>
        </w:tc>
        <w:tc>
          <w:tcPr>
            <w:tcW w:w="212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158"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rPr>
              <w:t>数字</w:t>
            </w:r>
          </w:p>
        </w:tc>
        <w:tc>
          <w:tcPr>
            <w:tcW w:w="86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22"/>
              </w:numPr>
              <w:spacing w:line="360" w:lineRule="auto"/>
              <w:jc w:val="center"/>
              <w:rPr>
                <w:rFonts w:hint="eastAsia" w:ascii="微软雅黑" w:hAnsi="微软雅黑" w:eastAsia="微软雅黑" w:cs="微软雅黑"/>
              </w:rPr>
            </w:pPr>
          </w:p>
        </w:tc>
        <w:tc>
          <w:tcPr>
            <w:tcW w:w="1973"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bCs/>
              </w:rPr>
              <w:t>触发等级功能说明</w:t>
            </w:r>
          </w:p>
        </w:tc>
        <w:tc>
          <w:tcPr>
            <w:tcW w:w="212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158"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22"/>
              </w:numPr>
              <w:spacing w:line="360" w:lineRule="auto"/>
              <w:jc w:val="center"/>
              <w:rPr>
                <w:rFonts w:hint="eastAsia" w:ascii="微软雅黑" w:hAnsi="微软雅黑" w:eastAsia="微软雅黑" w:cs="微软雅黑"/>
              </w:rPr>
            </w:pPr>
          </w:p>
        </w:tc>
        <w:tc>
          <w:tcPr>
            <w:tcW w:w="1973"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bCs/>
              </w:rPr>
              <w:t>触发规则代码</w:t>
            </w:r>
          </w:p>
        </w:tc>
        <w:tc>
          <w:tcPr>
            <w:tcW w:w="212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158"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22"/>
              </w:numPr>
              <w:spacing w:line="360" w:lineRule="auto"/>
              <w:jc w:val="center"/>
              <w:rPr>
                <w:rFonts w:hint="eastAsia" w:ascii="微软雅黑" w:hAnsi="微软雅黑" w:eastAsia="微软雅黑" w:cs="微软雅黑"/>
              </w:rPr>
            </w:pPr>
          </w:p>
        </w:tc>
        <w:tc>
          <w:tcPr>
            <w:tcW w:w="1973"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bCs/>
              </w:rPr>
              <w:t>触发规则说明</w:t>
            </w:r>
          </w:p>
        </w:tc>
        <w:tc>
          <w:tcPr>
            <w:tcW w:w="212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158"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bCs/>
              </w:rPr>
              <w:t>否</w:t>
            </w:r>
          </w:p>
        </w:tc>
        <w:tc>
          <w:tcPr>
            <w:tcW w:w="82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bCs/>
              </w:rPr>
            </w:pPr>
            <w:r>
              <w:rPr>
                <w:rFonts w:hint="eastAsia" w:ascii="微软雅黑" w:hAnsi="微软雅黑" w:eastAsia="微软雅黑" w:cs="微软雅黑"/>
                <w:bCs/>
              </w:rPr>
              <w:t>文本</w:t>
            </w:r>
          </w:p>
        </w:tc>
        <w:tc>
          <w:tcPr>
            <w:tcW w:w="86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r>
    </w:tbl>
    <w:p>
      <w:pPr>
        <w:spacing w:after="200" w:line="360" w:lineRule="auto"/>
        <w:ind w:firstLine="420"/>
        <w:rPr>
          <w:rFonts w:hint="eastAsia" w:ascii="微软雅黑" w:hAnsi="微软雅黑" w:eastAsia="微软雅黑" w:cs="微软雅黑"/>
          <w:szCs w:val="21"/>
        </w:rPr>
      </w:pPr>
      <w:r>
        <w:rPr>
          <w:rFonts w:hint="eastAsia" w:ascii="微软雅黑" w:hAnsi="微软雅黑" w:eastAsia="微软雅黑" w:cs="微软雅黑"/>
          <w:szCs w:val="21"/>
        </w:rPr>
        <w:t>申请件信息（返显前端申请数据和调查表数据）</w:t>
      </w: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策略建议</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23"/>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系统建议额度</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23"/>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评分</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23"/>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信用</w:t>
            </w:r>
            <w:r>
              <w:rPr>
                <w:rFonts w:hint="eastAsia" w:ascii="微软雅黑" w:hAnsi="微软雅黑" w:eastAsia="微软雅黑" w:cs="微软雅黑"/>
              </w:rPr>
              <w:t>等级</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23"/>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授信</w:t>
            </w:r>
            <w:r>
              <w:rPr>
                <w:rFonts w:hint="eastAsia" w:ascii="微软雅黑" w:hAnsi="微软雅黑" w:eastAsia="微软雅黑" w:cs="微软雅黑"/>
              </w:rPr>
              <w:t>建议</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23"/>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系统建议利率</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23"/>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决策建议</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23"/>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审查岗建议额度</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bl>
    <w:p>
      <w:pPr>
        <w:spacing w:line="360" w:lineRule="auto"/>
        <w:ind w:firstLine="420"/>
        <w:rPr>
          <w:rFonts w:hint="eastAsia" w:ascii="微软雅黑" w:hAnsi="微软雅黑" w:eastAsia="微软雅黑" w:cs="微软雅黑"/>
          <w:lang w:val="zh-CN"/>
        </w:rPr>
      </w:pPr>
      <w:r>
        <w:rPr>
          <w:rFonts w:hint="eastAsia" w:ascii="微软雅黑" w:hAnsi="微软雅黑" w:eastAsia="微软雅黑" w:cs="微软雅黑"/>
          <w:lang w:val="zh-CN"/>
        </w:rPr>
        <w:t>授信审批意见（返显）</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973"/>
        <w:gridCol w:w="2008"/>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97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008"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24"/>
              </w:numPr>
              <w:spacing w:line="360" w:lineRule="auto"/>
              <w:jc w:val="center"/>
              <w:rPr>
                <w:rFonts w:hint="eastAsia" w:ascii="微软雅黑" w:hAnsi="微软雅黑" w:eastAsia="微软雅黑" w:cs="微软雅黑"/>
              </w:rPr>
            </w:pPr>
          </w:p>
        </w:tc>
        <w:tc>
          <w:tcPr>
            <w:tcW w:w="1973"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审批</w:t>
            </w:r>
            <w:r>
              <w:rPr>
                <w:rFonts w:hint="eastAsia" w:ascii="微软雅黑" w:hAnsi="微软雅黑" w:eastAsia="微软雅黑" w:cs="微软雅黑"/>
              </w:rPr>
              <w:t>额度</w:t>
            </w:r>
          </w:p>
        </w:tc>
        <w:tc>
          <w:tcPr>
            <w:tcW w:w="2008" w:type="dxa"/>
          </w:tcPr>
          <w:p>
            <w:pPr>
              <w:spacing w:line="360" w:lineRule="auto"/>
              <w:rPr>
                <w:rFonts w:hint="eastAsia" w:ascii="微软雅黑" w:hAnsi="微软雅黑" w:eastAsia="微软雅黑" w:cs="微软雅黑"/>
              </w:rPr>
            </w:pPr>
          </w:p>
        </w:tc>
        <w:tc>
          <w:tcPr>
            <w:tcW w:w="1276"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24"/>
              </w:numPr>
              <w:spacing w:line="360" w:lineRule="auto"/>
              <w:jc w:val="center"/>
              <w:rPr>
                <w:rFonts w:hint="eastAsia" w:ascii="微软雅黑" w:hAnsi="微软雅黑" w:eastAsia="微软雅黑" w:cs="微软雅黑"/>
              </w:rPr>
            </w:pPr>
          </w:p>
        </w:tc>
        <w:tc>
          <w:tcPr>
            <w:tcW w:w="1973"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审批</w:t>
            </w:r>
            <w:r>
              <w:rPr>
                <w:rFonts w:hint="eastAsia" w:ascii="微软雅黑" w:hAnsi="微软雅黑" w:eastAsia="微软雅黑" w:cs="微软雅黑"/>
              </w:rPr>
              <w:t>意见</w:t>
            </w:r>
          </w:p>
        </w:tc>
        <w:tc>
          <w:tcPr>
            <w:tcW w:w="2008"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24"/>
              </w:numPr>
              <w:spacing w:line="360" w:lineRule="auto"/>
              <w:jc w:val="center"/>
              <w:rPr>
                <w:rFonts w:hint="eastAsia" w:ascii="微软雅黑" w:hAnsi="微软雅黑" w:eastAsia="微软雅黑" w:cs="微软雅黑"/>
              </w:rPr>
            </w:pPr>
          </w:p>
        </w:tc>
        <w:tc>
          <w:tcPr>
            <w:tcW w:w="1973"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核准代码</w:t>
            </w:r>
          </w:p>
        </w:tc>
        <w:tc>
          <w:tcPr>
            <w:tcW w:w="2008"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24"/>
              </w:numPr>
              <w:spacing w:line="360" w:lineRule="auto"/>
              <w:jc w:val="center"/>
              <w:rPr>
                <w:rFonts w:hint="eastAsia" w:ascii="微软雅黑" w:hAnsi="微软雅黑" w:eastAsia="微软雅黑" w:cs="微软雅黑"/>
              </w:rPr>
            </w:pPr>
          </w:p>
        </w:tc>
        <w:tc>
          <w:tcPr>
            <w:tcW w:w="1973"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拒绝代码</w:t>
            </w:r>
          </w:p>
        </w:tc>
        <w:tc>
          <w:tcPr>
            <w:tcW w:w="2008" w:type="dxa"/>
            <w:vAlign w:val="center"/>
          </w:tcPr>
          <w:p>
            <w:pPr>
              <w:spacing w:line="360" w:lineRule="auto"/>
              <w:rPr>
                <w:rFonts w:hint="eastAsia" w:ascii="微软雅黑" w:hAnsi="微软雅黑" w:eastAsia="微软雅黑" w:cs="微软雅黑"/>
              </w:rPr>
            </w:pPr>
          </w:p>
        </w:tc>
        <w:tc>
          <w:tcPr>
            <w:tcW w:w="1276"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bl>
    <w:p>
      <w:pPr>
        <w:pStyle w:val="518"/>
        <w:spacing w:line="360" w:lineRule="auto"/>
        <w:rPr>
          <w:rFonts w:hint="eastAsia" w:ascii="微软雅黑" w:hAnsi="微软雅黑" w:eastAsia="微软雅黑" w:cs="微软雅黑"/>
        </w:rPr>
      </w:pPr>
      <w:bookmarkStart w:id="86" w:name="_Toc43404330"/>
      <w:r>
        <w:rPr>
          <w:rFonts w:hint="eastAsia" w:ascii="微软雅黑" w:hAnsi="微软雅黑" w:eastAsia="微软雅黑" w:cs="微软雅黑"/>
        </w:rPr>
        <w:t>客户管理</w:t>
      </w:r>
      <w:bookmarkEnd w:id="86"/>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系统中对客户进行分类，可对客户信息进行修改基本信息和查询的操作，支持多维度数据条件进行查询，结果以360视图展示客户申请详细信息及其他行内信息，包含贷款信息、逾期记录、查看还款记录等信息。</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pStyle w:val="895"/>
        <w:numPr>
          <w:ilvl w:val="0"/>
          <w:numId w:val="125"/>
        </w:numPr>
        <w:ind w:firstLineChars="0"/>
        <w:rPr>
          <w:rFonts w:hint="eastAsia" w:ascii="微软雅黑" w:hAnsi="微软雅黑" w:eastAsia="微软雅黑" w:cs="微软雅黑"/>
          <w:lang w:val="zh-CN"/>
        </w:rPr>
      </w:pPr>
      <w:r>
        <w:rPr>
          <w:rFonts w:hint="eastAsia" w:ascii="微软雅黑" w:hAnsi="微软雅黑" w:eastAsia="微软雅黑" w:cs="微软雅黑"/>
          <w:lang w:val="zh-CN"/>
        </w:rPr>
        <w:t>客户数据默认所有已成功提交授信申请后的信息同步至客户管理中；</w:t>
      </w:r>
    </w:p>
    <w:p>
      <w:pPr>
        <w:pStyle w:val="895"/>
        <w:numPr>
          <w:ilvl w:val="0"/>
          <w:numId w:val="125"/>
        </w:numPr>
        <w:ind w:firstLineChars="0"/>
        <w:rPr>
          <w:rFonts w:hint="eastAsia" w:ascii="微软雅黑" w:hAnsi="微软雅黑" w:eastAsia="微软雅黑" w:cs="微软雅黑"/>
          <w:lang w:val="zh-CN"/>
        </w:rPr>
      </w:pPr>
      <w:r>
        <w:rPr>
          <w:rFonts w:hint="eastAsia" w:ascii="微软雅黑" w:hAnsi="微软雅黑" w:eastAsia="微软雅黑" w:cs="微软雅黑"/>
        </w:rPr>
        <w:t>业务人员默认对客户信息有修改基本信息和综合查询的权限，</w:t>
      </w:r>
    </w:p>
    <w:p>
      <w:pPr>
        <w:spacing w:line="360" w:lineRule="auto"/>
        <w:ind w:firstLine="420"/>
        <w:rPr>
          <w:rFonts w:hint="eastAsia" w:ascii="微软雅黑" w:hAnsi="微软雅黑" w:eastAsia="微软雅黑" w:cs="微软雅黑"/>
          <w:sz w:val="21"/>
          <w:szCs w:val="21"/>
        </w:rPr>
      </w:pPr>
      <w:r>
        <w:rPr>
          <w:rFonts w:hint="eastAsia" w:ascii="微软雅黑" w:hAnsi="微软雅黑" w:eastAsia="微软雅黑" w:cs="微软雅黑"/>
        </w:rPr>
        <w:t>点</w:t>
      </w:r>
      <w:r>
        <w:rPr>
          <w:rFonts w:hint="eastAsia" w:ascii="微软雅黑" w:hAnsi="微软雅黑" w:eastAsia="微软雅黑" w:cs="微软雅黑"/>
          <w:sz w:val="21"/>
          <w:szCs w:val="21"/>
        </w:rPr>
        <w:t>击客户列表的【修改】，默认展示客户最新申请件的表单页面，只允许修改联系地址、工作单位等非身份信息的字段，修改表单后点击【保存】，前端对数据进行必填格式的检验，前端校验通过后，将数据传至后端。前端提示“编辑客户信息成功”。</w:t>
      </w:r>
      <w:r>
        <w:rPr>
          <w:rFonts w:hint="eastAsia" w:ascii="微软雅黑" w:hAnsi="微软雅黑" w:eastAsia="微软雅黑" w:cs="微软雅黑"/>
          <w:sz w:val="21"/>
          <w:szCs w:val="21"/>
        </w:rPr>
        <w:t xml:space="preserve"> </w:t>
      </w:r>
    </w:p>
    <w:p>
      <w:pPr>
        <w:spacing w:line="360" w:lineRule="auto"/>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点击客户列表上的【详情】，弹出详情页面，默认展示客户最新申请件的表单页面;</w:t>
      </w: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sz w:val="21"/>
          <w:szCs w:val="21"/>
        </w:rPr>
        <w:t>点击客户列表上的【综合视图】，弹出详情页面，展示贷款信息、逾期信息、还款记录、3个标签页，选择其一标签页查看详细信息</w:t>
      </w:r>
      <w:r>
        <w:rPr>
          <w:rFonts w:hint="eastAsia" w:ascii="微软雅黑" w:hAnsi="微软雅黑" w:eastAsia="微软雅黑" w:cs="微软雅黑"/>
        </w:rPr>
        <w:t>：</w:t>
      </w:r>
    </w:p>
    <w:p>
      <w:pPr>
        <w:pStyle w:val="895"/>
        <w:numPr>
          <w:ilvl w:val="0"/>
          <w:numId w:val="126"/>
        </w:numPr>
        <w:ind w:firstLineChars="0"/>
        <w:rPr>
          <w:rFonts w:hint="eastAsia" w:ascii="微软雅黑" w:hAnsi="微软雅黑" w:eastAsia="微软雅黑" w:cs="微软雅黑"/>
        </w:rPr>
      </w:pPr>
      <w:r>
        <w:rPr>
          <w:rFonts w:hint="eastAsia" w:ascii="微软雅黑" w:hAnsi="微软雅黑" w:eastAsia="微软雅黑" w:cs="微软雅黑"/>
        </w:rPr>
        <w:t>贷款信息展示以申请件为维度的客户贷款信息，字段包含申请件编号、客户姓名、贷款产品、额度、期限、利率、状态、贷款余额、放款日期和主管客户经理；</w:t>
      </w:r>
    </w:p>
    <w:p>
      <w:pPr>
        <w:pStyle w:val="895"/>
        <w:numPr>
          <w:ilvl w:val="0"/>
          <w:numId w:val="126"/>
        </w:numPr>
        <w:ind w:firstLineChars="0"/>
        <w:rPr>
          <w:rFonts w:hint="eastAsia" w:ascii="微软雅黑" w:hAnsi="微软雅黑" w:eastAsia="微软雅黑" w:cs="微软雅黑"/>
        </w:rPr>
      </w:pPr>
      <w:r>
        <w:rPr>
          <w:rFonts w:hint="eastAsia" w:ascii="微软雅黑" w:hAnsi="微软雅黑" w:eastAsia="微软雅黑" w:cs="微软雅黑"/>
        </w:rPr>
        <w:t>逾期信息展示客户当前每笔贷款的逾期信息，字段包含申请件编号、客户姓名、贷款产品、逾期金额、首次逾期时间、逾期天数、七级分类和主管客户经理；</w:t>
      </w:r>
    </w:p>
    <w:p>
      <w:pPr>
        <w:pStyle w:val="895"/>
        <w:numPr>
          <w:ilvl w:val="0"/>
          <w:numId w:val="126"/>
        </w:numPr>
        <w:ind w:firstLineChars="0"/>
        <w:rPr>
          <w:rFonts w:hint="eastAsia" w:ascii="微软雅黑" w:hAnsi="微软雅黑" w:eastAsia="微软雅黑" w:cs="微软雅黑"/>
        </w:rPr>
      </w:pPr>
      <w:r>
        <w:rPr>
          <w:rFonts w:hint="eastAsia" w:ascii="微软雅黑" w:hAnsi="微软雅黑" w:eastAsia="微软雅黑" w:cs="微软雅黑"/>
        </w:rPr>
        <w:t>还款记录展示客户每笔的还款记录，字段包含申请件编号、客户姓名、贷款产品、还款总额、本金、利息、操作（详情），点击详情展示具体还款详情页面，详情页面字段包含申请件编号、客户名称、贷款账号、交易摘要、交易日期和交易金额。</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33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212"/>
                    <pic:cNvPicPr>
                      <a:picLocks noChangeAspect="1"/>
                    </pic:cNvPicPr>
                  </pic:nvPicPr>
                  <pic:blipFill>
                    <a:blip r:embed="rId121"/>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960" cy="4897755"/>
            <wp:effectExtent l="0" t="0" r="2540" b="4445"/>
            <wp:docPr id="33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213"/>
                    <pic:cNvPicPr>
                      <a:picLocks noChangeAspect="1"/>
                    </pic:cNvPicPr>
                  </pic:nvPicPr>
                  <pic:blipFill>
                    <a:blip r:embed="rId122"/>
                    <a:stretch>
                      <a:fillRect/>
                    </a:stretch>
                  </pic:blipFill>
                  <pic:spPr>
                    <a:xfrm>
                      <a:off x="0" y="0"/>
                      <a:ext cx="5267960" cy="489775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0500" cy="2459990"/>
            <wp:effectExtent l="0" t="0" r="0" b="3810"/>
            <wp:docPr id="33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214"/>
                    <pic:cNvPicPr>
                      <a:picLocks noChangeAspect="1"/>
                    </pic:cNvPicPr>
                  </pic:nvPicPr>
                  <pic:blipFill>
                    <a:blip r:embed="rId123"/>
                    <a:stretch>
                      <a:fillRect/>
                    </a:stretch>
                  </pic:blipFill>
                  <pic:spPr>
                    <a:xfrm>
                      <a:off x="0" y="0"/>
                      <a:ext cx="5270500" cy="245999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986405"/>
            <wp:effectExtent l="0" t="0" r="10160" b="10795"/>
            <wp:docPr id="33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215"/>
                    <pic:cNvPicPr>
                      <a:picLocks noChangeAspect="1"/>
                    </pic:cNvPicPr>
                  </pic:nvPicPr>
                  <pic:blipFill>
                    <a:blip r:embed="rId124"/>
                    <a:stretch>
                      <a:fillRect/>
                    </a:stretch>
                  </pic:blipFill>
                  <pic:spPr>
                    <a:xfrm>
                      <a:off x="0" y="0"/>
                      <a:ext cx="5273040" cy="298640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3443605"/>
            <wp:effectExtent l="0" t="0" r="10795" b="10795"/>
            <wp:docPr id="33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216"/>
                    <pic:cNvPicPr>
                      <a:picLocks noChangeAspect="1"/>
                    </pic:cNvPicPr>
                  </pic:nvPicPr>
                  <pic:blipFill>
                    <a:blip r:embed="rId125"/>
                    <a:stretch>
                      <a:fillRect/>
                    </a:stretch>
                  </pic:blipFill>
                  <pic:spPr>
                    <a:xfrm>
                      <a:off x="0" y="0"/>
                      <a:ext cx="5272405" cy="344360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3443605"/>
            <wp:effectExtent l="0" t="0" r="10795" b="10795"/>
            <wp:docPr id="33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217"/>
                    <pic:cNvPicPr>
                      <a:picLocks noChangeAspect="1"/>
                    </pic:cNvPicPr>
                  </pic:nvPicPr>
                  <pic:blipFill>
                    <a:blip r:embed="rId126"/>
                    <a:stretch>
                      <a:fillRect/>
                    </a:stretch>
                  </pic:blipFill>
                  <pic:spPr>
                    <a:xfrm>
                      <a:off x="0" y="0"/>
                      <a:ext cx="5272405" cy="3443605"/>
                    </a:xfrm>
                    <a:prstGeom prst="rect">
                      <a:avLst/>
                    </a:prstGeom>
                    <a:noFill/>
                    <a:ln w="9525">
                      <a:noFill/>
                    </a:ln>
                  </pic:spPr>
                </pic:pic>
              </a:graphicData>
            </a:graphic>
          </wp:inline>
        </w:drawing>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pStyle w:val="518"/>
        <w:spacing w:line="360" w:lineRule="auto"/>
        <w:rPr>
          <w:rFonts w:hint="eastAsia" w:ascii="微软雅黑" w:hAnsi="微软雅黑" w:eastAsia="微软雅黑" w:cs="微软雅黑"/>
          <w:lang w:val="zh-CN"/>
        </w:rPr>
      </w:pPr>
      <w:bookmarkStart w:id="87" w:name="_Toc43404331"/>
      <w:r>
        <w:rPr>
          <w:rFonts w:hint="eastAsia" w:ascii="微软雅黑" w:hAnsi="微软雅黑" w:eastAsia="微软雅黑" w:cs="微软雅黑"/>
          <w:lang w:val="zh-CN"/>
        </w:rPr>
        <w:t>申请业务查询</w:t>
      </w:r>
      <w:bookmarkEnd w:id="87"/>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申请查询是查询所有的申请件的申请资料、各人工审批操作、审批结果及额度等，总行可以查询所有的申请件。</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pStyle w:val="895"/>
        <w:numPr>
          <w:ilvl w:val="0"/>
          <w:numId w:val="127"/>
        </w:numPr>
        <w:ind w:firstLineChars="0"/>
        <w:rPr>
          <w:rFonts w:hint="eastAsia" w:ascii="微软雅黑" w:hAnsi="微软雅黑" w:eastAsia="微软雅黑" w:cs="微软雅黑"/>
          <w:lang w:val="zh-CN"/>
        </w:rPr>
      </w:pPr>
      <w:r>
        <w:rPr>
          <w:rFonts w:hint="eastAsia" w:ascii="微软雅黑" w:hAnsi="微软雅黑" w:eastAsia="微软雅黑" w:cs="微软雅黑"/>
        </w:rPr>
        <w:t>申请</w:t>
      </w:r>
      <w:r>
        <w:rPr>
          <w:rFonts w:hint="eastAsia" w:ascii="微软雅黑" w:hAnsi="微软雅黑" w:eastAsia="微软雅黑" w:cs="微软雅黑"/>
        </w:rPr>
        <w:t>查询</w:t>
      </w:r>
      <w:r>
        <w:rPr>
          <w:rFonts w:hint="eastAsia" w:ascii="微软雅黑" w:hAnsi="微软雅黑" w:eastAsia="微软雅黑" w:cs="微软雅黑"/>
        </w:rPr>
        <w:t>可供人工审批环节输入产品名称、渠道、状态、申请件编号</w:t>
      </w:r>
      <w:r>
        <w:rPr>
          <w:rFonts w:hint="eastAsia" w:ascii="微软雅黑" w:hAnsi="微软雅黑" w:eastAsia="微软雅黑" w:cs="微软雅黑"/>
        </w:rPr>
        <w:t>、</w:t>
      </w:r>
      <w:r>
        <w:rPr>
          <w:rFonts w:hint="eastAsia" w:ascii="微软雅黑" w:hAnsi="微软雅黑" w:eastAsia="微软雅黑" w:cs="微软雅黑"/>
        </w:rPr>
        <w:t>员工号、客户</w:t>
      </w:r>
      <w:r>
        <w:rPr>
          <w:rFonts w:hint="eastAsia" w:ascii="微软雅黑" w:hAnsi="微软雅黑" w:eastAsia="微软雅黑" w:cs="微软雅黑"/>
        </w:rPr>
        <w:t>姓名、证件号码、开始时间、结束时间</w:t>
      </w:r>
      <w:r>
        <w:rPr>
          <w:rFonts w:hint="eastAsia" w:ascii="微软雅黑" w:hAnsi="微软雅黑" w:eastAsia="微软雅黑" w:cs="微软雅黑"/>
        </w:rPr>
        <w:t>等</w:t>
      </w:r>
      <w:r>
        <w:rPr>
          <w:rFonts w:hint="eastAsia" w:ascii="微软雅黑" w:hAnsi="微软雅黑" w:eastAsia="微软雅黑" w:cs="微软雅黑"/>
        </w:rPr>
        <w:t>维度的申请件查询</w:t>
      </w:r>
      <w:r>
        <w:rPr>
          <w:rFonts w:hint="eastAsia" w:ascii="微软雅黑" w:hAnsi="微软雅黑" w:eastAsia="微软雅黑" w:cs="微软雅黑"/>
        </w:rPr>
        <w:t>条件；</w:t>
      </w:r>
    </w:p>
    <w:p>
      <w:pPr>
        <w:pStyle w:val="895"/>
        <w:numPr>
          <w:ilvl w:val="0"/>
          <w:numId w:val="127"/>
        </w:numPr>
        <w:ind w:firstLineChars="0"/>
        <w:rPr>
          <w:rFonts w:hint="eastAsia" w:ascii="微软雅黑" w:hAnsi="微软雅黑" w:eastAsia="微软雅黑" w:cs="微软雅黑"/>
          <w:lang w:val="zh-CN"/>
        </w:rPr>
      </w:pPr>
      <w:r>
        <w:rPr>
          <w:rFonts w:hint="eastAsia" w:ascii="微软雅黑" w:hAnsi="微软雅黑" w:eastAsia="微软雅黑" w:cs="微软雅黑"/>
        </w:rPr>
        <w:t>申请</w:t>
      </w:r>
      <w:r>
        <w:rPr>
          <w:rFonts w:hint="eastAsia" w:ascii="微软雅黑" w:hAnsi="微软雅黑" w:eastAsia="微软雅黑" w:cs="微软雅黑"/>
        </w:rPr>
        <w:t>查询可提供</w:t>
      </w:r>
      <w:r>
        <w:rPr>
          <w:rFonts w:hint="eastAsia" w:ascii="微软雅黑" w:hAnsi="微软雅黑" w:eastAsia="微软雅黑" w:cs="微软雅黑"/>
        </w:rPr>
        <w:t>申请件申请信息</w:t>
      </w:r>
      <w:r>
        <w:rPr>
          <w:rFonts w:hint="eastAsia" w:ascii="微软雅黑" w:hAnsi="微软雅黑" w:eastAsia="微软雅黑" w:cs="微软雅黑"/>
        </w:rPr>
        <w:t>、影像信息、</w:t>
      </w:r>
      <w:r>
        <w:rPr>
          <w:rFonts w:hint="eastAsia" w:ascii="微软雅黑" w:hAnsi="微软雅黑" w:eastAsia="微软雅黑" w:cs="微软雅黑"/>
        </w:rPr>
        <w:t>征信</w:t>
      </w:r>
      <w:r>
        <w:rPr>
          <w:rFonts w:hint="eastAsia" w:ascii="微软雅黑" w:hAnsi="微软雅黑" w:eastAsia="微软雅黑" w:cs="微软雅黑"/>
        </w:rPr>
        <w:t>信息等完整的申请</w:t>
      </w:r>
      <w:r>
        <w:rPr>
          <w:rFonts w:hint="eastAsia" w:ascii="微软雅黑" w:hAnsi="微软雅黑" w:eastAsia="微软雅黑" w:cs="微软雅黑"/>
        </w:rPr>
        <w:t>件</w:t>
      </w:r>
      <w:r>
        <w:rPr>
          <w:rFonts w:hint="eastAsia" w:ascii="微软雅黑" w:hAnsi="微软雅黑" w:eastAsia="微软雅黑" w:cs="微软雅黑"/>
        </w:rPr>
        <w:t>信息</w:t>
      </w:r>
      <w:r>
        <w:rPr>
          <w:rFonts w:hint="eastAsia" w:ascii="微软雅黑" w:hAnsi="微软雅黑" w:eastAsia="微软雅黑" w:cs="微软雅黑"/>
        </w:rPr>
        <w:t>（同人工审批表单）</w:t>
      </w:r>
      <w:r>
        <w:rPr>
          <w:rFonts w:hint="eastAsia" w:ascii="微软雅黑" w:hAnsi="微软雅黑" w:eastAsia="微软雅黑" w:cs="微软雅黑"/>
          <w:sz w:val="24"/>
          <w:szCs w:val="24"/>
        </w:rPr>
        <w:t>。</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pStyle w:val="895"/>
        <w:numPr>
          <w:ilvl w:val="0"/>
          <w:numId w:val="128"/>
        </w:numPr>
        <w:ind w:firstLineChars="0"/>
        <w:rPr>
          <w:rFonts w:hint="eastAsia" w:ascii="微软雅黑" w:hAnsi="微软雅黑" w:eastAsia="微软雅黑" w:cs="微软雅黑"/>
        </w:rPr>
      </w:pPr>
      <w:r>
        <w:rPr>
          <w:rFonts w:hint="eastAsia" w:ascii="微软雅黑" w:hAnsi="微软雅黑" w:eastAsia="微软雅黑" w:cs="微软雅黑"/>
        </w:rPr>
        <w:t>本机构</w:t>
      </w:r>
      <w:r>
        <w:rPr>
          <w:rFonts w:hint="eastAsia" w:ascii="微软雅黑" w:hAnsi="微软雅黑" w:eastAsia="微软雅黑" w:cs="微软雅黑"/>
        </w:rPr>
        <w:t>人员只能查询当前机构的申请件；</w:t>
      </w:r>
    </w:p>
    <w:p>
      <w:pPr>
        <w:pStyle w:val="895"/>
        <w:numPr>
          <w:ilvl w:val="0"/>
          <w:numId w:val="128"/>
        </w:numPr>
        <w:ind w:firstLineChars="0"/>
        <w:rPr>
          <w:rFonts w:hint="eastAsia" w:ascii="微软雅黑" w:hAnsi="微软雅黑" w:eastAsia="微软雅黑" w:cs="微软雅黑"/>
        </w:rPr>
      </w:pPr>
      <w:r>
        <w:rPr>
          <w:rFonts w:hint="eastAsia" w:ascii="微软雅黑" w:hAnsi="微软雅黑" w:eastAsia="微软雅黑" w:cs="微软雅黑"/>
        </w:rPr>
        <w:t>上级</w:t>
      </w:r>
      <w:r>
        <w:rPr>
          <w:rFonts w:hint="eastAsia" w:ascii="微软雅黑" w:hAnsi="微软雅黑" w:eastAsia="微软雅黑" w:cs="微软雅黑"/>
        </w:rPr>
        <w:t>机构可以查询下级机构</w:t>
      </w:r>
      <w:r>
        <w:rPr>
          <w:rFonts w:hint="eastAsia" w:ascii="微软雅黑" w:hAnsi="微软雅黑" w:eastAsia="微软雅黑" w:cs="微软雅黑"/>
        </w:rPr>
        <w:t>申请件。</w:t>
      </w:r>
    </w:p>
    <w:p>
      <w:pPr>
        <w:pStyle w:val="895"/>
        <w:numPr>
          <w:ilvl w:val="0"/>
          <w:numId w:val="128"/>
        </w:numPr>
        <w:ind w:firstLineChars="0"/>
        <w:rPr>
          <w:rFonts w:hint="eastAsia" w:ascii="微软雅黑" w:hAnsi="微软雅黑" w:eastAsia="微软雅黑" w:cs="微软雅黑"/>
        </w:rPr>
      </w:pPr>
      <w:r>
        <w:rPr>
          <w:rFonts w:hint="eastAsia" w:ascii="微软雅黑" w:hAnsi="微软雅黑" w:eastAsia="微软雅黑" w:cs="微软雅黑"/>
        </w:rPr>
        <w:t>申请业务查询列表展示拆分后的贷款申请记录，如客户同一表单申请两笔车位贷，在业务查询列表展示两条数据（同发给机器人放款时的拆分记录），查看详情表单同人工审批表单。</w:t>
      </w:r>
    </w:p>
    <w:p>
      <w:pPr>
        <w:pStyle w:val="895"/>
        <w:numPr>
          <w:ilvl w:val="0"/>
          <w:numId w:val="128"/>
        </w:numPr>
        <w:ind w:firstLineChars="0"/>
        <w:rPr>
          <w:rFonts w:hint="eastAsia" w:ascii="微软雅黑" w:hAnsi="微软雅黑" w:eastAsia="微软雅黑" w:cs="微软雅黑"/>
          <w:kern w:val="0"/>
          <w:sz w:val="24"/>
          <w:szCs w:val="24"/>
        </w:rPr>
      </w:pPr>
      <w:r>
        <w:rPr>
          <w:rFonts w:hint="eastAsia" w:ascii="微软雅黑" w:hAnsi="微软雅黑" w:eastAsia="微软雅黑" w:cs="微软雅黑"/>
        </w:rPr>
        <w:t>线下签约完成</w:t>
      </w:r>
      <w:r>
        <w:rPr>
          <w:rFonts w:hint="eastAsia" w:ascii="微软雅黑" w:hAnsi="微软雅黑" w:eastAsia="微软雅黑" w:cs="微软雅黑"/>
        </w:rPr>
        <w:t>，</w:t>
      </w:r>
      <w:r>
        <w:rPr>
          <w:rFonts w:hint="eastAsia" w:ascii="微软雅黑" w:hAnsi="微软雅黑" w:eastAsia="微软雅黑" w:cs="微软雅黑"/>
        </w:rPr>
        <w:t>业务人员上传合同后</w:t>
      </w:r>
      <w:r>
        <w:rPr>
          <w:rFonts w:hint="eastAsia" w:ascii="微软雅黑" w:hAnsi="微软雅黑" w:eastAsia="微软雅黑" w:cs="微软雅黑"/>
        </w:rPr>
        <w:t>，</w:t>
      </w:r>
      <w:r>
        <w:rPr>
          <w:rFonts w:hint="eastAsia" w:ascii="微软雅黑" w:hAnsi="微软雅黑" w:eastAsia="微软雅黑" w:cs="微软雅黑"/>
        </w:rPr>
        <w:t>系统同步档案系统的合同影像资料</w:t>
      </w:r>
      <w:r>
        <w:rPr>
          <w:rFonts w:hint="eastAsia" w:ascii="微软雅黑" w:hAnsi="微软雅黑" w:eastAsia="微软雅黑" w:cs="微软雅黑"/>
        </w:rPr>
        <w:t>，</w:t>
      </w:r>
      <w:r>
        <w:rPr>
          <w:rFonts w:hint="eastAsia" w:ascii="微软雅黑" w:hAnsi="微软雅黑" w:eastAsia="微软雅黑" w:cs="微软雅黑"/>
        </w:rPr>
        <w:t>支持业务人员在</w:t>
      </w:r>
      <w:r>
        <w:rPr>
          <w:rFonts w:hint="eastAsia" w:ascii="微软雅黑" w:hAnsi="微软雅黑" w:eastAsia="微软雅黑" w:cs="微软雅黑"/>
        </w:rPr>
        <w:t>“</w:t>
      </w:r>
      <w:r>
        <w:rPr>
          <w:rFonts w:hint="eastAsia" w:ascii="微软雅黑" w:hAnsi="微软雅黑" w:eastAsia="微软雅黑" w:cs="微软雅黑"/>
        </w:rPr>
        <w:t>影像调阅</w:t>
      </w:r>
      <w:r>
        <w:rPr>
          <w:rFonts w:hint="eastAsia" w:ascii="微软雅黑" w:hAnsi="微软雅黑" w:eastAsia="微软雅黑" w:cs="微软雅黑"/>
        </w:rPr>
        <w:t>”</w:t>
      </w:r>
      <w:r>
        <w:rPr>
          <w:rFonts w:hint="eastAsia" w:ascii="微软雅黑" w:hAnsi="微软雅黑" w:eastAsia="微软雅黑" w:cs="微软雅黑"/>
        </w:rPr>
        <w:t>中查看</w:t>
      </w:r>
      <w:r>
        <w:rPr>
          <w:rFonts w:hint="eastAsia" w:ascii="微软雅黑" w:hAnsi="微软雅黑" w:eastAsia="微软雅黑" w:cs="微软雅黑"/>
        </w:rPr>
        <w:t>。</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865" cy="3998595"/>
            <wp:effectExtent l="0" t="0" r="635" b="1905"/>
            <wp:docPr id="3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图片 7"/>
                    <pic:cNvPicPr>
                      <a:picLocks noChangeAspect="1"/>
                    </pic:cNvPicPr>
                  </pic:nvPicPr>
                  <pic:blipFill>
                    <a:blip r:embed="rId127"/>
                    <a:stretch>
                      <a:fillRect/>
                    </a:stretch>
                  </pic:blipFill>
                  <pic:spPr>
                    <a:xfrm>
                      <a:off x="0" y="0"/>
                      <a:ext cx="5269865" cy="3998595"/>
                    </a:xfrm>
                    <a:prstGeom prst="rect">
                      <a:avLst/>
                    </a:prstGeom>
                    <a:noFill/>
                    <a:ln w="9525">
                      <a:noFill/>
                    </a:ln>
                  </pic:spPr>
                </pic:pic>
              </a:graphicData>
            </a:graphic>
          </wp:inline>
        </w:drawing>
      </w:r>
    </w:p>
    <w:p>
      <w:pPr>
        <w:rPr>
          <w:rFonts w:hint="eastAsia" w:ascii="微软雅黑" w:hAnsi="微软雅黑" w:eastAsia="微软雅黑" w:cs="微软雅黑"/>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输入：</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689"/>
        <w:gridCol w:w="229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68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29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2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产品名称</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下拉框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2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渠道</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下拉框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2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状态</w:t>
            </w:r>
          </w:p>
        </w:tc>
        <w:tc>
          <w:tcPr>
            <w:tcW w:w="2292"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批核/拒绝/审批中</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下拉框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2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申请件编号</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2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员工号</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2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客户姓名</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2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证件号码</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2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开始时间</w:t>
            </w:r>
          </w:p>
        </w:tc>
        <w:tc>
          <w:tcPr>
            <w:tcW w:w="2292"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以</w:t>
            </w:r>
            <w:r>
              <w:rPr>
                <w:rFonts w:hint="eastAsia" w:ascii="微软雅黑" w:hAnsi="微软雅黑" w:eastAsia="微软雅黑" w:cs="微软雅黑"/>
              </w:rPr>
              <w:t>日历形式展示，查询到分钟级别</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2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结束时间</w:t>
            </w:r>
          </w:p>
        </w:tc>
        <w:tc>
          <w:tcPr>
            <w:tcW w:w="2292"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以</w:t>
            </w:r>
            <w:r>
              <w:rPr>
                <w:rFonts w:hint="eastAsia" w:ascii="微软雅黑" w:hAnsi="微软雅黑" w:eastAsia="微软雅黑" w:cs="微软雅黑"/>
              </w:rPr>
              <w:t>日历形式展示，查询到分钟级别</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2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查询</w:t>
            </w:r>
          </w:p>
        </w:tc>
        <w:tc>
          <w:tcPr>
            <w:tcW w:w="2292" w:type="dxa"/>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29"/>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重置</w:t>
            </w:r>
          </w:p>
        </w:tc>
        <w:tc>
          <w:tcPr>
            <w:tcW w:w="2292" w:type="dxa"/>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spacing w:line="360" w:lineRule="auto"/>
        <w:ind w:firstLine="360" w:firstLineChars="150"/>
        <w:rPr>
          <w:rFonts w:hint="eastAsia" w:ascii="微软雅黑" w:hAnsi="微软雅黑" w:eastAsia="微软雅黑" w:cs="微软雅黑"/>
        </w:rPr>
      </w:pPr>
      <w:r>
        <w:rPr>
          <w:rFonts w:hint="eastAsia" w:ascii="微软雅黑" w:hAnsi="微软雅黑" w:eastAsia="微软雅黑" w:cs="微软雅黑"/>
        </w:rPr>
        <w:t>查询列表</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48"/>
        <w:gridCol w:w="2433"/>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48"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3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30"/>
              </w:numPr>
              <w:spacing w:line="360" w:lineRule="auto"/>
              <w:jc w:val="center"/>
              <w:rPr>
                <w:rFonts w:hint="eastAsia" w:ascii="微软雅黑" w:hAnsi="微软雅黑" w:eastAsia="微软雅黑" w:cs="微软雅黑"/>
              </w:rPr>
            </w:pPr>
          </w:p>
        </w:tc>
        <w:tc>
          <w:tcPr>
            <w:tcW w:w="1548"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2433"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30"/>
              </w:numPr>
              <w:spacing w:line="360" w:lineRule="auto"/>
              <w:jc w:val="center"/>
              <w:rPr>
                <w:rFonts w:hint="eastAsia" w:ascii="微软雅黑" w:hAnsi="微软雅黑" w:eastAsia="微软雅黑" w:cs="微软雅黑"/>
              </w:rPr>
            </w:pPr>
          </w:p>
        </w:tc>
        <w:tc>
          <w:tcPr>
            <w:tcW w:w="1548"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申请件</w:t>
            </w:r>
            <w:r>
              <w:rPr>
                <w:rFonts w:hint="eastAsia" w:ascii="微软雅黑" w:hAnsi="微软雅黑" w:eastAsia="微软雅黑" w:cs="微软雅黑"/>
              </w:rPr>
              <w:t>编号</w:t>
            </w:r>
          </w:p>
        </w:tc>
        <w:tc>
          <w:tcPr>
            <w:tcW w:w="2433"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30"/>
              </w:numPr>
              <w:spacing w:line="360" w:lineRule="auto"/>
              <w:jc w:val="center"/>
              <w:rPr>
                <w:rFonts w:hint="eastAsia" w:ascii="微软雅黑" w:hAnsi="微软雅黑" w:eastAsia="微软雅黑" w:cs="微软雅黑"/>
              </w:rPr>
            </w:pPr>
          </w:p>
        </w:tc>
        <w:tc>
          <w:tcPr>
            <w:tcW w:w="1548"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客户姓名</w:t>
            </w:r>
          </w:p>
        </w:tc>
        <w:tc>
          <w:tcPr>
            <w:tcW w:w="2433"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30"/>
              </w:numPr>
              <w:spacing w:line="360" w:lineRule="auto"/>
              <w:jc w:val="center"/>
              <w:rPr>
                <w:rFonts w:hint="eastAsia" w:ascii="微软雅黑" w:hAnsi="微软雅黑" w:eastAsia="微软雅黑" w:cs="微软雅黑"/>
              </w:rPr>
            </w:pPr>
          </w:p>
        </w:tc>
        <w:tc>
          <w:tcPr>
            <w:tcW w:w="1548"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证件</w:t>
            </w:r>
            <w:r>
              <w:rPr>
                <w:rFonts w:hint="eastAsia" w:ascii="微软雅黑" w:hAnsi="微软雅黑" w:eastAsia="微软雅黑" w:cs="微软雅黑"/>
              </w:rPr>
              <w:t>类型</w:t>
            </w:r>
          </w:p>
        </w:tc>
        <w:tc>
          <w:tcPr>
            <w:tcW w:w="2433"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30"/>
              </w:numPr>
              <w:spacing w:line="360" w:lineRule="auto"/>
              <w:jc w:val="center"/>
              <w:rPr>
                <w:rFonts w:hint="eastAsia" w:ascii="微软雅黑" w:hAnsi="微软雅黑" w:eastAsia="微软雅黑" w:cs="微软雅黑"/>
              </w:rPr>
            </w:pPr>
          </w:p>
        </w:tc>
        <w:tc>
          <w:tcPr>
            <w:tcW w:w="1548"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证件号码</w:t>
            </w:r>
          </w:p>
        </w:tc>
        <w:tc>
          <w:tcPr>
            <w:tcW w:w="2433"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30"/>
              </w:numPr>
              <w:spacing w:line="360" w:lineRule="auto"/>
              <w:jc w:val="center"/>
              <w:rPr>
                <w:rFonts w:hint="eastAsia" w:ascii="微软雅黑" w:hAnsi="微软雅黑" w:eastAsia="微软雅黑" w:cs="微软雅黑"/>
              </w:rPr>
            </w:pPr>
          </w:p>
        </w:tc>
        <w:tc>
          <w:tcPr>
            <w:tcW w:w="1548"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产品名称</w:t>
            </w:r>
          </w:p>
        </w:tc>
        <w:tc>
          <w:tcPr>
            <w:tcW w:w="2433"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30"/>
              </w:numPr>
              <w:spacing w:line="360" w:lineRule="auto"/>
              <w:jc w:val="center"/>
              <w:rPr>
                <w:rFonts w:hint="eastAsia" w:ascii="微软雅黑" w:hAnsi="微软雅黑" w:eastAsia="微软雅黑" w:cs="微软雅黑"/>
              </w:rPr>
            </w:pPr>
          </w:p>
        </w:tc>
        <w:tc>
          <w:tcPr>
            <w:tcW w:w="1548"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渠道</w:t>
            </w:r>
          </w:p>
        </w:tc>
        <w:tc>
          <w:tcPr>
            <w:tcW w:w="2433"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30"/>
              </w:numPr>
              <w:spacing w:line="360" w:lineRule="auto"/>
              <w:jc w:val="center"/>
              <w:rPr>
                <w:rFonts w:hint="eastAsia" w:ascii="微软雅黑" w:hAnsi="微软雅黑" w:eastAsia="微软雅黑" w:cs="微软雅黑"/>
              </w:rPr>
            </w:pPr>
          </w:p>
        </w:tc>
        <w:tc>
          <w:tcPr>
            <w:tcW w:w="1548"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时间</w:t>
            </w:r>
          </w:p>
        </w:tc>
        <w:tc>
          <w:tcPr>
            <w:tcW w:w="2433"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进入</w:t>
            </w:r>
            <w:r>
              <w:rPr>
                <w:rFonts w:hint="eastAsia" w:ascii="微软雅黑" w:hAnsi="微软雅黑" w:eastAsia="微软雅黑" w:cs="微软雅黑"/>
              </w:rPr>
              <w:t>系统</w:t>
            </w:r>
            <w:r>
              <w:rPr>
                <w:rFonts w:hint="eastAsia" w:ascii="微软雅黑" w:hAnsi="微软雅黑" w:eastAsia="微软雅黑" w:cs="微软雅黑"/>
              </w:rPr>
              <w:t>的</w:t>
            </w:r>
            <w:r>
              <w:rPr>
                <w:rFonts w:hint="eastAsia" w:ascii="微软雅黑" w:hAnsi="微软雅黑" w:eastAsia="微软雅黑" w:cs="微软雅黑"/>
              </w:rPr>
              <w:t>时间</w:t>
            </w:r>
            <w:r>
              <w:rPr>
                <w:rFonts w:hint="eastAsia" w:ascii="微软雅黑" w:hAnsi="微软雅黑" w:eastAsia="微软雅黑" w:cs="微软雅黑"/>
              </w:rPr>
              <w:t>（升序）</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30"/>
              </w:numPr>
              <w:spacing w:line="360" w:lineRule="auto"/>
              <w:jc w:val="center"/>
              <w:rPr>
                <w:rFonts w:hint="eastAsia" w:ascii="微软雅黑" w:hAnsi="微软雅黑" w:eastAsia="微软雅黑" w:cs="微软雅黑"/>
              </w:rPr>
            </w:pPr>
          </w:p>
        </w:tc>
        <w:tc>
          <w:tcPr>
            <w:tcW w:w="1548"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审批环节</w:t>
            </w:r>
          </w:p>
        </w:tc>
        <w:tc>
          <w:tcPr>
            <w:tcW w:w="2433"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审批岗</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30"/>
              </w:numPr>
              <w:spacing w:line="360" w:lineRule="auto"/>
              <w:jc w:val="center"/>
              <w:rPr>
                <w:rFonts w:hint="eastAsia" w:ascii="微软雅黑" w:hAnsi="微软雅黑" w:eastAsia="微软雅黑" w:cs="微软雅黑"/>
              </w:rPr>
            </w:pPr>
          </w:p>
        </w:tc>
        <w:tc>
          <w:tcPr>
            <w:tcW w:w="1548"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员工号</w:t>
            </w:r>
          </w:p>
        </w:tc>
        <w:tc>
          <w:tcPr>
            <w:tcW w:w="2433"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30"/>
              </w:numPr>
              <w:spacing w:line="360" w:lineRule="auto"/>
              <w:jc w:val="center"/>
              <w:rPr>
                <w:rFonts w:hint="eastAsia" w:ascii="微软雅黑" w:hAnsi="微软雅黑" w:eastAsia="微软雅黑" w:cs="微软雅黑"/>
              </w:rPr>
            </w:pPr>
          </w:p>
        </w:tc>
        <w:tc>
          <w:tcPr>
            <w:tcW w:w="1548"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状态</w:t>
            </w:r>
          </w:p>
        </w:tc>
        <w:tc>
          <w:tcPr>
            <w:tcW w:w="2433"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待</w:t>
            </w:r>
            <w:r>
              <w:rPr>
                <w:rFonts w:hint="eastAsia" w:ascii="微软雅黑" w:hAnsi="微软雅黑" w:eastAsia="微软雅黑" w:cs="微软雅黑"/>
              </w:rPr>
              <w:t>补件</w:t>
            </w:r>
            <w:r>
              <w:rPr>
                <w:rFonts w:hint="eastAsia" w:ascii="微软雅黑" w:hAnsi="微软雅黑" w:eastAsia="微软雅黑" w:cs="微软雅黑"/>
              </w:rPr>
              <w:t>/已补件/退回</w:t>
            </w:r>
            <w:r>
              <w:rPr>
                <w:rFonts w:hint="eastAsia" w:ascii="微软雅黑" w:hAnsi="微软雅黑" w:eastAsia="微软雅黑" w:cs="微软雅黑"/>
              </w:rPr>
              <w:t xml:space="preserve"> </w:t>
            </w:r>
            <w:r>
              <w:rPr>
                <w:rFonts w:hint="eastAsia" w:ascii="微软雅黑" w:hAnsi="微软雅黑" w:eastAsia="微软雅黑" w:cs="微软雅黑"/>
              </w:rPr>
              <w:t>批核/拒绝</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30"/>
              </w:numPr>
              <w:spacing w:line="360" w:lineRule="auto"/>
              <w:jc w:val="center"/>
              <w:rPr>
                <w:rFonts w:hint="eastAsia" w:ascii="微软雅黑" w:hAnsi="微软雅黑" w:eastAsia="微软雅黑" w:cs="微软雅黑"/>
              </w:rPr>
            </w:pPr>
          </w:p>
        </w:tc>
        <w:tc>
          <w:tcPr>
            <w:tcW w:w="1548"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查看</w:t>
            </w:r>
          </w:p>
        </w:tc>
        <w:tc>
          <w:tcPr>
            <w:tcW w:w="2433"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pStyle w:val="518"/>
        <w:spacing w:line="360" w:lineRule="auto"/>
        <w:rPr>
          <w:rFonts w:hint="eastAsia" w:ascii="微软雅黑" w:hAnsi="微软雅黑" w:eastAsia="微软雅黑" w:cs="微软雅黑"/>
          <w:lang w:val="zh-CN"/>
        </w:rPr>
      </w:pPr>
      <w:bookmarkStart w:id="88" w:name="_Toc43404332"/>
      <w:r>
        <w:rPr>
          <w:rFonts w:hint="eastAsia" w:ascii="微软雅黑" w:hAnsi="微软雅黑" w:eastAsia="微软雅黑" w:cs="微软雅黑"/>
          <w:lang w:val="zh-CN"/>
        </w:rPr>
        <w:t>合同管理</w:t>
      </w:r>
      <w:bookmarkEnd w:id="88"/>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ind w:firstLine="420"/>
        <w:rPr>
          <w:rFonts w:hint="eastAsia" w:ascii="微软雅黑" w:hAnsi="微软雅黑" w:eastAsia="微软雅黑" w:cs="微软雅黑"/>
          <w:sz w:val="21"/>
        </w:rPr>
      </w:pPr>
      <w:r>
        <w:rPr>
          <w:rFonts w:hint="eastAsia" w:ascii="微软雅黑" w:hAnsi="微软雅黑" w:eastAsia="微软雅黑" w:cs="微软雅黑"/>
          <w:sz w:val="21"/>
        </w:rPr>
        <w:t>合同管理接收所有人工审批完成的申请件数据，展示在待签约列表中，</w:t>
      </w:r>
      <w:r>
        <w:rPr>
          <w:rFonts w:hint="eastAsia" w:ascii="微软雅黑" w:hAnsi="微软雅黑" w:eastAsia="微软雅黑" w:cs="微软雅黑"/>
          <w:sz w:val="21"/>
        </w:rPr>
        <w:t>客户经理可进行合同查询、打印、下载的功能。</w:t>
      </w:r>
    </w:p>
    <w:p>
      <w:pPr>
        <w:spacing w:line="360" w:lineRule="auto"/>
        <w:rPr>
          <w:rFonts w:hint="eastAsia" w:ascii="微软雅黑" w:hAnsi="微软雅黑" w:eastAsia="微软雅黑" w:cs="微软雅黑"/>
        </w:rPr>
      </w:pPr>
      <w:r>
        <w:rPr>
          <w:rFonts w:hint="eastAsia" w:ascii="微软雅黑" w:hAnsi="微软雅黑" w:eastAsia="微软雅黑" w:cs="微软雅黑"/>
          <w:sz w:val="21"/>
        </w:rPr>
        <w:t xml:space="preserve">    字段包含合同名称、申请件编号、客户姓名、产品名称、审批完结时间、授信金额、合同类型、操作状态等</w:t>
      </w:r>
      <w:r>
        <w:rPr>
          <w:rFonts w:hint="eastAsia" w:ascii="微软雅黑" w:hAnsi="微软雅黑" w:eastAsia="微软雅黑" w:cs="微软雅黑"/>
        </w:rPr>
        <w:t>。</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pStyle w:val="895"/>
        <w:numPr>
          <w:ilvl w:val="0"/>
          <w:numId w:val="131"/>
        </w:numPr>
        <w:ind w:firstLineChars="0"/>
        <w:rPr>
          <w:rFonts w:hint="eastAsia" w:ascii="微软雅黑" w:hAnsi="微软雅黑" w:eastAsia="微软雅黑" w:cs="微软雅黑"/>
        </w:rPr>
      </w:pPr>
      <w:r>
        <w:rPr>
          <w:rFonts w:hint="eastAsia" w:ascii="微软雅黑" w:hAnsi="微软雅黑" w:eastAsia="微软雅黑" w:cs="微软雅黑"/>
        </w:rPr>
        <w:t>合同管理接收所有人工审批完成的申请件数据，包含合同维护和合同复核岗，合同维护功能包含</w:t>
      </w:r>
      <w:r>
        <w:rPr>
          <w:rFonts w:hint="eastAsia" w:ascii="微软雅黑" w:hAnsi="微软雅黑" w:eastAsia="微软雅黑" w:cs="微软雅黑"/>
        </w:rPr>
        <w:t>待签约和已签约列表：</w:t>
      </w:r>
    </w:p>
    <w:p>
      <w:pPr>
        <w:pStyle w:val="895"/>
        <w:numPr>
          <w:ilvl w:val="0"/>
          <w:numId w:val="132"/>
        </w:numPr>
        <w:ind w:firstLineChars="0"/>
        <w:rPr>
          <w:rFonts w:hint="eastAsia" w:ascii="微软雅黑" w:hAnsi="微软雅黑" w:eastAsia="微软雅黑" w:cs="微软雅黑"/>
        </w:rPr>
      </w:pPr>
      <w:r>
        <w:rPr>
          <w:rFonts w:hint="eastAsia" w:ascii="微软雅黑" w:hAnsi="微软雅黑" w:eastAsia="微软雅黑" w:cs="微软雅黑"/>
        </w:rPr>
        <w:t>待签约列表展示字段包含申请件编号、申请件流水号、合同编号、客户姓名、证件号、手机号、产品名称、审批完结时间、授信金额、签约类型（线上、线下）、合同状态（待签约、待完善、待复核、退回待完善）、操作（合同维护、详情、签约、放款）；</w:t>
      </w:r>
    </w:p>
    <w:p>
      <w:pPr>
        <w:pStyle w:val="895"/>
        <w:numPr>
          <w:ilvl w:val="0"/>
          <w:numId w:val="132"/>
        </w:numPr>
        <w:ind w:firstLineChars="0"/>
        <w:rPr>
          <w:rFonts w:hint="eastAsia" w:ascii="微软雅黑" w:hAnsi="微软雅黑" w:eastAsia="微软雅黑" w:cs="微软雅黑"/>
        </w:rPr>
      </w:pPr>
      <w:r>
        <w:rPr>
          <w:rFonts w:hint="eastAsia" w:ascii="微软雅黑" w:hAnsi="微软雅黑" w:eastAsia="微软雅黑" w:cs="微软雅黑"/>
        </w:rPr>
        <w:t>合同维护：签约前客户经理需先在合同待签约列表中进行合同信息维护，点击合同维护后，依次维护相应字段，维护后提交至复核岗复核，同时该笔数据合同状态更新为待复核；</w:t>
      </w:r>
    </w:p>
    <w:p>
      <w:pPr>
        <w:pStyle w:val="895"/>
        <w:numPr>
          <w:ilvl w:val="0"/>
          <w:numId w:val="132"/>
        </w:numPr>
        <w:ind w:firstLineChars="0"/>
        <w:rPr>
          <w:rFonts w:hint="eastAsia" w:ascii="微软雅黑" w:hAnsi="微软雅黑" w:eastAsia="微软雅黑" w:cs="微软雅黑"/>
        </w:rPr>
      </w:pPr>
      <w:r>
        <w:rPr>
          <w:rFonts w:hint="eastAsia" w:ascii="微软雅黑" w:hAnsi="微软雅黑" w:eastAsia="微软雅黑" w:cs="微软雅黑"/>
        </w:rPr>
        <w:t>签约：签约类型包含线上签约和线下签约； 线上签约支持线上/线下签，合同信息维护好后，客户经理选择线上签约的类型，弹框展示选择线上/线下签，选择线上签，提示</w:t>
      </w:r>
      <w:r>
        <w:rPr>
          <w:rFonts w:hint="eastAsia" w:ascii="微软雅黑" w:hAnsi="微软雅黑" w:eastAsia="微软雅黑" w:cs="微软雅黑"/>
        </w:rPr>
        <w:t>”</w:t>
      </w:r>
      <w:r>
        <w:rPr>
          <w:rFonts w:hint="eastAsia" w:ascii="微软雅黑" w:hAnsi="微软雅黑" w:eastAsia="微软雅黑" w:cs="微软雅黑"/>
        </w:rPr>
        <w:t>可前往移动营销平台中待签约箱进行签约</w:t>
      </w:r>
      <w:r>
        <w:rPr>
          <w:rFonts w:hint="eastAsia" w:ascii="微软雅黑" w:hAnsi="微软雅黑" w:eastAsia="微软雅黑" w:cs="微软雅黑"/>
        </w:rPr>
        <w:t>”</w:t>
      </w:r>
      <w:r>
        <w:rPr>
          <w:rFonts w:hint="eastAsia" w:ascii="微软雅黑" w:hAnsi="微软雅黑" w:eastAsia="微软雅黑" w:cs="微软雅黑"/>
        </w:rPr>
        <w:t>；如选择线下签，弹框展示预签/非预签，选择预签（不用先维护合同），显示提交成功，该笔申请件合同流程结束；选择非预签，展示合同详情页面，点击下一步预览合同，确认无误可打印，打印完成客户经理联系客户进行签约。</w:t>
      </w:r>
    </w:p>
    <w:p>
      <w:pPr>
        <w:pStyle w:val="895"/>
        <w:numPr>
          <w:ilvl w:val="0"/>
          <w:numId w:val="132"/>
        </w:numPr>
        <w:ind w:firstLineChars="0"/>
        <w:rPr>
          <w:rFonts w:hint="eastAsia" w:ascii="微软雅黑" w:hAnsi="微软雅黑" w:eastAsia="微软雅黑" w:cs="微软雅黑"/>
        </w:rPr>
      </w:pPr>
      <w:r>
        <w:rPr>
          <w:rFonts w:hint="eastAsia" w:ascii="微软雅黑" w:hAnsi="微软雅黑" w:eastAsia="微软雅黑" w:cs="微软雅黑"/>
        </w:rPr>
        <w:t>放款：客户经理在待签约列表中选择其一数据，点击放款，系统联机对接机器人该笔申请件进行放款处理。</w:t>
      </w:r>
    </w:p>
    <w:p>
      <w:pPr>
        <w:pStyle w:val="895"/>
        <w:numPr>
          <w:ilvl w:val="0"/>
          <w:numId w:val="132"/>
        </w:numPr>
        <w:ind w:firstLineChars="0"/>
        <w:rPr>
          <w:rFonts w:hint="eastAsia" w:ascii="微软雅黑" w:hAnsi="微软雅黑" w:eastAsia="微软雅黑" w:cs="微软雅黑"/>
        </w:rPr>
      </w:pPr>
      <w:r>
        <w:rPr>
          <w:rFonts w:hint="eastAsia" w:ascii="微软雅黑" w:hAnsi="微软雅黑" w:eastAsia="微软雅黑" w:cs="微软雅黑"/>
        </w:rPr>
        <w:t>详情：选择其一数据可查看合同详情字段和签约内容。</w:t>
      </w:r>
    </w:p>
    <w:p>
      <w:pPr>
        <w:pStyle w:val="895"/>
        <w:numPr>
          <w:ilvl w:val="0"/>
          <w:numId w:val="131"/>
        </w:numPr>
        <w:ind w:firstLineChars="0"/>
        <w:rPr>
          <w:rFonts w:hint="eastAsia" w:ascii="微软雅黑" w:hAnsi="微软雅黑" w:eastAsia="微软雅黑" w:cs="微软雅黑"/>
        </w:rPr>
      </w:pPr>
      <w:r>
        <w:rPr>
          <w:rFonts w:hint="eastAsia" w:ascii="微软雅黑" w:hAnsi="微软雅黑" w:eastAsia="微软雅黑" w:cs="微软雅黑"/>
        </w:rPr>
        <w:t>已签约列表展示所有签约完成的申请件数据和放款后的数据（系统每晚跑批数仓，已放款的申请件在待签约列表中默认更新至已签约列表），选择其一线上签约的数据可进行合同下载的功能，便于后续留档。</w:t>
      </w:r>
    </w:p>
    <w:p>
      <w:pPr>
        <w:pStyle w:val="895"/>
        <w:numPr>
          <w:ilvl w:val="0"/>
          <w:numId w:val="131"/>
        </w:numPr>
        <w:ind w:firstLineChars="0"/>
        <w:rPr>
          <w:rFonts w:hint="eastAsia" w:ascii="微软雅黑" w:hAnsi="微软雅黑" w:eastAsia="微软雅黑" w:cs="微软雅黑"/>
        </w:rPr>
      </w:pPr>
      <w:r>
        <w:rPr>
          <w:rFonts w:hint="eastAsia" w:ascii="微软雅黑" w:hAnsi="微软雅黑" w:eastAsia="微软雅黑" w:cs="微软雅黑"/>
          <w:kern w:val="0"/>
          <w:szCs w:val="24"/>
        </w:rPr>
        <w:t>复核岗包含待复核和已复核两个标签页面：待复核页面以列表形式展示待复核的每条数据，选中渠道条目点击【复核】，弹出详情界面，点击界面底部的</w:t>
      </w:r>
      <w:r>
        <w:rPr>
          <w:rFonts w:hint="eastAsia" w:ascii="微软雅黑" w:hAnsi="微软雅黑" w:eastAsia="微软雅黑" w:cs="微软雅黑"/>
          <w:kern w:val="0"/>
          <w:szCs w:val="24"/>
        </w:rPr>
        <w:t>【退回】、【复核通过】</w:t>
      </w:r>
      <w:r>
        <w:rPr>
          <w:rFonts w:hint="eastAsia" w:ascii="微软雅黑" w:hAnsi="微软雅黑" w:eastAsia="微软雅黑" w:cs="微软雅黑"/>
          <w:kern w:val="0"/>
          <w:szCs w:val="24"/>
        </w:rPr>
        <w:t>或【复核退回】，将复核状态改为</w:t>
      </w:r>
      <w:r>
        <w:rPr>
          <w:rFonts w:hint="eastAsia" w:ascii="微软雅黑" w:hAnsi="微软雅黑" w:eastAsia="微软雅黑" w:cs="微软雅黑"/>
          <w:kern w:val="0"/>
          <w:szCs w:val="24"/>
        </w:rPr>
        <w:t>【退回】、【复核通过】</w:t>
      </w:r>
      <w:r>
        <w:rPr>
          <w:rFonts w:hint="eastAsia" w:ascii="微软雅黑" w:hAnsi="微软雅黑" w:eastAsia="微软雅黑" w:cs="微软雅黑"/>
          <w:kern w:val="0"/>
          <w:szCs w:val="24"/>
        </w:rPr>
        <w:t>或【复核退回】；</w:t>
      </w:r>
    </w:p>
    <w:p>
      <w:pPr>
        <w:pStyle w:val="895"/>
        <w:numPr>
          <w:ilvl w:val="0"/>
          <w:numId w:val="131"/>
        </w:numPr>
        <w:ind w:firstLineChars="0"/>
        <w:rPr>
          <w:rFonts w:hint="eastAsia" w:ascii="微软雅黑" w:hAnsi="微软雅黑" w:eastAsia="微软雅黑" w:cs="微软雅黑"/>
        </w:rPr>
      </w:pPr>
      <w:r>
        <w:rPr>
          <w:rFonts w:hint="eastAsia" w:ascii="微软雅黑" w:hAnsi="微软雅黑" w:eastAsia="微软雅黑" w:cs="微软雅黑"/>
          <w:kern w:val="0"/>
          <w:szCs w:val="24"/>
        </w:rPr>
        <w:t>已复核页面以列表形式展示已复核的每条数据</w:t>
      </w:r>
      <w:r>
        <w:rPr>
          <w:rFonts w:hint="eastAsia" w:ascii="微软雅黑" w:hAnsi="微软雅黑" w:eastAsia="微软雅黑" w:cs="微软雅黑"/>
          <w:kern w:val="0"/>
          <w:szCs w:val="24"/>
        </w:rPr>
        <w:t xml:space="preserve">; </w:t>
      </w:r>
      <w:r>
        <w:rPr>
          <w:rFonts w:hint="eastAsia" w:ascii="微软雅黑" w:hAnsi="微软雅黑" w:eastAsia="微软雅黑" w:cs="微软雅黑"/>
          <w:kern w:val="0"/>
          <w:szCs w:val="24"/>
        </w:rPr>
        <w:t>选择其一数据可查看详情，详情页面同</w:t>
      </w:r>
      <w:r>
        <w:rPr>
          <w:rFonts w:hint="eastAsia" w:ascii="微软雅黑" w:hAnsi="微软雅黑" w:eastAsia="微软雅黑" w:cs="微软雅黑"/>
        </w:rPr>
        <w:t>上。</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pStyle w:val="895"/>
        <w:numPr>
          <w:ilvl w:val="0"/>
          <w:numId w:val="133"/>
        </w:numPr>
        <w:ind w:firstLineChars="0"/>
        <w:rPr>
          <w:rFonts w:hint="eastAsia" w:ascii="微软雅黑" w:hAnsi="微软雅黑" w:eastAsia="微软雅黑" w:cs="微软雅黑"/>
          <w:lang w:val="zh-CN"/>
        </w:rPr>
      </w:pPr>
      <w:r>
        <w:rPr>
          <w:rFonts w:hint="eastAsia" w:ascii="微软雅黑" w:hAnsi="微软雅黑" w:eastAsia="微软雅黑" w:cs="微软雅黑"/>
        </w:rPr>
        <w:t>所有审批完结的申请件，根据合同类型，线上签约的合同由客户经理在</w:t>
      </w:r>
      <w:r>
        <w:rPr>
          <w:rFonts w:hint="eastAsia" w:ascii="微软雅黑" w:hAnsi="微软雅黑" w:eastAsia="微软雅黑" w:cs="微软雅黑"/>
        </w:rPr>
        <w:t>app</w:t>
      </w:r>
      <w:r>
        <w:rPr>
          <w:rFonts w:hint="eastAsia" w:ascii="微软雅黑" w:hAnsi="微软雅黑" w:eastAsia="微软雅黑" w:cs="微软雅黑"/>
        </w:rPr>
        <w:t>端签约，客户经理只能进行查看详情的操作，线下签约的合同支持客户经理进行合同预览、合同打印的功能，打印后的纸质合同可联系客户进行签约。</w:t>
      </w:r>
    </w:p>
    <w:p>
      <w:pPr>
        <w:pStyle w:val="895"/>
        <w:numPr>
          <w:ilvl w:val="0"/>
          <w:numId w:val="133"/>
        </w:numPr>
        <w:ind w:firstLineChars="0"/>
        <w:rPr>
          <w:rFonts w:hint="eastAsia" w:ascii="微软雅黑" w:hAnsi="微软雅黑" w:eastAsia="微软雅黑" w:cs="微软雅黑"/>
          <w:szCs w:val="21"/>
        </w:rPr>
      </w:pPr>
      <w:r>
        <w:rPr>
          <w:rFonts w:hint="eastAsia" w:ascii="微软雅黑" w:hAnsi="微软雅黑" w:eastAsia="微软雅黑" w:cs="微软雅黑"/>
          <w:szCs w:val="21"/>
        </w:rPr>
        <w:t>合同下</w:t>
      </w:r>
      <w:r>
        <w:rPr>
          <w:rFonts w:hint="eastAsia" w:ascii="微软雅黑" w:hAnsi="微软雅黑" w:eastAsia="微软雅黑" w:cs="微软雅黑"/>
          <w:szCs w:val="21"/>
        </w:rPr>
        <w:t>载时带</w:t>
      </w:r>
      <w:r>
        <w:rPr>
          <w:rFonts w:hint="eastAsia" w:ascii="微软雅黑" w:hAnsi="微软雅黑" w:eastAsia="微软雅黑" w:cs="微软雅黑"/>
          <w:szCs w:val="21"/>
        </w:rPr>
        <w:t>有二</w:t>
      </w:r>
      <w:r>
        <w:rPr>
          <w:rFonts w:hint="eastAsia" w:ascii="微软雅黑" w:hAnsi="微软雅黑" w:eastAsia="微软雅黑" w:cs="微软雅黑"/>
          <w:szCs w:val="21"/>
        </w:rPr>
        <w:t>维码</w:t>
      </w:r>
      <w:r>
        <w:rPr>
          <w:rFonts w:hint="eastAsia" w:ascii="微软雅黑" w:hAnsi="微软雅黑" w:eastAsia="微软雅黑" w:cs="微软雅黑"/>
          <w:szCs w:val="21"/>
        </w:rPr>
        <w:t>（</w:t>
      </w:r>
      <w:r>
        <w:rPr>
          <w:rFonts w:hint="eastAsia" w:ascii="微软雅黑" w:hAnsi="微软雅黑" w:eastAsia="微软雅黑" w:cs="微软雅黑"/>
          <w:szCs w:val="21"/>
        </w:rPr>
        <w:t>包含</w:t>
      </w:r>
      <w:r>
        <w:rPr>
          <w:rFonts w:hint="eastAsia" w:ascii="微软雅黑" w:hAnsi="微软雅黑" w:eastAsia="微软雅黑" w:cs="微软雅黑"/>
          <w:szCs w:val="21"/>
        </w:rPr>
        <w:t>合同打印次数、打印</w:t>
      </w:r>
      <w:r>
        <w:rPr>
          <w:rFonts w:hint="eastAsia" w:ascii="微软雅黑" w:hAnsi="微软雅黑" w:eastAsia="微软雅黑" w:cs="微软雅黑"/>
          <w:szCs w:val="21"/>
        </w:rPr>
        <w:t>时间</w:t>
      </w:r>
      <w:r>
        <w:rPr>
          <w:rFonts w:hint="eastAsia" w:ascii="微软雅黑" w:hAnsi="微软雅黑" w:eastAsia="微软雅黑" w:cs="微软雅黑"/>
          <w:szCs w:val="21"/>
        </w:rPr>
        <w:t>、合同编号）。</w:t>
      </w:r>
    </w:p>
    <w:p>
      <w:pPr>
        <w:pStyle w:val="895"/>
        <w:numPr>
          <w:ilvl w:val="0"/>
          <w:numId w:val="133"/>
        </w:numPr>
        <w:ind w:firstLineChars="0"/>
        <w:rPr>
          <w:rFonts w:hint="eastAsia" w:ascii="微软雅黑" w:hAnsi="微软雅黑" w:eastAsia="微软雅黑" w:cs="微软雅黑"/>
          <w:lang w:val="zh-CN"/>
        </w:rPr>
      </w:pPr>
      <w:r>
        <w:rPr>
          <w:rFonts w:hint="eastAsia" w:ascii="微软雅黑" w:hAnsi="微软雅黑" w:eastAsia="微软雅黑" w:cs="微软雅黑"/>
        </w:rPr>
        <w:t>线下签约的业务类型选择预签后，在本系统合同流程默认结束，客户经理下载后在行内档案系统上传，本系统需同步数仓，机器人放款后该笔数据，默认从待签约队列更新至已签约；如选择非预签，支持下载后，客户经理找客户签约后同样在档案系统上传，系统每晚同步机器人放款进度，已放款的申请件默认更新到已签约队列。</w:t>
      </w:r>
    </w:p>
    <w:p>
      <w:pPr>
        <w:pStyle w:val="895"/>
        <w:numPr>
          <w:ilvl w:val="0"/>
          <w:numId w:val="133"/>
        </w:numPr>
        <w:ind w:firstLineChars="0"/>
        <w:rPr>
          <w:rFonts w:hint="eastAsia" w:ascii="微软雅黑" w:hAnsi="微软雅黑" w:eastAsia="微软雅黑" w:cs="微软雅黑"/>
          <w:lang w:val="zh-CN"/>
        </w:rPr>
      </w:pPr>
      <w:r>
        <w:rPr>
          <w:rFonts w:hint="eastAsia" w:ascii="微软雅黑" w:hAnsi="微软雅黑" w:eastAsia="微软雅黑" w:cs="微软雅黑"/>
        </w:rPr>
        <w:t>线上/线下签约类型根据客户经理待核查环节选择担保方式确定：信用、保证模式-线上签（线上签约的可选择线上/线下签）；抵押、质押模式-线下签（担保方式选择多种时，只要带其一，必须线下签）。</w:t>
      </w:r>
    </w:p>
    <w:p>
      <w:pPr>
        <w:pStyle w:val="895"/>
        <w:numPr>
          <w:ilvl w:val="0"/>
          <w:numId w:val="133"/>
        </w:numPr>
        <w:ind w:firstLineChars="0"/>
        <w:rPr>
          <w:rFonts w:hint="eastAsia" w:ascii="微软雅黑" w:hAnsi="微软雅黑" w:eastAsia="微软雅黑" w:cs="微软雅黑"/>
          <w:lang w:val="zh-CN"/>
        </w:rPr>
      </w:pPr>
      <w:r>
        <w:rPr>
          <w:rFonts w:hint="eastAsia" w:ascii="微软雅黑" w:hAnsi="微软雅黑" w:eastAsia="微软雅黑" w:cs="微软雅黑"/>
          <w:lang w:val="zh-CN"/>
        </w:rPr>
        <w:t>审批完成根据申请件申请的贷款业务拆分申请件数据，如申请件中申请2笔房贷，则有两条数据到待签约列表，申请编号一致，流水号不一致；消费贷数据不拆分，因合同只签订一份。</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487930"/>
            <wp:effectExtent l="0" t="0" r="10160" b="1270"/>
            <wp:docPr id="33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218"/>
                    <pic:cNvPicPr>
                      <a:picLocks noChangeAspect="1"/>
                    </pic:cNvPicPr>
                  </pic:nvPicPr>
                  <pic:blipFill>
                    <a:blip r:embed="rId128"/>
                    <a:stretch>
                      <a:fillRect/>
                    </a:stretch>
                  </pic:blipFill>
                  <pic:spPr>
                    <a:xfrm>
                      <a:off x="0" y="0"/>
                      <a:ext cx="5273040" cy="248793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6690" cy="4438650"/>
            <wp:effectExtent l="0" t="0" r="3810" b="6350"/>
            <wp:docPr id="33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219"/>
                    <pic:cNvPicPr>
                      <a:picLocks noChangeAspect="1"/>
                    </pic:cNvPicPr>
                  </pic:nvPicPr>
                  <pic:blipFill>
                    <a:blip r:embed="rId129"/>
                    <a:stretch>
                      <a:fillRect/>
                    </a:stretch>
                  </pic:blipFill>
                  <pic:spPr>
                    <a:xfrm>
                      <a:off x="0" y="0"/>
                      <a:ext cx="5266690" cy="44386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6690" cy="4967605"/>
            <wp:effectExtent l="0" t="0" r="3810" b="10795"/>
            <wp:docPr id="34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220"/>
                    <pic:cNvPicPr>
                      <a:picLocks noChangeAspect="1"/>
                    </pic:cNvPicPr>
                  </pic:nvPicPr>
                  <pic:blipFill>
                    <a:blip r:embed="rId130"/>
                    <a:stretch>
                      <a:fillRect/>
                    </a:stretch>
                  </pic:blipFill>
                  <pic:spPr>
                    <a:xfrm>
                      <a:off x="0" y="0"/>
                      <a:ext cx="5266690" cy="496760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2580640"/>
            <wp:effectExtent l="0" t="0" r="3175" b="10160"/>
            <wp:docPr id="34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221"/>
                    <pic:cNvPicPr>
                      <a:picLocks noChangeAspect="1"/>
                    </pic:cNvPicPr>
                  </pic:nvPicPr>
                  <pic:blipFill>
                    <a:blip r:embed="rId131"/>
                    <a:stretch>
                      <a:fillRect/>
                    </a:stretch>
                  </pic:blipFill>
                  <pic:spPr>
                    <a:xfrm>
                      <a:off x="0" y="0"/>
                      <a:ext cx="5267325" cy="258064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2580640"/>
            <wp:effectExtent l="0" t="0" r="3175" b="10160"/>
            <wp:docPr id="34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图片 222"/>
                    <pic:cNvPicPr>
                      <a:picLocks noChangeAspect="1"/>
                    </pic:cNvPicPr>
                  </pic:nvPicPr>
                  <pic:blipFill>
                    <a:blip r:embed="rId132"/>
                    <a:stretch>
                      <a:fillRect/>
                    </a:stretch>
                  </pic:blipFill>
                  <pic:spPr>
                    <a:xfrm>
                      <a:off x="0" y="0"/>
                      <a:ext cx="5267325" cy="258064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2580640"/>
            <wp:effectExtent l="0" t="0" r="3175" b="10160"/>
            <wp:docPr id="34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图片 223"/>
                    <pic:cNvPicPr>
                      <a:picLocks noChangeAspect="1"/>
                    </pic:cNvPicPr>
                  </pic:nvPicPr>
                  <pic:blipFill>
                    <a:blip r:embed="rId133"/>
                    <a:stretch>
                      <a:fillRect/>
                    </a:stretch>
                  </pic:blipFill>
                  <pic:spPr>
                    <a:xfrm>
                      <a:off x="0" y="0"/>
                      <a:ext cx="5267325" cy="258064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3319145"/>
            <wp:effectExtent l="0" t="0" r="3175" b="8255"/>
            <wp:docPr id="34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图片 224"/>
                    <pic:cNvPicPr>
                      <a:picLocks noChangeAspect="1"/>
                    </pic:cNvPicPr>
                  </pic:nvPicPr>
                  <pic:blipFill>
                    <a:blip r:embed="rId134"/>
                    <a:stretch>
                      <a:fillRect/>
                    </a:stretch>
                  </pic:blipFill>
                  <pic:spPr>
                    <a:xfrm>
                      <a:off x="0" y="0"/>
                      <a:ext cx="5267325" cy="331914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4361815"/>
            <wp:effectExtent l="0" t="0" r="12065" b="6985"/>
            <wp:docPr id="34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225"/>
                    <pic:cNvPicPr>
                      <a:picLocks noChangeAspect="1"/>
                    </pic:cNvPicPr>
                  </pic:nvPicPr>
                  <pic:blipFill>
                    <a:blip r:embed="rId135"/>
                    <a:stretch>
                      <a:fillRect/>
                    </a:stretch>
                  </pic:blipFill>
                  <pic:spPr>
                    <a:xfrm>
                      <a:off x="0" y="0"/>
                      <a:ext cx="5271135" cy="436181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436620"/>
            <wp:effectExtent l="0" t="0" r="1270" b="5080"/>
            <wp:docPr id="34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226"/>
                    <pic:cNvPicPr>
                      <a:picLocks noChangeAspect="1"/>
                    </pic:cNvPicPr>
                  </pic:nvPicPr>
                  <pic:blipFill>
                    <a:blip r:embed="rId136"/>
                    <a:stretch>
                      <a:fillRect/>
                    </a:stretch>
                  </pic:blipFill>
                  <pic:spPr>
                    <a:xfrm>
                      <a:off x="0" y="0"/>
                      <a:ext cx="5269230" cy="343662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4227195"/>
            <wp:effectExtent l="0" t="0" r="1206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7"/>
                    <a:stretch>
                      <a:fillRect/>
                    </a:stretch>
                  </pic:blipFill>
                  <pic:spPr>
                    <a:xfrm>
                      <a:off x="0" y="0"/>
                      <a:ext cx="5271135" cy="422719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2750185"/>
            <wp:effectExtent l="0" t="0" r="317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8"/>
                    <a:stretch>
                      <a:fillRect/>
                    </a:stretch>
                  </pic:blipFill>
                  <pic:spPr>
                    <a:xfrm>
                      <a:off x="0" y="0"/>
                      <a:ext cx="5267325" cy="275018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6690" cy="4046855"/>
            <wp:effectExtent l="0" t="0" r="381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9"/>
                    <a:stretch>
                      <a:fillRect/>
                    </a:stretch>
                  </pic:blipFill>
                  <pic:spPr>
                    <a:xfrm>
                      <a:off x="0" y="0"/>
                      <a:ext cx="5266690" cy="404685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6690" cy="4467225"/>
            <wp:effectExtent l="0" t="0" r="381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0"/>
                    <a:stretch>
                      <a:fillRect/>
                    </a:stretch>
                  </pic:blipFill>
                  <pic:spPr>
                    <a:xfrm>
                      <a:off x="0" y="0"/>
                      <a:ext cx="5266690" cy="446722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2750185"/>
            <wp:effectExtent l="0" t="0" r="3175"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41"/>
                    <a:stretch>
                      <a:fillRect/>
                    </a:stretch>
                  </pic:blipFill>
                  <pic:spPr>
                    <a:xfrm>
                      <a:off x="0" y="0"/>
                      <a:ext cx="5267325" cy="2750185"/>
                    </a:xfrm>
                    <a:prstGeom prst="rect">
                      <a:avLst/>
                    </a:prstGeom>
                    <a:noFill/>
                    <a:ln w="9525">
                      <a:noFill/>
                    </a:ln>
                  </pic:spPr>
                </pic:pic>
              </a:graphicData>
            </a:graphic>
          </wp:inline>
        </w:drawing>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pStyle w:val="3"/>
        <w:spacing w:line="360" w:lineRule="auto"/>
        <w:rPr>
          <w:rFonts w:hint="eastAsia" w:ascii="微软雅黑" w:hAnsi="微软雅黑" w:eastAsia="微软雅黑" w:cs="微软雅黑"/>
          <w:lang w:val="zh-CN"/>
        </w:rPr>
      </w:pPr>
      <w:bookmarkStart w:id="89" w:name="_Toc43404333"/>
      <w:r>
        <w:rPr>
          <w:rFonts w:hint="eastAsia" w:ascii="微软雅黑" w:hAnsi="微软雅黑" w:eastAsia="微软雅黑" w:cs="微软雅黑"/>
          <w:lang w:val="zh-CN"/>
        </w:rPr>
        <w:t>任务管理</w:t>
      </w:r>
      <w:bookmarkEnd w:id="89"/>
    </w:p>
    <w:p>
      <w:pPr>
        <w:pStyle w:val="518"/>
        <w:spacing w:line="360" w:lineRule="auto"/>
        <w:rPr>
          <w:rFonts w:hint="eastAsia" w:ascii="微软雅黑" w:hAnsi="微软雅黑" w:eastAsia="微软雅黑" w:cs="微软雅黑"/>
          <w:lang w:val="zh-CN"/>
        </w:rPr>
      </w:pPr>
      <w:bookmarkStart w:id="90" w:name="_Toc43404334"/>
      <w:r>
        <w:rPr>
          <w:rFonts w:hint="eastAsia" w:ascii="微软雅黑" w:hAnsi="微软雅黑" w:eastAsia="微软雅黑" w:cs="微软雅黑"/>
          <w:lang w:val="zh-CN"/>
        </w:rPr>
        <w:t>任务管理</w:t>
      </w:r>
      <w:bookmarkEnd w:id="90"/>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本功能模块为移动营销平台待面签、待核查、待补件功能提供后台支撑。</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w:t>
      </w:r>
      <w:r>
        <w:rPr>
          <w:rFonts w:hint="eastAsia" w:ascii="微软雅黑" w:hAnsi="微软雅黑" w:eastAsia="微软雅黑" w:cs="微软雅黑"/>
        </w:rPr>
        <w:t xml:space="preserve"> </w:t>
      </w:r>
      <w:r>
        <w:rPr>
          <w:rFonts w:hint="eastAsia" w:ascii="微软雅黑" w:hAnsi="微软雅黑" w:eastAsia="微软雅黑" w:cs="微软雅黑"/>
        </w:rPr>
        <w:t xml:space="preserve"> 任务管理主要包括待分配、退回箱、超期箱、已处理4大功能模块，退回箱、超期箱支持作废、退回、分配功能，已处理可显示任务流转相关节点。</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numPr>
          <w:ilvl w:val="0"/>
          <w:numId w:val="134"/>
        </w:numPr>
        <w:spacing w:line="360" w:lineRule="auto"/>
        <w:ind w:left="70" w:leftChars="29"/>
        <w:rPr>
          <w:rFonts w:hint="eastAsia" w:ascii="微软雅黑" w:hAnsi="微软雅黑" w:eastAsia="微软雅黑" w:cs="微软雅黑"/>
        </w:rPr>
      </w:pPr>
      <w:r>
        <w:rPr>
          <w:rFonts w:hint="eastAsia" w:ascii="微软雅黑" w:hAnsi="微软雅黑" w:eastAsia="微软雅黑" w:cs="微软雅黑"/>
        </w:rPr>
        <w:t>任务分配岗包含待分配、退回箱、超期箱、已处理四个标签页；</w:t>
      </w:r>
    </w:p>
    <w:p>
      <w:pPr>
        <w:pStyle w:val="895"/>
        <w:numPr>
          <w:ilvl w:val="0"/>
          <w:numId w:val="135"/>
        </w:numPr>
        <w:ind w:firstLineChars="0"/>
        <w:rPr>
          <w:rFonts w:hint="eastAsia" w:ascii="微软雅黑" w:hAnsi="微软雅黑" w:eastAsia="微软雅黑" w:cs="微软雅黑"/>
        </w:rPr>
      </w:pPr>
      <w:r>
        <w:rPr>
          <w:rFonts w:hint="eastAsia" w:ascii="微软雅黑" w:hAnsi="微软雅黑" w:eastAsia="微软雅黑" w:cs="微软雅黑"/>
        </w:rPr>
        <w:t>待分配：接收异常情况的申请件：如批量同步超时用信申请系统自动分配之前客户经理处，客户经理已休假/已离职情况下，以上异常情况则该笔申请件分配至待分配箱，由任务管理岗进行二次分配。</w:t>
      </w:r>
    </w:p>
    <w:p>
      <w:pPr>
        <w:pStyle w:val="895"/>
        <w:numPr>
          <w:ilvl w:val="0"/>
          <w:numId w:val="135"/>
        </w:numPr>
        <w:ind w:firstLineChars="0"/>
        <w:rPr>
          <w:rFonts w:hint="eastAsia" w:ascii="微软雅黑" w:hAnsi="微软雅黑" w:eastAsia="微软雅黑" w:cs="微软雅黑"/>
        </w:rPr>
      </w:pPr>
      <w:r>
        <w:rPr>
          <w:rFonts w:hint="eastAsia" w:ascii="微软雅黑" w:hAnsi="微软雅黑" w:eastAsia="微软雅黑" w:cs="微软雅黑"/>
        </w:rPr>
        <w:t>退回箱：接收客户经理退回的申请件，页面展示客户基本信息，身份证号和手机脱敏展示，由任务管理岗进行二次分配或作废的操作</w:t>
      </w:r>
      <w:r>
        <w:rPr>
          <w:rFonts w:hint="eastAsia" w:ascii="微软雅黑" w:hAnsi="微软雅黑" w:eastAsia="微软雅黑" w:cs="微软雅黑"/>
        </w:rPr>
        <w:t>;</w:t>
      </w:r>
    </w:p>
    <w:p>
      <w:pPr>
        <w:pStyle w:val="895"/>
        <w:numPr>
          <w:ilvl w:val="0"/>
          <w:numId w:val="135"/>
        </w:numPr>
        <w:ind w:firstLineChars="0"/>
        <w:rPr>
          <w:rFonts w:hint="eastAsia" w:ascii="微软雅黑" w:hAnsi="微软雅黑" w:eastAsia="微软雅黑" w:cs="微软雅黑"/>
        </w:rPr>
      </w:pPr>
      <w:r>
        <w:rPr>
          <w:rFonts w:hint="eastAsia" w:ascii="微软雅黑" w:hAnsi="微软雅黑" w:eastAsia="微软雅黑" w:cs="微软雅黑"/>
        </w:rPr>
        <w:t>超期箱：接收客户经理在移动营销平台处理超时的申请件，页面展示客户基本信息，身份证号和手机脱敏展示，由任务管理岗进行二次分配或作废的操作</w:t>
      </w:r>
      <w:r>
        <w:rPr>
          <w:rFonts w:hint="eastAsia" w:ascii="微软雅黑" w:hAnsi="微软雅黑" w:eastAsia="微软雅黑" w:cs="微软雅黑"/>
        </w:rPr>
        <w:t>;</w:t>
      </w:r>
    </w:p>
    <w:p>
      <w:pPr>
        <w:pStyle w:val="895"/>
        <w:numPr>
          <w:ilvl w:val="0"/>
          <w:numId w:val="135"/>
        </w:numPr>
        <w:ind w:firstLineChars="0"/>
        <w:rPr>
          <w:rFonts w:hint="eastAsia" w:ascii="微软雅黑" w:hAnsi="微软雅黑" w:eastAsia="微软雅黑" w:cs="微软雅黑"/>
        </w:rPr>
      </w:pPr>
      <w:r>
        <w:rPr>
          <w:rFonts w:hint="eastAsia" w:ascii="微软雅黑" w:hAnsi="微软雅黑" w:eastAsia="微软雅黑" w:cs="微软雅黑"/>
        </w:rPr>
        <w:t>已处理列表数据展示所有已分配后的数据。</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2458720"/>
            <wp:effectExtent l="0" t="0" r="3175"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2"/>
                    <a:stretch>
                      <a:fillRect/>
                    </a:stretch>
                  </pic:blipFill>
                  <pic:spPr>
                    <a:xfrm>
                      <a:off x="0" y="0"/>
                      <a:ext cx="5267325" cy="245872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2397125"/>
            <wp:effectExtent l="0" t="0" r="3175"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43"/>
                    <a:stretch>
                      <a:fillRect/>
                    </a:stretch>
                  </pic:blipFill>
                  <pic:spPr>
                    <a:xfrm>
                      <a:off x="0" y="0"/>
                      <a:ext cx="5267325" cy="239712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2176780"/>
            <wp:effectExtent l="0" t="0" r="127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44"/>
                    <a:stretch>
                      <a:fillRect/>
                    </a:stretch>
                  </pic:blipFill>
                  <pic:spPr>
                    <a:xfrm>
                      <a:off x="0" y="0"/>
                      <a:ext cx="5269230" cy="2176780"/>
                    </a:xfrm>
                    <a:prstGeom prst="rect">
                      <a:avLst/>
                    </a:prstGeom>
                    <a:noFill/>
                    <a:ln w="9525">
                      <a:noFill/>
                    </a:ln>
                  </pic:spPr>
                </pic:pic>
              </a:graphicData>
            </a:graphic>
          </wp:inline>
        </w:drawing>
      </w:r>
    </w:p>
    <w:p>
      <w:pPr>
        <w:rPr>
          <w:rFonts w:hint="eastAsia" w:ascii="微软雅黑" w:hAnsi="微软雅黑" w:eastAsia="微软雅黑" w:cs="微软雅黑"/>
        </w:rPr>
      </w:pP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770" cy="2568575"/>
            <wp:effectExtent l="0" t="0" r="1143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45"/>
                    <a:stretch>
                      <a:fillRect/>
                    </a:stretch>
                  </pic:blipFill>
                  <pic:spPr>
                    <a:xfrm>
                      <a:off x="0" y="0"/>
                      <a:ext cx="5271770" cy="256857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2458720"/>
            <wp:effectExtent l="0" t="0" r="3175"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6"/>
                    <a:stretch>
                      <a:fillRect/>
                    </a:stretch>
                  </pic:blipFill>
                  <pic:spPr>
                    <a:xfrm>
                      <a:off x="0" y="0"/>
                      <a:ext cx="5267325" cy="245872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2397125"/>
            <wp:effectExtent l="0" t="0" r="3175"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47"/>
                    <a:stretch>
                      <a:fillRect/>
                    </a:stretch>
                  </pic:blipFill>
                  <pic:spPr>
                    <a:xfrm>
                      <a:off x="0" y="0"/>
                      <a:ext cx="5267325" cy="239712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2176780"/>
            <wp:effectExtent l="0" t="0" r="127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44"/>
                    <a:stretch>
                      <a:fillRect/>
                    </a:stretch>
                  </pic:blipFill>
                  <pic:spPr>
                    <a:xfrm>
                      <a:off x="0" y="0"/>
                      <a:ext cx="5269230" cy="217678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770" cy="2568575"/>
            <wp:effectExtent l="0" t="0" r="11430" b="9525"/>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145"/>
                    <a:stretch>
                      <a:fillRect/>
                    </a:stretch>
                  </pic:blipFill>
                  <pic:spPr>
                    <a:xfrm>
                      <a:off x="0" y="0"/>
                      <a:ext cx="5271770" cy="256857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2458720"/>
            <wp:effectExtent l="0" t="0" r="3175" b="508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148"/>
                    <a:stretch>
                      <a:fillRect/>
                    </a:stretch>
                  </pic:blipFill>
                  <pic:spPr>
                    <a:xfrm>
                      <a:off x="0" y="0"/>
                      <a:ext cx="5267325" cy="245872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2397125"/>
            <wp:effectExtent l="0" t="0" r="3175" b="3175"/>
            <wp:docPr id="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pic:cNvPicPr>
                      <a:picLocks noChangeAspect="1"/>
                    </pic:cNvPicPr>
                  </pic:nvPicPr>
                  <pic:blipFill>
                    <a:blip r:embed="rId149"/>
                    <a:stretch>
                      <a:fillRect/>
                    </a:stretch>
                  </pic:blipFill>
                  <pic:spPr>
                    <a:xfrm>
                      <a:off x="0" y="0"/>
                      <a:ext cx="5267325" cy="239712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2176780"/>
            <wp:effectExtent l="0" t="0" r="1270" b="7620"/>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150"/>
                    <a:stretch>
                      <a:fillRect/>
                    </a:stretch>
                  </pic:blipFill>
                  <pic:spPr>
                    <a:xfrm>
                      <a:off x="0" y="0"/>
                      <a:ext cx="5269230" cy="217678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770" cy="2568575"/>
            <wp:effectExtent l="0" t="0" r="11430" b="9525"/>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145"/>
                    <a:stretch>
                      <a:fillRect/>
                    </a:stretch>
                  </pic:blipFill>
                  <pic:spPr>
                    <a:xfrm>
                      <a:off x="0" y="0"/>
                      <a:ext cx="5271770" cy="256857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2458720"/>
            <wp:effectExtent l="0" t="0" r="3175" b="5080"/>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151"/>
                    <a:stretch>
                      <a:fillRect/>
                    </a:stretch>
                  </pic:blipFill>
                  <pic:spPr>
                    <a:xfrm>
                      <a:off x="0" y="0"/>
                      <a:ext cx="5267325" cy="245872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960" cy="7865745"/>
            <wp:effectExtent l="0" t="0" r="2540" b="8255"/>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152"/>
                    <a:stretch>
                      <a:fillRect/>
                    </a:stretch>
                  </pic:blipFill>
                  <pic:spPr>
                    <a:xfrm>
                      <a:off x="0" y="0"/>
                      <a:ext cx="5267960" cy="7865745"/>
                    </a:xfrm>
                    <a:prstGeom prst="rect">
                      <a:avLst/>
                    </a:prstGeom>
                    <a:noFill/>
                    <a:ln w="9525">
                      <a:noFill/>
                    </a:ln>
                  </pic:spPr>
                </pic:pic>
              </a:graphicData>
            </a:graphic>
          </wp:inline>
        </w:drawing>
      </w:r>
    </w:p>
    <w:p>
      <w:pPr>
        <w:jc w:val="center"/>
        <w:rPr>
          <w:rFonts w:hint="eastAsia" w:ascii="微软雅黑" w:hAnsi="微软雅黑" w:eastAsia="微软雅黑" w:cs="微软雅黑"/>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highlight w:val="yellow"/>
        </w:rPr>
        <w:t>已分配：</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68"/>
        <w:gridCol w:w="1230"/>
        <w:gridCol w:w="851"/>
        <w:gridCol w:w="969"/>
        <w:gridCol w:w="7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rPr>
                <w:rFonts w:hint="eastAsia" w:ascii="微软雅黑" w:hAnsi="微软雅黑" w:eastAsia="微软雅黑" w:cs="微软雅黑"/>
                <w:b/>
              </w:rPr>
            </w:pPr>
            <w:r>
              <w:rPr>
                <w:rFonts w:hint="eastAsia" w:ascii="微软雅黑" w:hAnsi="微软雅黑" w:eastAsia="微软雅黑" w:cs="微软雅黑"/>
                <w:b/>
              </w:rPr>
              <w:t>序号</w:t>
            </w:r>
          </w:p>
        </w:tc>
        <w:tc>
          <w:tcPr>
            <w:tcW w:w="155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rPr>
                <w:rFonts w:hint="eastAsia" w:ascii="微软雅黑" w:hAnsi="微软雅黑" w:eastAsia="微软雅黑" w:cs="微软雅黑"/>
                <w:b/>
              </w:rPr>
            </w:pPr>
            <w:r>
              <w:rPr>
                <w:rFonts w:hint="eastAsia" w:ascii="微软雅黑" w:hAnsi="微软雅黑" w:eastAsia="微软雅黑" w:cs="微软雅黑"/>
                <w:b/>
              </w:rPr>
              <w:t>字段名称</w:t>
            </w:r>
          </w:p>
        </w:tc>
        <w:tc>
          <w:tcPr>
            <w:tcW w:w="2468"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ind w:firstLine="480"/>
              <w:rPr>
                <w:rFonts w:hint="eastAsia" w:ascii="微软雅黑" w:hAnsi="微软雅黑" w:eastAsia="微软雅黑" w:cs="微软雅黑"/>
                <w:b/>
              </w:rPr>
            </w:pPr>
            <w:r>
              <w:rPr>
                <w:rFonts w:hint="eastAsia" w:ascii="微软雅黑" w:hAnsi="微软雅黑" w:eastAsia="微软雅黑" w:cs="微软雅黑"/>
                <w:b/>
              </w:rPr>
              <w:t>取值范围／校验规则</w:t>
            </w:r>
          </w:p>
        </w:tc>
        <w:tc>
          <w:tcPr>
            <w:tcW w:w="123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rPr>
                <w:rFonts w:hint="eastAsia" w:ascii="微软雅黑" w:hAnsi="微软雅黑" w:eastAsia="微软雅黑" w:cs="微软雅黑"/>
                <w:b/>
              </w:rPr>
            </w:pPr>
            <w:r>
              <w:rPr>
                <w:rFonts w:hint="eastAsia" w:ascii="微软雅黑" w:hAnsi="微软雅黑" w:eastAsia="微软雅黑" w:cs="微软雅黑"/>
                <w:b/>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rPr>
                <w:rFonts w:hint="eastAsia" w:ascii="微软雅黑" w:hAnsi="微软雅黑" w:eastAsia="微软雅黑" w:cs="微软雅黑"/>
                <w:b/>
              </w:rPr>
            </w:pPr>
            <w:r>
              <w:rPr>
                <w:rFonts w:hint="eastAsia" w:ascii="微软雅黑" w:hAnsi="微软雅黑" w:eastAsia="微软雅黑" w:cs="微软雅黑"/>
                <w:b/>
              </w:rPr>
              <w:t>是否必填</w:t>
            </w:r>
          </w:p>
        </w:tc>
        <w:tc>
          <w:tcPr>
            <w:tcW w:w="96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rPr>
                <w:rFonts w:hint="eastAsia" w:ascii="微软雅黑" w:hAnsi="微软雅黑" w:eastAsia="微软雅黑" w:cs="微软雅黑"/>
                <w:b/>
              </w:rPr>
            </w:pPr>
            <w:r>
              <w:rPr>
                <w:rFonts w:hint="eastAsia" w:ascii="微软雅黑" w:hAnsi="微软雅黑" w:eastAsia="微软雅黑" w:cs="微软雅黑"/>
                <w:b/>
              </w:rPr>
              <w:t>展示形式</w:t>
            </w:r>
          </w:p>
        </w:tc>
        <w:tc>
          <w:tcPr>
            <w:tcW w:w="71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rPr>
                <w:rFonts w:hint="eastAsia" w:ascii="微软雅黑" w:hAnsi="微软雅黑" w:eastAsia="微软雅黑" w:cs="微软雅黑"/>
                <w:b/>
              </w:rPr>
            </w:pPr>
            <w:r>
              <w:rPr>
                <w:rFonts w:hint="eastAsia" w:ascii="微软雅黑" w:hAnsi="微软雅黑" w:eastAsia="微软雅黑" w:cs="微软雅黑"/>
                <w:b/>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45" w:type="dxa"/>
            <w:gridSpan w:val="7"/>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超期箱查询输入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1</w:t>
            </w: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客户名称</w:t>
            </w:r>
          </w:p>
        </w:tc>
        <w:tc>
          <w:tcPr>
            <w:tcW w:w="2468"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rPr>
                <w:rFonts w:hint="eastAsia" w:ascii="微软雅黑" w:hAnsi="微软雅黑" w:eastAsia="微软雅黑" w:cs="微软雅黑"/>
              </w:rPr>
            </w:pP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ind w:firstLine="480"/>
              <w:jc w:val="center"/>
              <w:rPr>
                <w:rFonts w:hint="eastAsia" w:ascii="微软雅黑" w:hAnsi="微软雅黑" w:eastAsia="微软雅黑" w:cs="微软雅黑"/>
              </w:rPr>
            </w:pPr>
            <w:r>
              <w:rPr>
                <w:rFonts w:hint="eastAsia" w:ascii="微软雅黑" w:hAnsi="微软雅黑" w:eastAsia="微软雅黑" w:cs="微软雅黑"/>
              </w:rPr>
              <w:t>否</w:t>
            </w:r>
          </w:p>
        </w:tc>
        <w:tc>
          <w:tcPr>
            <w:tcW w:w="96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19"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2</w:t>
            </w: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业务类型</w:t>
            </w:r>
          </w:p>
        </w:tc>
        <w:tc>
          <w:tcPr>
            <w:tcW w:w="2468"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待面签、待补件</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ind w:firstLine="480"/>
              <w:jc w:val="center"/>
              <w:rPr>
                <w:rFonts w:hint="eastAsia" w:ascii="微软雅黑" w:hAnsi="微软雅黑" w:eastAsia="微软雅黑" w:cs="微软雅黑"/>
              </w:rPr>
            </w:pPr>
            <w:r>
              <w:rPr>
                <w:rFonts w:hint="eastAsia" w:ascii="微软雅黑" w:hAnsi="微软雅黑" w:eastAsia="微软雅黑" w:cs="微软雅黑"/>
              </w:rPr>
              <w:t>否</w:t>
            </w:r>
          </w:p>
        </w:tc>
        <w:tc>
          <w:tcPr>
            <w:tcW w:w="96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719"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3</w:t>
            </w: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手机号</w:t>
            </w:r>
          </w:p>
        </w:tc>
        <w:tc>
          <w:tcPr>
            <w:tcW w:w="2468"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ind w:firstLine="480"/>
              <w:jc w:val="center"/>
              <w:rPr>
                <w:rFonts w:hint="eastAsia" w:ascii="微软雅黑" w:hAnsi="微软雅黑" w:eastAsia="微软雅黑" w:cs="微软雅黑"/>
              </w:rPr>
            </w:pPr>
            <w:r>
              <w:rPr>
                <w:rFonts w:hint="eastAsia" w:ascii="微软雅黑" w:hAnsi="微软雅黑" w:eastAsia="微软雅黑" w:cs="微软雅黑"/>
              </w:rPr>
              <w:t>否</w:t>
            </w:r>
          </w:p>
        </w:tc>
        <w:tc>
          <w:tcPr>
            <w:tcW w:w="96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19"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45" w:type="dxa"/>
            <w:gridSpan w:val="7"/>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退回箱查询输入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1</w:t>
            </w: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客户名称</w:t>
            </w:r>
          </w:p>
        </w:tc>
        <w:tc>
          <w:tcPr>
            <w:tcW w:w="2468"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rPr>
                <w:rFonts w:hint="eastAsia" w:ascii="微软雅黑" w:hAnsi="微软雅黑" w:eastAsia="微软雅黑" w:cs="微软雅黑"/>
              </w:rPr>
            </w:pP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ind w:firstLine="480"/>
              <w:jc w:val="center"/>
              <w:rPr>
                <w:rFonts w:hint="eastAsia" w:ascii="微软雅黑" w:hAnsi="微软雅黑" w:eastAsia="微软雅黑" w:cs="微软雅黑"/>
              </w:rPr>
            </w:pPr>
            <w:r>
              <w:rPr>
                <w:rFonts w:hint="eastAsia" w:ascii="微软雅黑" w:hAnsi="微软雅黑" w:eastAsia="微软雅黑" w:cs="微软雅黑"/>
              </w:rPr>
              <w:t>否</w:t>
            </w:r>
          </w:p>
        </w:tc>
        <w:tc>
          <w:tcPr>
            <w:tcW w:w="96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19"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2</w:t>
            </w: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业务类型</w:t>
            </w:r>
          </w:p>
        </w:tc>
        <w:tc>
          <w:tcPr>
            <w:tcW w:w="2468"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待面签、待补件</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ind w:firstLine="480"/>
              <w:jc w:val="center"/>
              <w:rPr>
                <w:rFonts w:hint="eastAsia" w:ascii="微软雅黑" w:hAnsi="微软雅黑" w:eastAsia="微软雅黑" w:cs="微软雅黑"/>
              </w:rPr>
            </w:pPr>
            <w:r>
              <w:rPr>
                <w:rFonts w:hint="eastAsia" w:ascii="微软雅黑" w:hAnsi="微软雅黑" w:eastAsia="微软雅黑" w:cs="微软雅黑"/>
              </w:rPr>
              <w:t>否</w:t>
            </w:r>
          </w:p>
        </w:tc>
        <w:tc>
          <w:tcPr>
            <w:tcW w:w="96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719"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3</w:t>
            </w: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手机号</w:t>
            </w:r>
          </w:p>
        </w:tc>
        <w:tc>
          <w:tcPr>
            <w:tcW w:w="2468"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ind w:firstLine="480"/>
              <w:jc w:val="center"/>
              <w:rPr>
                <w:rFonts w:hint="eastAsia" w:ascii="微软雅黑" w:hAnsi="微软雅黑" w:eastAsia="微软雅黑" w:cs="微软雅黑"/>
              </w:rPr>
            </w:pPr>
            <w:r>
              <w:rPr>
                <w:rFonts w:hint="eastAsia" w:ascii="微软雅黑" w:hAnsi="微软雅黑" w:eastAsia="微软雅黑" w:cs="微软雅黑"/>
              </w:rPr>
              <w:t>否</w:t>
            </w:r>
          </w:p>
        </w:tc>
        <w:tc>
          <w:tcPr>
            <w:tcW w:w="96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19"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45" w:type="dxa"/>
            <w:gridSpan w:val="7"/>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已处理查询输入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1</w:t>
            </w: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手机号</w:t>
            </w:r>
          </w:p>
        </w:tc>
        <w:tc>
          <w:tcPr>
            <w:tcW w:w="2468"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rPr>
                <w:rFonts w:hint="eastAsia" w:ascii="微软雅黑" w:hAnsi="微软雅黑" w:eastAsia="微软雅黑" w:cs="微软雅黑"/>
              </w:rPr>
            </w:pP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ind w:firstLine="480"/>
              <w:jc w:val="center"/>
              <w:rPr>
                <w:rFonts w:hint="eastAsia" w:ascii="微软雅黑" w:hAnsi="微软雅黑" w:eastAsia="微软雅黑" w:cs="微软雅黑"/>
              </w:rPr>
            </w:pPr>
            <w:r>
              <w:rPr>
                <w:rFonts w:hint="eastAsia" w:ascii="微软雅黑" w:hAnsi="微软雅黑" w:eastAsia="微软雅黑" w:cs="微软雅黑"/>
              </w:rPr>
              <w:t>否</w:t>
            </w:r>
          </w:p>
        </w:tc>
        <w:tc>
          <w:tcPr>
            <w:tcW w:w="96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19"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2</w:t>
            </w: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客户经理</w:t>
            </w:r>
          </w:p>
        </w:tc>
        <w:tc>
          <w:tcPr>
            <w:tcW w:w="2468"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rPr>
                <w:rFonts w:hint="eastAsia" w:ascii="微软雅黑" w:hAnsi="微软雅黑" w:eastAsia="微软雅黑" w:cs="微软雅黑"/>
              </w:rPr>
            </w:pP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ind w:firstLine="480"/>
              <w:jc w:val="center"/>
              <w:rPr>
                <w:rFonts w:hint="eastAsia" w:ascii="微软雅黑" w:hAnsi="微软雅黑" w:eastAsia="微软雅黑" w:cs="微软雅黑"/>
              </w:rPr>
            </w:pPr>
            <w:r>
              <w:rPr>
                <w:rFonts w:hint="eastAsia" w:ascii="微软雅黑" w:hAnsi="微软雅黑" w:eastAsia="微软雅黑" w:cs="微软雅黑"/>
              </w:rPr>
              <w:t>否</w:t>
            </w:r>
          </w:p>
        </w:tc>
        <w:tc>
          <w:tcPr>
            <w:tcW w:w="969"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rPr>
                <w:rFonts w:hint="eastAsia" w:ascii="微软雅黑" w:hAnsi="微软雅黑" w:eastAsia="微软雅黑" w:cs="微软雅黑"/>
              </w:rPr>
            </w:pPr>
          </w:p>
        </w:tc>
        <w:tc>
          <w:tcPr>
            <w:tcW w:w="719"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3</w:t>
            </w: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业务类型</w:t>
            </w:r>
          </w:p>
        </w:tc>
        <w:tc>
          <w:tcPr>
            <w:tcW w:w="2468"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待面签、待补件</w:t>
            </w: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ind w:firstLine="480"/>
              <w:jc w:val="center"/>
              <w:rPr>
                <w:rFonts w:hint="eastAsia" w:ascii="微软雅黑" w:hAnsi="微软雅黑" w:eastAsia="微软雅黑" w:cs="微软雅黑"/>
              </w:rPr>
            </w:pPr>
            <w:r>
              <w:rPr>
                <w:rFonts w:hint="eastAsia" w:ascii="微软雅黑" w:hAnsi="微软雅黑" w:eastAsia="微软雅黑" w:cs="微软雅黑"/>
              </w:rPr>
              <w:t>否</w:t>
            </w:r>
          </w:p>
        </w:tc>
        <w:tc>
          <w:tcPr>
            <w:tcW w:w="96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719"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4</w:t>
            </w: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产品名称</w:t>
            </w:r>
          </w:p>
        </w:tc>
        <w:tc>
          <w:tcPr>
            <w:tcW w:w="2468"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c>
          <w:tcPr>
            <w:tcW w:w="1230"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ind w:firstLine="480"/>
              <w:jc w:val="center"/>
              <w:rPr>
                <w:rFonts w:hint="eastAsia" w:ascii="微软雅黑" w:hAnsi="微软雅黑" w:eastAsia="微软雅黑" w:cs="微软雅黑"/>
              </w:rPr>
            </w:pPr>
            <w:r>
              <w:rPr>
                <w:rFonts w:hint="eastAsia" w:ascii="微软雅黑" w:hAnsi="微软雅黑" w:eastAsia="微软雅黑" w:cs="微软雅黑"/>
              </w:rPr>
              <w:t>否</w:t>
            </w:r>
          </w:p>
        </w:tc>
        <w:tc>
          <w:tcPr>
            <w:tcW w:w="96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719" w:type="dxa"/>
            <w:tcBorders>
              <w:top w:val="single" w:color="auto" w:sz="4" w:space="0"/>
              <w:left w:val="single" w:color="auto" w:sz="4" w:space="0"/>
              <w:bottom w:val="single" w:color="auto" w:sz="4" w:space="0"/>
              <w:right w:val="single" w:color="auto" w:sz="4" w:space="0"/>
            </w:tcBorders>
            <w:vAlign w:val="center"/>
          </w:tcPr>
          <w:p>
            <w:pPr>
              <w:spacing w:line="360" w:lineRule="auto"/>
              <w:ind w:firstLine="420"/>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518"/>
        <w:spacing w:line="360" w:lineRule="auto"/>
        <w:rPr>
          <w:rFonts w:hint="eastAsia" w:ascii="微软雅黑" w:hAnsi="微软雅黑" w:eastAsia="微软雅黑" w:cs="微软雅黑"/>
          <w:lang w:val="zh-CN"/>
        </w:rPr>
      </w:pPr>
      <w:bookmarkStart w:id="91" w:name="_Toc43404335"/>
      <w:r>
        <w:rPr>
          <w:rFonts w:hint="eastAsia" w:ascii="微软雅黑" w:hAnsi="微软雅黑" w:eastAsia="微软雅黑" w:cs="微软雅黑"/>
          <w:lang w:val="zh-CN"/>
        </w:rPr>
        <w:t>任务转派</w:t>
      </w:r>
      <w:bookmarkEnd w:id="91"/>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支持任务管理岗人员对已分派任务、和特定某一任务进行重新和手动分派。</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pStyle w:val="895"/>
        <w:numPr>
          <w:ilvl w:val="0"/>
          <w:numId w:val="136"/>
        </w:numPr>
        <w:ind w:firstLineChars="0"/>
        <w:rPr>
          <w:rFonts w:hint="eastAsia" w:ascii="微软雅黑" w:hAnsi="微软雅黑" w:eastAsia="微软雅黑" w:cs="微软雅黑"/>
        </w:rPr>
      </w:pPr>
      <w:r>
        <w:rPr>
          <w:rFonts w:hint="eastAsia" w:ascii="微软雅黑" w:hAnsi="微软雅黑" w:eastAsia="微软雅黑" w:cs="微软雅黑"/>
        </w:rPr>
        <w:t>任务管理岗支持对员工已分派的任务进行二次转派：</w:t>
      </w:r>
    </w:p>
    <w:p>
      <w:pPr>
        <w:pStyle w:val="895"/>
        <w:numPr>
          <w:ilvl w:val="0"/>
          <w:numId w:val="137"/>
        </w:numPr>
        <w:ind w:firstLineChars="0"/>
        <w:rPr>
          <w:rFonts w:hint="eastAsia" w:ascii="微软雅黑" w:hAnsi="微软雅黑" w:eastAsia="微软雅黑" w:cs="微软雅黑"/>
        </w:rPr>
      </w:pPr>
      <w:r>
        <w:rPr>
          <w:rFonts w:hint="eastAsia" w:ascii="微软雅黑" w:hAnsi="微软雅黑" w:eastAsia="微软雅黑" w:cs="微软雅黑"/>
        </w:rPr>
        <w:t>可根据员工号、员工姓名、岗位名称、组别名称进行查询；</w:t>
      </w:r>
    </w:p>
    <w:p>
      <w:pPr>
        <w:pStyle w:val="895"/>
        <w:numPr>
          <w:ilvl w:val="0"/>
          <w:numId w:val="137"/>
        </w:numPr>
        <w:ind w:firstLineChars="0"/>
        <w:rPr>
          <w:rFonts w:hint="eastAsia" w:ascii="微软雅黑" w:hAnsi="微软雅黑" w:eastAsia="微软雅黑" w:cs="微软雅黑"/>
        </w:rPr>
      </w:pPr>
      <w:r>
        <w:rPr>
          <w:rFonts w:hint="eastAsia" w:ascii="微软雅黑" w:hAnsi="微软雅黑" w:eastAsia="微软雅黑" w:cs="微软雅黑"/>
        </w:rPr>
        <w:t>点击转派，展示该员工名下所有待处理的申请件，业务人员可单选或批量选择申请件，点击“提交”或</w:t>
      </w:r>
      <w:r>
        <w:rPr>
          <w:rFonts w:hint="eastAsia" w:ascii="微软雅黑" w:hAnsi="微软雅黑" w:eastAsia="微软雅黑" w:cs="微软雅黑"/>
        </w:rPr>
        <w:t>“</w:t>
      </w:r>
      <w:r>
        <w:rPr>
          <w:rFonts w:hint="eastAsia" w:ascii="微软雅黑" w:hAnsi="微软雅黑" w:eastAsia="微软雅黑" w:cs="微软雅黑"/>
        </w:rPr>
        <w:t>批量转派</w:t>
      </w:r>
      <w:r>
        <w:rPr>
          <w:rFonts w:hint="eastAsia" w:ascii="微软雅黑" w:hAnsi="微软雅黑" w:eastAsia="微软雅黑" w:cs="微软雅黑"/>
        </w:rPr>
        <w:t>”</w:t>
      </w:r>
      <w:r>
        <w:rPr>
          <w:rFonts w:hint="eastAsia" w:ascii="微软雅黑" w:hAnsi="微软雅黑" w:eastAsia="微软雅黑" w:cs="微软雅黑"/>
        </w:rPr>
        <w:t>后，弹框展示组内全部员工姓名、员工号；选择员工后点击“提交”弹出该员工转派后的待处理任务，点击确认完成转派</w:t>
      </w:r>
      <w:r>
        <w:rPr>
          <w:rFonts w:hint="eastAsia" w:ascii="微软雅黑" w:hAnsi="微软雅黑" w:eastAsia="微软雅黑" w:cs="微软雅黑"/>
          <w:sz w:val="24"/>
          <w:szCs w:val="24"/>
        </w:rPr>
        <w:t>。</w:t>
      </w:r>
    </w:p>
    <w:p>
      <w:pPr>
        <w:pStyle w:val="895"/>
        <w:numPr>
          <w:ilvl w:val="0"/>
          <w:numId w:val="136"/>
        </w:numPr>
        <w:ind w:firstLineChars="0"/>
        <w:rPr>
          <w:rFonts w:hint="eastAsia" w:ascii="微软雅黑" w:hAnsi="微软雅黑" w:eastAsia="微软雅黑" w:cs="微软雅黑"/>
        </w:rPr>
      </w:pPr>
      <w:r>
        <w:rPr>
          <w:rFonts w:hint="eastAsia" w:ascii="微软雅黑" w:hAnsi="微软雅黑" w:eastAsia="微软雅黑" w:cs="微软雅黑"/>
        </w:rPr>
        <w:t>支持手动分派申请件：可根据客户姓名、证件号码、手机号、渠道多维度进行查询；选择其一数据点击转派，展示组内审批人员，选择其一进行分派，分派后该笔申请件进入审批人员的可处理任务队列中。</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pStyle w:val="895"/>
        <w:numPr>
          <w:ilvl w:val="0"/>
          <w:numId w:val="138"/>
        </w:numPr>
        <w:ind w:firstLineChars="0"/>
        <w:rPr>
          <w:rFonts w:hint="eastAsia" w:ascii="微软雅黑" w:hAnsi="微软雅黑" w:eastAsia="微软雅黑" w:cs="微软雅黑"/>
          <w:lang w:val="zh-CN"/>
        </w:rPr>
      </w:pPr>
      <w:r>
        <w:rPr>
          <w:rFonts w:hint="eastAsia" w:ascii="微软雅黑" w:hAnsi="微软雅黑" w:eastAsia="微软雅黑" w:cs="微软雅黑"/>
          <w:szCs w:val="21"/>
        </w:rPr>
        <w:t>任务转派岗的申请件列表默认同步展示该小组内所有任务池和未审批的申请件数据，管理人员可对其进行转派和手动分派的操作</w:t>
      </w:r>
      <w:r>
        <w:rPr>
          <w:rFonts w:hint="eastAsia" w:ascii="微软雅黑" w:hAnsi="微软雅黑" w:eastAsia="微软雅黑" w:cs="微软雅黑"/>
        </w:rPr>
        <w:t>。</w:t>
      </w:r>
    </w:p>
    <w:p>
      <w:pPr>
        <w:pStyle w:val="895"/>
        <w:numPr>
          <w:ilvl w:val="0"/>
          <w:numId w:val="138"/>
        </w:numPr>
        <w:ind w:firstLineChars="0"/>
        <w:rPr>
          <w:rFonts w:hint="eastAsia" w:ascii="微软雅黑" w:hAnsi="微软雅黑" w:eastAsia="微软雅黑" w:cs="微软雅黑"/>
          <w:lang w:val="zh-CN"/>
        </w:rPr>
      </w:pPr>
      <w:r>
        <w:rPr>
          <w:rFonts w:hint="eastAsia" w:ascii="微软雅黑" w:hAnsi="微软雅黑" w:eastAsia="微软雅黑" w:cs="微软雅黑"/>
          <w:lang w:val="zh-CN"/>
        </w:rPr>
        <w:t>转派人员批量转派时只能选择同一审批节点的进行转派。</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402840"/>
            <wp:effectExtent l="0" t="0" r="10160" b="10160"/>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pic:cNvPicPr>
                  </pic:nvPicPr>
                  <pic:blipFill>
                    <a:blip r:embed="rId153"/>
                    <a:stretch>
                      <a:fillRect/>
                    </a:stretch>
                  </pic:blipFill>
                  <pic:spPr>
                    <a:xfrm>
                      <a:off x="0" y="0"/>
                      <a:ext cx="5273040" cy="240284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402840"/>
            <wp:effectExtent l="0" t="0" r="10160" b="10160"/>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154"/>
                    <a:stretch>
                      <a:fillRect/>
                    </a:stretch>
                  </pic:blipFill>
                  <pic:spPr>
                    <a:xfrm>
                      <a:off x="0" y="0"/>
                      <a:ext cx="5273040" cy="240284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6979920"/>
            <wp:effectExtent l="0" t="0" r="3175" b="5080"/>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pic:cNvPicPr>
                      <a:picLocks noChangeAspect="1"/>
                    </pic:cNvPicPr>
                  </pic:nvPicPr>
                  <pic:blipFill>
                    <a:blip r:embed="rId155"/>
                    <a:stretch>
                      <a:fillRect/>
                    </a:stretch>
                  </pic:blipFill>
                  <pic:spPr>
                    <a:xfrm>
                      <a:off x="0" y="0"/>
                      <a:ext cx="5267325" cy="6979920"/>
                    </a:xfrm>
                    <a:prstGeom prst="rect">
                      <a:avLst/>
                    </a:prstGeom>
                    <a:noFill/>
                    <a:ln w="9525">
                      <a:noFill/>
                    </a:ln>
                  </pic:spPr>
                </pic:pic>
              </a:graphicData>
            </a:graphic>
          </wp:inline>
        </w:drawing>
      </w:r>
    </w:p>
    <w:p>
      <w:pPr>
        <w:rPr>
          <w:rFonts w:hint="eastAsia" w:ascii="微软雅黑" w:hAnsi="微软雅黑" w:eastAsia="微软雅黑" w:cs="微软雅黑"/>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输入：</w:t>
      </w:r>
    </w:p>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 xml:space="preserve"> 查询条件</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122"/>
        <w:gridCol w:w="1914"/>
        <w:gridCol w:w="1630"/>
        <w:gridCol w:w="1134"/>
        <w:gridCol w:w="1134"/>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1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1914"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63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1134"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134"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39"/>
              </w:numPr>
              <w:spacing w:line="360" w:lineRule="auto"/>
              <w:jc w:val="center"/>
              <w:rPr>
                <w:rFonts w:hint="eastAsia" w:ascii="微软雅黑" w:hAnsi="微软雅黑" w:eastAsia="微软雅黑" w:cs="微软雅黑"/>
              </w:rPr>
            </w:pPr>
          </w:p>
        </w:tc>
        <w:tc>
          <w:tcPr>
            <w:tcW w:w="11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组别名称</w:t>
            </w:r>
          </w:p>
        </w:tc>
        <w:tc>
          <w:tcPr>
            <w:tcW w:w="191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显示用户名下</w:t>
            </w:r>
            <w:r>
              <w:rPr>
                <w:rFonts w:hint="eastAsia" w:ascii="微软雅黑" w:hAnsi="微软雅黑" w:eastAsia="微软雅黑" w:cs="微软雅黑"/>
              </w:rPr>
              <w:t>组别</w:t>
            </w:r>
          </w:p>
        </w:tc>
        <w:tc>
          <w:tcPr>
            <w:tcW w:w="16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39"/>
              </w:numPr>
              <w:spacing w:line="360" w:lineRule="auto"/>
              <w:jc w:val="center"/>
              <w:rPr>
                <w:rFonts w:hint="eastAsia" w:ascii="微软雅黑" w:hAnsi="微软雅黑" w:eastAsia="微软雅黑" w:cs="微软雅黑"/>
              </w:rPr>
            </w:pPr>
          </w:p>
        </w:tc>
        <w:tc>
          <w:tcPr>
            <w:tcW w:w="11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员工号</w:t>
            </w:r>
          </w:p>
        </w:tc>
        <w:tc>
          <w:tcPr>
            <w:tcW w:w="191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6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用户输入</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输入框</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39"/>
              </w:numPr>
              <w:spacing w:line="360" w:lineRule="auto"/>
              <w:jc w:val="center"/>
              <w:rPr>
                <w:rFonts w:hint="eastAsia" w:ascii="微软雅黑" w:hAnsi="微软雅黑" w:eastAsia="微软雅黑" w:cs="微软雅黑"/>
              </w:rPr>
            </w:pPr>
          </w:p>
        </w:tc>
        <w:tc>
          <w:tcPr>
            <w:tcW w:w="11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员工姓名</w:t>
            </w:r>
          </w:p>
        </w:tc>
        <w:tc>
          <w:tcPr>
            <w:tcW w:w="191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6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用户输入</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输入框</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39"/>
              </w:numPr>
              <w:spacing w:line="360" w:lineRule="auto"/>
              <w:jc w:val="center"/>
              <w:rPr>
                <w:rFonts w:hint="eastAsia" w:ascii="微软雅黑" w:hAnsi="微软雅黑" w:eastAsia="微软雅黑" w:cs="微软雅黑"/>
              </w:rPr>
            </w:pPr>
          </w:p>
        </w:tc>
        <w:tc>
          <w:tcPr>
            <w:tcW w:w="11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岗位名称</w:t>
            </w:r>
          </w:p>
        </w:tc>
        <w:tc>
          <w:tcPr>
            <w:tcW w:w="191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显示用户名下岗位</w:t>
            </w:r>
          </w:p>
        </w:tc>
        <w:tc>
          <w:tcPr>
            <w:tcW w:w="16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39"/>
              </w:numPr>
              <w:spacing w:line="360" w:lineRule="auto"/>
              <w:jc w:val="center"/>
              <w:rPr>
                <w:rFonts w:hint="eastAsia" w:ascii="微软雅黑" w:hAnsi="微软雅黑" w:eastAsia="微软雅黑" w:cs="微软雅黑"/>
              </w:rPr>
            </w:pPr>
          </w:p>
        </w:tc>
        <w:tc>
          <w:tcPr>
            <w:tcW w:w="11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color w:val="000000"/>
              </w:rPr>
            </w:pPr>
            <w:r>
              <w:rPr>
                <w:rFonts w:hint="eastAsia" w:ascii="微软雅黑" w:hAnsi="微软雅黑" w:eastAsia="微软雅黑" w:cs="微软雅黑"/>
                <w:color w:val="000000"/>
              </w:rPr>
              <w:t>查询</w:t>
            </w:r>
          </w:p>
        </w:tc>
        <w:tc>
          <w:tcPr>
            <w:tcW w:w="191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6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39"/>
              </w:numPr>
              <w:spacing w:line="360" w:lineRule="auto"/>
              <w:jc w:val="center"/>
              <w:rPr>
                <w:rFonts w:hint="eastAsia" w:ascii="微软雅黑" w:hAnsi="微软雅黑" w:eastAsia="微软雅黑" w:cs="微软雅黑"/>
              </w:rPr>
            </w:pPr>
          </w:p>
        </w:tc>
        <w:tc>
          <w:tcPr>
            <w:tcW w:w="112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color w:val="000000"/>
              </w:rPr>
            </w:pPr>
            <w:r>
              <w:rPr>
                <w:rFonts w:hint="eastAsia" w:ascii="微软雅黑" w:hAnsi="微软雅黑" w:eastAsia="微软雅黑" w:cs="微软雅黑"/>
                <w:color w:val="000000"/>
              </w:rPr>
              <w:t>重置</w:t>
            </w:r>
          </w:p>
        </w:tc>
        <w:tc>
          <w:tcPr>
            <w:tcW w:w="191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63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bl>
    <w:p>
      <w:pPr>
        <w:spacing w:line="360" w:lineRule="auto"/>
        <w:ind w:firstLine="480"/>
        <w:rPr>
          <w:rFonts w:hint="eastAsia" w:ascii="微软雅黑" w:hAnsi="微软雅黑" w:eastAsia="微软雅黑" w:cs="微软雅黑"/>
          <w:lang w:val="zh-CN"/>
        </w:rPr>
      </w:pPr>
      <w:r>
        <w:rPr>
          <w:rFonts w:hint="eastAsia" w:ascii="微软雅黑" w:hAnsi="微软雅黑" w:eastAsia="微软雅黑" w:cs="微软雅黑"/>
          <w:lang w:val="zh-CN"/>
        </w:rPr>
        <w:t>列表</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477"/>
        <w:gridCol w:w="71"/>
        <w:gridCol w:w="1842"/>
        <w:gridCol w:w="1134"/>
        <w:gridCol w:w="851"/>
        <w:gridCol w:w="283"/>
        <w:gridCol w:w="993"/>
        <w:gridCol w:w="141"/>
        <w:gridCol w:w="10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477"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1913" w:type="dxa"/>
            <w:gridSpan w:val="2"/>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134"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1134" w:type="dxa"/>
            <w:gridSpan w:val="2"/>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134" w:type="dxa"/>
            <w:gridSpan w:val="2"/>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1004"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0"/>
              </w:numPr>
              <w:spacing w:line="360" w:lineRule="auto"/>
              <w:jc w:val="center"/>
              <w:rPr>
                <w:rFonts w:hint="eastAsia" w:ascii="微软雅黑" w:hAnsi="微软雅黑" w:eastAsia="微软雅黑" w:cs="微软雅黑"/>
              </w:rPr>
            </w:pPr>
          </w:p>
        </w:tc>
        <w:tc>
          <w:tcPr>
            <w:tcW w:w="1548"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84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gridSpan w:val="2"/>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1145"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0"/>
              </w:numPr>
              <w:spacing w:line="360" w:lineRule="auto"/>
              <w:jc w:val="center"/>
              <w:rPr>
                <w:rFonts w:hint="eastAsia" w:ascii="微软雅黑" w:hAnsi="微软雅黑" w:eastAsia="微软雅黑" w:cs="微软雅黑"/>
              </w:rPr>
            </w:pPr>
          </w:p>
        </w:tc>
        <w:tc>
          <w:tcPr>
            <w:tcW w:w="1548"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员工号</w:t>
            </w:r>
          </w:p>
        </w:tc>
        <w:tc>
          <w:tcPr>
            <w:tcW w:w="184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gridSpan w:val="2"/>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1145"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0"/>
              </w:numPr>
              <w:spacing w:line="360" w:lineRule="auto"/>
              <w:jc w:val="center"/>
              <w:rPr>
                <w:rFonts w:hint="eastAsia" w:ascii="微软雅黑" w:hAnsi="微软雅黑" w:eastAsia="微软雅黑" w:cs="微软雅黑"/>
              </w:rPr>
            </w:pPr>
          </w:p>
        </w:tc>
        <w:tc>
          <w:tcPr>
            <w:tcW w:w="1548"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员工姓名</w:t>
            </w:r>
          </w:p>
        </w:tc>
        <w:tc>
          <w:tcPr>
            <w:tcW w:w="184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gridSpan w:val="2"/>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1145"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0"/>
              </w:numPr>
              <w:spacing w:line="360" w:lineRule="auto"/>
              <w:jc w:val="center"/>
              <w:rPr>
                <w:rFonts w:hint="eastAsia" w:ascii="微软雅黑" w:hAnsi="微软雅黑" w:eastAsia="微软雅黑" w:cs="微软雅黑"/>
              </w:rPr>
            </w:pPr>
          </w:p>
        </w:tc>
        <w:tc>
          <w:tcPr>
            <w:tcW w:w="1548"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岗位名称</w:t>
            </w:r>
          </w:p>
        </w:tc>
        <w:tc>
          <w:tcPr>
            <w:tcW w:w="184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gridSpan w:val="2"/>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1145"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0"/>
              </w:numPr>
              <w:spacing w:line="360" w:lineRule="auto"/>
              <w:jc w:val="center"/>
              <w:rPr>
                <w:rFonts w:hint="eastAsia" w:ascii="微软雅黑" w:hAnsi="微软雅黑" w:eastAsia="微软雅黑" w:cs="微软雅黑"/>
              </w:rPr>
            </w:pPr>
          </w:p>
        </w:tc>
        <w:tc>
          <w:tcPr>
            <w:tcW w:w="1548"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组别名称</w:t>
            </w:r>
          </w:p>
        </w:tc>
        <w:tc>
          <w:tcPr>
            <w:tcW w:w="184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gridSpan w:val="2"/>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1145"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0"/>
              </w:numPr>
              <w:spacing w:line="360" w:lineRule="auto"/>
              <w:jc w:val="center"/>
              <w:rPr>
                <w:rFonts w:hint="eastAsia" w:ascii="微软雅黑" w:hAnsi="微软雅黑" w:eastAsia="微软雅黑" w:cs="微软雅黑"/>
              </w:rPr>
            </w:pPr>
          </w:p>
        </w:tc>
        <w:tc>
          <w:tcPr>
            <w:tcW w:w="1548"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每日任务量</w:t>
            </w:r>
          </w:p>
        </w:tc>
        <w:tc>
          <w:tcPr>
            <w:tcW w:w="184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gridSpan w:val="2"/>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1145"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0"/>
              </w:numPr>
              <w:spacing w:line="360" w:lineRule="auto"/>
              <w:jc w:val="center"/>
              <w:rPr>
                <w:rFonts w:hint="eastAsia" w:ascii="微软雅黑" w:hAnsi="微软雅黑" w:eastAsia="微软雅黑" w:cs="微软雅黑"/>
              </w:rPr>
            </w:pPr>
          </w:p>
        </w:tc>
        <w:tc>
          <w:tcPr>
            <w:tcW w:w="1548"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未处理任务量</w:t>
            </w:r>
          </w:p>
        </w:tc>
        <w:tc>
          <w:tcPr>
            <w:tcW w:w="184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gridSpan w:val="2"/>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1145"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0"/>
              </w:numPr>
              <w:spacing w:line="360" w:lineRule="auto"/>
              <w:jc w:val="center"/>
              <w:rPr>
                <w:rFonts w:hint="eastAsia" w:ascii="微软雅黑" w:hAnsi="微软雅黑" w:eastAsia="微软雅黑" w:cs="微软雅黑"/>
              </w:rPr>
            </w:pPr>
          </w:p>
        </w:tc>
        <w:tc>
          <w:tcPr>
            <w:tcW w:w="1548"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待办任务量</w:t>
            </w:r>
          </w:p>
        </w:tc>
        <w:tc>
          <w:tcPr>
            <w:tcW w:w="184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gridSpan w:val="2"/>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1145"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0"/>
              </w:numPr>
              <w:spacing w:line="360" w:lineRule="auto"/>
              <w:jc w:val="center"/>
              <w:rPr>
                <w:rFonts w:hint="eastAsia" w:ascii="微软雅黑" w:hAnsi="微软雅黑" w:eastAsia="微软雅黑" w:cs="微软雅黑"/>
              </w:rPr>
            </w:pPr>
          </w:p>
        </w:tc>
        <w:tc>
          <w:tcPr>
            <w:tcW w:w="1548"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转派</w:t>
            </w:r>
          </w:p>
        </w:tc>
        <w:tc>
          <w:tcPr>
            <w:tcW w:w="184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1276" w:type="dxa"/>
            <w:gridSpan w:val="2"/>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1145"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bl>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输出：</w:t>
      </w:r>
    </w:p>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转派</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406"/>
        <w:gridCol w:w="2126"/>
        <w:gridCol w:w="1134"/>
        <w:gridCol w:w="1134"/>
        <w:gridCol w:w="1276"/>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40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1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134"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1134"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72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1"/>
              </w:numPr>
              <w:spacing w:line="360" w:lineRule="auto"/>
              <w:jc w:val="center"/>
              <w:rPr>
                <w:rFonts w:hint="eastAsia" w:ascii="微软雅黑" w:hAnsi="微软雅黑" w:eastAsia="微软雅黑" w:cs="微软雅黑"/>
              </w:rPr>
            </w:pP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color w:val="000000"/>
              </w:rPr>
            </w:pPr>
            <w:r>
              <w:rPr>
                <w:rFonts w:hint="eastAsia" w:ascii="微软雅黑" w:hAnsi="微软雅黑" w:eastAsia="微软雅黑" w:cs="微软雅黑"/>
                <w:color w:val="000000"/>
              </w:rPr>
              <w:t>全选</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1"/>
              </w:numPr>
              <w:spacing w:line="360" w:lineRule="auto"/>
              <w:jc w:val="center"/>
              <w:rPr>
                <w:rFonts w:hint="eastAsia" w:ascii="微软雅黑" w:hAnsi="微软雅黑" w:eastAsia="微软雅黑" w:cs="微软雅黑"/>
              </w:rPr>
            </w:pP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color w:val="000000"/>
              </w:rPr>
            </w:pPr>
            <w:r>
              <w:rPr>
                <w:rFonts w:hint="eastAsia" w:ascii="微软雅黑" w:hAnsi="微软雅黑" w:eastAsia="微软雅黑" w:cs="微软雅黑"/>
                <w:color w:val="000000"/>
              </w:rPr>
              <w:t>序号</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1"/>
              </w:numPr>
              <w:spacing w:line="360" w:lineRule="auto"/>
              <w:jc w:val="center"/>
              <w:rPr>
                <w:rFonts w:hint="eastAsia" w:ascii="微软雅黑" w:hAnsi="微软雅黑" w:eastAsia="微软雅黑" w:cs="微软雅黑"/>
              </w:rPr>
            </w:pP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color w:val="000000"/>
              </w:rPr>
            </w:pPr>
            <w:r>
              <w:rPr>
                <w:rFonts w:hint="eastAsia" w:ascii="微软雅黑" w:hAnsi="微软雅黑" w:eastAsia="微软雅黑" w:cs="微软雅黑"/>
                <w:color w:val="000000"/>
              </w:rPr>
              <w:t>申请件编号</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1"/>
              </w:numPr>
              <w:spacing w:line="360" w:lineRule="auto"/>
              <w:jc w:val="center"/>
              <w:rPr>
                <w:rFonts w:hint="eastAsia" w:ascii="微软雅黑" w:hAnsi="微软雅黑" w:eastAsia="微软雅黑" w:cs="微软雅黑"/>
              </w:rPr>
            </w:pP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color w:val="000000"/>
              </w:rPr>
            </w:pPr>
            <w:r>
              <w:rPr>
                <w:rFonts w:hint="eastAsia" w:ascii="微软雅黑" w:hAnsi="微软雅黑" w:eastAsia="微软雅黑" w:cs="微软雅黑"/>
                <w:color w:val="000000"/>
              </w:rPr>
              <w:t>姓名</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1"/>
              </w:numPr>
              <w:spacing w:line="360" w:lineRule="auto"/>
              <w:jc w:val="center"/>
              <w:rPr>
                <w:rFonts w:hint="eastAsia" w:ascii="微软雅黑" w:hAnsi="微软雅黑" w:eastAsia="微软雅黑" w:cs="微软雅黑"/>
              </w:rPr>
            </w:pP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color w:val="000000"/>
              </w:rPr>
            </w:pPr>
            <w:r>
              <w:rPr>
                <w:rFonts w:hint="eastAsia" w:ascii="微软雅黑" w:hAnsi="微软雅黑" w:eastAsia="微软雅黑" w:cs="微软雅黑"/>
                <w:color w:val="000000"/>
              </w:rPr>
              <w:t>证件类型</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1"/>
              </w:numPr>
              <w:spacing w:line="360" w:lineRule="auto"/>
              <w:jc w:val="center"/>
              <w:rPr>
                <w:rFonts w:hint="eastAsia" w:ascii="微软雅黑" w:hAnsi="微软雅黑" w:eastAsia="微软雅黑" w:cs="微软雅黑"/>
              </w:rPr>
            </w:pP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color w:val="000000"/>
              </w:rPr>
            </w:pPr>
            <w:r>
              <w:rPr>
                <w:rFonts w:hint="eastAsia" w:ascii="微软雅黑" w:hAnsi="微软雅黑" w:eastAsia="微软雅黑" w:cs="微软雅黑"/>
                <w:color w:val="000000"/>
              </w:rPr>
              <w:t>证件号码</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1"/>
              </w:numPr>
              <w:spacing w:line="360" w:lineRule="auto"/>
              <w:jc w:val="center"/>
              <w:rPr>
                <w:rFonts w:hint="eastAsia" w:ascii="微软雅黑" w:hAnsi="微软雅黑" w:eastAsia="微软雅黑" w:cs="微软雅黑"/>
              </w:rPr>
            </w:pP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color w:val="000000"/>
              </w:rPr>
            </w:pPr>
            <w:r>
              <w:rPr>
                <w:rFonts w:hint="eastAsia" w:ascii="微软雅黑" w:hAnsi="微软雅黑" w:eastAsia="微软雅黑" w:cs="微软雅黑"/>
                <w:color w:val="000000"/>
              </w:rPr>
              <w:t>产品名称</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1"/>
              </w:numPr>
              <w:spacing w:line="360" w:lineRule="auto"/>
              <w:jc w:val="center"/>
              <w:rPr>
                <w:rFonts w:hint="eastAsia" w:ascii="微软雅黑" w:hAnsi="微软雅黑" w:eastAsia="微软雅黑" w:cs="微软雅黑"/>
              </w:rPr>
            </w:pP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color w:val="000000"/>
              </w:rPr>
            </w:pPr>
            <w:r>
              <w:rPr>
                <w:rFonts w:hint="eastAsia" w:ascii="微软雅黑" w:hAnsi="微软雅黑" w:eastAsia="微软雅黑" w:cs="微软雅黑"/>
                <w:color w:val="000000"/>
              </w:rPr>
              <w:t>渠道</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1"/>
              </w:numPr>
              <w:spacing w:line="360" w:lineRule="auto"/>
              <w:jc w:val="center"/>
              <w:rPr>
                <w:rFonts w:hint="eastAsia" w:ascii="微软雅黑" w:hAnsi="微软雅黑" w:eastAsia="微软雅黑" w:cs="微软雅黑"/>
              </w:rPr>
            </w:pP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color w:val="000000"/>
              </w:rPr>
            </w:pPr>
            <w:r>
              <w:rPr>
                <w:rFonts w:hint="eastAsia" w:ascii="微软雅黑" w:hAnsi="微软雅黑" w:eastAsia="微软雅黑" w:cs="微软雅黑"/>
                <w:color w:val="000000"/>
              </w:rPr>
              <w:t>时间</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1"/>
              </w:numPr>
              <w:spacing w:line="360" w:lineRule="auto"/>
              <w:jc w:val="center"/>
              <w:rPr>
                <w:rFonts w:hint="eastAsia" w:ascii="微软雅黑" w:hAnsi="微软雅黑" w:eastAsia="微软雅黑" w:cs="微软雅黑"/>
              </w:rPr>
            </w:pP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color w:val="000000"/>
              </w:rPr>
            </w:pPr>
            <w:r>
              <w:rPr>
                <w:rFonts w:hint="eastAsia" w:ascii="微软雅黑" w:hAnsi="微软雅黑" w:eastAsia="微软雅黑" w:cs="微软雅黑"/>
                <w:color w:val="000000"/>
              </w:rPr>
              <w:t>审批节点</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1"/>
              </w:numPr>
              <w:spacing w:line="360" w:lineRule="auto"/>
              <w:jc w:val="center"/>
              <w:rPr>
                <w:rFonts w:hint="eastAsia" w:ascii="微软雅黑" w:hAnsi="微软雅黑" w:eastAsia="微软雅黑" w:cs="微软雅黑"/>
              </w:rPr>
            </w:pP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color w:val="000000"/>
              </w:rPr>
            </w:pPr>
            <w:r>
              <w:rPr>
                <w:rFonts w:hint="eastAsia" w:ascii="微软雅黑" w:hAnsi="微软雅黑" w:eastAsia="微软雅黑" w:cs="微软雅黑"/>
                <w:color w:val="000000"/>
              </w:rPr>
              <w:t>员工号</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1"/>
              </w:numPr>
              <w:spacing w:line="360" w:lineRule="auto"/>
              <w:jc w:val="center"/>
              <w:rPr>
                <w:rFonts w:hint="eastAsia" w:ascii="微软雅黑" w:hAnsi="微软雅黑" w:eastAsia="微软雅黑" w:cs="微软雅黑"/>
              </w:rPr>
            </w:pP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color w:val="000000"/>
              </w:rPr>
            </w:pPr>
            <w:r>
              <w:rPr>
                <w:rFonts w:hint="eastAsia" w:ascii="微软雅黑" w:hAnsi="微软雅黑" w:eastAsia="微软雅黑" w:cs="微软雅黑"/>
                <w:color w:val="000000"/>
              </w:rPr>
              <w:t>员工姓名</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1"/>
              </w:numPr>
              <w:spacing w:line="360" w:lineRule="auto"/>
              <w:jc w:val="center"/>
              <w:rPr>
                <w:rFonts w:hint="eastAsia" w:ascii="微软雅黑" w:hAnsi="微软雅黑" w:eastAsia="微软雅黑" w:cs="微软雅黑"/>
              </w:rPr>
            </w:pP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color w:val="000000"/>
              </w:rPr>
            </w:pPr>
            <w:r>
              <w:rPr>
                <w:rFonts w:hint="eastAsia" w:ascii="微软雅黑" w:hAnsi="微软雅黑" w:eastAsia="微软雅黑" w:cs="微软雅黑"/>
                <w:color w:val="000000"/>
              </w:rPr>
              <w:t>转派人员工号</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1"/>
              </w:numPr>
              <w:spacing w:line="360" w:lineRule="auto"/>
              <w:jc w:val="center"/>
              <w:rPr>
                <w:rFonts w:hint="eastAsia" w:ascii="微软雅黑" w:hAnsi="微软雅黑" w:eastAsia="微软雅黑" w:cs="微软雅黑"/>
              </w:rPr>
            </w:pP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color w:val="000000"/>
              </w:rPr>
            </w:pPr>
            <w:r>
              <w:rPr>
                <w:rFonts w:hint="eastAsia" w:ascii="微软雅黑" w:hAnsi="微软雅黑" w:eastAsia="微软雅黑" w:cs="微软雅黑"/>
                <w:color w:val="000000"/>
              </w:rPr>
              <w:t>转派人员工姓名</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是</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1"/>
              </w:numPr>
              <w:spacing w:line="360" w:lineRule="auto"/>
              <w:jc w:val="center"/>
              <w:rPr>
                <w:rFonts w:hint="eastAsia" w:ascii="微软雅黑" w:hAnsi="微软雅黑" w:eastAsia="微软雅黑" w:cs="微软雅黑"/>
              </w:rPr>
            </w:pP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color w:val="000000"/>
              </w:rPr>
            </w:pPr>
            <w:r>
              <w:rPr>
                <w:rFonts w:hint="eastAsia" w:ascii="微软雅黑" w:hAnsi="微软雅黑" w:eastAsia="微软雅黑" w:cs="微软雅黑"/>
                <w:color w:val="000000"/>
              </w:rPr>
              <w:t>批量转派</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127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1"/>
              </w:numPr>
              <w:spacing w:line="360" w:lineRule="auto"/>
              <w:jc w:val="center"/>
              <w:rPr>
                <w:rFonts w:hint="eastAsia" w:ascii="微软雅黑" w:hAnsi="微软雅黑" w:eastAsia="微软雅黑" w:cs="微软雅黑"/>
              </w:rPr>
            </w:pP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color w:val="000000"/>
              </w:rPr>
            </w:pPr>
            <w:r>
              <w:rPr>
                <w:rFonts w:hint="eastAsia" w:ascii="微软雅黑" w:hAnsi="微软雅黑" w:eastAsia="微软雅黑" w:cs="微软雅黑"/>
                <w:color w:val="000000"/>
              </w:rPr>
              <w:t>提交</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1"/>
              </w:numPr>
              <w:spacing w:line="360" w:lineRule="auto"/>
              <w:jc w:val="center"/>
              <w:rPr>
                <w:rFonts w:hint="eastAsia" w:ascii="微软雅黑" w:hAnsi="微软雅黑" w:eastAsia="微软雅黑" w:cs="微软雅黑"/>
              </w:rPr>
            </w:pP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color w:val="000000"/>
              </w:rPr>
            </w:pPr>
            <w:r>
              <w:rPr>
                <w:rFonts w:hint="eastAsia" w:ascii="微软雅黑" w:hAnsi="微软雅黑" w:eastAsia="微软雅黑" w:cs="微软雅黑"/>
                <w:color w:val="000000"/>
              </w:rPr>
              <w:t>关闭</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1134"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72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bl>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选择转派人员</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973"/>
        <w:gridCol w:w="1984"/>
        <w:gridCol w:w="1300"/>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973"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1984"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300"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2"/>
              </w:numPr>
              <w:spacing w:line="360" w:lineRule="auto"/>
              <w:jc w:val="center"/>
              <w:rPr>
                <w:rFonts w:hint="eastAsia" w:ascii="微软雅黑" w:hAnsi="微软雅黑" w:eastAsia="微软雅黑" w:cs="微软雅黑"/>
              </w:rPr>
            </w:pPr>
          </w:p>
        </w:tc>
        <w:tc>
          <w:tcPr>
            <w:tcW w:w="197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9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3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自动填写</w:t>
            </w:r>
          </w:p>
        </w:tc>
        <w:tc>
          <w:tcPr>
            <w:tcW w:w="851"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1275"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2"/>
              </w:numPr>
              <w:spacing w:line="360" w:lineRule="auto"/>
              <w:jc w:val="center"/>
              <w:rPr>
                <w:rFonts w:hint="eastAsia" w:ascii="微软雅黑" w:hAnsi="微软雅黑" w:eastAsia="微软雅黑" w:cs="微软雅黑"/>
              </w:rPr>
            </w:pPr>
          </w:p>
        </w:tc>
        <w:tc>
          <w:tcPr>
            <w:tcW w:w="197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员工号</w:t>
            </w:r>
          </w:p>
        </w:tc>
        <w:tc>
          <w:tcPr>
            <w:tcW w:w="19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3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1275"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2"/>
              </w:numPr>
              <w:spacing w:line="360" w:lineRule="auto"/>
              <w:jc w:val="center"/>
              <w:rPr>
                <w:rFonts w:hint="eastAsia" w:ascii="微软雅黑" w:hAnsi="微软雅黑" w:eastAsia="微软雅黑" w:cs="微软雅黑"/>
              </w:rPr>
            </w:pPr>
          </w:p>
        </w:tc>
        <w:tc>
          <w:tcPr>
            <w:tcW w:w="197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员工姓名</w:t>
            </w:r>
          </w:p>
        </w:tc>
        <w:tc>
          <w:tcPr>
            <w:tcW w:w="19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3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1275"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2"/>
              </w:numPr>
              <w:spacing w:line="360" w:lineRule="auto"/>
              <w:jc w:val="center"/>
              <w:rPr>
                <w:rFonts w:hint="eastAsia" w:ascii="微软雅黑" w:hAnsi="微软雅黑" w:eastAsia="微软雅黑" w:cs="微软雅黑"/>
              </w:rPr>
            </w:pPr>
          </w:p>
        </w:tc>
        <w:tc>
          <w:tcPr>
            <w:tcW w:w="197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员工当日总任务量</w:t>
            </w:r>
          </w:p>
        </w:tc>
        <w:tc>
          <w:tcPr>
            <w:tcW w:w="19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3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1275"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2"/>
              </w:numPr>
              <w:spacing w:line="360" w:lineRule="auto"/>
              <w:jc w:val="center"/>
              <w:rPr>
                <w:rFonts w:hint="eastAsia" w:ascii="微软雅黑" w:hAnsi="微软雅黑" w:eastAsia="微软雅黑" w:cs="微软雅黑"/>
              </w:rPr>
            </w:pPr>
          </w:p>
        </w:tc>
        <w:tc>
          <w:tcPr>
            <w:tcW w:w="197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员工未处理任务量</w:t>
            </w:r>
          </w:p>
        </w:tc>
        <w:tc>
          <w:tcPr>
            <w:tcW w:w="19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3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1275"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2"/>
              </w:numPr>
              <w:spacing w:line="360" w:lineRule="auto"/>
              <w:jc w:val="center"/>
              <w:rPr>
                <w:rFonts w:hint="eastAsia" w:ascii="微软雅黑" w:hAnsi="微软雅黑" w:eastAsia="微软雅黑" w:cs="微软雅黑"/>
              </w:rPr>
            </w:pPr>
          </w:p>
        </w:tc>
        <w:tc>
          <w:tcPr>
            <w:tcW w:w="197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员工待办任务量</w:t>
            </w:r>
          </w:p>
        </w:tc>
        <w:tc>
          <w:tcPr>
            <w:tcW w:w="19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3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1275"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numPr>
                <w:ilvl w:val="0"/>
                <w:numId w:val="142"/>
              </w:numPr>
              <w:spacing w:line="360" w:lineRule="auto"/>
              <w:jc w:val="center"/>
              <w:rPr>
                <w:rFonts w:hint="eastAsia" w:ascii="微软雅黑" w:hAnsi="微软雅黑" w:eastAsia="微软雅黑" w:cs="微软雅黑"/>
              </w:rPr>
            </w:pPr>
          </w:p>
        </w:tc>
        <w:tc>
          <w:tcPr>
            <w:tcW w:w="197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提交</w:t>
            </w:r>
          </w:p>
        </w:tc>
        <w:tc>
          <w:tcPr>
            <w:tcW w:w="1984"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c>
          <w:tcPr>
            <w:tcW w:w="13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否</w:t>
            </w:r>
          </w:p>
        </w:tc>
        <w:tc>
          <w:tcPr>
            <w:tcW w:w="1275"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518"/>
        <w:spacing w:line="360" w:lineRule="auto"/>
        <w:rPr>
          <w:rFonts w:hint="eastAsia" w:ascii="微软雅黑" w:hAnsi="微软雅黑" w:eastAsia="微软雅黑" w:cs="微软雅黑"/>
          <w:lang w:val="zh-CN"/>
        </w:rPr>
      </w:pPr>
      <w:bookmarkStart w:id="92" w:name="_Toc43404336"/>
      <w:r>
        <w:rPr>
          <w:rFonts w:hint="eastAsia" w:ascii="微软雅黑" w:hAnsi="微软雅黑" w:eastAsia="微软雅黑" w:cs="微软雅黑"/>
          <w:lang w:val="zh-CN"/>
        </w:rPr>
        <w:t>任务量管理</w:t>
      </w:r>
      <w:bookmarkEnd w:id="92"/>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支持任务</w:t>
      </w:r>
      <w:r>
        <w:rPr>
          <w:rFonts w:hint="eastAsia" w:ascii="微软雅黑" w:hAnsi="微软雅黑" w:eastAsia="微软雅黑" w:cs="微软雅黑"/>
        </w:rPr>
        <w:t>管理人员对组员每日分派任务量进行调整</w:t>
      </w:r>
      <w:r>
        <w:rPr>
          <w:rFonts w:hint="eastAsia" w:ascii="微软雅黑" w:hAnsi="微软雅黑" w:eastAsia="微软雅黑" w:cs="微软雅黑"/>
        </w:rPr>
        <w:t>。</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pStyle w:val="895"/>
        <w:numPr>
          <w:ilvl w:val="0"/>
          <w:numId w:val="143"/>
        </w:numPr>
        <w:ind w:firstLineChars="0"/>
        <w:rPr>
          <w:rFonts w:hint="eastAsia" w:ascii="微软雅黑" w:hAnsi="微软雅黑" w:eastAsia="微软雅黑" w:cs="微软雅黑"/>
          <w:lang w:val="zh-CN"/>
        </w:rPr>
      </w:pPr>
      <w:r>
        <w:rPr>
          <w:rFonts w:hint="eastAsia" w:ascii="微软雅黑" w:hAnsi="微软雅黑" w:eastAsia="微软雅黑" w:cs="微软雅黑"/>
        </w:rPr>
        <w:t>任务量</w:t>
      </w:r>
      <w:r>
        <w:rPr>
          <w:rFonts w:hint="eastAsia" w:ascii="微软雅黑" w:hAnsi="微软雅黑" w:eastAsia="微软雅黑" w:cs="微软雅黑"/>
        </w:rPr>
        <w:t>管理岗可根据</w:t>
      </w:r>
      <w:r>
        <w:rPr>
          <w:rFonts w:hint="eastAsia" w:ascii="微软雅黑" w:hAnsi="微软雅黑" w:eastAsia="微软雅黑" w:cs="微软雅黑"/>
        </w:rPr>
        <w:t>员工号</w:t>
      </w:r>
      <w:r>
        <w:rPr>
          <w:rFonts w:hint="eastAsia" w:ascii="微软雅黑" w:hAnsi="微软雅黑" w:eastAsia="微软雅黑" w:cs="微软雅黑"/>
        </w:rPr>
        <w:t>、</w:t>
      </w:r>
      <w:r>
        <w:rPr>
          <w:rFonts w:hint="eastAsia" w:ascii="微软雅黑" w:hAnsi="微软雅黑" w:eastAsia="微软雅黑" w:cs="微软雅黑"/>
        </w:rPr>
        <w:t>员工姓名、组别</w:t>
      </w:r>
      <w:r>
        <w:rPr>
          <w:rFonts w:hint="eastAsia" w:ascii="微软雅黑" w:hAnsi="微软雅黑" w:eastAsia="微软雅黑" w:cs="微软雅黑"/>
        </w:rPr>
        <w:t>查询员工基本信息</w:t>
      </w:r>
      <w:r>
        <w:rPr>
          <w:rFonts w:hint="eastAsia" w:ascii="微软雅黑" w:hAnsi="微软雅黑" w:eastAsia="微软雅黑" w:cs="微软雅黑"/>
        </w:rPr>
        <w:t>；</w:t>
      </w:r>
    </w:p>
    <w:p>
      <w:pPr>
        <w:pStyle w:val="895"/>
        <w:numPr>
          <w:ilvl w:val="0"/>
          <w:numId w:val="143"/>
        </w:numPr>
        <w:ind w:firstLineChars="0"/>
        <w:rPr>
          <w:rFonts w:hint="eastAsia" w:ascii="微软雅黑" w:hAnsi="微软雅黑" w:eastAsia="微软雅黑" w:cs="微软雅黑"/>
          <w:lang w:val="zh-CN"/>
        </w:rPr>
      </w:pPr>
      <w:r>
        <w:rPr>
          <w:rFonts w:hint="eastAsia" w:ascii="微软雅黑" w:hAnsi="微软雅黑" w:eastAsia="微软雅黑" w:cs="微软雅黑"/>
        </w:rPr>
        <w:t>任务量</w:t>
      </w:r>
      <w:r>
        <w:rPr>
          <w:rFonts w:hint="eastAsia" w:ascii="微软雅黑" w:hAnsi="微软雅黑" w:eastAsia="微软雅黑" w:cs="微软雅黑"/>
        </w:rPr>
        <w:t>管理岗</w:t>
      </w:r>
      <w:r>
        <w:rPr>
          <w:rFonts w:hint="eastAsia" w:ascii="微软雅黑" w:hAnsi="微软雅黑" w:eastAsia="微软雅黑" w:cs="微软雅黑"/>
        </w:rPr>
        <w:t>查询</w:t>
      </w:r>
      <w:r>
        <w:rPr>
          <w:rFonts w:hint="eastAsia" w:ascii="微软雅黑" w:hAnsi="微软雅黑" w:eastAsia="微软雅黑" w:cs="微软雅黑"/>
        </w:rPr>
        <w:t>员工号、员工姓名、</w:t>
      </w:r>
      <w:r>
        <w:rPr>
          <w:rFonts w:hint="eastAsia" w:ascii="微软雅黑" w:hAnsi="微软雅黑" w:eastAsia="微软雅黑" w:cs="微软雅黑"/>
        </w:rPr>
        <w:t>组别、</w:t>
      </w:r>
      <w:r>
        <w:rPr>
          <w:rFonts w:hint="eastAsia" w:ascii="微软雅黑" w:hAnsi="微软雅黑" w:eastAsia="微软雅黑" w:cs="微软雅黑"/>
        </w:rPr>
        <w:t>每日任务量</w:t>
      </w:r>
      <w:r>
        <w:rPr>
          <w:rFonts w:hint="eastAsia" w:ascii="微软雅黑" w:hAnsi="微软雅黑" w:eastAsia="微软雅黑" w:cs="微软雅黑"/>
        </w:rPr>
        <w:t>、</w:t>
      </w:r>
      <w:r>
        <w:rPr>
          <w:rFonts w:hint="eastAsia" w:ascii="微软雅黑" w:hAnsi="微软雅黑" w:eastAsia="微软雅黑" w:cs="微软雅黑"/>
        </w:rPr>
        <w:t>未处理任务量</w:t>
      </w:r>
      <w:r>
        <w:rPr>
          <w:rFonts w:hint="eastAsia" w:ascii="微软雅黑" w:hAnsi="微软雅黑" w:eastAsia="微软雅黑" w:cs="微软雅黑"/>
        </w:rPr>
        <w:t>、</w:t>
      </w:r>
      <w:r>
        <w:rPr>
          <w:rFonts w:hint="eastAsia" w:ascii="微软雅黑" w:hAnsi="微软雅黑" w:eastAsia="微软雅黑" w:cs="微软雅黑"/>
        </w:rPr>
        <w:t>待办任务量</w:t>
      </w:r>
      <w:r>
        <w:rPr>
          <w:rFonts w:hint="eastAsia" w:ascii="微软雅黑" w:hAnsi="微软雅黑" w:eastAsia="微软雅黑" w:cs="微软雅黑"/>
        </w:rPr>
        <w:t>，点击</w:t>
      </w:r>
      <w:r>
        <w:rPr>
          <w:rFonts w:hint="eastAsia" w:ascii="微软雅黑" w:hAnsi="微软雅黑" w:eastAsia="微软雅黑" w:cs="微软雅黑"/>
        </w:rPr>
        <w:t>“</w:t>
      </w:r>
      <w:r>
        <w:rPr>
          <w:rFonts w:hint="eastAsia" w:ascii="微软雅黑" w:hAnsi="微软雅黑" w:eastAsia="微软雅黑" w:cs="微软雅黑"/>
        </w:rPr>
        <w:t>修改</w:t>
      </w:r>
      <w:r>
        <w:rPr>
          <w:rFonts w:hint="eastAsia" w:ascii="微软雅黑" w:hAnsi="微软雅黑" w:eastAsia="微软雅黑" w:cs="微软雅黑"/>
        </w:rPr>
        <w:t>”</w:t>
      </w:r>
      <w:r>
        <w:rPr>
          <w:rFonts w:hint="eastAsia" w:ascii="微软雅黑" w:hAnsi="微软雅黑" w:eastAsia="微软雅黑" w:cs="微软雅黑"/>
        </w:rPr>
        <w:t>按钮</w:t>
      </w:r>
      <w:r>
        <w:rPr>
          <w:rFonts w:hint="eastAsia" w:ascii="微软雅黑" w:hAnsi="微软雅黑" w:eastAsia="微软雅黑" w:cs="微软雅黑"/>
        </w:rPr>
        <w:t>修改员工每日任务量</w:t>
      </w:r>
      <w:r>
        <w:rPr>
          <w:rFonts w:hint="eastAsia" w:ascii="微软雅黑" w:hAnsi="微软雅黑" w:eastAsia="微软雅黑" w:cs="微软雅黑"/>
        </w:rPr>
        <w:t>。</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8595" cy="2756535"/>
            <wp:effectExtent l="0" t="0" r="1905" b="12065"/>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156"/>
                    <a:stretch>
                      <a:fillRect/>
                    </a:stretch>
                  </pic:blipFill>
                  <pic:spPr>
                    <a:xfrm>
                      <a:off x="0" y="0"/>
                      <a:ext cx="5268595" cy="27565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519680"/>
            <wp:effectExtent l="0" t="0" r="10160" b="7620"/>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157"/>
                    <a:stretch>
                      <a:fillRect/>
                    </a:stretch>
                  </pic:blipFill>
                  <pic:spPr>
                    <a:xfrm>
                      <a:off x="0" y="0"/>
                      <a:ext cx="5273040" cy="2519680"/>
                    </a:xfrm>
                    <a:prstGeom prst="rect">
                      <a:avLst/>
                    </a:prstGeom>
                    <a:noFill/>
                    <a:ln w="9525">
                      <a:noFill/>
                    </a:ln>
                  </pic:spPr>
                </pic:pic>
              </a:graphicData>
            </a:graphic>
          </wp:inline>
        </w:drawing>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输入：</w:t>
      </w:r>
    </w:p>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查询</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264"/>
        <w:gridCol w:w="1426"/>
        <w:gridCol w:w="1569"/>
        <w:gridCol w:w="1281"/>
        <w:gridCol w:w="1408"/>
        <w:gridCol w:w="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264"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14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56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128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408"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48"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44"/>
              </w:numPr>
              <w:spacing w:line="360" w:lineRule="auto"/>
              <w:jc w:val="center"/>
              <w:rPr>
                <w:rFonts w:hint="eastAsia" w:ascii="微软雅黑" w:hAnsi="微软雅黑" w:eastAsia="微软雅黑" w:cs="微软雅黑"/>
              </w:rPr>
            </w:pPr>
          </w:p>
        </w:tc>
        <w:tc>
          <w:tcPr>
            <w:tcW w:w="126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组别</w:t>
            </w:r>
            <w:r>
              <w:rPr>
                <w:rFonts w:hint="eastAsia" w:ascii="微软雅黑" w:hAnsi="微软雅黑" w:eastAsia="微软雅黑" w:cs="微软雅黑"/>
              </w:rPr>
              <w:t>名称</w:t>
            </w:r>
          </w:p>
        </w:tc>
        <w:tc>
          <w:tcPr>
            <w:tcW w:w="1426" w:type="dxa"/>
            <w:vAlign w:val="center"/>
          </w:tcPr>
          <w:p>
            <w:pPr>
              <w:spacing w:line="360" w:lineRule="auto"/>
              <w:jc w:val="center"/>
              <w:rPr>
                <w:rFonts w:hint="eastAsia" w:ascii="微软雅黑" w:hAnsi="微软雅黑" w:eastAsia="微软雅黑" w:cs="微软雅黑"/>
              </w:rPr>
            </w:pPr>
          </w:p>
        </w:tc>
        <w:tc>
          <w:tcPr>
            <w:tcW w:w="156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反显</w:t>
            </w:r>
          </w:p>
        </w:tc>
        <w:tc>
          <w:tcPr>
            <w:tcW w:w="128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40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848"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44"/>
              </w:numPr>
              <w:spacing w:line="360" w:lineRule="auto"/>
              <w:jc w:val="center"/>
              <w:rPr>
                <w:rFonts w:hint="eastAsia" w:ascii="微软雅黑" w:hAnsi="微软雅黑" w:eastAsia="微软雅黑" w:cs="微软雅黑"/>
              </w:rPr>
            </w:pPr>
          </w:p>
        </w:tc>
        <w:tc>
          <w:tcPr>
            <w:tcW w:w="126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员工号</w:t>
            </w:r>
          </w:p>
        </w:tc>
        <w:tc>
          <w:tcPr>
            <w:tcW w:w="1426" w:type="dxa"/>
            <w:vAlign w:val="center"/>
          </w:tcPr>
          <w:p>
            <w:pPr>
              <w:spacing w:line="360" w:lineRule="auto"/>
              <w:jc w:val="center"/>
              <w:rPr>
                <w:rFonts w:hint="eastAsia" w:ascii="微软雅黑" w:hAnsi="微软雅黑" w:eastAsia="微软雅黑" w:cs="微软雅黑"/>
              </w:rPr>
            </w:pPr>
          </w:p>
        </w:tc>
        <w:tc>
          <w:tcPr>
            <w:tcW w:w="156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用户输入</w:t>
            </w:r>
          </w:p>
        </w:tc>
        <w:tc>
          <w:tcPr>
            <w:tcW w:w="128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40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输入框</w:t>
            </w:r>
          </w:p>
        </w:tc>
        <w:tc>
          <w:tcPr>
            <w:tcW w:w="848"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44"/>
              </w:numPr>
              <w:spacing w:line="360" w:lineRule="auto"/>
              <w:jc w:val="center"/>
              <w:rPr>
                <w:rFonts w:hint="eastAsia" w:ascii="微软雅黑" w:hAnsi="微软雅黑" w:eastAsia="微软雅黑" w:cs="微软雅黑"/>
              </w:rPr>
            </w:pPr>
          </w:p>
        </w:tc>
        <w:tc>
          <w:tcPr>
            <w:tcW w:w="126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w:t>
            </w:r>
            <w:r>
              <w:rPr>
                <w:rFonts w:hint="eastAsia" w:ascii="微软雅黑" w:hAnsi="微软雅黑" w:eastAsia="微软雅黑" w:cs="微软雅黑"/>
              </w:rPr>
              <w:t>姓名</w:t>
            </w:r>
          </w:p>
        </w:tc>
        <w:tc>
          <w:tcPr>
            <w:tcW w:w="1426" w:type="dxa"/>
            <w:vAlign w:val="center"/>
          </w:tcPr>
          <w:p>
            <w:pPr>
              <w:spacing w:line="360" w:lineRule="auto"/>
              <w:jc w:val="center"/>
              <w:rPr>
                <w:rFonts w:hint="eastAsia" w:ascii="微软雅黑" w:hAnsi="微软雅黑" w:eastAsia="微软雅黑" w:cs="微软雅黑"/>
              </w:rPr>
            </w:pPr>
          </w:p>
        </w:tc>
        <w:tc>
          <w:tcPr>
            <w:tcW w:w="156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用户输入</w:t>
            </w:r>
          </w:p>
        </w:tc>
        <w:tc>
          <w:tcPr>
            <w:tcW w:w="128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40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输入框</w:t>
            </w:r>
          </w:p>
        </w:tc>
        <w:tc>
          <w:tcPr>
            <w:tcW w:w="848"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44"/>
              </w:numPr>
              <w:spacing w:line="360" w:lineRule="auto"/>
              <w:jc w:val="center"/>
              <w:rPr>
                <w:rFonts w:hint="eastAsia" w:ascii="微软雅黑" w:hAnsi="微软雅黑" w:eastAsia="微软雅黑" w:cs="微软雅黑"/>
              </w:rPr>
            </w:pPr>
          </w:p>
        </w:tc>
        <w:tc>
          <w:tcPr>
            <w:tcW w:w="1264"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岗位名称</w:t>
            </w:r>
          </w:p>
        </w:tc>
        <w:tc>
          <w:tcPr>
            <w:tcW w:w="1426" w:type="dxa"/>
            <w:vAlign w:val="center"/>
          </w:tcPr>
          <w:p>
            <w:pPr>
              <w:spacing w:line="360" w:lineRule="auto"/>
              <w:jc w:val="center"/>
              <w:rPr>
                <w:rFonts w:hint="eastAsia" w:ascii="微软雅黑" w:hAnsi="微软雅黑" w:eastAsia="微软雅黑" w:cs="微软雅黑"/>
              </w:rPr>
            </w:pPr>
          </w:p>
        </w:tc>
        <w:tc>
          <w:tcPr>
            <w:tcW w:w="156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反显</w:t>
            </w:r>
          </w:p>
        </w:tc>
        <w:tc>
          <w:tcPr>
            <w:tcW w:w="128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40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848"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44"/>
              </w:numPr>
              <w:spacing w:line="360" w:lineRule="auto"/>
              <w:jc w:val="center"/>
              <w:rPr>
                <w:rFonts w:hint="eastAsia" w:ascii="微软雅黑" w:hAnsi="微软雅黑" w:eastAsia="微软雅黑" w:cs="微软雅黑"/>
              </w:rPr>
            </w:pPr>
          </w:p>
        </w:tc>
        <w:tc>
          <w:tcPr>
            <w:tcW w:w="1264" w:type="dxa"/>
            <w:vAlign w:val="center"/>
          </w:tcPr>
          <w:p>
            <w:pPr>
              <w:spacing w:line="360" w:lineRule="auto"/>
              <w:jc w:val="center"/>
              <w:rPr>
                <w:rFonts w:hint="eastAsia" w:ascii="微软雅黑" w:hAnsi="微软雅黑" w:eastAsia="微软雅黑" w:cs="微软雅黑"/>
                <w:color w:val="000000"/>
              </w:rPr>
            </w:pPr>
            <w:r>
              <w:rPr>
                <w:rFonts w:hint="eastAsia" w:ascii="微软雅黑" w:hAnsi="微软雅黑" w:eastAsia="微软雅黑" w:cs="微软雅黑"/>
                <w:color w:val="000000"/>
              </w:rPr>
              <w:t>查询</w:t>
            </w:r>
          </w:p>
        </w:tc>
        <w:tc>
          <w:tcPr>
            <w:tcW w:w="1426" w:type="dxa"/>
            <w:vAlign w:val="center"/>
          </w:tcPr>
          <w:p>
            <w:pPr>
              <w:spacing w:line="360" w:lineRule="auto"/>
              <w:jc w:val="center"/>
              <w:rPr>
                <w:rFonts w:hint="eastAsia" w:ascii="微软雅黑" w:hAnsi="微软雅黑" w:eastAsia="微软雅黑" w:cs="微软雅黑"/>
              </w:rPr>
            </w:pPr>
          </w:p>
        </w:tc>
        <w:tc>
          <w:tcPr>
            <w:tcW w:w="156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128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40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848"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44"/>
              </w:numPr>
              <w:spacing w:line="360" w:lineRule="auto"/>
              <w:jc w:val="center"/>
              <w:rPr>
                <w:rFonts w:hint="eastAsia" w:ascii="微软雅黑" w:hAnsi="微软雅黑" w:eastAsia="微软雅黑" w:cs="微软雅黑"/>
              </w:rPr>
            </w:pPr>
          </w:p>
        </w:tc>
        <w:tc>
          <w:tcPr>
            <w:tcW w:w="1264" w:type="dxa"/>
            <w:vAlign w:val="center"/>
          </w:tcPr>
          <w:p>
            <w:pPr>
              <w:spacing w:line="360" w:lineRule="auto"/>
              <w:jc w:val="center"/>
              <w:rPr>
                <w:rFonts w:hint="eastAsia" w:ascii="微软雅黑" w:hAnsi="微软雅黑" w:eastAsia="微软雅黑" w:cs="微软雅黑"/>
                <w:color w:val="000000"/>
              </w:rPr>
            </w:pPr>
            <w:r>
              <w:rPr>
                <w:rFonts w:hint="eastAsia" w:ascii="微软雅黑" w:hAnsi="微软雅黑" w:eastAsia="微软雅黑" w:cs="微软雅黑"/>
                <w:color w:val="000000"/>
              </w:rPr>
              <w:t>重置</w:t>
            </w:r>
          </w:p>
        </w:tc>
        <w:tc>
          <w:tcPr>
            <w:tcW w:w="1426" w:type="dxa"/>
            <w:vAlign w:val="center"/>
          </w:tcPr>
          <w:p>
            <w:pPr>
              <w:spacing w:line="360" w:lineRule="auto"/>
              <w:jc w:val="center"/>
              <w:rPr>
                <w:rFonts w:hint="eastAsia" w:ascii="微软雅黑" w:hAnsi="微软雅黑" w:eastAsia="微软雅黑" w:cs="微软雅黑"/>
              </w:rPr>
            </w:pPr>
          </w:p>
        </w:tc>
        <w:tc>
          <w:tcPr>
            <w:tcW w:w="156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128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40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848" w:type="dxa"/>
            <w:vAlign w:val="center"/>
          </w:tcPr>
          <w:p>
            <w:pPr>
              <w:spacing w:line="360" w:lineRule="auto"/>
              <w:jc w:val="center"/>
              <w:rPr>
                <w:rFonts w:hint="eastAsia" w:ascii="微软雅黑" w:hAnsi="微软雅黑" w:eastAsia="微软雅黑" w:cs="微软雅黑"/>
              </w:rPr>
            </w:pPr>
          </w:p>
        </w:tc>
      </w:tr>
    </w:tbl>
    <w:p>
      <w:pPr>
        <w:spacing w:line="360" w:lineRule="auto"/>
        <w:ind w:firstLine="480"/>
        <w:rPr>
          <w:rFonts w:hint="eastAsia" w:ascii="微软雅黑" w:hAnsi="微软雅黑" w:eastAsia="微软雅黑" w:cs="微软雅黑"/>
          <w:lang w:val="zh-CN"/>
        </w:rPr>
      </w:pPr>
      <w:r>
        <w:rPr>
          <w:rFonts w:hint="eastAsia" w:ascii="微软雅黑" w:hAnsi="微软雅黑" w:eastAsia="微软雅黑" w:cs="微软雅黑"/>
          <w:lang w:val="zh-CN"/>
        </w:rPr>
        <w:t>列表</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689"/>
        <w:gridCol w:w="229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68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29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45"/>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45"/>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员工号</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45"/>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员工姓名</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45"/>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组别名称</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45"/>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每日</w:t>
            </w:r>
            <w:r>
              <w:rPr>
                <w:rFonts w:hint="eastAsia" w:ascii="微软雅黑" w:hAnsi="微软雅黑" w:eastAsia="微软雅黑" w:cs="微软雅黑"/>
              </w:rPr>
              <w:t>任务量</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45"/>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未处理</w:t>
            </w:r>
            <w:r>
              <w:rPr>
                <w:rFonts w:hint="eastAsia" w:ascii="微软雅黑" w:hAnsi="微软雅黑" w:eastAsia="微软雅黑" w:cs="微软雅黑"/>
              </w:rPr>
              <w:t>任务量</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45"/>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待办</w:t>
            </w:r>
            <w:r>
              <w:rPr>
                <w:rFonts w:hint="eastAsia" w:ascii="微软雅黑" w:hAnsi="微软雅黑" w:eastAsia="微软雅黑" w:cs="微软雅黑"/>
              </w:rPr>
              <w:t>任务量</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numPr>
                <w:ilvl w:val="0"/>
                <w:numId w:val="145"/>
              </w:numPr>
              <w:spacing w:line="360" w:lineRule="auto"/>
              <w:jc w:val="center"/>
              <w:rPr>
                <w:rFonts w:hint="eastAsia" w:ascii="微软雅黑" w:hAnsi="微软雅黑" w:eastAsia="微软雅黑" w:cs="微软雅黑"/>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修改</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spacing w:line="360" w:lineRule="auto"/>
        <w:ind w:firstLine="480"/>
        <w:rPr>
          <w:rFonts w:hint="eastAsia" w:ascii="微软雅黑" w:hAnsi="微软雅黑" w:eastAsia="微软雅黑" w:cs="微软雅黑"/>
        </w:rPr>
      </w:pPr>
    </w:p>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输出：</w:t>
      </w:r>
    </w:p>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修改</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689"/>
        <w:gridCol w:w="2336"/>
        <w:gridCol w:w="1232"/>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68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33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3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员工号</w:t>
            </w:r>
          </w:p>
        </w:tc>
        <w:tc>
          <w:tcPr>
            <w:tcW w:w="2336" w:type="dxa"/>
            <w:vAlign w:val="center"/>
          </w:tcPr>
          <w:p>
            <w:pPr>
              <w:spacing w:line="360" w:lineRule="auto"/>
              <w:jc w:val="center"/>
              <w:rPr>
                <w:rFonts w:hint="eastAsia" w:ascii="微软雅黑" w:hAnsi="微软雅黑" w:eastAsia="微软雅黑" w:cs="微软雅黑"/>
              </w:rPr>
            </w:pPr>
          </w:p>
        </w:tc>
        <w:tc>
          <w:tcPr>
            <w:tcW w:w="123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w:t>
            </w:r>
            <w:r>
              <w:rPr>
                <w:rFonts w:hint="eastAsia" w:ascii="微软雅黑" w:hAnsi="微软雅黑" w:eastAsia="微软雅黑" w:cs="微软雅黑"/>
              </w:rPr>
              <w:t>姓名</w:t>
            </w:r>
          </w:p>
        </w:tc>
        <w:tc>
          <w:tcPr>
            <w:tcW w:w="2336" w:type="dxa"/>
            <w:vAlign w:val="center"/>
          </w:tcPr>
          <w:p>
            <w:pPr>
              <w:spacing w:line="360" w:lineRule="auto"/>
              <w:jc w:val="center"/>
              <w:rPr>
                <w:rFonts w:hint="eastAsia" w:ascii="微软雅黑" w:hAnsi="微软雅黑" w:eastAsia="微软雅黑" w:cs="微软雅黑"/>
              </w:rPr>
            </w:pPr>
          </w:p>
        </w:tc>
        <w:tc>
          <w:tcPr>
            <w:tcW w:w="123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3</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组别</w:t>
            </w:r>
            <w:r>
              <w:rPr>
                <w:rFonts w:hint="eastAsia" w:ascii="微软雅黑" w:hAnsi="微软雅黑" w:eastAsia="微软雅黑" w:cs="微软雅黑"/>
              </w:rPr>
              <w:t>名称</w:t>
            </w:r>
          </w:p>
        </w:tc>
        <w:tc>
          <w:tcPr>
            <w:tcW w:w="2336" w:type="dxa"/>
            <w:vAlign w:val="center"/>
          </w:tcPr>
          <w:p>
            <w:pPr>
              <w:spacing w:line="360" w:lineRule="auto"/>
              <w:jc w:val="center"/>
              <w:rPr>
                <w:rFonts w:hint="eastAsia" w:ascii="微软雅黑" w:hAnsi="微软雅黑" w:eastAsia="微软雅黑" w:cs="微软雅黑"/>
              </w:rPr>
            </w:pPr>
          </w:p>
        </w:tc>
        <w:tc>
          <w:tcPr>
            <w:tcW w:w="123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下拉框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3</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原每日</w:t>
            </w:r>
            <w:r>
              <w:rPr>
                <w:rFonts w:hint="eastAsia" w:ascii="微软雅黑" w:hAnsi="微软雅黑" w:eastAsia="微软雅黑" w:cs="微软雅黑"/>
              </w:rPr>
              <w:t>任务量</w:t>
            </w:r>
          </w:p>
        </w:tc>
        <w:tc>
          <w:tcPr>
            <w:tcW w:w="2336" w:type="dxa"/>
            <w:vAlign w:val="center"/>
          </w:tcPr>
          <w:p>
            <w:pPr>
              <w:spacing w:line="360" w:lineRule="auto"/>
              <w:jc w:val="center"/>
              <w:rPr>
                <w:rFonts w:hint="eastAsia" w:ascii="微软雅黑" w:hAnsi="微软雅黑" w:eastAsia="微软雅黑" w:cs="微软雅黑"/>
              </w:rPr>
            </w:pPr>
          </w:p>
        </w:tc>
        <w:tc>
          <w:tcPr>
            <w:tcW w:w="123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4</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现每日</w:t>
            </w:r>
            <w:r>
              <w:rPr>
                <w:rFonts w:hint="eastAsia" w:ascii="微软雅黑" w:hAnsi="微软雅黑" w:eastAsia="微软雅黑" w:cs="微软雅黑"/>
              </w:rPr>
              <w:t>任务量</w:t>
            </w:r>
          </w:p>
        </w:tc>
        <w:tc>
          <w:tcPr>
            <w:tcW w:w="2336" w:type="dxa"/>
            <w:vAlign w:val="center"/>
          </w:tcPr>
          <w:p>
            <w:pPr>
              <w:spacing w:line="360" w:lineRule="auto"/>
              <w:jc w:val="center"/>
              <w:rPr>
                <w:rFonts w:hint="eastAsia" w:ascii="微软雅黑" w:hAnsi="微软雅黑" w:eastAsia="微软雅黑" w:cs="微软雅黑"/>
              </w:rPr>
            </w:pPr>
          </w:p>
        </w:tc>
        <w:tc>
          <w:tcPr>
            <w:tcW w:w="1232"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输入框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5</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提交</w:t>
            </w:r>
          </w:p>
        </w:tc>
        <w:tc>
          <w:tcPr>
            <w:tcW w:w="2336" w:type="dxa"/>
            <w:vAlign w:val="center"/>
          </w:tcPr>
          <w:p>
            <w:pPr>
              <w:spacing w:line="360" w:lineRule="auto"/>
              <w:jc w:val="center"/>
              <w:rPr>
                <w:rFonts w:hint="eastAsia" w:ascii="微软雅黑" w:hAnsi="微软雅黑" w:eastAsia="微软雅黑" w:cs="微软雅黑"/>
              </w:rPr>
            </w:pPr>
          </w:p>
        </w:tc>
        <w:tc>
          <w:tcPr>
            <w:tcW w:w="1232"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6</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关闭</w:t>
            </w:r>
          </w:p>
        </w:tc>
        <w:tc>
          <w:tcPr>
            <w:tcW w:w="2336" w:type="dxa"/>
            <w:vAlign w:val="center"/>
          </w:tcPr>
          <w:p>
            <w:pPr>
              <w:spacing w:line="360" w:lineRule="auto"/>
              <w:jc w:val="center"/>
              <w:rPr>
                <w:rFonts w:hint="eastAsia" w:ascii="微软雅黑" w:hAnsi="微软雅黑" w:eastAsia="微软雅黑" w:cs="微软雅黑"/>
              </w:rPr>
            </w:pPr>
          </w:p>
        </w:tc>
        <w:tc>
          <w:tcPr>
            <w:tcW w:w="1232"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3"/>
        <w:spacing w:line="360" w:lineRule="auto"/>
        <w:rPr>
          <w:rFonts w:hint="eastAsia" w:ascii="微软雅黑" w:hAnsi="微软雅黑" w:eastAsia="微软雅黑" w:cs="微软雅黑"/>
        </w:rPr>
      </w:pPr>
      <w:bookmarkStart w:id="93" w:name="_Toc43404337"/>
      <w:r>
        <w:rPr>
          <w:rFonts w:hint="eastAsia" w:ascii="微软雅黑" w:hAnsi="微软雅黑" w:eastAsia="微软雅黑" w:cs="微软雅黑"/>
        </w:rPr>
        <w:t>后台统一管理</w:t>
      </w:r>
      <w:bookmarkEnd w:id="93"/>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组织机构管理</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机构管理</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sz w:val="21"/>
          <w:szCs w:val="21"/>
        </w:rPr>
      </w:pPr>
      <w:r>
        <w:rPr>
          <w:rFonts w:hint="eastAsia" w:ascii="微软雅黑" w:hAnsi="微软雅黑" w:eastAsia="微软雅黑" w:cs="微软雅黑"/>
        </w:rPr>
        <w:t xml:space="preserve">  </w:t>
      </w:r>
      <w:r>
        <w:rPr>
          <w:rFonts w:hint="eastAsia" w:ascii="微软雅黑" w:hAnsi="微软雅黑" w:eastAsia="微软雅黑" w:cs="微软雅黑"/>
          <w:sz w:val="21"/>
          <w:szCs w:val="21"/>
        </w:rPr>
        <w:t xml:space="preserve">可为机构配置个性化参数，配置的参数需要复核才能生效; </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sz w:val="21"/>
          <w:szCs w:val="21"/>
        </w:rPr>
        <w:t xml:space="preserve">  因此机构管理具备增删改查复核的功能。字段包含机构名称，机构编号，当前状态，上级机构名称，上级机构号，机构等级，，操作状态，复核状态，修改时间，操作人，操作人ID，复核人，复核时间，复核人ID</w:t>
      </w:r>
      <w:r>
        <w:rPr>
          <w:rFonts w:hint="eastAsia" w:ascii="微软雅黑" w:hAnsi="微软雅黑" w:eastAsia="微软雅黑" w:cs="微软雅黑"/>
        </w:rPr>
        <w:t>。</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46"/>
        </w:numPr>
        <w:ind w:firstLineChars="0"/>
        <w:rPr>
          <w:rFonts w:hint="eastAsia" w:ascii="微软雅黑" w:hAnsi="微软雅黑" w:eastAsia="微软雅黑" w:cs="微软雅黑"/>
        </w:rPr>
      </w:pPr>
      <w:r>
        <w:rPr>
          <w:rFonts w:hint="eastAsia" w:ascii="微软雅黑" w:hAnsi="微软雅黑" w:eastAsia="微软雅黑" w:cs="微软雅黑"/>
        </w:rPr>
        <w:t>点击【组织机构管理】中的【机构管理】进入‘机构管理主页’，经办岗权限的机构管理包含机构列表、操作记录两个标签页面，默认展示机构列表; 机构列表左侧展示登录用户权限内能看到的机构级别; 右侧默认以每条记录展示机构记录;并按照机构名称降序排序。展示每条记录的</w:t>
      </w:r>
      <w:r>
        <w:rPr>
          <w:rFonts w:hint="eastAsia" w:ascii="微软雅黑" w:hAnsi="微软雅黑" w:eastAsia="微软雅黑" w:cs="微软雅黑"/>
        </w:rPr>
        <w:t>机构名称，机构编号，当前状态、，上级机构名称，上级机构号，机构等级</w:t>
      </w:r>
      <w:r>
        <w:rPr>
          <w:rFonts w:hint="eastAsia" w:ascii="微软雅黑" w:hAnsi="微软雅黑" w:eastAsia="微软雅黑" w:cs="微软雅黑"/>
        </w:rPr>
        <w:t>；</w:t>
      </w:r>
    </w:p>
    <w:p>
      <w:pPr>
        <w:pStyle w:val="895"/>
        <w:numPr>
          <w:ilvl w:val="0"/>
          <w:numId w:val="146"/>
        </w:numPr>
        <w:ind w:firstLineChars="0"/>
        <w:rPr>
          <w:rFonts w:hint="eastAsia" w:ascii="微软雅黑" w:hAnsi="微软雅黑" w:eastAsia="微软雅黑" w:cs="微软雅黑"/>
        </w:rPr>
      </w:pPr>
      <w:r>
        <w:rPr>
          <w:rFonts w:hint="eastAsia" w:ascii="微软雅黑" w:hAnsi="微软雅黑" w:eastAsia="微软雅黑" w:cs="微软雅黑"/>
        </w:rPr>
        <w:t>经办人默认有增删改查的权限：</w:t>
      </w:r>
    </w:p>
    <w:p>
      <w:pPr>
        <w:pStyle w:val="895"/>
        <w:numPr>
          <w:ilvl w:val="0"/>
          <w:numId w:val="147"/>
        </w:numPr>
        <w:ind w:firstLineChars="0"/>
        <w:rPr>
          <w:rFonts w:hint="eastAsia" w:ascii="微软雅黑" w:hAnsi="微软雅黑" w:eastAsia="微软雅黑" w:cs="微软雅黑"/>
        </w:rPr>
      </w:pPr>
      <w:r>
        <w:rPr>
          <w:rFonts w:hint="eastAsia" w:ascii="微软雅黑" w:hAnsi="微软雅黑" w:eastAsia="微软雅黑" w:cs="微软雅黑"/>
        </w:rPr>
        <w:t>点击机构条目上的【新增】，弹出新增页面，填写</w:t>
      </w:r>
      <w:r>
        <w:rPr>
          <w:rFonts w:hint="eastAsia" w:ascii="微软雅黑" w:hAnsi="微软雅黑" w:eastAsia="微软雅黑" w:cs="微软雅黑"/>
        </w:rPr>
        <w:t>机构名称，机构编号，机构等级、上级机构名称，上级机构号、机构地址、机构电话、当前状态，</w:t>
      </w:r>
      <w:r>
        <w:rPr>
          <w:rFonts w:hint="eastAsia" w:ascii="微软雅黑" w:hAnsi="微软雅黑" w:eastAsia="微软雅黑" w:cs="微软雅黑"/>
        </w:rPr>
        <w:t>点击【保存】新增机构，前端对数据进行必填、格式的检验，校验通过后，将数据传至后端。后端接受数据后，校验机构表中是否已存在同机构</w:t>
      </w:r>
      <w:r>
        <w:rPr>
          <w:rFonts w:hint="eastAsia" w:ascii="微软雅黑" w:hAnsi="微软雅黑" w:eastAsia="微软雅黑" w:cs="微软雅黑"/>
        </w:rPr>
        <w:t>名称，机构编号</w:t>
      </w:r>
      <w:r>
        <w:rPr>
          <w:rFonts w:hint="eastAsia" w:ascii="微软雅黑" w:hAnsi="微软雅黑" w:eastAsia="微软雅黑" w:cs="微软雅黑"/>
        </w:rPr>
        <w:t>数据，若有则返回信息，“已有重复</w:t>
      </w:r>
      <w:r>
        <w:rPr>
          <w:rFonts w:hint="eastAsia" w:ascii="微软雅黑" w:hAnsi="微软雅黑" w:eastAsia="微软雅黑" w:cs="微软雅黑"/>
        </w:rPr>
        <w:t>机构</w:t>
      </w:r>
      <w:r>
        <w:rPr>
          <w:rFonts w:hint="eastAsia" w:ascii="微软雅黑" w:hAnsi="微软雅黑" w:eastAsia="微软雅黑" w:cs="微软雅黑"/>
        </w:rPr>
        <w:t>”。若无，后端添加成功后，前端提示“添加</w:t>
      </w:r>
      <w:r>
        <w:rPr>
          <w:rFonts w:hint="eastAsia" w:ascii="微软雅黑" w:hAnsi="微软雅黑" w:eastAsia="微软雅黑" w:cs="微软雅黑"/>
        </w:rPr>
        <w:t>机构</w:t>
      </w:r>
      <w:r>
        <w:rPr>
          <w:rFonts w:hint="eastAsia" w:ascii="微软雅黑" w:hAnsi="微软雅黑" w:eastAsia="微软雅黑" w:cs="微软雅黑"/>
        </w:rPr>
        <w:t>成功”，将操作状态置为【新增】，将复核状态改为【待复核】；</w:t>
      </w:r>
    </w:p>
    <w:p>
      <w:pPr>
        <w:pStyle w:val="895"/>
        <w:numPr>
          <w:ilvl w:val="0"/>
          <w:numId w:val="147"/>
        </w:numPr>
        <w:ind w:firstLineChars="0"/>
        <w:rPr>
          <w:rFonts w:hint="eastAsia" w:ascii="微软雅黑" w:hAnsi="微软雅黑" w:eastAsia="微软雅黑" w:cs="微软雅黑"/>
        </w:rPr>
      </w:pPr>
      <w:r>
        <w:rPr>
          <w:rFonts w:hint="eastAsia" w:ascii="微软雅黑" w:hAnsi="微软雅黑" w:eastAsia="微软雅黑" w:cs="微软雅黑"/>
        </w:rPr>
        <w:t>点击机构条目上的【修改】按钮，弹出编辑页面，修改表单后点击【保存】，前端对数据进行必填、格式的检验，前端校验通过后，将数据传至后端。后端接受数据后，校验机构表中是否已存在同</w:t>
      </w:r>
      <w:r>
        <w:rPr>
          <w:rFonts w:hint="eastAsia" w:ascii="微软雅黑" w:hAnsi="微软雅黑" w:eastAsia="微软雅黑" w:cs="微软雅黑"/>
        </w:rPr>
        <w:t>机构名称，机构号</w:t>
      </w:r>
      <w:r>
        <w:rPr>
          <w:rFonts w:hint="eastAsia" w:ascii="微软雅黑" w:hAnsi="微软雅黑" w:eastAsia="微软雅黑" w:cs="微软雅黑"/>
        </w:rPr>
        <w:t>的数据，若有则返回信息，“已有重复机构”。若无，则后端数据更新成功后，前端提示“编辑机构成功”，将操作状态置为【修改】，将复核状态改为【待复核】；</w:t>
      </w:r>
    </w:p>
    <w:p>
      <w:pPr>
        <w:pStyle w:val="895"/>
        <w:numPr>
          <w:ilvl w:val="0"/>
          <w:numId w:val="147"/>
        </w:numPr>
        <w:ind w:firstLineChars="0"/>
        <w:rPr>
          <w:rFonts w:hint="eastAsia" w:ascii="微软雅黑" w:hAnsi="微软雅黑" w:eastAsia="微软雅黑" w:cs="微软雅黑"/>
        </w:rPr>
      </w:pPr>
      <w:r>
        <w:rPr>
          <w:rFonts w:hint="eastAsia" w:ascii="微软雅黑" w:hAnsi="微软雅黑" w:eastAsia="微软雅黑" w:cs="微软雅黑"/>
        </w:rPr>
        <w:t>点击机构条目上的【删除】，弹框确认“是否删除”，点击【确定】后，前端提示“删除岗位成功”，将操作状态置为【删除】，将复核状态改为【待复核】；</w:t>
      </w:r>
    </w:p>
    <w:p>
      <w:pPr>
        <w:pStyle w:val="895"/>
        <w:numPr>
          <w:ilvl w:val="0"/>
          <w:numId w:val="146"/>
        </w:numPr>
        <w:ind w:firstLineChars="0"/>
        <w:rPr>
          <w:rFonts w:hint="eastAsia" w:ascii="微软雅黑" w:hAnsi="微软雅黑" w:eastAsia="微软雅黑" w:cs="微软雅黑"/>
        </w:rPr>
      </w:pPr>
      <w:r>
        <w:rPr>
          <w:rFonts w:hint="eastAsia" w:ascii="微软雅黑" w:hAnsi="微软雅黑" w:eastAsia="微软雅黑" w:cs="微软雅黑"/>
        </w:rPr>
        <w:t>操作记录页面以列表形式展示，可查看所有自己经办数据的复核状态：待复核、复核通过、复核拒绝;  支持查看详情的操作;</w:t>
      </w:r>
    </w:p>
    <w:p>
      <w:pPr>
        <w:pStyle w:val="895"/>
        <w:ind w:left="525" w:firstLine="0" w:firstLineChars="0"/>
        <w:rPr>
          <w:rFonts w:hint="eastAsia" w:ascii="微软雅黑" w:hAnsi="微软雅黑" w:eastAsia="微软雅黑" w:cs="微软雅黑"/>
        </w:rPr>
      </w:pPr>
      <w:r>
        <w:rPr>
          <w:rFonts w:hint="eastAsia" w:ascii="微软雅黑" w:hAnsi="微软雅黑" w:eastAsia="微软雅黑" w:cs="微软雅黑"/>
        </w:rPr>
        <w:t>点击详情，页面展示机构名称、机构编号、当前状态、机构等级、上级机构名称、上级机构号、复核状态、操作时间，操作人，复核人，复核时间、复核状态、操作状态。</w:t>
      </w:r>
    </w:p>
    <w:p>
      <w:pPr>
        <w:pStyle w:val="895"/>
        <w:numPr>
          <w:ilvl w:val="0"/>
          <w:numId w:val="146"/>
        </w:numPr>
        <w:ind w:firstLineChars="0"/>
        <w:rPr>
          <w:rFonts w:hint="eastAsia" w:ascii="微软雅黑" w:hAnsi="微软雅黑" w:eastAsia="微软雅黑" w:cs="微软雅黑"/>
        </w:rPr>
      </w:pPr>
      <w:r>
        <w:rPr>
          <w:rFonts w:hint="eastAsia" w:ascii="微软雅黑" w:hAnsi="微软雅黑" w:eastAsia="微软雅黑" w:cs="微软雅黑"/>
        </w:rPr>
        <w:t>复核岗包含待复核和已复核两个标签页面：待复核页面以列表形式展示待复核的每条数据，选中机构条目点击【复核】按钮，弹出机构详情界面，点击界面底部的</w:t>
      </w:r>
      <w:r>
        <w:rPr>
          <w:rFonts w:hint="eastAsia" w:ascii="微软雅黑" w:hAnsi="微软雅黑" w:eastAsia="微软雅黑" w:cs="微软雅黑"/>
        </w:rPr>
        <w:t>【退回】、【复核通过】</w:t>
      </w:r>
      <w:r>
        <w:rPr>
          <w:rFonts w:hint="eastAsia" w:ascii="微软雅黑" w:hAnsi="微软雅黑" w:eastAsia="微软雅黑" w:cs="微软雅黑"/>
        </w:rPr>
        <w:t>或【复核拒绝】，将复核状态改为</w:t>
      </w:r>
      <w:r>
        <w:rPr>
          <w:rFonts w:hint="eastAsia" w:ascii="微软雅黑" w:hAnsi="微软雅黑" w:eastAsia="微软雅黑" w:cs="微软雅黑"/>
        </w:rPr>
        <w:t>【退回】、【复核通过】</w:t>
      </w:r>
      <w:r>
        <w:rPr>
          <w:rFonts w:hint="eastAsia" w:ascii="微软雅黑" w:hAnsi="微软雅黑" w:eastAsia="微软雅黑" w:cs="微软雅黑"/>
        </w:rPr>
        <w:t>或【复核拒绝】；</w:t>
      </w:r>
    </w:p>
    <w:p>
      <w:pPr>
        <w:pStyle w:val="895"/>
        <w:numPr>
          <w:ilvl w:val="0"/>
          <w:numId w:val="146"/>
        </w:numPr>
        <w:ind w:firstLineChars="0"/>
        <w:rPr>
          <w:rFonts w:hint="eastAsia" w:ascii="微软雅黑" w:hAnsi="微软雅黑" w:eastAsia="微软雅黑" w:cs="微软雅黑"/>
        </w:rPr>
      </w:pPr>
      <w:r>
        <w:rPr>
          <w:rFonts w:hint="eastAsia" w:ascii="微软雅黑" w:hAnsi="微软雅黑" w:eastAsia="微软雅黑" w:cs="微软雅黑"/>
        </w:rPr>
        <w:t>已复核页面以列表形式展示已复核的每条数据; 选择其一数据可查看详情，详情页面同上。</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895"/>
        <w:numPr>
          <w:ilvl w:val="0"/>
          <w:numId w:val="148"/>
        </w:numPr>
        <w:ind w:firstLineChars="0"/>
        <w:rPr>
          <w:rFonts w:hint="eastAsia" w:ascii="微软雅黑" w:hAnsi="微软雅黑" w:eastAsia="微软雅黑" w:cs="微软雅黑"/>
        </w:rPr>
      </w:pPr>
      <w:r>
        <w:rPr>
          <w:rFonts w:hint="eastAsia" w:ascii="微软雅黑" w:hAnsi="微软雅黑" w:eastAsia="微软雅黑" w:cs="微软雅黑"/>
        </w:rPr>
        <w:t>修改机构时校验机构表中是否已存在同名或通机构ID数据；</w:t>
      </w:r>
    </w:p>
    <w:p>
      <w:pPr>
        <w:pStyle w:val="895"/>
        <w:numPr>
          <w:ilvl w:val="0"/>
          <w:numId w:val="148"/>
        </w:numPr>
        <w:ind w:firstLineChars="0"/>
        <w:rPr>
          <w:rFonts w:hint="eastAsia" w:ascii="微软雅黑" w:hAnsi="微软雅黑" w:eastAsia="微软雅黑" w:cs="微软雅黑"/>
        </w:rPr>
      </w:pPr>
      <w:r>
        <w:rPr>
          <w:rFonts w:hint="eastAsia" w:ascii="微软雅黑" w:hAnsi="微软雅黑" w:eastAsia="微软雅黑" w:cs="微软雅黑"/>
        </w:rPr>
        <w:t>支持机构名称、机构编号、复核状态的模糊查询。</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2941955"/>
            <wp:effectExtent l="0" t="0" r="3175" b="4445"/>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158"/>
                    <a:stretch>
                      <a:fillRect/>
                    </a:stretch>
                  </pic:blipFill>
                  <pic:spPr>
                    <a:xfrm>
                      <a:off x="0" y="0"/>
                      <a:ext cx="5267325" cy="294195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2393950"/>
            <wp:effectExtent l="0" t="0" r="1270" b="6350"/>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159"/>
                    <a:stretch>
                      <a:fillRect/>
                    </a:stretch>
                  </pic:blipFill>
                  <pic:spPr>
                    <a:xfrm>
                      <a:off x="0" y="0"/>
                      <a:ext cx="5269230" cy="23939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2660650"/>
            <wp:effectExtent l="0" t="0" r="1270" b="635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160"/>
                    <a:stretch>
                      <a:fillRect/>
                    </a:stretch>
                  </pic:blipFill>
                  <pic:spPr>
                    <a:xfrm>
                      <a:off x="0" y="0"/>
                      <a:ext cx="5269230" cy="26606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2879725"/>
            <wp:effectExtent l="0" t="0" r="9525" b="3175"/>
            <wp:docPr id="3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8"/>
                    <pic:cNvPicPr>
                      <a:picLocks noChangeAspect="1"/>
                    </pic:cNvPicPr>
                  </pic:nvPicPr>
                  <pic:blipFill>
                    <a:blip r:embed="rId161"/>
                    <a:stretch>
                      <a:fillRect/>
                    </a:stretch>
                  </pic:blipFill>
                  <pic:spPr>
                    <a:xfrm>
                      <a:off x="0" y="0"/>
                      <a:ext cx="5273675" cy="287972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770" cy="2933065"/>
            <wp:effectExtent l="0" t="0" r="11430" b="635"/>
            <wp:docPr id="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pic:cNvPicPr>
                      <a:picLocks noChangeAspect="1"/>
                    </pic:cNvPicPr>
                  </pic:nvPicPr>
                  <pic:blipFill>
                    <a:blip r:embed="rId162"/>
                    <a:stretch>
                      <a:fillRect/>
                    </a:stretch>
                  </pic:blipFill>
                  <pic:spPr>
                    <a:xfrm>
                      <a:off x="0" y="0"/>
                      <a:ext cx="5271770" cy="293306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2453005"/>
            <wp:effectExtent l="0" t="0" r="12065" b="10795"/>
            <wp:docPr id="3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0"/>
                    <pic:cNvPicPr>
                      <a:picLocks noChangeAspect="1"/>
                    </pic:cNvPicPr>
                  </pic:nvPicPr>
                  <pic:blipFill>
                    <a:blip r:embed="rId163"/>
                    <a:stretch>
                      <a:fillRect/>
                    </a:stretch>
                  </pic:blipFill>
                  <pic:spPr>
                    <a:xfrm>
                      <a:off x="0" y="0"/>
                      <a:ext cx="5271135" cy="245300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865" cy="2842895"/>
            <wp:effectExtent l="0" t="0" r="635" b="1905"/>
            <wp:docPr id="4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1"/>
                    <pic:cNvPicPr>
                      <a:picLocks noChangeAspect="1"/>
                    </pic:cNvPicPr>
                  </pic:nvPicPr>
                  <pic:blipFill>
                    <a:blip r:embed="rId164"/>
                    <a:stretch>
                      <a:fillRect/>
                    </a:stretch>
                  </pic:blipFill>
                  <pic:spPr>
                    <a:xfrm>
                      <a:off x="0" y="0"/>
                      <a:ext cx="5269865" cy="2842895"/>
                    </a:xfrm>
                    <a:prstGeom prst="rect">
                      <a:avLst/>
                    </a:prstGeom>
                    <a:noFill/>
                    <a:ln w="9525">
                      <a:noFill/>
                    </a:ln>
                  </pic:spPr>
                </pic:pic>
              </a:graphicData>
            </a:graphic>
          </wp:inline>
        </w:drawing>
      </w:r>
    </w:p>
    <w:p>
      <w:pPr>
        <w:rPr>
          <w:rFonts w:hint="eastAsia" w:ascii="微软雅黑" w:hAnsi="微软雅黑" w:eastAsia="微软雅黑" w:cs="微软雅黑"/>
          <w:lang w:val="zh-CN"/>
        </w:rPr>
      </w:pP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机构名称</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机构编号</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上级机构名称</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上级机构号</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当前状态</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机构等级</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操作状态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修改</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复核状态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待复核、复核不通过、复核通过</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操作时间</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 xml:space="preserve">YYYY-MM-DD </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操作人</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最小2个字符，最大30个字符（汉字）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操作人ID</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20位主键ID（字母&amp;数字）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复核人</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最小2个字符，最大30个字符（汉字）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复核人ID</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20位主键ID（字母&amp;数字）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复核时间</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 xml:space="preserve">YYYY-MM-DD </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用户管理</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对用户的增删改查和复核的功能，字段包含用户姓名，用户号，手机号码，证件号码，所属机构，所分配的岗位（多个），所属组别、启用状态（正常，休假，冻结），创建时间，修改时间，创建人，修改人，创建人员工号，修改人员工号等。</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49"/>
        </w:numPr>
        <w:ind w:firstLineChars="0"/>
        <w:rPr>
          <w:rFonts w:hint="eastAsia" w:ascii="微软雅黑" w:hAnsi="微软雅黑" w:eastAsia="微软雅黑" w:cs="微软雅黑"/>
        </w:rPr>
      </w:pPr>
      <w:r>
        <w:rPr>
          <w:rFonts w:hint="eastAsia" w:ascii="微软雅黑" w:hAnsi="微软雅黑" w:eastAsia="微软雅黑" w:cs="微软雅黑"/>
        </w:rPr>
        <w:t xml:space="preserve">点击【组织机构管理】中的【用户管理】进入‘用户管理主页’，经办岗权限的用户管理包含用户列表、操作记录两个标签页面，默认展示用户列表; </w:t>
      </w:r>
    </w:p>
    <w:p>
      <w:pPr>
        <w:pStyle w:val="895"/>
        <w:numPr>
          <w:ilvl w:val="0"/>
          <w:numId w:val="149"/>
        </w:numPr>
        <w:ind w:firstLineChars="0"/>
        <w:rPr>
          <w:rFonts w:hint="eastAsia" w:ascii="微软雅黑" w:hAnsi="微软雅黑" w:eastAsia="微软雅黑" w:cs="微软雅黑"/>
        </w:rPr>
      </w:pPr>
      <w:r>
        <w:rPr>
          <w:rFonts w:hint="eastAsia" w:ascii="微软雅黑" w:hAnsi="微软雅黑" w:eastAsia="微软雅黑" w:cs="微软雅黑"/>
        </w:rPr>
        <w:t>经办人默认有增删改查导入的权限：</w:t>
      </w:r>
    </w:p>
    <w:p>
      <w:pPr>
        <w:pStyle w:val="895"/>
        <w:numPr>
          <w:ilvl w:val="0"/>
          <w:numId w:val="150"/>
        </w:numPr>
        <w:ind w:firstLineChars="0"/>
        <w:rPr>
          <w:rFonts w:hint="eastAsia" w:ascii="微软雅黑" w:hAnsi="微软雅黑" w:eastAsia="微软雅黑" w:cs="微软雅黑"/>
        </w:rPr>
      </w:pPr>
      <w:r>
        <w:rPr>
          <w:rFonts w:hint="eastAsia" w:ascii="微软雅黑" w:hAnsi="微软雅黑" w:eastAsia="微软雅黑" w:cs="微软雅黑"/>
        </w:rPr>
        <w:t>点击用户条目上的【新增】，弹出新增页面，填写</w:t>
      </w:r>
      <w:r>
        <w:rPr>
          <w:rFonts w:hint="eastAsia" w:ascii="微软雅黑" w:hAnsi="微软雅黑" w:eastAsia="微软雅黑" w:cs="微软雅黑"/>
        </w:rPr>
        <w:t>用户姓名，用户号，手机号码，证件号码，所属机构，所分配的岗位（多个），所属组别、启用状态（正常，休假，冻结），组长标识、密码、密码确认，</w:t>
      </w:r>
      <w:r>
        <w:rPr>
          <w:rFonts w:hint="eastAsia" w:ascii="微软雅黑" w:hAnsi="微软雅黑" w:eastAsia="微软雅黑" w:cs="微软雅黑"/>
        </w:rPr>
        <w:t>点击【保存】新增用户，前端对数据进行必填、格式的检验，校验通过后，将数据传至后端。后端接受数据后，校验机构表中是否已存在同用户号、用户证件号</w:t>
      </w:r>
      <w:r>
        <w:rPr>
          <w:rFonts w:hint="eastAsia" w:ascii="微软雅黑" w:hAnsi="微软雅黑" w:eastAsia="微软雅黑" w:cs="微软雅黑"/>
        </w:rPr>
        <w:t>，用户手机号</w:t>
      </w:r>
      <w:r>
        <w:rPr>
          <w:rFonts w:hint="eastAsia" w:ascii="微软雅黑" w:hAnsi="微软雅黑" w:eastAsia="微软雅黑" w:cs="微软雅黑"/>
        </w:rPr>
        <w:t>数据，若有则返回信息，“已有重复用户”。若无，后端添加成功后，前端提示“添加用户成功”，将操作状态置为【新增】，将复核状态改为【待复核】；</w:t>
      </w:r>
    </w:p>
    <w:p>
      <w:pPr>
        <w:pStyle w:val="895"/>
        <w:numPr>
          <w:ilvl w:val="0"/>
          <w:numId w:val="150"/>
        </w:numPr>
        <w:ind w:firstLineChars="0"/>
        <w:rPr>
          <w:rFonts w:hint="eastAsia" w:ascii="微软雅黑" w:hAnsi="微软雅黑" w:eastAsia="微软雅黑" w:cs="微软雅黑"/>
        </w:rPr>
      </w:pPr>
      <w:r>
        <w:rPr>
          <w:rFonts w:hint="eastAsia" w:ascii="微软雅黑" w:hAnsi="微软雅黑" w:eastAsia="微软雅黑" w:cs="微软雅黑"/>
        </w:rPr>
        <w:t>点击用户条目上的【修改】按钮，弹出编辑页面，修改表单后点击【保存】，前端对数据进行必填、格式的检验，前端校验通过后，将数据传至后端。后端接受数据后，校验机构表中是否已存在同用户号、用户证件号</w:t>
      </w:r>
      <w:r>
        <w:rPr>
          <w:rFonts w:hint="eastAsia" w:ascii="微软雅黑" w:hAnsi="微软雅黑" w:eastAsia="微软雅黑" w:cs="微软雅黑"/>
        </w:rPr>
        <w:t>，用户手机号</w:t>
      </w:r>
      <w:r>
        <w:rPr>
          <w:rFonts w:hint="eastAsia" w:ascii="微软雅黑" w:hAnsi="微软雅黑" w:eastAsia="微软雅黑" w:cs="微软雅黑"/>
        </w:rPr>
        <w:t>数据，若有则返回信息，“已有重复用户”。若无，则后端数据更新成功后，前端提示“编辑用户成功”，将操作状态置为【修改】，将复核状态改为【待复核】；</w:t>
      </w:r>
    </w:p>
    <w:p>
      <w:pPr>
        <w:pStyle w:val="895"/>
        <w:numPr>
          <w:ilvl w:val="0"/>
          <w:numId w:val="150"/>
        </w:numPr>
        <w:ind w:firstLineChars="0"/>
        <w:rPr>
          <w:rFonts w:hint="eastAsia" w:ascii="微软雅黑" w:hAnsi="微软雅黑" w:eastAsia="微软雅黑" w:cs="微软雅黑"/>
        </w:rPr>
      </w:pPr>
      <w:r>
        <w:rPr>
          <w:rFonts w:hint="eastAsia" w:ascii="微软雅黑" w:hAnsi="微软雅黑" w:eastAsia="微软雅黑" w:cs="微软雅黑"/>
        </w:rPr>
        <w:t>点击用户条目上的【删除】，弹框确认“是否删除”，点击【确定】后，前端提示“删除用户成功”，将操作状态置为【删除】，将复核状态改为【待复核】；</w:t>
      </w:r>
    </w:p>
    <w:p>
      <w:pPr>
        <w:pStyle w:val="895"/>
        <w:numPr>
          <w:ilvl w:val="0"/>
          <w:numId w:val="150"/>
        </w:numPr>
        <w:ind w:firstLineChars="0"/>
        <w:rPr>
          <w:rFonts w:hint="eastAsia" w:ascii="微软雅黑" w:hAnsi="微软雅黑" w:eastAsia="微软雅黑" w:cs="微软雅黑"/>
        </w:rPr>
      </w:pPr>
      <w:r>
        <w:rPr>
          <w:rFonts w:hint="eastAsia" w:ascii="微软雅黑" w:hAnsi="微软雅黑" w:eastAsia="微软雅黑" w:cs="微软雅黑"/>
        </w:rPr>
        <w:t>点击用户条目上的【详情】，弹出详情页面，展示包含：</w:t>
      </w:r>
      <w:r>
        <w:rPr>
          <w:rFonts w:hint="eastAsia" w:ascii="微软雅黑" w:hAnsi="微软雅黑" w:eastAsia="微软雅黑" w:cs="微软雅黑"/>
        </w:rPr>
        <w:t>用户姓名，用户号，手机号码、证件号码，所属机构，所分配的岗位（多个），所属组别、启用状态（正常，休假，冻结）</w:t>
      </w:r>
      <w:r>
        <w:rPr>
          <w:rFonts w:hint="eastAsia" w:ascii="微软雅黑" w:hAnsi="微软雅黑" w:eastAsia="微软雅黑" w:cs="微软雅黑"/>
        </w:rPr>
        <w:t>创建时间，操作时间，创建人，操作人，复核人，复核时间;</w:t>
      </w:r>
    </w:p>
    <w:p>
      <w:pPr>
        <w:pStyle w:val="895"/>
        <w:numPr>
          <w:ilvl w:val="0"/>
          <w:numId w:val="150"/>
        </w:numPr>
        <w:ind w:firstLineChars="0"/>
        <w:rPr>
          <w:rFonts w:hint="eastAsia" w:ascii="微软雅黑" w:hAnsi="微软雅黑" w:eastAsia="微软雅黑" w:cs="微软雅黑"/>
        </w:rPr>
      </w:pPr>
      <w:r>
        <w:rPr>
          <w:rFonts w:hint="eastAsia" w:ascii="微软雅黑" w:hAnsi="微软雅黑" w:eastAsia="微软雅黑" w:cs="微软雅黑"/>
        </w:rPr>
        <w:t>支持批量导入用户信息，加入模板下载的功能（供管理员下载模板填入数据，然后导入）；</w:t>
      </w:r>
    </w:p>
    <w:p>
      <w:pPr>
        <w:pStyle w:val="895"/>
        <w:numPr>
          <w:ilvl w:val="0"/>
          <w:numId w:val="149"/>
        </w:numPr>
        <w:ind w:firstLineChars="0"/>
        <w:rPr>
          <w:rFonts w:hint="eastAsia" w:ascii="微软雅黑" w:hAnsi="微软雅黑" w:eastAsia="微软雅黑" w:cs="微软雅黑"/>
        </w:rPr>
      </w:pPr>
      <w:r>
        <w:rPr>
          <w:rFonts w:hint="eastAsia" w:ascii="微软雅黑" w:hAnsi="微软雅黑" w:eastAsia="微软雅黑" w:cs="微软雅黑"/>
        </w:rPr>
        <w:t>操作记录页面以列表形式展示，可查看所有自己经办数据的复核状态：待复核、复核通过、复核拒绝;  支持查看详情的操作;</w:t>
      </w:r>
    </w:p>
    <w:p>
      <w:pPr>
        <w:pStyle w:val="895"/>
        <w:ind w:left="525" w:firstLine="0" w:firstLineChars="0"/>
        <w:rPr>
          <w:rFonts w:hint="eastAsia" w:ascii="微软雅黑" w:hAnsi="微软雅黑" w:eastAsia="微软雅黑" w:cs="微软雅黑"/>
        </w:rPr>
      </w:pPr>
      <w:r>
        <w:rPr>
          <w:rFonts w:hint="eastAsia" w:ascii="微软雅黑" w:hAnsi="微软雅黑" w:eastAsia="微软雅黑" w:cs="微软雅黑"/>
        </w:rPr>
        <w:t>点击详情，页面展示</w:t>
      </w:r>
      <w:r>
        <w:rPr>
          <w:rFonts w:hint="eastAsia" w:ascii="微软雅黑" w:hAnsi="微软雅黑" w:eastAsia="微软雅黑" w:cs="微软雅黑"/>
        </w:rPr>
        <w:t>用户号，手机号码，证件号码，所属机构，所分配的岗位（多个），所属组别、启用状态（正常，休假，冻结），</w:t>
      </w:r>
      <w:r>
        <w:rPr>
          <w:rFonts w:hint="eastAsia" w:ascii="微软雅黑" w:hAnsi="微软雅黑" w:eastAsia="微软雅黑" w:cs="微软雅黑"/>
        </w:rPr>
        <w:t>复核状态、操作时间，操作人，复核人，复核时间、复核状态、操作状态。</w:t>
      </w:r>
    </w:p>
    <w:p>
      <w:pPr>
        <w:pStyle w:val="895"/>
        <w:numPr>
          <w:ilvl w:val="0"/>
          <w:numId w:val="149"/>
        </w:numPr>
        <w:ind w:firstLineChars="0"/>
        <w:rPr>
          <w:rFonts w:hint="eastAsia" w:ascii="微软雅黑" w:hAnsi="微软雅黑" w:eastAsia="微软雅黑" w:cs="微软雅黑"/>
        </w:rPr>
      </w:pPr>
      <w:r>
        <w:rPr>
          <w:rFonts w:hint="eastAsia" w:ascii="微软雅黑" w:hAnsi="微软雅黑" w:eastAsia="微软雅黑" w:cs="微软雅黑"/>
        </w:rPr>
        <w:t>复核岗包含待复核和已复核两个标签页面：待复核页面以列表形式展示待复核的每条数据，选中用户条目点击【复核】按钮，弹出用户详情界面，点击界面底部的</w:t>
      </w:r>
      <w:r>
        <w:rPr>
          <w:rFonts w:hint="eastAsia" w:ascii="微软雅黑" w:hAnsi="微软雅黑" w:eastAsia="微软雅黑" w:cs="微软雅黑"/>
        </w:rPr>
        <w:t>【退回】、【复核通过】</w:t>
      </w:r>
      <w:r>
        <w:rPr>
          <w:rFonts w:hint="eastAsia" w:ascii="微软雅黑" w:hAnsi="微软雅黑" w:eastAsia="微软雅黑" w:cs="微软雅黑"/>
        </w:rPr>
        <w:t>或【复核拒绝】，将复核状态改为</w:t>
      </w:r>
      <w:r>
        <w:rPr>
          <w:rFonts w:hint="eastAsia" w:ascii="微软雅黑" w:hAnsi="微软雅黑" w:eastAsia="微软雅黑" w:cs="微软雅黑"/>
        </w:rPr>
        <w:t>【退回】、【复核通过】</w:t>
      </w:r>
      <w:r>
        <w:rPr>
          <w:rFonts w:hint="eastAsia" w:ascii="微软雅黑" w:hAnsi="微软雅黑" w:eastAsia="微软雅黑" w:cs="微软雅黑"/>
        </w:rPr>
        <w:t>或【复核拒绝】；</w:t>
      </w:r>
    </w:p>
    <w:p>
      <w:pPr>
        <w:pStyle w:val="895"/>
        <w:numPr>
          <w:ilvl w:val="0"/>
          <w:numId w:val="149"/>
        </w:numPr>
        <w:ind w:firstLineChars="0"/>
        <w:rPr>
          <w:rFonts w:hint="eastAsia" w:ascii="微软雅黑" w:hAnsi="微软雅黑" w:eastAsia="微软雅黑" w:cs="微软雅黑"/>
        </w:rPr>
      </w:pPr>
      <w:r>
        <w:rPr>
          <w:rFonts w:hint="eastAsia" w:ascii="微软雅黑" w:hAnsi="微软雅黑" w:eastAsia="微软雅黑" w:cs="微软雅黑"/>
        </w:rPr>
        <w:t>已复核页面以列表形式展示已复核的每条数据; 选择其一数据可查看详情，详情页面同上。</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numPr>
          <w:ilvl w:val="0"/>
          <w:numId w:val="151"/>
        </w:numPr>
        <w:spacing w:line="360" w:lineRule="auto"/>
        <w:rPr>
          <w:rFonts w:hint="eastAsia" w:ascii="微软雅黑" w:hAnsi="微软雅黑" w:eastAsia="微软雅黑" w:cs="微软雅黑"/>
        </w:rPr>
      </w:pPr>
      <w:r>
        <w:rPr>
          <w:rFonts w:hint="eastAsia" w:ascii="微软雅黑" w:hAnsi="微软雅黑" w:eastAsia="微软雅黑" w:cs="微软雅黑"/>
        </w:rPr>
        <w:t>增加或修改时不能有用户号或证件号码，手机号码相同的用户，且必须为用户指定上级机构。</w:t>
      </w:r>
    </w:p>
    <w:p>
      <w:pPr>
        <w:numPr>
          <w:ilvl w:val="0"/>
          <w:numId w:val="151"/>
        </w:numPr>
        <w:spacing w:line="360" w:lineRule="auto"/>
        <w:rPr>
          <w:rFonts w:hint="eastAsia" w:ascii="微软雅黑" w:hAnsi="微软雅黑" w:eastAsia="微软雅黑" w:cs="微软雅黑"/>
        </w:rPr>
      </w:pPr>
      <w:r>
        <w:rPr>
          <w:rFonts w:hint="eastAsia" w:ascii="微软雅黑" w:hAnsi="微软雅黑" w:eastAsia="微软雅黑" w:cs="微软雅黑"/>
        </w:rPr>
        <w:t>可对同一用户分配多个岗位。</w:t>
      </w:r>
    </w:p>
    <w:p>
      <w:pPr>
        <w:numPr>
          <w:ilvl w:val="0"/>
          <w:numId w:val="151"/>
        </w:numPr>
        <w:spacing w:line="360" w:lineRule="auto"/>
        <w:rPr>
          <w:rFonts w:hint="eastAsia" w:ascii="微软雅黑" w:hAnsi="微软雅黑" w:eastAsia="微软雅黑" w:cs="微软雅黑"/>
        </w:rPr>
      </w:pPr>
      <w:r>
        <w:rPr>
          <w:rFonts w:hint="eastAsia" w:ascii="微软雅黑" w:hAnsi="微软雅黑" w:eastAsia="微软雅黑" w:cs="微软雅黑"/>
        </w:rPr>
        <w:t>岗位列表从岗位表里取出，机构从机构树中获取，组别从组别树中获取。</w:t>
      </w:r>
    </w:p>
    <w:p>
      <w:pPr>
        <w:numPr>
          <w:ilvl w:val="0"/>
          <w:numId w:val="151"/>
        </w:numPr>
        <w:spacing w:line="360" w:lineRule="auto"/>
        <w:rPr>
          <w:rFonts w:hint="eastAsia" w:ascii="微软雅黑" w:hAnsi="微软雅黑" w:eastAsia="微软雅黑" w:cs="微软雅黑"/>
        </w:rPr>
      </w:pPr>
      <w:r>
        <w:rPr>
          <w:rFonts w:hint="eastAsia" w:ascii="微软雅黑" w:hAnsi="微软雅黑" w:eastAsia="微软雅黑" w:cs="微软雅黑"/>
        </w:rPr>
        <w:t>为</w:t>
      </w:r>
      <w:r>
        <w:rPr>
          <w:rFonts w:hint="eastAsia" w:ascii="微软雅黑" w:hAnsi="微软雅黑" w:eastAsia="微软雅黑" w:cs="微软雅黑"/>
        </w:rPr>
        <w:t>用户选择组长标识</w:t>
      </w:r>
      <w:r>
        <w:rPr>
          <w:rFonts w:hint="eastAsia" w:ascii="微软雅黑" w:hAnsi="微软雅黑" w:eastAsia="微软雅黑" w:cs="微软雅黑"/>
        </w:rPr>
        <w:t>后</w:t>
      </w:r>
      <w:r>
        <w:rPr>
          <w:rFonts w:hint="eastAsia" w:ascii="微软雅黑" w:hAnsi="微软雅黑" w:eastAsia="微软雅黑" w:cs="微软雅黑"/>
        </w:rPr>
        <w:t>，</w:t>
      </w:r>
      <w:r>
        <w:rPr>
          <w:rFonts w:hint="eastAsia" w:ascii="微软雅黑" w:hAnsi="微软雅黑" w:eastAsia="微软雅黑" w:cs="微软雅黑"/>
        </w:rPr>
        <w:t>同一用户</w:t>
      </w:r>
      <w:r>
        <w:rPr>
          <w:rFonts w:hint="eastAsia" w:ascii="微软雅黑" w:hAnsi="微软雅黑" w:eastAsia="微软雅黑" w:cs="微软雅黑"/>
        </w:rPr>
        <w:t>可以</w:t>
      </w:r>
      <w:r>
        <w:rPr>
          <w:rFonts w:hint="eastAsia" w:ascii="微软雅黑" w:hAnsi="微软雅黑" w:eastAsia="微软雅黑" w:cs="微软雅黑"/>
        </w:rPr>
        <w:t>担任多个</w:t>
      </w:r>
      <w:r>
        <w:rPr>
          <w:rFonts w:hint="eastAsia" w:ascii="微软雅黑" w:hAnsi="微软雅黑" w:eastAsia="微软雅黑" w:cs="微软雅黑"/>
        </w:rPr>
        <w:t>组别的组长</w:t>
      </w:r>
      <w:r>
        <w:rPr>
          <w:rFonts w:hint="eastAsia" w:ascii="微软雅黑" w:hAnsi="微软雅黑" w:eastAsia="微软雅黑" w:cs="微软雅黑"/>
        </w:rPr>
        <w:t>；</w:t>
      </w:r>
      <w:r>
        <w:rPr>
          <w:rFonts w:hint="eastAsia" w:ascii="微软雅黑" w:hAnsi="微软雅黑" w:eastAsia="微软雅黑" w:cs="微软雅黑"/>
        </w:rPr>
        <w:t>一个用户选择后其他用户不能选择该组组长角色。</w:t>
      </w:r>
      <w:r>
        <w:rPr>
          <w:rFonts w:hint="eastAsia" w:ascii="微软雅黑" w:hAnsi="微软雅黑" w:eastAsia="微软雅黑" w:cs="微软雅黑"/>
        </w:rPr>
        <w:t>点击用户条目上的组别分配维护该用户的组别。</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3927475"/>
            <wp:effectExtent l="0" t="0" r="12065" b="9525"/>
            <wp:docPr id="4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2"/>
                    <pic:cNvPicPr>
                      <a:picLocks noChangeAspect="1"/>
                    </pic:cNvPicPr>
                  </pic:nvPicPr>
                  <pic:blipFill>
                    <a:blip r:embed="rId165"/>
                    <a:stretch>
                      <a:fillRect/>
                    </a:stretch>
                  </pic:blipFill>
                  <pic:spPr>
                    <a:xfrm>
                      <a:off x="0" y="0"/>
                      <a:ext cx="5271135" cy="392747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799080"/>
            <wp:effectExtent l="0" t="0" r="10160" b="7620"/>
            <wp:docPr id="4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3"/>
                    <pic:cNvPicPr>
                      <a:picLocks noChangeAspect="1"/>
                    </pic:cNvPicPr>
                  </pic:nvPicPr>
                  <pic:blipFill>
                    <a:blip r:embed="rId166"/>
                    <a:stretch>
                      <a:fillRect/>
                    </a:stretch>
                  </pic:blipFill>
                  <pic:spPr>
                    <a:xfrm>
                      <a:off x="0" y="0"/>
                      <a:ext cx="5273040" cy="279908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8595" cy="4841875"/>
            <wp:effectExtent l="0" t="0" r="1905" b="9525"/>
            <wp:docPr id="4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4"/>
                    <pic:cNvPicPr>
                      <a:picLocks noChangeAspect="1"/>
                    </pic:cNvPicPr>
                  </pic:nvPicPr>
                  <pic:blipFill>
                    <a:blip r:embed="rId167"/>
                    <a:stretch>
                      <a:fillRect/>
                    </a:stretch>
                  </pic:blipFill>
                  <pic:spPr>
                    <a:xfrm>
                      <a:off x="0" y="0"/>
                      <a:ext cx="5268595" cy="484187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3927475"/>
            <wp:effectExtent l="0" t="0" r="12065" b="9525"/>
            <wp:docPr id="4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5"/>
                    <pic:cNvPicPr>
                      <a:picLocks noChangeAspect="1"/>
                    </pic:cNvPicPr>
                  </pic:nvPicPr>
                  <pic:blipFill>
                    <a:blip r:embed="rId168"/>
                    <a:stretch>
                      <a:fillRect/>
                    </a:stretch>
                  </pic:blipFill>
                  <pic:spPr>
                    <a:xfrm>
                      <a:off x="0" y="0"/>
                      <a:ext cx="5271135" cy="392747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953510"/>
            <wp:effectExtent l="0" t="0" r="1270" b="8890"/>
            <wp:docPr id="4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6"/>
                    <pic:cNvPicPr>
                      <a:picLocks noChangeAspect="1"/>
                    </pic:cNvPicPr>
                  </pic:nvPicPr>
                  <pic:blipFill>
                    <a:blip r:embed="rId169"/>
                    <a:stretch>
                      <a:fillRect/>
                    </a:stretch>
                  </pic:blipFill>
                  <pic:spPr>
                    <a:xfrm>
                      <a:off x="0" y="0"/>
                      <a:ext cx="5269230" cy="395351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2451735"/>
            <wp:effectExtent l="0" t="0" r="9525" b="12065"/>
            <wp:docPr id="4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7"/>
                    <pic:cNvPicPr>
                      <a:picLocks noChangeAspect="1"/>
                    </pic:cNvPicPr>
                  </pic:nvPicPr>
                  <pic:blipFill>
                    <a:blip r:embed="rId170"/>
                    <a:stretch>
                      <a:fillRect/>
                    </a:stretch>
                  </pic:blipFill>
                  <pic:spPr>
                    <a:xfrm>
                      <a:off x="0" y="0"/>
                      <a:ext cx="5273675" cy="24517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2564130"/>
            <wp:effectExtent l="0" t="0" r="3175" b="1270"/>
            <wp:docPr id="4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8"/>
                    <pic:cNvPicPr>
                      <a:picLocks noChangeAspect="1"/>
                    </pic:cNvPicPr>
                  </pic:nvPicPr>
                  <pic:blipFill>
                    <a:blip r:embed="rId171"/>
                    <a:stretch>
                      <a:fillRect/>
                    </a:stretch>
                  </pic:blipFill>
                  <pic:spPr>
                    <a:xfrm>
                      <a:off x="0" y="0"/>
                      <a:ext cx="5267325" cy="2564130"/>
                    </a:xfrm>
                    <a:prstGeom prst="rect">
                      <a:avLst/>
                    </a:prstGeom>
                    <a:noFill/>
                    <a:ln w="9525">
                      <a:noFill/>
                    </a:ln>
                  </pic:spPr>
                </pic:pic>
              </a:graphicData>
            </a:graphic>
          </wp:inline>
        </w:drawing>
      </w:r>
    </w:p>
    <w:p>
      <w:pPr>
        <w:rPr>
          <w:rFonts w:hint="eastAsia" w:ascii="微软雅黑" w:hAnsi="微软雅黑" w:eastAsia="微软雅黑" w:cs="微软雅黑"/>
          <w:lang w:val="zh-CN"/>
        </w:rPr>
      </w:pP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895"/>
        <w:numPr>
          <w:ilvl w:val="0"/>
          <w:numId w:val="152"/>
        </w:numPr>
        <w:ind w:firstLineChars="0"/>
        <w:rPr>
          <w:rFonts w:hint="eastAsia" w:ascii="微软雅黑" w:hAnsi="微软雅黑" w:eastAsia="微软雅黑" w:cs="微软雅黑"/>
        </w:rPr>
      </w:pPr>
      <w:r>
        <w:rPr>
          <w:rFonts w:hint="eastAsia" w:ascii="微软雅黑" w:hAnsi="微软雅黑" w:eastAsia="微软雅黑" w:cs="微软雅黑"/>
        </w:rPr>
        <w:t>用户管理</w:t>
      </w:r>
      <w:r>
        <w:rPr>
          <w:rFonts w:hint="eastAsia" w:ascii="微软雅黑" w:hAnsi="微软雅黑" w:eastAsia="微软雅黑" w:cs="微软雅黑"/>
        </w:rPr>
        <w:t>-</w:t>
      </w:r>
      <w:r>
        <w:rPr>
          <w:rFonts w:hint="eastAsia" w:ascii="微软雅黑" w:hAnsi="微软雅黑" w:eastAsia="微软雅黑" w:cs="微软雅黑"/>
        </w:rPr>
        <w:t>查询</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员工号</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输入框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用户姓名</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输入框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机构名称</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输入框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w:t>
            </w:r>
            <w:r>
              <w:rPr>
                <w:rFonts w:hint="eastAsia" w:ascii="微软雅黑" w:hAnsi="微软雅黑" w:eastAsia="微软雅黑" w:cs="微软雅黑"/>
              </w:rPr>
              <w:t>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待复核、复核通过、复核拒绝；</w:t>
            </w:r>
            <w:r>
              <w:rPr>
                <w:rFonts w:hint="eastAsia" w:ascii="微软雅黑" w:hAnsi="微软雅黑" w:eastAsia="微软雅黑" w:cs="微软雅黑"/>
              </w:rPr>
              <w:t>修改记录列表可见此条件</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查询</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重置</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新增</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pStyle w:val="895"/>
        <w:numPr>
          <w:ilvl w:val="0"/>
          <w:numId w:val="152"/>
        </w:numPr>
        <w:ind w:firstLineChars="0"/>
        <w:rPr>
          <w:rFonts w:hint="eastAsia" w:ascii="微软雅黑" w:hAnsi="微软雅黑" w:eastAsia="微软雅黑" w:cs="微软雅黑"/>
        </w:rPr>
      </w:pPr>
      <w:r>
        <w:rPr>
          <w:rFonts w:hint="eastAsia" w:ascii="微软雅黑" w:hAnsi="微软雅黑" w:eastAsia="微软雅黑" w:cs="微软雅黑"/>
        </w:rPr>
        <w:t>用户管理</w:t>
      </w:r>
      <w:r>
        <w:rPr>
          <w:rFonts w:hint="eastAsia" w:ascii="微软雅黑" w:hAnsi="微软雅黑" w:eastAsia="微软雅黑" w:cs="微软雅黑"/>
        </w:rPr>
        <w:t>-列表</w:t>
      </w:r>
      <w:r>
        <w:rPr>
          <w:rFonts w:hint="eastAsia" w:ascii="微软雅黑" w:hAnsi="微软雅黑" w:eastAsia="微软雅黑" w:cs="微软雅黑"/>
        </w:rPr>
        <w:t>展示</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自动生成</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用户姓名</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员工号</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机构名称</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用户选择机构（从</w:t>
            </w:r>
            <w:r>
              <w:rPr>
                <w:rFonts w:hint="eastAsia" w:ascii="微软雅黑" w:hAnsi="微软雅黑" w:eastAsia="微软雅黑" w:cs="微软雅黑"/>
              </w:rPr>
              <w:t>左向右的列表显示</w:t>
            </w:r>
            <w:r>
              <w:rPr>
                <w:rFonts w:hint="eastAsia" w:ascii="微软雅黑" w:hAnsi="微软雅黑" w:eastAsia="微软雅黑" w:cs="微软雅黑"/>
              </w:rPr>
              <w:t>）</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组长</w:t>
            </w:r>
            <w:r>
              <w:rPr>
                <w:rFonts w:hint="eastAsia" w:ascii="微软雅黑" w:hAnsi="微软雅黑" w:eastAsia="微软雅黑" w:cs="微软雅黑"/>
              </w:rPr>
              <w:t>标识</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w:t>
            </w:r>
            <w:r>
              <w:rPr>
                <w:rFonts w:hint="eastAsia" w:ascii="微软雅黑" w:hAnsi="微软雅黑" w:eastAsia="微软雅黑" w:cs="微软雅黑"/>
              </w:rPr>
              <w:t>禁用</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编辑</w:t>
            </w:r>
            <w:r>
              <w:rPr>
                <w:rFonts w:hint="eastAsia" w:ascii="微软雅黑" w:hAnsi="微软雅黑" w:eastAsia="微软雅黑" w:cs="微软雅黑"/>
              </w:rPr>
              <w:t>岗位</w:t>
            </w:r>
            <w:r>
              <w:rPr>
                <w:rFonts w:hint="eastAsia" w:ascii="微软雅黑" w:hAnsi="微软雅黑" w:eastAsia="微软雅黑" w:cs="微软雅黑"/>
              </w:rPr>
              <w:t>/组别</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查看</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编辑</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pStyle w:val="895"/>
        <w:numPr>
          <w:ilvl w:val="0"/>
          <w:numId w:val="152"/>
        </w:numPr>
        <w:ind w:firstLineChars="0"/>
        <w:rPr>
          <w:rFonts w:hint="eastAsia" w:ascii="微软雅黑" w:hAnsi="微软雅黑" w:eastAsia="微软雅黑" w:cs="微软雅黑"/>
        </w:rPr>
      </w:pPr>
      <w:r>
        <w:rPr>
          <w:rFonts w:hint="eastAsia" w:ascii="微软雅黑" w:hAnsi="微软雅黑" w:eastAsia="微软雅黑" w:cs="微软雅黑"/>
        </w:rPr>
        <w:t>修改记录</w:t>
      </w:r>
      <w:r>
        <w:rPr>
          <w:rFonts w:hint="eastAsia" w:ascii="微软雅黑" w:hAnsi="微软雅黑" w:eastAsia="微软雅黑" w:cs="微软雅黑"/>
        </w:rPr>
        <w:t>-</w:t>
      </w:r>
      <w:r>
        <w:rPr>
          <w:rFonts w:hint="eastAsia" w:ascii="微软雅黑" w:hAnsi="微软雅黑" w:eastAsia="微软雅黑" w:cs="微软雅黑"/>
        </w:rPr>
        <w:t>列表展示</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自动生成</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用户姓名</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员工号</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机构名称</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用户选择机构（从</w:t>
            </w:r>
            <w:r>
              <w:rPr>
                <w:rFonts w:hint="eastAsia" w:ascii="微软雅黑" w:hAnsi="微软雅黑" w:eastAsia="微软雅黑" w:cs="微软雅黑"/>
              </w:rPr>
              <w:t>左向右的列表显示</w:t>
            </w:r>
            <w:r>
              <w:rPr>
                <w:rFonts w:hint="eastAsia" w:ascii="微软雅黑" w:hAnsi="微软雅黑" w:eastAsia="微软雅黑" w:cs="微软雅黑"/>
              </w:rPr>
              <w:t>）</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组长</w:t>
            </w:r>
            <w:r>
              <w:rPr>
                <w:rFonts w:hint="eastAsia" w:ascii="微软雅黑" w:hAnsi="微软雅黑" w:eastAsia="微软雅黑" w:cs="微软雅黑"/>
              </w:rPr>
              <w:t>标识</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操作</w:t>
            </w:r>
            <w:r>
              <w:rPr>
                <w:rFonts w:hint="eastAsia" w:ascii="微软雅黑" w:hAnsi="微软雅黑" w:eastAsia="微软雅黑" w:cs="微软雅黑"/>
              </w:rPr>
              <w:t>状态</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自动生成</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w:t>
            </w:r>
            <w:r>
              <w:rPr>
                <w:rFonts w:hint="eastAsia" w:ascii="微软雅黑" w:hAnsi="微软雅黑" w:eastAsia="微软雅黑" w:cs="微软雅黑"/>
              </w:rPr>
              <w:t>状态</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自动生成</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w:t>
            </w:r>
            <w:r>
              <w:rPr>
                <w:rFonts w:hint="eastAsia" w:ascii="微软雅黑" w:hAnsi="微软雅黑" w:eastAsia="微软雅黑" w:cs="微软雅黑"/>
              </w:rPr>
              <w:t>、禁用</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查看</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岗位管理</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rPr>
      </w:pPr>
      <w:r>
        <w:rPr>
          <w:rFonts w:hint="eastAsia" w:ascii="微软雅黑" w:hAnsi="微软雅黑" w:eastAsia="微软雅黑" w:cs="微软雅黑"/>
          <w:lang w:val="zh-CN"/>
        </w:rPr>
        <w:t xml:space="preserve">  岗位的增删改查和复核功能，包含对岗位名称、对应功能菜单的维护</w:t>
      </w:r>
      <w:r>
        <w:rPr>
          <w:rFonts w:hint="eastAsia" w:ascii="微软雅黑" w:hAnsi="微软雅黑" w:eastAsia="微软雅黑" w:cs="微软雅黑"/>
        </w:rPr>
        <w:t>，字段包含岗位名称、岗位编号、岗位类型、所属机构、启用状态，可分配菜单（多个）、创建时间，修改时间，创建人，修改人，创建人员工号，修改人员工号等。</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53"/>
        </w:numPr>
        <w:ind w:firstLineChars="0"/>
        <w:rPr>
          <w:rFonts w:hint="eastAsia" w:ascii="微软雅黑" w:hAnsi="微软雅黑" w:eastAsia="微软雅黑" w:cs="微软雅黑"/>
        </w:rPr>
      </w:pPr>
      <w:r>
        <w:rPr>
          <w:rFonts w:hint="eastAsia" w:ascii="微软雅黑" w:hAnsi="微软雅黑" w:eastAsia="微软雅黑" w:cs="微软雅黑"/>
        </w:rPr>
        <w:t>经办岗权限的岗位管理包含岗位列表、操作记录两个标签页面，默认展示岗位列表; 岗位列表输入岗位名称进行查询，支持分页查询。</w:t>
      </w:r>
    </w:p>
    <w:p>
      <w:pPr>
        <w:pStyle w:val="895"/>
        <w:numPr>
          <w:ilvl w:val="0"/>
          <w:numId w:val="153"/>
        </w:numPr>
        <w:ind w:firstLineChars="0"/>
        <w:rPr>
          <w:rFonts w:hint="eastAsia" w:ascii="微软雅黑" w:hAnsi="微软雅黑" w:eastAsia="微软雅黑" w:cs="微软雅黑"/>
        </w:rPr>
      </w:pPr>
      <w:r>
        <w:rPr>
          <w:rFonts w:hint="eastAsia" w:ascii="微软雅黑" w:hAnsi="微软雅黑" w:eastAsia="微软雅黑" w:cs="微软雅黑"/>
        </w:rPr>
        <w:t>经办人默认有增删改查的权限：</w:t>
      </w:r>
    </w:p>
    <w:p>
      <w:pPr>
        <w:spacing w:line="360" w:lineRule="auto"/>
        <w:ind w:left="240" w:leftChars="100"/>
        <w:rPr>
          <w:rFonts w:hint="eastAsia" w:ascii="微软雅黑" w:hAnsi="微软雅黑" w:eastAsia="微软雅黑" w:cs="微软雅黑"/>
        </w:rPr>
      </w:pPr>
      <w:r>
        <w:rPr>
          <w:rFonts w:hint="eastAsia" w:ascii="微软雅黑" w:hAnsi="微软雅黑" w:eastAsia="微软雅黑" w:cs="微软雅黑"/>
        </w:rPr>
        <w:t xml:space="preserve">    点击‘岗位管理主页’上的【新增】，弹出新增页面，填写</w:t>
      </w:r>
      <w:r>
        <w:rPr>
          <w:rFonts w:hint="eastAsia" w:ascii="微软雅黑" w:hAnsi="微软雅黑" w:eastAsia="微软雅黑" w:cs="微软雅黑"/>
        </w:rPr>
        <w:t>字段包含岗位名称、岗位编号、岗位类型、所属机构、启用状态，可分配菜单（多个），</w:t>
      </w:r>
      <w:r>
        <w:rPr>
          <w:rFonts w:hint="eastAsia" w:ascii="微软雅黑" w:hAnsi="微软雅黑" w:eastAsia="微软雅黑" w:cs="微软雅黑"/>
        </w:rPr>
        <w:t>点击【保存】新增岗位，前端对数据进行必填、格式的检验，校验通过后，将数据传至后端。后端接受数据后，校验岗位表中是否已存在同</w:t>
      </w:r>
      <w:r>
        <w:rPr>
          <w:rFonts w:hint="eastAsia" w:ascii="微软雅黑" w:hAnsi="微软雅黑" w:eastAsia="微软雅黑" w:cs="微软雅黑"/>
        </w:rPr>
        <w:t>岗位名称，岗位编号</w:t>
      </w:r>
      <w:r>
        <w:rPr>
          <w:rFonts w:hint="eastAsia" w:ascii="微软雅黑" w:hAnsi="微软雅黑" w:eastAsia="微软雅黑" w:cs="微软雅黑"/>
        </w:rPr>
        <w:t>数据，若有则返回信息，“已有重复岗位”。若无，后端添加成功后，前端提示“添加岗位成功”，将操作状态置为【新增】，将复核状态改为【待复核】；</w:t>
      </w:r>
    </w:p>
    <w:p>
      <w:pPr>
        <w:spacing w:line="360" w:lineRule="auto"/>
        <w:ind w:left="240" w:leftChars="100" w:firstLine="420"/>
        <w:rPr>
          <w:rFonts w:hint="eastAsia" w:ascii="微软雅黑" w:hAnsi="微软雅黑" w:eastAsia="微软雅黑" w:cs="微软雅黑"/>
        </w:rPr>
      </w:pPr>
      <w:r>
        <w:rPr>
          <w:rFonts w:hint="eastAsia" w:ascii="微软雅黑" w:hAnsi="微软雅黑" w:eastAsia="微软雅黑" w:cs="微软雅黑"/>
        </w:rPr>
        <w:t>点击岗位条目上的【修改】，弹出编辑页面，修改表单后点击【保存】，前端对数据进行必填格式的检验，前端校验通过后，将数据传至后端。后端接受数据后，校验岗位表中是否已存在同</w:t>
      </w:r>
      <w:r>
        <w:rPr>
          <w:rFonts w:hint="eastAsia" w:ascii="微软雅黑" w:hAnsi="微软雅黑" w:eastAsia="微软雅黑" w:cs="微软雅黑"/>
        </w:rPr>
        <w:t>岗位名称，岗位编号</w:t>
      </w:r>
      <w:r>
        <w:rPr>
          <w:rFonts w:hint="eastAsia" w:ascii="微软雅黑" w:hAnsi="微软雅黑" w:eastAsia="微软雅黑" w:cs="微软雅黑"/>
        </w:rPr>
        <w:t>的数据，若有则返回信息，“已有重复岗位”。若无，则后端数据更新成功后，前端提示“编辑岗位成功”，将操作状态置为【修改】，将复核状态改为【待复核】；</w:t>
      </w:r>
    </w:p>
    <w:p>
      <w:pPr>
        <w:spacing w:line="360" w:lineRule="auto"/>
        <w:ind w:left="240" w:leftChars="100" w:firstLine="420"/>
        <w:rPr>
          <w:rFonts w:hint="eastAsia" w:ascii="微软雅黑" w:hAnsi="微软雅黑" w:eastAsia="微软雅黑" w:cs="微软雅黑"/>
        </w:rPr>
      </w:pPr>
      <w:r>
        <w:rPr>
          <w:rFonts w:hint="eastAsia" w:ascii="微软雅黑" w:hAnsi="微软雅黑" w:eastAsia="微软雅黑" w:cs="微软雅黑"/>
        </w:rPr>
        <w:t>点击岗位条目上的【详情】，弹出详情页面，展示包含：</w:t>
      </w:r>
      <w:r>
        <w:rPr>
          <w:rFonts w:hint="eastAsia" w:ascii="微软雅黑" w:hAnsi="微软雅黑" w:eastAsia="微软雅黑" w:cs="微软雅黑"/>
        </w:rPr>
        <w:t>岗位名称、岗位编号、岗位类型、所属机构、启用状态，可分配菜单（多个）</w:t>
      </w:r>
      <w:r>
        <w:rPr>
          <w:rFonts w:hint="eastAsia" w:ascii="微软雅黑" w:hAnsi="微软雅黑" w:eastAsia="微软雅黑" w:cs="微软雅黑"/>
        </w:rPr>
        <w:t>、创建时间，操作时间，创建人，操作人，复核人，复核时间;</w:t>
      </w:r>
    </w:p>
    <w:p>
      <w:pPr>
        <w:spacing w:line="360" w:lineRule="auto"/>
        <w:ind w:left="240" w:leftChars="100" w:firstLine="420"/>
        <w:rPr>
          <w:rFonts w:hint="eastAsia" w:ascii="微软雅黑" w:hAnsi="微软雅黑" w:eastAsia="微软雅黑" w:cs="微软雅黑"/>
        </w:rPr>
      </w:pPr>
      <w:r>
        <w:rPr>
          <w:rFonts w:hint="eastAsia" w:ascii="微软雅黑" w:hAnsi="微软雅黑" w:eastAsia="微软雅黑" w:cs="微软雅黑"/>
        </w:rPr>
        <w:t>点击岗位条目上的【删除】，弹框确认“是否删除”，点击【确定】后，前端提示“删除岗位成功”，将操作状态置为【删除】，将复核状态改为【待复核】；</w:t>
      </w:r>
    </w:p>
    <w:p>
      <w:pPr>
        <w:pStyle w:val="895"/>
        <w:numPr>
          <w:ilvl w:val="0"/>
          <w:numId w:val="153"/>
        </w:numPr>
        <w:ind w:firstLineChars="0"/>
        <w:rPr>
          <w:rFonts w:hint="eastAsia" w:ascii="微软雅黑" w:hAnsi="微软雅黑" w:eastAsia="微软雅黑" w:cs="微软雅黑"/>
        </w:rPr>
      </w:pPr>
      <w:r>
        <w:rPr>
          <w:rFonts w:hint="eastAsia" w:ascii="微软雅黑" w:hAnsi="微软雅黑" w:eastAsia="微软雅黑" w:cs="微软雅黑"/>
        </w:rPr>
        <w:t>操作记录页面可查看所有自己经办数据的复核状态：待复核、复核通过、复核拒绝;</w:t>
      </w:r>
    </w:p>
    <w:p>
      <w:pPr>
        <w:spacing w:line="360" w:lineRule="auto"/>
        <w:ind w:left="105"/>
        <w:rPr>
          <w:rFonts w:hint="eastAsia" w:ascii="微软雅黑" w:hAnsi="微软雅黑" w:eastAsia="微软雅黑" w:cs="微软雅黑"/>
        </w:rPr>
      </w:pPr>
      <w:r>
        <w:rPr>
          <w:rFonts w:hint="eastAsia" w:ascii="微软雅黑" w:hAnsi="微软雅黑" w:eastAsia="微软雅黑" w:cs="微软雅黑"/>
        </w:rPr>
        <w:t>支持查看详情的操作，详情页面同上。</w:t>
      </w:r>
    </w:p>
    <w:p>
      <w:pPr>
        <w:pStyle w:val="895"/>
        <w:numPr>
          <w:ilvl w:val="0"/>
          <w:numId w:val="153"/>
        </w:numPr>
        <w:ind w:firstLineChars="0"/>
        <w:rPr>
          <w:rFonts w:hint="eastAsia" w:ascii="微软雅黑" w:hAnsi="微软雅黑" w:eastAsia="微软雅黑" w:cs="微软雅黑"/>
        </w:rPr>
      </w:pPr>
      <w:r>
        <w:rPr>
          <w:rFonts w:hint="eastAsia" w:ascii="微软雅黑" w:hAnsi="微软雅黑" w:eastAsia="微软雅黑" w:cs="微软雅黑"/>
        </w:rPr>
        <w:t>复核岗包含待复核和已复核两个标签页面：待复核页面以列表形式展示待复核的每条数据，选中岗位条目点击【复核】，弹出岗位详情界面，点击界面底部的</w:t>
      </w:r>
      <w:r>
        <w:rPr>
          <w:rFonts w:hint="eastAsia" w:ascii="微软雅黑" w:hAnsi="微软雅黑" w:eastAsia="微软雅黑" w:cs="微软雅黑"/>
        </w:rPr>
        <w:t>【退回】、【复核通过】</w:t>
      </w:r>
      <w:r>
        <w:rPr>
          <w:rFonts w:hint="eastAsia" w:ascii="微软雅黑" w:hAnsi="微软雅黑" w:eastAsia="微软雅黑" w:cs="微软雅黑"/>
        </w:rPr>
        <w:t>或【复核拒绝】，将复核状态改为</w:t>
      </w:r>
      <w:r>
        <w:rPr>
          <w:rFonts w:hint="eastAsia" w:ascii="微软雅黑" w:hAnsi="微软雅黑" w:eastAsia="微软雅黑" w:cs="微软雅黑"/>
        </w:rPr>
        <w:t>【退回】、【复核通过】</w:t>
      </w:r>
      <w:r>
        <w:rPr>
          <w:rFonts w:hint="eastAsia" w:ascii="微软雅黑" w:hAnsi="微软雅黑" w:eastAsia="微软雅黑" w:cs="微软雅黑"/>
        </w:rPr>
        <w:t>或【复核拒绝】；</w:t>
      </w:r>
    </w:p>
    <w:p>
      <w:pPr>
        <w:pStyle w:val="895"/>
        <w:numPr>
          <w:ilvl w:val="0"/>
          <w:numId w:val="153"/>
        </w:numPr>
        <w:ind w:firstLineChars="0"/>
        <w:rPr>
          <w:rFonts w:hint="eastAsia" w:ascii="微软雅黑" w:hAnsi="微软雅黑" w:eastAsia="微软雅黑" w:cs="微软雅黑"/>
        </w:rPr>
      </w:pPr>
      <w:r>
        <w:rPr>
          <w:rFonts w:hint="eastAsia" w:ascii="微软雅黑" w:hAnsi="微软雅黑" w:eastAsia="微软雅黑" w:cs="微软雅黑"/>
        </w:rPr>
        <w:t>已复核页面以列表形式展示已复核的每条数据; 选择其一数据可查看详情，详情页面同上。</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895"/>
        <w:numPr>
          <w:ilvl w:val="0"/>
          <w:numId w:val="154"/>
        </w:numPr>
        <w:ind w:firstLineChars="0"/>
        <w:rPr>
          <w:rFonts w:hint="eastAsia" w:ascii="微软雅黑" w:hAnsi="微软雅黑" w:eastAsia="微软雅黑" w:cs="微软雅黑"/>
        </w:rPr>
      </w:pPr>
      <w:r>
        <w:rPr>
          <w:rFonts w:hint="eastAsia" w:ascii="微软雅黑" w:hAnsi="微软雅黑" w:eastAsia="微软雅黑" w:cs="微软雅黑"/>
        </w:rPr>
        <w:t>新增或修改时不能和现有岗位名称、岗位编号重复。</w:t>
      </w:r>
    </w:p>
    <w:p>
      <w:pPr>
        <w:pStyle w:val="895"/>
        <w:numPr>
          <w:ilvl w:val="0"/>
          <w:numId w:val="154"/>
        </w:numPr>
        <w:ind w:firstLineChars="0"/>
        <w:rPr>
          <w:rFonts w:hint="eastAsia" w:ascii="微软雅黑" w:hAnsi="微软雅黑" w:eastAsia="微软雅黑" w:cs="微软雅黑"/>
        </w:rPr>
      </w:pPr>
      <w:r>
        <w:rPr>
          <w:rFonts w:hint="eastAsia" w:ascii="微软雅黑" w:hAnsi="微软雅黑" w:eastAsia="微软雅黑" w:cs="微软雅黑"/>
        </w:rPr>
        <w:t>给岗位分配菜单时，从菜单表中获取有效的菜单。</w:t>
      </w:r>
    </w:p>
    <w:p>
      <w:pPr>
        <w:pStyle w:val="895"/>
        <w:numPr>
          <w:ilvl w:val="0"/>
          <w:numId w:val="154"/>
        </w:numPr>
        <w:ind w:firstLineChars="0"/>
        <w:rPr>
          <w:rFonts w:hint="eastAsia" w:ascii="微软雅黑" w:hAnsi="微软雅黑" w:eastAsia="微软雅黑" w:cs="微软雅黑"/>
        </w:rPr>
      </w:pPr>
      <w:r>
        <w:rPr>
          <w:rFonts w:hint="eastAsia" w:ascii="微软雅黑" w:hAnsi="微软雅黑" w:eastAsia="微软雅黑" w:cs="微软雅黑"/>
        </w:rPr>
        <w:t>可对同一岗位分配多个菜单。</w:t>
      </w:r>
    </w:p>
    <w:p>
      <w:pPr>
        <w:pStyle w:val="895"/>
        <w:numPr>
          <w:ilvl w:val="0"/>
          <w:numId w:val="154"/>
        </w:numPr>
        <w:ind w:firstLineChars="0"/>
        <w:rPr>
          <w:rFonts w:hint="eastAsia" w:ascii="微软雅黑" w:hAnsi="微软雅黑" w:eastAsia="微软雅黑" w:cs="微软雅黑"/>
        </w:rPr>
      </w:pPr>
      <w:r>
        <w:rPr>
          <w:rFonts w:hint="eastAsia" w:ascii="微软雅黑" w:hAnsi="微软雅黑" w:eastAsia="微软雅黑" w:cs="微软雅黑"/>
        </w:rPr>
        <w:t>默认以岗位创建时间降序排序。</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3790950"/>
            <wp:effectExtent l="0" t="0" r="0" b="6350"/>
            <wp:docPr id="4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9"/>
                    <pic:cNvPicPr>
                      <a:picLocks noChangeAspect="1"/>
                    </pic:cNvPicPr>
                  </pic:nvPicPr>
                  <pic:blipFill>
                    <a:blip r:embed="rId172"/>
                    <a:stretch>
                      <a:fillRect/>
                    </a:stretch>
                  </pic:blipFill>
                  <pic:spPr>
                    <a:xfrm>
                      <a:off x="0" y="0"/>
                      <a:ext cx="5219700" cy="37909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602865"/>
            <wp:effectExtent l="0" t="0" r="10160" b="635"/>
            <wp:docPr id="4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0"/>
                    <pic:cNvPicPr>
                      <a:picLocks noChangeAspect="1"/>
                    </pic:cNvPicPr>
                  </pic:nvPicPr>
                  <pic:blipFill>
                    <a:blip r:embed="rId173"/>
                    <a:stretch>
                      <a:fillRect/>
                    </a:stretch>
                  </pic:blipFill>
                  <pic:spPr>
                    <a:xfrm>
                      <a:off x="0" y="0"/>
                      <a:ext cx="5273040" cy="260286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865" cy="2179955"/>
            <wp:effectExtent l="0" t="0" r="635" b="4445"/>
            <wp:docPr id="5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1"/>
                    <pic:cNvPicPr>
                      <a:picLocks noChangeAspect="1"/>
                    </pic:cNvPicPr>
                  </pic:nvPicPr>
                  <pic:blipFill>
                    <a:blip r:embed="rId174"/>
                    <a:stretch>
                      <a:fillRect/>
                    </a:stretch>
                  </pic:blipFill>
                  <pic:spPr>
                    <a:xfrm>
                      <a:off x="0" y="0"/>
                      <a:ext cx="5269865" cy="217995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960" cy="2505710"/>
            <wp:effectExtent l="0" t="0" r="2540" b="8890"/>
            <wp:docPr id="5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2"/>
                    <pic:cNvPicPr>
                      <a:picLocks noChangeAspect="1"/>
                    </pic:cNvPicPr>
                  </pic:nvPicPr>
                  <pic:blipFill>
                    <a:blip r:embed="rId175"/>
                    <a:stretch>
                      <a:fillRect/>
                    </a:stretch>
                  </pic:blipFill>
                  <pic:spPr>
                    <a:xfrm>
                      <a:off x="0" y="0"/>
                      <a:ext cx="5267960" cy="250571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2628900"/>
            <wp:effectExtent l="0" t="0" r="12065" b="0"/>
            <wp:docPr id="5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3"/>
                    <pic:cNvPicPr>
                      <a:picLocks noChangeAspect="1"/>
                    </pic:cNvPicPr>
                  </pic:nvPicPr>
                  <pic:blipFill>
                    <a:blip r:embed="rId176"/>
                    <a:stretch>
                      <a:fillRect/>
                    </a:stretch>
                  </pic:blipFill>
                  <pic:spPr>
                    <a:xfrm>
                      <a:off x="0" y="0"/>
                      <a:ext cx="5271135" cy="262890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8595" cy="2435225"/>
            <wp:effectExtent l="0" t="0" r="1905" b="3175"/>
            <wp:docPr id="5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4"/>
                    <pic:cNvPicPr>
                      <a:picLocks noChangeAspect="1"/>
                    </pic:cNvPicPr>
                  </pic:nvPicPr>
                  <pic:blipFill>
                    <a:blip r:embed="rId177"/>
                    <a:stretch>
                      <a:fillRect/>
                    </a:stretch>
                  </pic:blipFill>
                  <pic:spPr>
                    <a:xfrm>
                      <a:off x="0" y="0"/>
                      <a:ext cx="5268595" cy="243522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960" cy="2618740"/>
            <wp:effectExtent l="0" t="0" r="2540" b="10160"/>
            <wp:docPr id="5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5"/>
                    <pic:cNvPicPr>
                      <a:picLocks noChangeAspect="1"/>
                    </pic:cNvPicPr>
                  </pic:nvPicPr>
                  <pic:blipFill>
                    <a:blip r:embed="rId178"/>
                    <a:stretch>
                      <a:fillRect/>
                    </a:stretch>
                  </pic:blipFill>
                  <pic:spPr>
                    <a:xfrm>
                      <a:off x="0" y="0"/>
                      <a:ext cx="5267960" cy="2618740"/>
                    </a:xfrm>
                    <a:prstGeom prst="rect">
                      <a:avLst/>
                    </a:prstGeom>
                    <a:noFill/>
                    <a:ln w="9525">
                      <a:noFill/>
                    </a:ln>
                  </pic:spPr>
                </pic:pic>
              </a:graphicData>
            </a:graphic>
          </wp:inline>
        </w:drawing>
      </w:r>
    </w:p>
    <w:p>
      <w:pPr>
        <w:rPr>
          <w:rFonts w:hint="eastAsia" w:ascii="微软雅黑" w:hAnsi="微软雅黑" w:eastAsia="微软雅黑" w:cs="微软雅黑"/>
          <w:lang w:val="zh-CN"/>
        </w:rPr>
      </w:pP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895"/>
        <w:numPr>
          <w:ilvl w:val="0"/>
          <w:numId w:val="155"/>
        </w:numPr>
        <w:ind w:firstLineChars="0"/>
        <w:rPr>
          <w:rFonts w:hint="eastAsia" w:ascii="微软雅黑" w:hAnsi="微软雅黑" w:eastAsia="微软雅黑" w:cs="微软雅黑"/>
        </w:rPr>
      </w:pPr>
      <w:r>
        <w:rPr>
          <w:rFonts w:hint="eastAsia" w:ascii="微软雅黑" w:hAnsi="微软雅黑" w:eastAsia="微软雅黑" w:cs="微软雅黑"/>
        </w:rPr>
        <w:t>查询</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岗位名称</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输入框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w:t>
            </w:r>
            <w:r>
              <w:rPr>
                <w:rFonts w:hint="eastAsia" w:ascii="微软雅黑" w:hAnsi="微软雅黑" w:eastAsia="微软雅黑" w:cs="微软雅黑"/>
              </w:rPr>
              <w:t>状态</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查询</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重置</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新增</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pStyle w:val="895"/>
        <w:numPr>
          <w:ilvl w:val="0"/>
          <w:numId w:val="155"/>
        </w:numPr>
        <w:ind w:firstLineChars="0"/>
        <w:rPr>
          <w:rFonts w:hint="eastAsia" w:ascii="微软雅黑" w:hAnsi="微软雅黑" w:eastAsia="微软雅黑" w:cs="微软雅黑"/>
        </w:rPr>
      </w:pPr>
      <w:r>
        <w:rPr>
          <w:rFonts w:hint="eastAsia" w:ascii="微软雅黑" w:hAnsi="微软雅黑" w:eastAsia="微软雅黑" w:cs="微软雅黑"/>
        </w:rPr>
        <w:t>岗位管理</w:t>
      </w:r>
      <w:r>
        <w:rPr>
          <w:rFonts w:hint="eastAsia" w:ascii="微软雅黑" w:hAnsi="微软雅黑" w:eastAsia="微软雅黑" w:cs="微软雅黑"/>
        </w:rPr>
        <w:t>-</w:t>
      </w:r>
      <w:r>
        <w:rPr>
          <w:rFonts w:hint="eastAsia" w:ascii="微软雅黑" w:hAnsi="微软雅黑" w:eastAsia="微软雅黑" w:cs="微软雅黑"/>
        </w:rPr>
        <w:t>列表展示</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自动填写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岗位代码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岗位</w:t>
            </w:r>
            <w:r>
              <w:rPr>
                <w:rFonts w:hint="eastAsia" w:ascii="微软雅黑" w:hAnsi="微软雅黑" w:eastAsia="微软雅黑" w:cs="微软雅黑"/>
              </w:rPr>
              <w:t>字母+数字</w:t>
            </w:r>
            <w:r>
              <w:rPr>
                <w:rFonts w:hint="eastAsia" w:ascii="微软雅黑" w:hAnsi="微软雅黑" w:eastAsia="微软雅黑" w:cs="微软雅黑"/>
              </w:rPr>
              <w:t>/校验</w:t>
            </w:r>
            <w:r>
              <w:rPr>
                <w:rFonts w:hint="eastAsia" w:ascii="微软雅黑" w:hAnsi="微软雅黑" w:eastAsia="微软雅黑" w:cs="微软雅黑"/>
              </w:rPr>
              <w:t>岗位代码不能重复</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岗位名称</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岗位类型</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w:t>
            </w:r>
            <w:r>
              <w:rPr>
                <w:rFonts w:hint="eastAsia" w:ascii="微软雅黑" w:hAnsi="微软雅黑" w:eastAsia="微软雅黑" w:cs="微软雅黑"/>
              </w:rPr>
              <w:t>管理组</w:t>
            </w:r>
            <w:r>
              <w:rPr>
                <w:rFonts w:hint="eastAsia" w:ascii="微软雅黑" w:hAnsi="微软雅黑" w:eastAsia="微软雅黑" w:cs="微软雅黑"/>
              </w:rPr>
              <w:t>/非</w:t>
            </w:r>
            <w:r>
              <w:rPr>
                <w:rFonts w:hint="eastAsia" w:ascii="微软雅黑" w:hAnsi="微软雅黑" w:eastAsia="微软雅黑" w:cs="微软雅黑"/>
              </w:rPr>
              <w:t>系统管理组</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机构层级</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一级/二级/三级</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w:t>
            </w:r>
            <w:r>
              <w:rPr>
                <w:rFonts w:hint="eastAsia" w:ascii="微软雅黑" w:hAnsi="微软雅黑" w:eastAsia="微软雅黑" w:cs="微软雅黑"/>
              </w:rPr>
              <w:t>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w:t>
            </w:r>
            <w:r>
              <w:rPr>
                <w:rFonts w:hint="eastAsia" w:ascii="微软雅黑" w:hAnsi="微软雅黑" w:eastAsia="微软雅黑" w:cs="微软雅黑"/>
              </w:rPr>
              <w:t>禁用</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查看</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w:t>
            </w:r>
            <w:r>
              <w:rPr>
                <w:rFonts w:hint="eastAsia" w:ascii="微软雅黑" w:hAnsi="微软雅黑" w:eastAsia="微软雅黑" w:cs="微软雅黑"/>
              </w:rPr>
              <w:t>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编辑</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w:t>
            </w:r>
            <w:r>
              <w:rPr>
                <w:rFonts w:hint="eastAsia" w:ascii="微软雅黑" w:hAnsi="微软雅黑" w:eastAsia="微软雅黑" w:cs="微软雅黑"/>
              </w:rPr>
              <w:t>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pStyle w:val="895"/>
        <w:numPr>
          <w:ilvl w:val="0"/>
          <w:numId w:val="155"/>
        </w:numPr>
        <w:ind w:firstLineChars="0"/>
        <w:rPr>
          <w:rFonts w:hint="eastAsia" w:ascii="微软雅黑" w:hAnsi="微软雅黑" w:eastAsia="微软雅黑" w:cs="微软雅黑"/>
        </w:rPr>
      </w:pPr>
      <w:r>
        <w:rPr>
          <w:rFonts w:hint="eastAsia" w:ascii="微软雅黑" w:hAnsi="微软雅黑" w:eastAsia="微软雅黑" w:cs="微软雅黑"/>
        </w:rPr>
        <w:t>修改记录</w:t>
      </w:r>
      <w:r>
        <w:rPr>
          <w:rFonts w:hint="eastAsia" w:ascii="微软雅黑" w:hAnsi="微软雅黑" w:eastAsia="微软雅黑" w:cs="微软雅黑"/>
        </w:rPr>
        <w:t>-</w:t>
      </w:r>
      <w:r>
        <w:rPr>
          <w:rFonts w:hint="eastAsia" w:ascii="微软雅黑" w:hAnsi="微软雅黑" w:eastAsia="微软雅黑" w:cs="微软雅黑"/>
        </w:rPr>
        <w:t>列表展示</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自动填写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岗位代码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岗位</w:t>
            </w:r>
            <w:r>
              <w:rPr>
                <w:rFonts w:hint="eastAsia" w:ascii="微软雅黑" w:hAnsi="微软雅黑" w:eastAsia="微软雅黑" w:cs="微软雅黑"/>
              </w:rPr>
              <w:t>字母+数字</w:t>
            </w:r>
            <w:r>
              <w:rPr>
                <w:rFonts w:hint="eastAsia" w:ascii="微软雅黑" w:hAnsi="微软雅黑" w:eastAsia="微软雅黑" w:cs="微软雅黑"/>
              </w:rPr>
              <w:t>/校验</w:t>
            </w:r>
            <w:r>
              <w:rPr>
                <w:rFonts w:hint="eastAsia" w:ascii="微软雅黑" w:hAnsi="微软雅黑" w:eastAsia="微软雅黑" w:cs="微软雅黑"/>
              </w:rPr>
              <w:t>岗位代码不能重复</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岗位名称</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岗位类型</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w:t>
            </w:r>
            <w:r>
              <w:rPr>
                <w:rFonts w:hint="eastAsia" w:ascii="微软雅黑" w:hAnsi="微软雅黑" w:eastAsia="微软雅黑" w:cs="微软雅黑"/>
              </w:rPr>
              <w:t>管理组</w:t>
            </w:r>
            <w:r>
              <w:rPr>
                <w:rFonts w:hint="eastAsia" w:ascii="微软雅黑" w:hAnsi="微软雅黑" w:eastAsia="微软雅黑" w:cs="微软雅黑"/>
              </w:rPr>
              <w:t>/非</w:t>
            </w:r>
            <w:r>
              <w:rPr>
                <w:rFonts w:hint="eastAsia" w:ascii="微软雅黑" w:hAnsi="微软雅黑" w:eastAsia="微软雅黑" w:cs="微软雅黑"/>
              </w:rPr>
              <w:t>系统管理组</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机构层级</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一级/二级/三级</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操作</w:t>
            </w:r>
            <w:r>
              <w:rPr>
                <w:rFonts w:hint="eastAsia" w:ascii="微软雅黑" w:hAnsi="微软雅黑" w:eastAsia="微软雅黑" w:cs="微软雅黑"/>
              </w:rPr>
              <w:t>状态</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自动填写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w:t>
            </w:r>
            <w:r>
              <w:rPr>
                <w:rFonts w:hint="eastAsia" w:ascii="微软雅黑" w:hAnsi="微软雅黑" w:eastAsia="微软雅黑" w:cs="微软雅黑"/>
              </w:rPr>
              <w:t>状态</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自动填写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w:t>
            </w:r>
            <w:r>
              <w:rPr>
                <w:rFonts w:hint="eastAsia" w:ascii="微软雅黑" w:hAnsi="微软雅黑" w:eastAsia="微软雅黑" w:cs="微软雅黑"/>
              </w:rPr>
              <w:t>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w:t>
            </w:r>
            <w:r>
              <w:rPr>
                <w:rFonts w:hint="eastAsia" w:ascii="微软雅黑" w:hAnsi="微软雅黑" w:eastAsia="微软雅黑" w:cs="微软雅黑"/>
              </w:rPr>
              <w:t>禁用</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查看</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w:t>
            </w:r>
            <w:r>
              <w:rPr>
                <w:rFonts w:hint="eastAsia" w:ascii="微软雅黑" w:hAnsi="微软雅黑" w:eastAsia="微软雅黑" w:cs="微软雅黑"/>
              </w:rPr>
              <w:t>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6"/>
        <w:spacing w:line="360" w:lineRule="auto"/>
        <w:rPr>
          <w:rFonts w:hint="eastAsia" w:ascii="微软雅黑" w:hAnsi="微软雅黑" w:eastAsia="微软雅黑" w:cs="微软雅黑"/>
        </w:rPr>
      </w:pPr>
      <w:r>
        <w:rPr>
          <w:rFonts w:hint="eastAsia" w:ascii="微软雅黑" w:hAnsi="微软雅黑" w:eastAsia="微软雅黑" w:cs="微软雅黑"/>
        </w:rPr>
        <w:t>组别管理</w:t>
      </w:r>
    </w:p>
    <w:p>
      <w:pPr>
        <w:pStyle w:val="7"/>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rPr>
      </w:pPr>
      <w:r>
        <w:rPr>
          <w:rFonts w:hint="eastAsia" w:ascii="微软雅黑" w:hAnsi="微软雅黑" w:eastAsia="微软雅黑" w:cs="微软雅黑"/>
          <w:lang w:val="zh-CN"/>
        </w:rPr>
        <w:t xml:space="preserve">  组别的增删改查复核的功能，字段包含组别名称、所属机构</w:t>
      </w:r>
      <w:r>
        <w:rPr>
          <w:rFonts w:hint="eastAsia" w:ascii="微软雅黑" w:hAnsi="微软雅黑" w:eastAsia="微软雅黑" w:cs="微软雅黑"/>
        </w:rPr>
        <w:t>、启用状态、创建时间，修改时间，创建人，修改人，创建人员工号，修改人员工号等。</w:t>
      </w:r>
    </w:p>
    <w:p>
      <w:pPr>
        <w:pStyle w:val="7"/>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pStyle w:val="895"/>
        <w:numPr>
          <w:ilvl w:val="0"/>
          <w:numId w:val="156"/>
        </w:numPr>
        <w:ind w:firstLineChars="0"/>
        <w:rPr>
          <w:rFonts w:hint="eastAsia" w:ascii="微软雅黑" w:hAnsi="微软雅黑" w:eastAsia="微软雅黑" w:cs="微软雅黑"/>
        </w:rPr>
      </w:pPr>
      <w:r>
        <w:rPr>
          <w:rFonts w:hint="eastAsia" w:ascii="微软雅黑" w:hAnsi="微软雅黑" w:eastAsia="微软雅黑" w:cs="微软雅黑"/>
        </w:rPr>
        <w:t>经办岗权限的组别管理包含组别列表、操作记录两个标签页面，默认展示组别列表; 组别列表输入组别名称进行查询，支持分页查询。</w:t>
      </w:r>
    </w:p>
    <w:p>
      <w:pPr>
        <w:pStyle w:val="895"/>
        <w:numPr>
          <w:ilvl w:val="0"/>
          <w:numId w:val="156"/>
        </w:numPr>
        <w:ind w:firstLineChars="0"/>
        <w:rPr>
          <w:rFonts w:hint="eastAsia" w:ascii="微软雅黑" w:hAnsi="微软雅黑" w:eastAsia="微软雅黑" w:cs="微软雅黑"/>
        </w:rPr>
      </w:pPr>
      <w:r>
        <w:rPr>
          <w:rFonts w:hint="eastAsia" w:ascii="微软雅黑" w:hAnsi="微软雅黑" w:eastAsia="微软雅黑" w:cs="微软雅黑"/>
        </w:rPr>
        <w:t>经办人默认有增删改查的权限：</w:t>
      </w:r>
    </w:p>
    <w:p>
      <w:pPr>
        <w:spacing w:line="360" w:lineRule="auto"/>
        <w:ind w:left="240" w:leftChars="100"/>
        <w:rPr>
          <w:rFonts w:hint="eastAsia" w:ascii="微软雅黑" w:hAnsi="微软雅黑" w:eastAsia="微软雅黑" w:cs="微软雅黑"/>
        </w:rPr>
      </w:pPr>
      <w:r>
        <w:rPr>
          <w:rFonts w:hint="eastAsia" w:ascii="微软雅黑" w:hAnsi="微软雅黑" w:eastAsia="微软雅黑" w:cs="微软雅黑"/>
        </w:rPr>
        <w:t xml:space="preserve">    点击‘组别管理主页’上的【新增】，弹出新增页面，填写</w:t>
      </w:r>
      <w:r>
        <w:rPr>
          <w:rFonts w:hint="eastAsia" w:ascii="微软雅黑" w:hAnsi="微软雅黑" w:eastAsia="微软雅黑" w:cs="微软雅黑"/>
        </w:rPr>
        <w:t>字段包含</w:t>
      </w:r>
      <w:r>
        <w:rPr>
          <w:rFonts w:hint="eastAsia" w:ascii="微软雅黑" w:hAnsi="微软雅黑" w:eastAsia="微软雅黑" w:cs="微软雅黑"/>
          <w:lang w:val="zh-CN"/>
        </w:rPr>
        <w:t>组别名称、所属机构</w:t>
      </w:r>
      <w:r>
        <w:rPr>
          <w:rFonts w:hint="eastAsia" w:ascii="微软雅黑" w:hAnsi="微软雅黑" w:eastAsia="微软雅黑" w:cs="微软雅黑"/>
        </w:rPr>
        <w:t>、启用状态，</w:t>
      </w:r>
      <w:r>
        <w:rPr>
          <w:rFonts w:hint="eastAsia" w:ascii="微软雅黑" w:hAnsi="微软雅黑" w:eastAsia="微软雅黑" w:cs="微软雅黑"/>
        </w:rPr>
        <w:t>点击【保存】新增组别，前端对数据进行必填、格式的检验，校验通过后，将数据传至后端。后端接受数据后，校验组别表中是否已存在同组别名称的数据，若有则返回信息，“已有重复</w:t>
      </w:r>
      <w:r>
        <w:rPr>
          <w:rFonts w:hint="eastAsia" w:ascii="微软雅黑" w:hAnsi="微软雅黑" w:eastAsia="微软雅黑" w:cs="微软雅黑"/>
          <w:lang w:val="zh-CN"/>
        </w:rPr>
        <w:t>组别名称</w:t>
      </w:r>
      <w:r>
        <w:rPr>
          <w:rFonts w:hint="eastAsia" w:ascii="微软雅黑" w:hAnsi="微软雅黑" w:eastAsia="微软雅黑" w:cs="微软雅黑"/>
        </w:rPr>
        <w:t>”。若无，后端添加成功后，前端提示“添加组别成功”，将操作状态置为【新增】，将复核状态改为【待复核】；</w:t>
      </w:r>
    </w:p>
    <w:p>
      <w:pPr>
        <w:spacing w:line="360" w:lineRule="auto"/>
        <w:ind w:left="240" w:leftChars="100" w:firstLine="420"/>
        <w:rPr>
          <w:rFonts w:hint="eastAsia" w:ascii="微软雅黑" w:hAnsi="微软雅黑" w:eastAsia="微软雅黑" w:cs="微软雅黑"/>
        </w:rPr>
      </w:pPr>
      <w:r>
        <w:rPr>
          <w:rFonts w:hint="eastAsia" w:ascii="微软雅黑" w:hAnsi="微软雅黑" w:eastAsia="微软雅黑" w:cs="微软雅黑"/>
        </w:rPr>
        <w:t>点击组别条目上的【修改】，弹出编辑页面，修改表单后点击【保存】，前端对数据进行必填格式的检验，前端校验通过后，将数据传至后端。后端接受数据后，校验组别表中是否已存在同组别</w:t>
      </w:r>
      <w:r>
        <w:rPr>
          <w:rFonts w:hint="eastAsia" w:ascii="微软雅黑" w:hAnsi="微软雅黑" w:eastAsia="微软雅黑" w:cs="微软雅黑"/>
        </w:rPr>
        <w:t>名称</w:t>
      </w:r>
      <w:r>
        <w:rPr>
          <w:rFonts w:hint="eastAsia" w:ascii="微软雅黑" w:hAnsi="微软雅黑" w:eastAsia="微软雅黑" w:cs="微软雅黑"/>
        </w:rPr>
        <w:t>的数据，若有则返回信息，“已有重复组别”。若无，则后端数据更新成功后，前端提示“编辑组别成功”，将操作状态置为【修改】，将复核状态改为【待复核】；</w:t>
      </w:r>
    </w:p>
    <w:p>
      <w:pPr>
        <w:spacing w:line="360" w:lineRule="auto"/>
        <w:ind w:left="240" w:leftChars="100" w:firstLine="420"/>
        <w:rPr>
          <w:rFonts w:hint="eastAsia" w:ascii="微软雅黑" w:hAnsi="微软雅黑" w:eastAsia="微软雅黑" w:cs="微软雅黑"/>
        </w:rPr>
      </w:pPr>
      <w:r>
        <w:rPr>
          <w:rFonts w:hint="eastAsia" w:ascii="微软雅黑" w:hAnsi="微软雅黑" w:eastAsia="微软雅黑" w:cs="微软雅黑"/>
        </w:rPr>
        <w:t>点击组别条目上的【详情】，弹出详情页面，展示包含：</w:t>
      </w:r>
      <w:r>
        <w:rPr>
          <w:rFonts w:hint="eastAsia" w:ascii="微软雅黑" w:hAnsi="微软雅黑" w:eastAsia="微软雅黑" w:cs="微软雅黑"/>
          <w:lang w:val="zh-CN"/>
        </w:rPr>
        <w:t>组别名称、所属机构</w:t>
      </w:r>
      <w:r>
        <w:rPr>
          <w:rFonts w:hint="eastAsia" w:ascii="微软雅黑" w:hAnsi="微软雅黑" w:eastAsia="微软雅黑" w:cs="微软雅黑"/>
        </w:rPr>
        <w:t>、启用状态、</w:t>
      </w:r>
      <w:r>
        <w:rPr>
          <w:rFonts w:hint="eastAsia" w:ascii="微软雅黑" w:hAnsi="微软雅黑" w:eastAsia="微软雅黑" w:cs="微软雅黑"/>
        </w:rPr>
        <w:t>创建时间，操作时间，创建人，操作人，复核人，复核时间;</w:t>
      </w:r>
    </w:p>
    <w:p>
      <w:pPr>
        <w:spacing w:line="360" w:lineRule="auto"/>
        <w:ind w:left="240" w:leftChars="100" w:firstLine="420"/>
        <w:rPr>
          <w:rFonts w:hint="eastAsia" w:ascii="微软雅黑" w:hAnsi="微软雅黑" w:eastAsia="微软雅黑" w:cs="微软雅黑"/>
        </w:rPr>
      </w:pPr>
      <w:r>
        <w:rPr>
          <w:rFonts w:hint="eastAsia" w:ascii="微软雅黑" w:hAnsi="微软雅黑" w:eastAsia="微软雅黑" w:cs="微软雅黑"/>
        </w:rPr>
        <w:t>点击组别条目上的【删除】，弹框确认“是否删除”，点击【确定】后，前端提示“删除岗位成功”，将操作状态置为【删除】，将复核状态改为【待复核】；</w:t>
      </w:r>
    </w:p>
    <w:p>
      <w:pPr>
        <w:pStyle w:val="895"/>
        <w:numPr>
          <w:ilvl w:val="0"/>
          <w:numId w:val="156"/>
        </w:numPr>
        <w:ind w:firstLineChars="0"/>
        <w:rPr>
          <w:rFonts w:hint="eastAsia" w:ascii="微软雅黑" w:hAnsi="微软雅黑" w:eastAsia="微软雅黑" w:cs="微软雅黑"/>
        </w:rPr>
      </w:pPr>
      <w:r>
        <w:rPr>
          <w:rFonts w:hint="eastAsia" w:ascii="微软雅黑" w:hAnsi="微软雅黑" w:eastAsia="微软雅黑" w:cs="微软雅黑"/>
        </w:rPr>
        <w:t>操作记录页面可查看所有自己经办数据的复核状态：待复核、复核通过、复核拒绝;</w:t>
      </w:r>
    </w:p>
    <w:p>
      <w:pPr>
        <w:spacing w:line="360" w:lineRule="auto"/>
        <w:ind w:left="105"/>
        <w:rPr>
          <w:rFonts w:hint="eastAsia" w:ascii="微软雅黑" w:hAnsi="微软雅黑" w:eastAsia="微软雅黑" w:cs="微软雅黑"/>
        </w:rPr>
      </w:pPr>
      <w:r>
        <w:rPr>
          <w:rFonts w:hint="eastAsia" w:ascii="微软雅黑" w:hAnsi="微软雅黑" w:eastAsia="微软雅黑" w:cs="微软雅黑"/>
        </w:rPr>
        <w:t>支持查看详情的操作，详情页面同上。</w:t>
      </w:r>
    </w:p>
    <w:p>
      <w:pPr>
        <w:pStyle w:val="895"/>
        <w:numPr>
          <w:ilvl w:val="0"/>
          <w:numId w:val="156"/>
        </w:numPr>
        <w:ind w:firstLineChars="0"/>
        <w:rPr>
          <w:rFonts w:hint="eastAsia" w:ascii="微软雅黑" w:hAnsi="微软雅黑" w:eastAsia="微软雅黑" w:cs="微软雅黑"/>
        </w:rPr>
      </w:pPr>
      <w:r>
        <w:rPr>
          <w:rFonts w:hint="eastAsia" w:ascii="微软雅黑" w:hAnsi="微软雅黑" w:eastAsia="微软雅黑" w:cs="微软雅黑"/>
        </w:rPr>
        <w:t>复核岗包含待复核和已复核两个标签页面：待复核页面以列表形式展示待复核的每条数据，选中组别条目点击【复核】，弹出组别详情界面，点击界面底部的</w:t>
      </w:r>
      <w:r>
        <w:rPr>
          <w:rFonts w:hint="eastAsia" w:ascii="微软雅黑" w:hAnsi="微软雅黑" w:eastAsia="微软雅黑" w:cs="微软雅黑"/>
        </w:rPr>
        <w:t>【退回】、【复核通过】</w:t>
      </w:r>
      <w:r>
        <w:rPr>
          <w:rFonts w:hint="eastAsia" w:ascii="微软雅黑" w:hAnsi="微软雅黑" w:eastAsia="微软雅黑" w:cs="微软雅黑"/>
        </w:rPr>
        <w:t>或【复核拒绝】，将复核状态改为</w:t>
      </w:r>
      <w:r>
        <w:rPr>
          <w:rFonts w:hint="eastAsia" w:ascii="微软雅黑" w:hAnsi="微软雅黑" w:eastAsia="微软雅黑" w:cs="微软雅黑"/>
        </w:rPr>
        <w:t>【退回】、【复核通过】</w:t>
      </w:r>
      <w:r>
        <w:rPr>
          <w:rFonts w:hint="eastAsia" w:ascii="微软雅黑" w:hAnsi="微软雅黑" w:eastAsia="微软雅黑" w:cs="微软雅黑"/>
        </w:rPr>
        <w:t>或【复核拒绝】；</w:t>
      </w:r>
    </w:p>
    <w:p>
      <w:pPr>
        <w:pStyle w:val="895"/>
        <w:numPr>
          <w:ilvl w:val="0"/>
          <w:numId w:val="156"/>
        </w:numPr>
        <w:ind w:firstLineChars="0"/>
        <w:rPr>
          <w:rFonts w:hint="eastAsia" w:ascii="微软雅黑" w:hAnsi="微软雅黑" w:eastAsia="微软雅黑" w:cs="微软雅黑"/>
        </w:rPr>
      </w:pPr>
      <w:r>
        <w:rPr>
          <w:rFonts w:hint="eastAsia" w:ascii="微软雅黑" w:hAnsi="微软雅黑" w:eastAsia="微软雅黑" w:cs="微软雅黑"/>
        </w:rPr>
        <w:t>已复核页面以列表形式展示已复核的每条数据; 选择其一数据可查看详情，详情页面同上。</w:t>
      </w:r>
    </w:p>
    <w:p>
      <w:pPr>
        <w:spacing w:line="360" w:lineRule="auto"/>
        <w:rPr>
          <w:rFonts w:hint="eastAsia" w:ascii="微软雅黑" w:hAnsi="微软雅黑" w:eastAsia="微软雅黑" w:cs="微软雅黑"/>
        </w:rPr>
      </w:pPr>
    </w:p>
    <w:p>
      <w:pPr>
        <w:pStyle w:val="7"/>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pStyle w:val="895"/>
        <w:numPr>
          <w:ilvl w:val="0"/>
          <w:numId w:val="157"/>
        </w:numPr>
        <w:ind w:firstLineChars="0"/>
        <w:rPr>
          <w:rFonts w:hint="eastAsia" w:ascii="微软雅黑" w:hAnsi="微软雅黑" w:eastAsia="微软雅黑" w:cs="微软雅黑"/>
        </w:rPr>
      </w:pPr>
      <w:r>
        <w:rPr>
          <w:rFonts w:hint="eastAsia" w:ascii="微软雅黑" w:hAnsi="微软雅黑" w:eastAsia="微软雅黑" w:cs="微软雅黑"/>
        </w:rPr>
        <w:t>新增或修改时不可与现有组别名称一致。</w:t>
      </w:r>
    </w:p>
    <w:p>
      <w:pPr>
        <w:pStyle w:val="895"/>
        <w:numPr>
          <w:ilvl w:val="0"/>
          <w:numId w:val="157"/>
        </w:numPr>
        <w:ind w:firstLineChars="0"/>
        <w:rPr>
          <w:rFonts w:hint="eastAsia" w:ascii="微软雅黑" w:hAnsi="微软雅黑" w:eastAsia="微软雅黑" w:cs="微软雅黑"/>
        </w:rPr>
      </w:pPr>
      <w:r>
        <w:rPr>
          <w:rFonts w:hint="eastAsia" w:ascii="微软雅黑" w:hAnsi="微软雅黑" w:eastAsia="微软雅黑" w:cs="微软雅黑"/>
        </w:rPr>
        <w:t>默认以组别创建时间降序排序。</w:t>
      </w:r>
    </w:p>
    <w:p>
      <w:pPr>
        <w:pStyle w:val="7"/>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3790950"/>
            <wp:effectExtent l="0" t="0" r="0" b="6350"/>
            <wp:docPr id="5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6"/>
                    <pic:cNvPicPr>
                      <a:picLocks noChangeAspect="1"/>
                    </pic:cNvPicPr>
                  </pic:nvPicPr>
                  <pic:blipFill>
                    <a:blip r:embed="rId179"/>
                    <a:stretch>
                      <a:fillRect/>
                    </a:stretch>
                  </pic:blipFill>
                  <pic:spPr>
                    <a:xfrm>
                      <a:off x="0" y="0"/>
                      <a:ext cx="5219700" cy="37909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3790950"/>
            <wp:effectExtent l="0" t="0" r="0" b="6350"/>
            <wp:docPr id="5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7"/>
                    <pic:cNvPicPr>
                      <a:picLocks noChangeAspect="1"/>
                    </pic:cNvPicPr>
                  </pic:nvPicPr>
                  <pic:blipFill>
                    <a:blip r:embed="rId180"/>
                    <a:stretch>
                      <a:fillRect/>
                    </a:stretch>
                  </pic:blipFill>
                  <pic:spPr>
                    <a:xfrm>
                      <a:off x="0" y="0"/>
                      <a:ext cx="5219700" cy="37909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3790950"/>
            <wp:effectExtent l="0" t="0" r="0" b="6350"/>
            <wp:docPr id="5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8"/>
                    <pic:cNvPicPr>
                      <a:picLocks noChangeAspect="1"/>
                    </pic:cNvPicPr>
                  </pic:nvPicPr>
                  <pic:blipFill>
                    <a:blip r:embed="rId181"/>
                    <a:stretch>
                      <a:fillRect/>
                    </a:stretch>
                  </pic:blipFill>
                  <pic:spPr>
                    <a:xfrm>
                      <a:off x="0" y="0"/>
                      <a:ext cx="5219700" cy="37909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3790950"/>
            <wp:effectExtent l="0" t="0" r="0" b="6350"/>
            <wp:docPr id="5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9"/>
                    <pic:cNvPicPr>
                      <a:picLocks noChangeAspect="1"/>
                    </pic:cNvPicPr>
                  </pic:nvPicPr>
                  <pic:blipFill>
                    <a:blip r:embed="rId182"/>
                    <a:stretch>
                      <a:fillRect/>
                    </a:stretch>
                  </pic:blipFill>
                  <pic:spPr>
                    <a:xfrm>
                      <a:off x="0" y="0"/>
                      <a:ext cx="5219700" cy="37909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3790950"/>
            <wp:effectExtent l="0" t="0" r="0" b="6350"/>
            <wp:docPr id="5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0"/>
                    <pic:cNvPicPr>
                      <a:picLocks noChangeAspect="1"/>
                    </pic:cNvPicPr>
                  </pic:nvPicPr>
                  <pic:blipFill>
                    <a:blip r:embed="rId183"/>
                    <a:stretch>
                      <a:fillRect/>
                    </a:stretch>
                  </pic:blipFill>
                  <pic:spPr>
                    <a:xfrm>
                      <a:off x="0" y="0"/>
                      <a:ext cx="5219700" cy="37909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3790950"/>
            <wp:effectExtent l="0" t="0" r="0" b="6350"/>
            <wp:docPr id="60"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1"/>
                    <pic:cNvPicPr>
                      <a:picLocks noChangeAspect="1"/>
                    </pic:cNvPicPr>
                  </pic:nvPicPr>
                  <pic:blipFill>
                    <a:blip r:embed="rId184"/>
                    <a:stretch>
                      <a:fillRect/>
                    </a:stretch>
                  </pic:blipFill>
                  <pic:spPr>
                    <a:xfrm>
                      <a:off x="0" y="0"/>
                      <a:ext cx="5219700" cy="3790950"/>
                    </a:xfrm>
                    <a:prstGeom prst="rect">
                      <a:avLst/>
                    </a:prstGeom>
                    <a:noFill/>
                    <a:ln w="9525">
                      <a:noFill/>
                    </a:ln>
                  </pic:spPr>
                </pic:pic>
              </a:graphicData>
            </a:graphic>
          </wp:inline>
        </w:drawing>
      </w:r>
    </w:p>
    <w:p>
      <w:pPr>
        <w:rPr>
          <w:rFonts w:hint="eastAsia" w:ascii="微软雅黑" w:hAnsi="微软雅黑" w:eastAsia="微软雅黑" w:cs="微软雅黑"/>
        </w:rPr>
      </w:pPr>
    </w:p>
    <w:p>
      <w:pPr>
        <w:pStyle w:val="7"/>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pStyle w:val="895"/>
        <w:numPr>
          <w:ilvl w:val="0"/>
          <w:numId w:val="158"/>
        </w:numPr>
        <w:ind w:firstLineChars="0"/>
        <w:rPr>
          <w:rFonts w:hint="eastAsia" w:ascii="微软雅黑" w:hAnsi="微软雅黑" w:eastAsia="微软雅黑" w:cs="微软雅黑"/>
        </w:rPr>
      </w:pPr>
      <w:r>
        <w:rPr>
          <w:rFonts w:hint="eastAsia" w:ascii="微软雅黑" w:hAnsi="微软雅黑" w:eastAsia="微软雅黑" w:cs="微软雅黑"/>
        </w:rPr>
        <w:t>组别</w:t>
      </w:r>
      <w:r>
        <w:rPr>
          <w:rFonts w:hint="eastAsia" w:ascii="微软雅黑" w:hAnsi="微软雅黑" w:eastAsia="微软雅黑" w:cs="微软雅黑"/>
        </w:rPr>
        <w:t>管理-</w:t>
      </w:r>
      <w:r>
        <w:rPr>
          <w:rFonts w:hint="eastAsia" w:ascii="微软雅黑" w:hAnsi="微软雅黑" w:eastAsia="微软雅黑" w:cs="微软雅黑"/>
        </w:rPr>
        <w:t>查询</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组别</w:t>
            </w:r>
            <w:r>
              <w:rPr>
                <w:rFonts w:hint="eastAsia" w:ascii="微软雅黑" w:hAnsi="微软雅黑" w:eastAsia="微软雅黑" w:cs="微软雅黑"/>
              </w:rPr>
              <w:t>名称</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输入框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w:t>
            </w:r>
            <w:r>
              <w:rPr>
                <w:rFonts w:hint="eastAsia" w:ascii="微软雅黑" w:hAnsi="微软雅黑" w:eastAsia="微软雅黑" w:cs="微软雅黑"/>
              </w:rPr>
              <w:t>状态</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输入框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查询</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重置</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新增</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pStyle w:val="895"/>
        <w:numPr>
          <w:ilvl w:val="0"/>
          <w:numId w:val="158"/>
        </w:numPr>
        <w:ind w:firstLineChars="0"/>
        <w:rPr>
          <w:rFonts w:hint="eastAsia" w:ascii="微软雅黑" w:hAnsi="微软雅黑" w:eastAsia="微软雅黑" w:cs="微软雅黑"/>
        </w:rPr>
      </w:pPr>
      <w:r>
        <w:rPr>
          <w:rFonts w:hint="eastAsia" w:ascii="微软雅黑" w:hAnsi="微软雅黑" w:eastAsia="微软雅黑" w:cs="微软雅黑"/>
        </w:rPr>
        <w:t>组别</w:t>
      </w:r>
      <w:r>
        <w:rPr>
          <w:rFonts w:hint="eastAsia" w:ascii="微软雅黑" w:hAnsi="微软雅黑" w:eastAsia="微软雅黑" w:cs="微软雅黑"/>
        </w:rPr>
        <w:t>管理-</w:t>
      </w:r>
      <w:r>
        <w:rPr>
          <w:rFonts w:hint="eastAsia" w:ascii="微软雅黑" w:hAnsi="微软雅黑" w:eastAsia="微软雅黑" w:cs="微软雅黑"/>
        </w:rPr>
        <w:t>列表</w:t>
      </w:r>
      <w:r>
        <w:rPr>
          <w:rFonts w:hint="eastAsia" w:ascii="微软雅黑" w:hAnsi="微软雅黑" w:eastAsia="微软雅黑" w:cs="微软雅黑"/>
        </w:rPr>
        <w:t>展示</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组别代码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组别</w:t>
            </w:r>
            <w:r>
              <w:rPr>
                <w:rFonts w:hint="eastAsia" w:ascii="微软雅黑" w:hAnsi="微软雅黑" w:eastAsia="微软雅黑" w:cs="微软雅黑"/>
              </w:rPr>
              <w:t>字母+数字</w:t>
            </w:r>
            <w:r>
              <w:rPr>
                <w:rFonts w:hint="eastAsia" w:ascii="微软雅黑" w:hAnsi="微软雅黑" w:eastAsia="微软雅黑" w:cs="微软雅黑"/>
              </w:rPr>
              <w:t>/校验组别</w:t>
            </w:r>
            <w:r>
              <w:rPr>
                <w:rFonts w:hint="eastAsia" w:ascii="微软雅黑" w:hAnsi="微软雅黑" w:eastAsia="微软雅黑" w:cs="微软雅黑"/>
              </w:rPr>
              <w:t>代码不能重复</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手动</w:t>
            </w:r>
            <w:r>
              <w:rPr>
                <w:rFonts w:hint="eastAsia" w:ascii="微软雅黑" w:hAnsi="微软雅黑" w:eastAsia="微软雅黑" w:cs="微软雅黑"/>
              </w:rPr>
              <w:t>输入</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组别名称</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w:t>
            </w:r>
            <w:r>
              <w:rPr>
                <w:rFonts w:hint="eastAsia" w:ascii="微软雅黑" w:hAnsi="微软雅黑" w:eastAsia="微软雅黑" w:cs="微软雅黑"/>
              </w:rPr>
              <w:t>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启用状态</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查看</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编辑</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w:t>
            </w:r>
            <w:r>
              <w:rPr>
                <w:rFonts w:hint="eastAsia" w:ascii="微软雅黑" w:hAnsi="微软雅黑" w:eastAsia="微软雅黑" w:cs="微软雅黑"/>
              </w:rPr>
              <w:t>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pStyle w:val="895"/>
        <w:numPr>
          <w:ilvl w:val="0"/>
          <w:numId w:val="158"/>
        </w:numPr>
        <w:ind w:firstLineChars="0"/>
        <w:rPr>
          <w:rFonts w:hint="eastAsia" w:ascii="微软雅黑" w:hAnsi="微软雅黑" w:eastAsia="微软雅黑" w:cs="微软雅黑"/>
        </w:rPr>
      </w:pPr>
      <w:r>
        <w:rPr>
          <w:rFonts w:hint="eastAsia" w:ascii="微软雅黑" w:hAnsi="微软雅黑" w:eastAsia="微软雅黑" w:cs="微软雅黑"/>
        </w:rPr>
        <w:t>修改记录</w:t>
      </w:r>
      <w:r>
        <w:rPr>
          <w:rFonts w:hint="eastAsia" w:ascii="微软雅黑" w:hAnsi="微软雅黑" w:eastAsia="微软雅黑" w:cs="微软雅黑"/>
        </w:rPr>
        <w:t>-列表展示</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组别代码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组别</w:t>
            </w:r>
            <w:r>
              <w:rPr>
                <w:rFonts w:hint="eastAsia" w:ascii="微软雅黑" w:hAnsi="微软雅黑" w:eastAsia="微软雅黑" w:cs="微软雅黑"/>
              </w:rPr>
              <w:t>字母+数字</w:t>
            </w:r>
            <w:r>
              <w:rPr>
                <w:rFonts w:hint="eastAsia" w:ascii="微软雅黑" w:hAnsi="微软雅黑" w:eastAsia="微软雅黑" w:cs="微软雅黑"/>
              </w:rPr>
              <w:t>/校验组别</w:t>
            </w:r>
            <w:r>
              <w:rPr>
                <w:rFonts w:hint="eastAsia" w:ascii="微软雅黑" w:hAnsi="微软雅黑" w:eastAsia="微软雅黑" w:cs="微软雅黑"/>
              </w:rPr>
              <w:t>代码不能重复</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手动</w:t>
            </w:r>
            <w:r>
              <w:rPr>
                <w:rFonts w:hint="eastAsia" w:ascii="微软雅黑" w:hAnsi="微软雅黑" w:eastAsia="微软雅黑" w:cs="微软雅黑"/>
              </w:rPr>
              <w:t>输入</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组别名称</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操作</w:t>
            </w:r>
            <w:r>
              <w:rPr>
                <w:rFonts w:hint="eastAsia" w:ascii="微软雅黑" w:hAnsi="微软雅黑" w:eastAsia="微软雅黑" w:cs="微软雅黑"/>
              </w:rPr>
              <w:t>状态</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自动填写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w:t>
            </w:r>
            <w:r>
              <w:rPr>
                <w:rFonts w:hint="eastAsia" w:ascii="微软雅黑" w:hAnsi="微软雅黑" w:eastAsia="微软雅黑" w:cs="微软雅黑"/>
              </w:rPr>
              <w:t>状态</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自动填写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w:t>
            </w:r>
            <w:r>
              <w:rPr>
                <w:rFonts w:hint="eastAsia" w:ascii="微软雅黑" w:hAnsi="微软雅黑" w:eastAsia="微软雅黑" w:cs="微软雅黑"/>
              </w:rPr>
              <w:t>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w:t>
            </w:r>
            <w:r>
              <w:rPr>
                <w:rFonts w:hint="eastAsia" w:ascii="微软雅黑" w:hAnsi="微软雅黑" w:eastAsia="微软雅黑" w:cs="微软雅黑"/>
              </w:rPr>
              <w:t>禁用</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查看</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rPr>
      </w:pPr>
    </w:p>
    <w:p>
      <w:pPr>
        <w:pStyle w:val="6"/>
        <w:spacing w:line="360" w:lineRule="auto"/>
        <w:rPr>
          <w:rFonts w:hint="eastAsia" w:ascii="微软雅黑" w:hAnsi="微软雅黑" w:eastAsia="微软雅黑" w:cs="微软雅黑"/>
        </w:rPr>
      </w:pPr>
      <w:r>
        <w:rPr>
          <w:rFonts w:hint="eastAsia" w:ascii="微软雅黑" w:hAnsi="微软雅黑" w:eastAsia="微软雅黑" w:cs="微软雅黑"/>
        </w:rPr>
        <w:t>功能管理</w:t>
      </w:r>
    </w:p>
    <w:p>
      <w:pPr>
        <w:pStyle w:val="7"/>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rPr>
      </w:pPr>
      <w:r>
        <w:rPr>
          <w:rFonts w:hint="eastAsia" w:ascii="微软雅黑" w:hAnsi="微软雅黑" w:eastAsia="微软雅黑" w:cs="微软雅黑"/>
          <w:lang w:val="zh-CN"/>
        </w:rPr>
        <w:t xml:space="preserve">   </w:t>
      </w:r>
      <w:r>
        <w:rPr>
          <w:rFonts w:hint="eastAsia" w:ascii="微软雅黑" w:hAnsi="微软雅黑" w:eastAsia="微软雅黑" w:cs="微软雅黑"/>
          <w:sz w:val="21"/>
          <w:lang w:val="zh-CN"/>
        </w:rPr>
        <w:t>功能的增删改查复核的功能，包含对功能名称和URL的维护</w:t>
      </w:r>
      <w:r>
        <w:rPr>
          <w:rFonts w:hint="eastAsia" w:ascii="微软雅黑" w:hAnsi="微软雅黑" w:eastAsia="微软雅黑" w:cs="微软雅黑"/>
          <w:sz w:val="21"/>
        </w:rPr>
        <w:t>，字段包含功能名称，功能URL，启用状态、创建时间，修改时间，创建人，修改人，创建人员工号，修改人员工号</w:t>
      </w:r>
      <w:r>
        <w:rPr>
          <w:rFonts w:hint="eastAsia" w:ascii="微软雅黑" w:hAnsi="微软雅黑" w:eastAsia="微软雅黑" w:cs="微软雅黑"/>
        </w:rPr>
        <w:t>。</w:t>
      </w:r>
    </w:p>
    <w:p>
      <w:pPr>
        <w:pStyle w:val="7"/>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pStyle w:val="895"/>
        <w:numPr>
          <w:ilvl w:val="0"/>
          <w:numId w:val="159"/>
        </w:numPr>
        <w:ind w:firstLineChars="0"/>
        <w:rPr>
          <w:rFonts w:hint="eastAsia" w:ascii="微软雅黑" w:hAnsi="微软雅黑" w:eastAsia="微软雅黑" w:cs="微软雅黑"/>
        </w:rPr>
      </w:pPr>
      <w:r>
        <w:rPr>
          <w:rFonts w:hint="eastAsia" w:ascii="微软雅黑" w:hAnsi="微软雅黑" w:eastAsia="微软雅黑" w:cs="微软雅黑"/>
        </w:rPr>
        <w:t>经办岗权限的功能管理包含功能列表、操作记录两个标签页面，默认展示功能列表; 功能列表输入功能名称进行查询，支持分页查询。</w:t>
      </w:r>
    </w:p>
    <w:p>
      <w:pPr>
        <w:pStyle w:val="895"/>
        <w:numPr>
          <w:ilvl w:val="0"/>
          <w:numId w:val="159"/>
        </w:numPr>
        <w:ind w:firstLineChars="0"/>
        <w:rPr>
          <w:rFonts w:hint="eastAsia" w:ascii="微软雅黑" w:hAnsi="微软雅黑" w:eastAsia="微软雅黑" w:cs="微软雅黑"/>
        </w:rPr>
      </w:pPr>
      <w:r>
        <w:rPr>
          <w:rFonts w:hint="eastAsia" w:ascii="微软雅黑" w:hAnsi="微软雅黑" w:eastAsia="微软雅黑" w:cs="微软雅黑"/>
        </w:rPr>
        <w:t>经办人默认有增删改查的权限：</w:t>
      </w:r>
    </w:p>
    <w:p>
      <w:pPr>
        <w:spacing w:line="360" w:lineRule="auto"/>
        <w:ind w:left="240" w:leftChars="100"/>
        <w:rPr>
          <w:rFonts w:hint="eastAsia" w:ascii="微软雅黑" w:hAnsi="微软雅黑" w:eastAsia="微软雅黑" w:cs="微软雅黑"/>
          <w:sz w:val="22"/>
        </w:rPr>
      </w:pPr>
      <w:r>
        <w:rPr>
          <w:rFonts w:hint="eastAsia" w:ascii="微软雅黑" w:hAnsi="微软雅黑" w:eastAsia="微软雅黑" w:cs="微软雅黑"/>
        </w:rPr>
        <w:t xml:space="preserve">    </w:t>
      </w:r>
      <w:r>
        <w:rPr>
          <w:rFonts w:hint="eastAsia" w:ascii="微软雅黑" w:hAnsi="微软雅黑" w:eastAsia="微软雅黑" w:cs="微软雅黑"/>
          <w:sz w:val="22"/>
        </w:rPr>
        <w:t>点击‘功能管理主页’上的【新增】，弹出新增页面，填写</w:t>
      </w:r>
      <w:r>
        <w:rPr>
          <w:rFonts w:hint="eastAsia" w:ascii="微软雅黑" w:hAnsi="微软雅黑" w:eastAsia="微软雅黑" w:cs="微软雅黑"/>
          <w:sz w:val="22"/>
        </w:rPr>
        <w:t>字段包含</w:t>
      </w:r>
      <w:r>
        <w:rPr>
          <w:rFonts w:hint="eastAsia" w:ascii="微软雅黑" w:hAnsi="微软雅黑" w:eastAsia="微软雅黑" w:cs="微软雅黑"/>
          <w:sz w:val="22"/>
          <w:lang w:val="zh-CN"/>
        </w:rPr>
        <w:t>功能名称、功能</w:t>
      </w:r>
      <w:r>
        <w:rPr>
          <w:rFonts w:hint="eastAsia" w:ascii="微软雅黑" w:hAnsi="微软雅黑" w:eastAsia="微软雅黑" w:cs="微软雅黑"/>
          <w:sz w:val="22"/>
        </w:rPr>
        <w:t>URL</w:t>
      </w:r>
      <w:r>
        <w:rPr>
          <w:rFonts w:hint="eastAsia" w:ascii="微软雅黑" w:hAnsi="微软雅黑" w:eastAsia="微软雅黑" w:cs="微软雅黑"/>
          <w:sz w:val="22"/>
        </w:rPr>
        <w:t>、</w:t>
      </w:r>
      <w:r>
        <w:rPr>
          <w:rFonts w:hint="eastAsia" w:ascii="微软雅黑" w:hAnsi="微软雅黑" w:eastAsia="微软雅黑" w:cs="微软雅黑"/>
          <w:sz w:val="22"/>
        </w:rPr>
        <w:t>启用状态，</w:t>
      </w:r>
      <w:r>
        <w:rPr>
          <w:rFonts w:hint="eastAsia" w:ascii="微软雅黑" w:hAnsi="微软雅黑" w:eastAsia="微软雅黑" w:cs="微软雅黑"/>
          <w:sz w:val="22"/>
        </w:rPr>
        <w:t>点击【保存】新增功能，前端对数据进行必填、格式的检验，校验通过后，将数据传至后端。后端接受数据后，校验是否已存在同功能名称的数据，若有则返回信息，“已有重复功能</w:t>
      </w:r>
      <w:r>
        <w:rPr>
          <w:rFonts w:hint="eastAsia" w:ascii="微软雅黑" w:hAnsi="微软雅黑" w:eastAsia="微软雅黑" w:cs="微软雅黑"/>
          <w:sz w:val="22"/>
          <w:lang w:val="zh-CN"/>
        </w:rPr>
        <w:t>名称</w:t>
      </w:r>
      <w:r>
        <w:rPr>
          <w:rFonts w:hint="eastAsia" w:ascii="微软雅黑" w:hAnsi="微软雅黑" w:eastAsia="微软雅黑" w:cs="微软雅黑"/>
          <w:sz w:val="22"/>
        </w:rPr>
        <w:t>”。若无，后端添加成功后，前端提示“添加功能成功”，将操作状态置为【新增】，将复核状态改为【待复核】；</w:t>
      </w:r>
    </w:p>
    <w:p>
      <w:pPr>
        <w:spacing w:line="360" w:lineRule="auto"/>
        <w:ind w:left="240" w:leftChars="100" w:firstLine="420"/>
        <w:rPr>
          <w:rFonts w:hint="eastAsia" w:ascii="微软雅黑" w:hAnsi="微软雅黑" w:eastAsia="微软雅黑" w:cs="微软雅黑"/>
          <w:sz w:val="22"/>
        </w:rPr>
      </w:pPr>
      <w:r>
        <w:rPr>
          <w:rFonts w:hint="eastAsia" w:ascii="微软雅黑" w:hAnsi="微软雅黑" w:eastAsia="微软雅黑" w:cs="微软雅黑"/>
          <w:sz w:val="22"/>
        </w:rPr>
        <w:t>点击功能条目上的【修改】，弹出编辑页面，修改表单后点击【保存】，前端对数据进行必填格式的检验，前端校验通过后，将数据传至后端。后端接受数据后，校验是否已存在同功能名</w:t>
      </w:r>
      <w:r>
        <w:rPr>
          <w:rFonts w:hint="eastAsia" w:ascii="微软雅黑" w:hAnsi="微软雅黑" w:eastAsia="微软雅黑" w:cs="微软雅黑"/>
          <w:sz w:val="22"/>
        </w:rPr>
        <w:t>称</w:t>
      </w:r>
      <w:r>
        <w:rPr>
          <w:rFonts w:hint="eastAsia" w:ascii="微软雅黑" w:hAnsi="微软雅黑" w:eastAsia="微软雅黑" w:cs="微软雅黑"/>
          <w:sz w:val="22"/>
        </w:rPr>
        <w:t>的数据，若有则返回信息，“已有重复功能”。若无，则后端数据更新成功后，前端提示“编辑功能成功”，将操作状态置为【修改】，将复核状态改为【待复核】；</w:t>
      </w:r>
    </w:p>
    <w:p>
      <w:pPr>
        <w:spacing w:line="360" w:lineRule="auto"/>
        <w:ind w:left="240" w:leftChars="100" w:firstLine="420"/>
        <w:rPr>
          <w:rFonts w:hint="eastAsia" w:ascii="微软雅黑" w:hAnsi="微软雅黑" w:eastAsia="微软雅黑" w:cs="微软雅黑"/>
          <w:sz w:val="22"/>
        </w:rPr>
      </w:pPr>
      <w:r>
        <w:rPr>
          <w:rFonts w:hint="eastAsia" w:ascii="微软雅黑" w:hAnsi="微软雅黑" w:eastAsia="微软雅黑" w:cs="微软雅黑"/>
          <w:sz w:val="22"/>
        </w:rPr>
        <w:t>点击功能条目上的【详情】，弹出详情页面，展示包含：</w:t>
      </w:r>
      <w:r>
        <w:rPr>
          <w:rFonts w:hint="eastAsia" w:ascii="微软雅黑" w:hAnsi="微软雅黑" w:eastAsia="微软雅黑" w:cs="微软雅黑"/>
          <w:sz w:val="22"/>
          <w:lang w:val="zh-CN"/>
        </w:rPr>
        <w:t>功能名称、功能</w:t>
      </w:r>
      <w:r>
        <w:rPr>
          <w:rFonts w:hint="eastAsia" w:ascii="微软雅黑" w:hAnsi="微软雅黑" w:eastAsia="微软雅黑" w:cs="微软雅黑"/>
          <w:sz w:val="22"/>
        </w:rPr>
        <w:t>URL</w:t>
      </w:r>
      <w:r>
        <w:rPr>
          <w:rFonts w:hint="eastAsia" w:ascii="微软雅黑" w:hAnsi="微软雅黑" w:eastAsia="微软雅黑" w:cs="微软雅黑"/>
          <w:sz w:val="22"/>
        </w:rPr>
        <w:t>、</w:t>
      </w:r>
      <w:r>
        <w:rPr>
          <w:rFonts w:hint="eastAsia" w:ascii="微软雅黑" w:hAnsi="微软雅黑" w:eastAsia="微软雅黑" w:cs="微软雅黑"/>
          <w:sz w:val="22"/>
        </w:rPr>
        <w:t>启用状态，</w:t>
      </w:r>
      <w:r>
        <w:rPr>
          <w:rFonts w:hint="eastAsia" w:ascii="微软雅黑" w:hAnsi="微软雅黑" w:eastAsia="微软雅黑" w:cs="微软雅黑"/>
          <w:sz w:val="22"/>
        </w:rPr>
        <w:t>创建时间，操作时间，创建人，操作人，复核人，复核时间;</w:t>
      </w:r>
    </w:p>
    <w:p>
      <w:pPr>
        <w:spacing w:line="360" w:lineRule="auto"/>
        <w:ind w:left="240" w:leftChars="100" w:firstLine="420"/>
        <w:rPr>
          <w:rFonts w:hint="eastAsia" w:ascii="微软雅黑" w:hAnsi="微软雅黑" w:eastAsia="微软雅黑" w:cs="微软雅黑"/>
          <w:sz w:val="22"/>
        </w:rPr>
      </w:pPr>
      <w:r>
        <w:rPr>
          <w:rFonts w:hint="eastAsia" w:ascii="微软雅黑" w:hAnsi="微软雅黑" w:eastAsia="微软雅黑" w:cs="微软雅黑"/>
          <w:sz w:val="22"/>
        </w:rPr>
        <w:t>点击功能条目上的【删除】，弹框确认“是否删除”，点击【确定】后，前端提示“删除功能成功”，将操作状态置为【删除】，将复核状态改为【待复核】；</w:t>
      </w:r>
    </w:p>
    <w:p>
      <w:pPr>
        <w:pStyle w:val="895"/>
        <w:numPr>
          <w:ilvl w:val="0"/>
          <w:numId w:val="159"/>
        </w:numPr>
        <w:ind w:firstLineChars="0"/>
        <w:rPr>
          <w:rFonts w:hint="eastAsia" w:ascii="微软雅黑" w:hAnsi="微软雅黑" w:eastAsia="微软雅黑" w:cs="微软雅黑"/>
        </w:rPr>
      </w:pPr>
      <w:r>
        <w:rPr>
          <w:rFonts w:hint="eastAsia" w:ascii="微软雅黑" w:hAnsi="微软雅黑" w:eastAsia="微软雅黑" w:cs="微软雅黑"/>
        </w:rPr>
        <w:t>操作记录页面可查看所有自己经办数据的复核状态：待复核、复核通过、复核拒绝;</w:t>
      </w:r>
    </w:p>
    <w:p>
      <w:pPr>
        <w:spacing w:line="360" w:lineRule="auto"/>
        <w:ind w:left="105"/>
        <w:rPr>
          <w:rFonts w:hint="eastAsia" w:ascii="微软雅黑" w:hAnsi="微软雅黑" w:eastAsia="微软雅黑" w:cs="微软雅黑"/>
        </w:rPr>
      </w:pPr>
      <w:r>
        <w:rPr>
          <w:rFonts w:hint="eastAsia" w:ascii="微软雅黑" w:hAnsi="微软雅黑" w:eastAsia="微软雅黑" w:cs="微软雅黑"/>
        </w:rPr>
        <w:t>支持查看详情的操作，详情页面同上。</w:t>
      </w:r>
    </w:p>
    <w:p>
      <w:pPr>
        <w:pStyle w:val="895"/>
        <w:numPr>
          <w:ilvl w:val="0"/>
          <w:numId w:val="159"/>
        </w:numPr>
        <w:ind w:firstLineChars="0"/>
        <w:rPr>
          <w:rFonts w:hint="eastAsia" w:ascii="微软雅黑" w:hAnsi="微软雅黑" w:eastAsia="微软雅黑" w:cs="微软雅黑"/>
        </w:rPr>
      </w:pPr>
      <w:r>
        <w:rPr>
          <w:rFonts w:hint="eastAsia" w:ascii="微软雅黑" w:hAnsi="微软雅黑" w:eastAsia="微软雅黑" w:cs="微软雅黑"/>
        </w:rPr>
        <w:t>复核岗包含待复核和已复核两个标签页面：待复核页面以列表形式展示待复核的每条数据，选中功能条目点击【复核】，弹出详情界面，点击界面底部的</w:t>
      </w:r>
      <w:r>
        <w:rPr>
          <w:rFonts w:hint="eastAsia" w:ascii="微软雅黑" w:hAnsi="微软雅黑" w:eastAsia="微软雅黑" w:cs="微软雅黑"/>
        </w:rPr>
        <w:t>【退回】、【复核通过】</w:t>
      </w:r>
      <w:r>
        <w:rPr>
          <w:rFonts w:hint="eastAsia" w:ascii="微软雅黑" w:hAnsi="微软雅黑" w:eastAsia="微软雅黑" w:cs="微软雅黑"/>
        </w:rPr>
        <w:t>或【复核拒绝】，将复核状态改为</w:t>
      </w:r>
      <w:r>
        <w:rPr>
          <w:rFonts w:hint="eastAsia" w:ascii="微软雅黑" w:hAnsi="微软雅黑" w:eastAsia="微软雅黑" w:cs="微软雅黑"/>
        </w:rPr>
        <w:t>【退回】、【复核通过】</w:t>
      </w:r>
      <w:r>
        <w:rPr>
          <w:rFonts w:hint="eastAsia" w:ascii="微软雅黑" w:hAnsi="微软雅黑" w:eastAsia="微软雅黑" w:cs="微软雅黑"/>
        </w:rPr>
        <w:t>或【复核拒绝】；</w:t>
      </w:r>
    </w:p>
    <w:p>
      <w:pPr>
        <w:pStyle w:val="895"/>
        <w:numPr>
          <w:ilvl w:val="0"/>
          <w:numId w:val="159"/>
        </w:numPr>
        <w:ind w:firstLineChars="0"/>
        <w:rPr>
          <w:rFonts w:hint="eastAsia" w:ascii="微软雅黑" w:hAnsi="微软雅黑" w:eastAsia="微软雅黑" w:cs="微软雅黑"/>
        </w:rPr>
      </w:pPr>
      <w:r>
        <w:rPr>
          <w:rFonts w:hint="eastAsia" w:ascii="微软雅黑" w:hAnsi="微软雅黑" w:eastAsia="微软雅黑" w:cs="微软雅黑"/>
        </w:rPr>
        <w:t>已复核页面以列表形式展示已复核的每条数据; 选择其一数据可查看详情，详情页面同上。</w:t>
      </w:r>
    </w:p>
    <w:p>
      <w:pPr>
        <w:pStyle w:val="7"/>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numPr>
          <w:ilvl w:val="0"/>
          <w:numId w:val="160"/>
        </w:numPr>
        <w:spacing w:line="360" w:lineRule="auto"/>
        <w:rPr>
          <w:rFonts w:hint="eastAsia" w:ascii="微软雅黑" w:hAnsi="微软雅黑" w:eastAsia="微软雅黑" w:cs="微软雅黑"/>
        </w:rPr>
      </w:pPr>
      <w:r>
        <w:rPr>
          <w:rFonts w:hint="eastAsia" w:ascii="微软雅黑" w:hAnsi="微软雅黑" w:eastAsia="微软雅黑" w:cs="微软雅黑"/>
        </w:rPr>
        <w:t>新增或修改时不可与现有功能名称或url重复。</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默认以功能创建时间降序排序。</w:t>
      </w:r>
    </w:p>
    <w:p>
      <w:pPr>
        <w:pStyle w:val="7"/>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3790950"/>
            <wp:effectExtent l="0" t="0" r="0" b="6350"/>
            <wp:docPr id="6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2"/>
                    <pic:cNvPicPr>
                      <a:picLocks noChangeAspect="1"/>
                    </pic:cNvPicPr>
                  </pic:nvPicPr>
                  <pic:blipFill>
                    <a:blip r:embed="rId185"/>
                    <a:stretch>
                      <a:fillRect/>
                    </a:stretch>
                  </pic:blipFill>
                  <pic:spPr>
                    <a:xfrm>
                      <a:off x="0" y="0"/>
                      <a:ext cx="5219700" cy="37909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45100" cy="3790950"/>
            <wp:effectExtent l="0" t="0" r="0" b="6350"/>
            <wp:docPr id="6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3"/>
                    <pic:cNvPicPr>
                      <a:picLocks noChangeAspect="1"/>
                    </pic:cNvPicPr>
                  </pic:nvPicPr>
                  <pic:blipFill>
                    <a:blip r:embed="rId186"/>
                    <a:stretch>
                      <a:fillRect/>
                    </a:stretch>
                  </pic:blipFill>
                  <pic:spPr>
                    <a:xfrm>
                      <a:off x="0" y="0"/>
                      <a:ext cx="5245100" cy="37909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3790950"/>
            <wp:effectExtent l="0" t="0" r="0" b="6350"/>
            <wp:docPr id="6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4"/>
                    <pic:cNvPicPr>
                      <a:picLocks noChangeAspect="1"/>
                    </pic:cNvPicPr>
                  </pic:nvPicPr>
                  <pic:blipFill>
                    <a:blip r:embed="rId187"/>
                    <a:stretch>
                      <a:fillRect/>
                    </a:stretch>
                  </pic:blipFill>
                  <pic:spPr>
                    <a:xfrm>
                      <a:off x="0" y="0"/>
                      <a:ext cx="5219700" cy="37909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45100" cy="3867150"/>
            <wp:effectExtent l="0" t="0" r="0" b="6350"/>
            <wp:docPr id="64"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5"/>
                    <pic:cNvPicPr>
                      <a:picLocks noChangeAspect="1"/>
                    </pic:cNvPicPr>
                  </pic:nvPicPr>
                  <pic:blipFill>
                    <a:blip r:embed="rId188"/>
                    <a:stretch>
                      <a:fillRect/>
                    </a:stretch>
                  </pic:blipFill>
                  <pic:spPr>
                    <a:xfrm>
                      <a:off x="0" y="0"/>
                      <a:ext cx="5245100" cy="38671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3790950"/>
            <wp:effectExtent l="0" t="0" r="0" b="6350"/>
            <wp:docPr id="65"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6"/>
                    <pic:cNvPicPr>
                      <a:picLocks noChangeAspect="1"/>
                    </pic:cNvPicPr>
                  </pic:nvPicPr>
                  <pic:blipFill>
                    <a:blip r:embed="rId189"/>
                    <a:stretch>
                      <a:fillRect/>
                    </a:stretch>
                  </pic:blipFill>
                  <pic:spPr>
                    <a:xfrm>
                      <a:off x="0" y="0"/>
                      <a:ext cx="5219700" cy="3790950"/>
                    </a:xfrm>
                    <a:prstGeom prst="rect">
                      <a:avLst/>
                    </a:prstGeom>
                    <a:noFill/>
                    <a:ln w="9525">
                      <a:noFill/>
                    </a:ln>
                  </pic:spPr>
                </pic:pic>
              </a:graphicData>
            </a:graphic>
          </wp:inline>
        </w:drawing>
      </w:r>
    </w:p>
    <w:p>
      <w:pPr>
        <w:rPr>
          <w:rFonts w:hint="eastAsia" w:ascii="微软雅黑" w:hAnsi="微软雅黑" w:eastAsia="微软雅黑" w:cs="微软雅黑"/>
        </w:rPr>
      </w:pPr>
    </w:p>
    <w:p>
      <w:pPr>
        <w:pStyle w:val="7"/>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spacing w:line="360" w:lineRule="auto"/>
        <w:rPr>
          <w:rFonts w:hint="eastAsia" w:ascii="微软雅黑" w:hAnsi="微软雅黑" w:eastAsia="微软雅黑" w:cs="微软雅黑"/>
        </w:rPr>
      </w:pPr>
      <w:r>
        <w:rPr>
          <w:rFonts w:hint="eastAsia" w:ascii="微软雅黑" w:hAnsi="微软雅黑" w:eastAsia="微软雅黑" w:cs="微软雅黑"/>
        </w:rPr>
        <w:t>查询</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功能名称</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输入框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查询</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重置</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新增</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rPr>
        <w:tab/>
      </w:r>
      <w:r>
        <w:rPr>
          <w:rFonts w:hint="eastAsia" w:ascii="微软雅黑" w:hAnsi="微软雅黑" w:eastAsia="微软雅黑" w:cs="微软雅黑"/>
        </w:rPr>
        <w:t>功能</w:t>
      </w:r>
      <w:r>
        <w:rPr>
          <w:rFonts w:hint="eastAsia" w:ascii="微软雅黑" w:hAnsi="微软雅黑" w:eastAsia="微软雅黑" w:cs="微软雅黑"/>
        </w:rPr>
        <w:t>管理-列表展示</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功能代码</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代码自动生成</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功能名称</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功能URL</w:t>
            </w:r>
          </w:p>
        </w:tc>
        <w:tc>
          <w:tcPr>
            <w:tcW w:w="2422"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系统</w:t>
            </w:r>
            <w:r>
              <w:rPr>
                <w:rFonts w:hint="eastAsia" w:ascii="微软雅黑" w:hAnsi="微软雅黑" w:eastAsia="微软雅黑" w:cs="微软雅黑"/>
              </w:rPr>
              <w:t>自动返显</w:t>
            </w:r>
            <w:r>
              <w:rPr>
                <w:rFonts w:hint="eastAsia" w:ascii="微软雅黑" w:hAnsi="微软雅黑" w:eastAsia="微软雅黑" w:cs="微软雅黑"/>
              </w:rPr>
              <w:t>/不允许</w:t>
            </w:r>
            <w:r>
              <w:rPr>
                <w:rFonts w:hint="eastAsia" w:ascii="微软雅黑" w:hAnsi="微软雅黑" w:eastAsia="微软雅黑" w:cs="微软雅黑"/>
              </w:rPr>
              <w:t>修改</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w:t>
            </w:r>
            <w:r>
              <w:rPr>
                <w:rFonts w:hint="eastAsia" w:ascii="微软雅黑" w:hAnsi="微软雅黑" w:eastAsia="微软雅黑" w:cs="微软雅黑"/>
              </w:rPr>
              <w:t>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启用、禁用</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创建时间</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代码自动生成</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t>输出字段：</w:t>
      </w:r>
    </w:p>
    <w:p>
      <w:pPr>
        <w:spacing w:line="360" w:lineRule="auto"/>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ab/>
      </w:r>
      <w:r>
        <w:rPr>
          <w:rFonts w:hint="eastAsia" w:ascii="微软雅黑" w:hAnsi="微软雅黑" w:eastAsia="微软雅黑" w:cs="微软雅黑"/>
        </w:rPr>
        <w:t>新增</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功能名称</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输入框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功能URL</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w:t>
            </w:r>
            <w:r>
              <w:rPr>
                <w:rFonts w:hint="eastAsia" w:ascii="微软雅黑" w:hAnsi="微软雅黑" w:eastAsia="微软雅黑" w:cs="微软雅黑"/>
              </w:rPr>
              <w:t>自动返显</w:t>
            </w:r>
            <w:r>
              <w:rPr>
                <w:rFonts w:hint="eastAsia" w:ascii="微软雅黑" w:hAnsi="微软雅黑" w:eastAsia="微软雅黑" w:cs="微软雅黑"/>
              </w:rPr>
              <w:t>/不允许</w:t>
            </w:r>
            <w:r>
              <w:rPr>
                <w:rFonts w:hint="eastAsia" w:ascii="微软雅黑" w:hAnsi="微软雅黑" w:eastAsia="微软雅黑" w:cs="微软雅黑"/>
              </w:rPr>
              <w:t>修改</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输入框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w:t>
            </w:r>
            <w:r>
              <w:rPr>
                <w:rFonts w:hint="eastAsia" w:ascii="微软雅黑" w:hAnsi="微软雅黑" w:eastAsia="微软雅黑" w:cs="微软雅黑"/>
              </w:rPr>
              <w:t>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启用、禁用</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提交</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关闭</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pStyle w:val="895"/>
        <w:ind w:left="360"/>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rPr>
        <w:tab/>
      </w:r>
      <w:r>
        <w:rPr>
          <w:rFonts w:hint="eastAsia" w:ascii="微软雅黑" w:hAnsi="微软雅黑" w:eastAsia="微软雅黑" w:cs="微软雅黑"/>
        </w:rPr>
        <w:t>编辑</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功能名称</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输入框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功能URL</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w:t>
            </w:r>
            <w:r>
              <w:rPr>
                <w:rFonts w:hint="eastAsia" w:ascii="微软雅黑" w:hAnsi="微软雅黑" w:eastAsia="微软雅黑" w:cs="微软雅黑"/>
              </w:rPr>
              <w:t>自动返显</w:t>
            </w:r>
            <w:r>
              <w:rPr>
                <w:rFonts w:hint="eastAsia" w:ascii="微软雅黑" w:hAnsi="微软雅黑" w:eastAsia="微软雅黑" w:cs="微软雅黑"/>
              </w:rPr>
              <w:t>/不允许</w:t>
            </w:r>
            <w:r>
              <w:rPr>
                <w:rFonts w:hint="eastAsia" w:ascii="微软雅黑" w:hAnsi="微软雅黑" w:eastAsia="微软雅黑" w:cs="微软雅黑"/>
              </w:rPr>
              <w:t>修改</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输入框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w:t>
            </w:r>
            <w:r>
              <w:rPr>
                <w:rFonts w:hint="eastAsia" w:ascii="微软雅黑" w:hAnsi="微软雅黑" w:eastAsia="微软雅黑" w:cs="微软雅黑"/>
              </w:rPr>
              <w:t>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启用、禁用</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提交</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关闭</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pStyle w:val="895"/>
        <w:numPr>
          <w:ilvl w:val="0"/>
          <w:numId w:val="161"/>
        </w:numPr>
        <w:ind w:firstLineChars="0"/>
        <w:rPr>
          <w:rFonts w:hint="eastAsia" w:ascii="微软雅黑" w:hAnsi="微软雅黑" w:eastAsia="微软雅黑" w:cs="微软雅黑"/>
        </w:rPr>
      </w:pPr>
      <w:r>
        <w:rPr>
          <w:rFonts w:hint="eastAsia" w:ascii="微软雅黑" w:hAnsi="微软雅黑" w:eastAsia="微软雅黑" w:cs="微软雅黑"/>
        </w:rPr>
        <w:t>查看</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功能名称</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功能URL</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w:t>
            </w:r>
            <w:r>
              <w:rPr>
                <w:rFonts w:hint="eastAsia" w:ascii="微软雅黑" w:hAnsi="微软雅黑" w:eastAsia="微软雅黑" w:cs="微软雅黑"/>
              </w:rPr>
              <w:t>自动返显</w:t>
            </w:r>
            <w:r>
              <w:rPr>
                <w:rFonts w:hint="eastAsia" w:ascii="微软雅黑" w:hAnsi="微软雅黑" w:eastAsia="微软雅黑" w:cs="微软雅黑"/>
              </w:rPr>
              <w:t>/不允许</w:t>
            </w:r>
            <w:r>
              <w:rPr>
                <w:rFonts w:hint="eastAsia" w:ascii="微软雅黑" w:hAnsi="微软雅黑" w:eastAsia="微软雅黑" w:cs="微软雅黑"/>
              </w:rPr>
              <w:t>修改</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w:t>
            </w:r>
            <w:r>
              <w:rPr>
                <w:rFonts w:hint="eastAsia" w:ascii="微软雅黑" w:hAnsi="微软雅黑" w:eastAsia="微软雅黑" w:cs="微软雅黑"/>
              </w:rPr>
              <w:t>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启用、禁用</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创建人</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创建人员工号</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创建时间</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修改人</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修改人员工号</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修改时间</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关闭</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p>
    <w:p>
      <w:pPr>
        <w:pStyle w:val="6"/>
        <w:spacing w:line="360" w:lineRule="auto"/>
        <w:rPr>
          <w:rFonts w:hint="eastAsia" w:ascii="微软雅黑" w:hAnsi="微软雅黑" w:eastAsia="微软雅黑" w:cs="微软雅黑"/>
        </w:rPr>
      </w:pPr>
      <w:r>
        <w:rPr>
          <w:rFonts w:hint="eastAsia" w:ascii="微软雅黑" w:hAnsi="微软雅黑" w:eastAsia="微软雅黑" w:cs="微软雅黑"/>
        </w:rPr>
        <w:t>菜单管理</w:t>
      </w:r>
    </w:p>
    <w:p>
      <w:pPr>
        <w:pStyle w:val="7"/>
        <w:spacing w:line="360" w:lineRule="auto"/>
        <w:rPr>
          <w:rFonts w:hint="eastAsia" w:ascii="微软雅黑" w:hAnsi="微软雅黑" w:eastAsia="微软雅黑" w:cs="微软雅黑"/>
        </w:rPr>
      </w:pPr>
      <w:r>
        <w:rPr>
          <w:rFonts w:hint="eastAsia" w:ascii="微软雅黑" w:hAnsi="微软雅黑" w:eastAsia="微软雅黑" w:cs="微软雅黑"/>
        </w:rPr>
        <w:t>交易描述</w:t>
      </w:r>
    </w:p>
    <w:p>
      <w:pPr>
        <w:spacing w:line="360" w:lineRule="auto"/>
        <w:rPr>
          <w:rFonts w:hint="eastAsia" w:ascii="微软雅黑" w:hAnsi="微软雅黑" w:eastAsia="微软雅黑" w:cs="微软雅黑"/>
        </w:rPr>
      </w:pPr>
      <w:r>
        <w:rPr>
          <w:rFonts w:hint="eastAsia" w:ascii="微软雅黑" w:hAnsi="微软雅黑" w:eastAsia="微软雅黑" w:cs="微软雅黑"/>
          <w:lang w:val="zh-CN"/>
        </w:rPr>
        <w:t xml:space="preserve">  </w:t>
      </w:r>
      <w:r>
        <w:rPr>
          <w:rFonts w:hint="eastAsia" w:ascii="微软雅黑" w:hAnsi="微软雅黑" w:eastAsia="微软雅黑" w:cs="微软雅黑"/>
          <w:sz w:val="21"/>
          <w:lang w:val="zh-CN"/>
        </w:rPr>
        <w:t>菜单的增删改查和复核的功能，字</w:t>
      </w:r>
      <w:r>
        <w:rPr>
          <w:rFonts w:hint="eastAsia" w:ascii="微软雅黑" w:hAnsi="微软雅黑" w:eastAsia="微软雅黑" w:cs="微软雅黑"/>
          <w:sz w:val="21"/>
        </w:rPr>
        <w:t>段包含菜单名称，功能名称，菜单层级、上级菜单名称、启用状态，创建时间，修改时间，创建人，修改人，创建人员工号，修改人员工号</w:t>
      </w:r>
      <w:r>
        <w:rPr>
          <w:rFonts w:hint="eastAsia" w:ascii="微软雅黑" w:hAnsi="微软雅黑" w:eastAsia="微软雅黑" w:cs="微软雅黑"/>
        </w:rPr>
        <w:t>。</w:t>
      </w:r>
    </w:p>
    <w:p>
      <w:pPr>
        <w:pStyle w:val="7"/>
        <w:spacing w:line="360" w:lineRule="auto"/>
        <w:rPr>
          <w:rFonts w:hint="eastAsia" w:ascii="微软雅黑" w:hAnsi="微软雅黑" w:eastAsia="微软雅黑" w:cs="微软雅黑"/>
        </w:rPr>
      </w:pPr>
      <w:r>
        <w:rPr>
          <w:rFonts w:hint="eastAsia" w:ascii="微软雅黑" w:hAnsi="微软雅黑" w:eastAsia="微软雅黑" w:cs="微软雅黑"/>
        </w:rPr>
        <w:t>系统处理</w:t>
      </w:r>
    </w:p>
    <w:p>
      <w:pPr>
        <w:pStyle w:val="895"/>
        <w:numPr>
          <w:ilvl w:val="0"/>
          <w:numId w:val="162"/>
        </w:numPr>
        <w:ind w:left="585" w:firstLineChars="0"/>
        <w:rPr>
          <w:rFonts w:hint="eastAsia" w:ascii="微软雅黑" w:hAnsi="微软雅黑" w:eastAsia="微软雅黑" w:cs="微软雅黑"/>
        </w:rPr>
      </w:pPr>
      <w:r>
        <w:rPr>
          <w:rFonts w:hint="eastAsia" w:ascii="微软雅黑" w:hAnsi="微软雅黑" w:eastAsia="微软雅黑" w:cs="微软雅黑"/>
        </w:rPr>
        <w:t>经办岗权限的菜单管理包含菜单列表、操作记录两个标签页面，默认展示菜单列表; 列表输入菜单名称进行查询，支持分页查询。</w:t>
      </w:r>
    </w:p>
    <w:p>
      <w:pPr>
        <w:pStyle w:val="895"/>
        <w:numPr>
          <w:ilvl w:val="0"/>
          <w:numId w:val="162"/>
        </w:numPr>
        <w:ind w:left="585" w:firstLineChars="0"/>
        <w:rPr>
          <w:rFonts w:hint="eastAsia" w:ascii="微软雅黑" w:hAnsi="微软雅黑" w:eastAsia="微软雅黑" w:cs="微软雅黑"/>
        </w:rPr>
      </w:pPr>
      <w:r>
        <w:rPr>
          <w:rFonts w:hint="eastAsia" w:ascii="微软雅黑" w:hAnsi="微软雅黑" w:eastAsia="微软雅黑" w:cs="微软雅黑"/>
        </w:rPr>
        <w:t>经办人默认有增删改查的权限：</w:t>
      </w:r>
    </w:p>
    <w:p>
      <w:pPr>
        <w:spacing w:line="360" w:lineRule="auto"/>
        <w:ind w:left="240" w:leftChars="100"/>
        <w:rPr>
          <w:rFonts w:hint="eastAsia" w:ascii="微软雅黑" w:hAnsi="微软雅黑" w:eastAsia="微软雅黑" w:cs="微软雅黑"/>
          <w:sz w:val="21"/>
        </w:rPr>
      </w:pPr>
      <w:r>
        <w:rPr>
          <w:rFonts w:hint="eastAsia" w:ascii="微软雅黑" w:hAnsi="微软雅黑" w:eastAsia="微软雅黑" w:cs="微软雅黑"/>
        </w:rPr>
        <w:t xml:space="preserve">    </w:t>
      </w:r>
      <w:r>
        <w:rPr>
          <w:rFonts w:hint="eastAsia" w:ascii="微软雅黑" w:hAnsi="微软雅黑" w:eastAsia="微软雅黑" w:cs="微软雅黑"/>
          <w:sz w:val="21"/>
        </w:rPr>
        <w:t>点击‘菜单管理主页’上的【新增】，弹出新增页面，填写</w:t>
      </w:r>
      <w:r>
        <w:rPr>
          <w:rFonts w:hint="eastAsia" w:ascii="微软雅黑" w:hAnsi="微软雅黑" w:eastAsia="微软雅黑" w:cs="微软雅黑"/>
          <w:sz w:val="21"/>
        </w:rPr>
        <w:t>字段包含菜单名称，功能名称，菜单层级、上级菜单名称，</w:t>
      </w:r>
      <w:r>
        <w:rPr>
          <w:rFonts w:hint="eastAsia" w:ascii="微软雅黑" w:hAnsi="微软雅黑" w:eastAsia="微软雅黑" w:cs="微软雅黑"/>
          <w:sz w:val="21"/>
        </w:rPr>
        <w:t>点击【保存】新增功能，前端对数据进行必填、格式的检验，校验通过后，将数据传至后端。后端接受数据后，校验是否已存在同菜单名称的数据，若有则返回信息，“已有重复菜单</w:t>
      </w:r>
      <w:r>
        <w:rPr>
          <w:rFonts w:hint="eastAsia" w:ascii="微软雅黑" w:hAnsi="微软雅黑" w:eastAsia="微软雅黑" w:cs="微软雅黑"/>
          <w:sz w:val="21"/>
          <w:lang w:val="zh-CN"/>
        </w:rPr>
        <w:t>名称</w:t>
      </w:r>
      <w:r>
        <w:rPr>
          <w:rFonts w:hint="eastAsia" w:ascii="微软雅黑" w:hAnsi="微软雅黑" w:eastAsia="微软雅黑" w:cs="微软雅黑"/>
          <w:sz w:val="21"/>
        </w:rPr>
        <w:t>”。若无，后端添加成功后，前端提示“添加功能成功”，将操作状态置为【新增】，将复核状态改为【待复核】；</w:t>
      </w:r>
    </w:p>
    <w:p>
      <w:pPr>
        <w:spacing w:line="360" w:lineRule="auto"/>
        <w:ind w:left="240" w:leftChars="100" w:firstLine="420"/>
        <w:rPr>
          <w:rFonts w:hint="eastAsia" w:ascii="微软雅黑" w:hAnsi="微软雅黑" w:eastAsia="微软雅黑" w:cs="微软雅黑"/>
          <w:sz w:val="21"/>
        </w:rPr>
      </w:pPr>
      <w:r>
        <w:rPr>
          <w:rFonts w:hint="eastAsia" w:ascii="微软雅黑" w:hAnsi="微软雅黑" w:eastAsia="微软雅黑" w:cs="微软雅黑"/>
          <w:sz w:val="21"/>
        </w:rPr>
        <w:t>点击菜单条目上的【修改】，弹出编辑页面，修改表单后点击【保存】，前端对数据进行必填格式的检验，前端校验通过后，将数据传至后端。后端接受数据后，校验是否已存在同菜单名</w:t>
      </w:r>
      <w:r>
        <w:rPr>
          <w:rFonts w:hint="eastAsia" w:ascii="微软雅黑" w:hAnsi="微软雅黑" w:eastAsia="微软雅黑" w:cs="微软雅黑"/>
          <w:sz w:val="21"/>
        </w:rPr>
        <w:t>称</w:t>
      </w:r>
      <w:r>
        <w:rPr>
          <w:rFonts w:hint="eastAsia" w:ascii="微软雅黑" w:hAnsi="微软雅黑" w:eastAsia="微软雅黑" w:cs="微软雅黑"/>
          <w:sz w:val="21"/>
        </w:rPr>
        <w:t>的数据，若有则返回信息，“已有重复菜单”。若无，则后端数据更新成功后，前端提示“编辑菜单成功”，将操作状态置为【修改】，将复核状态改为【待复核】；</w:t>
      </w:r>
    </w:p>
    <w:p>
      <w:pPr>
        <w:spacing w:line="360" w:lineRule="auto"/>
        <w:ind w:left="240" w:leftChars="100" w:firstLine="420"/>
        <w:rPr>
          <w:rFonts w:hint="eastAsia" w:ascii="微软雅黑" w:hAnsi="微软雅黑" w:eastAsia="微软雅黑" w:cs="微软雅黑"/>
          <w:sz w:val="21"/>
        </w:rPr>
      </w:pPr>
      <w:r>
        <w:rPr>
          <w:rFonts w:hint="eastAsia" w:ascii="微软雅黑" w:hAnsi="微软雅黑" w:eastAsia="微软雅黑" w:cs="微软雅黑"/>
          <w:sz w:val="21"/>
        </w:rPr>
        <w:t>点击菜单条目上的【详情】，弹出详情页面，展示包含：</w:t>
      </w:r>
      <w:r>
        <w:rPr>
          <w:rFonts w:hint="eastAsia" w:ascii="微软雅黑" w:hAnsi="微软雅黑" w:eastAsia="微软雅黑" w:cs="微软雅黑"/>
          <w:sz w:val="21"/>
        </w:rPr>
        <w:t>菜单名称，功能名称，菜单层级、上级菜单名称、</w:t>
      </w:r>
      <w:r>
        <w:rPr>
          <w:rFonts w:hint="eastAsia" w:ascii="微软雅黑" w:hAnsi="微软雅黑" w:eastAsia="微软雅黑" w:cs="微软雅黑"/>
          <w:sz w:val="21"/>
        </w:rPr>
        <w:t>创建时间，操作时间，创建人，操作人，复核人，复核时间;</w:t>
      </w:r>
    </w:p>
    <w:p>
      <w:pPr>
        <w:spacing w:line="360" w:lineRule="auto"/>
        <w:ind w:left="240" w:leftChars="100" w:firstLine="420"/>
        <w:rPr>
          <w:rFonts w:hint="eastAsia" w:ascii="微软雅黑" w:hAnsi="微软雅黑" w:eastAsia="微软雅黑" w:cs="微软雅黑"/>
          <w:sz w:val="21"/>
        </w:rPr>
      </w:pPr>
      <w:r>
        <w:rPr>
          <w:rFonts w:hint="eastAsia" w:ascii="微软雅黑" w:hAnsi="微软雅黑" w:eastAsia="微软雅黑" w:cs="微软雅黑"/>
          <w:sz w:val="21"/>
        </w:rPr>
        <w:t>点击菜单条目上的【删除】，弹框确认“是否删除”，点击【确定】后，前端提示“删除菜单成功”，将操作状态置为【删除】，将复核状态改为【待复核】；</w:t>
      </w:r>
    </w:p>
    <w:p>
      <w:pPr>
        <w:pStyle w:val="895"/>
        <w:numPr>
          <w:ilvl w:val="0"/>
          <w:numId w:val="162"/>
        </w:numPr>
        <w:ind w:left="585" w:firstLineChars="0"/>
        <w:rPr>
          <w:rFonts w:hint="eastAsia" w:ascii="微软雅黑" w:hAnsi="微软雅黑" w:eastAsia="微软雅黑" w:cs="微软雅黑"/>
        </w:rPr>
      </w:pPr>
      <w:r>
        <w:rPr>
          <w:rFonts w:hint="eastAsia" w:ascii="微软雅黑" w:hAnsi="微软雅黑" w:eastAsia="微软雅黑" w:cs="微软雅黑"/>
        </w:rPr>
        <w:t>操作记录页面可查看所有自己经办数据的复核状态：待复核、复核通过、复核拒绝;</w:t>
      </w:r>
    </w:p>
    <w:p>
      <w:pPr>
        <w:spacing w:line="360" w:lineRule="auto"/>
        <w:ind w:left="105"/>
        <w:rPr>
          <w:rFonts w:hint="eastAsia" w:ascii="微软雅黑" w:hAnsi="微软雅黑" w:eastAsia="微软雅黑" w:cs="微软雅黑"/>
        </w:rPr>
      </w:pPr>
      <w:r>
        <w:rPr>
          <w:rFonts w:hint="eastAsia" w:ascii="微软雅黑" w:hAnsi="微软雅黑" w:eastAsia="微软雅黑" w:cs="微软雅黑"/>
        </w:rPr>
        <w:t>支持查看详情的操作，详情页面同上。</w:t>
      </w:r>
    </w:p>
    <w:p>
      <w:pPr>
        <w:pStyle w:val="895"/>
        <w:numPr>
          <w:ilvl w:val="0"/>
          <w:numId w:val="162"/>
        </w:numPr>
        <w:ind w:left="585" w:firstLineChars="0"/>
        <w:rPr>
          <w:rFonts w:hint="eastAsia" w:ascii="微软雅黑" w:hAnsi="微软雅黑" w:eastAsia="微软雅黑" w:cs="微软雅黑"/>
        </w:rPr>
      </w:pPr>
      <w:r>
        <w:rPr>
          <w:rFonts w:hint="eastAsia" w:ascii="微软雅黑" w:hAnsi="微软雅黑" w:eastAsia="微软雅黑" w:cs="微软雅黑"/>
        </w:rPr>
        <w:t>复核岗包含待复核和已复核两个标签页面：待复核页面以列表形式展示待复核的每条数据，选中菜单条目点击【复核】，弹出详情界面，点击界面底部的</w:t>
      </w:r>
      <w:r>
        <w:rPr>
          <w:rFonts w:hint="eastAsia" w:ascii="微软雅黑" w:hAnsi="微软雅黑" w:eastAsia="微软雅黑" w:cs="微软雅黑"/>
        </w:rPr>
        <w:t>【退回】、【复核通过】</w:t>
      </w:r>
      <w:r>
        <w:rPr>
          <w:rFonts w:hint="eastAsia" w:ascii="微软雅黑" w:hAnsi="微软雅黑" w:eastAsia="微软雅黑" w:cs="微软雅黑"/>
        </w:rPr>
        <w:t>或【复核拒绝】，将复核状态改为</w:t>
      </w:r>
      <w:r>
        <w:rPr>
          <w:rFonts w:hint="eastAsia" w:ascii="微软雅黑" w:hAnsi="微软雅黑" w:eastAsia="微软雅黑" w:cs="微软雅黑"/>
        </w:rPr>
        <w:t>【退回】、【复核通过】</w:t>
      </w:r>
      <w:r>
        <w:rPr>
          <w:rFonts w:hint="eastAsia" w:ascii="微软雅黑" w:hAnsi="微软雅黑" w:eastAsia="微软雅黑" w:cs="微软雅黑"/>
        </w:rPr>
        <w:t>或【复核拒绝】；</w:t>
      </w:r>
    </w:p>
    <w:p>
      <w:pPr>
        <w:pStyle w:val="895"/>
        <w:numPr>
          <w:ilvl w:val="0"/>
          <w:numId w:val="162"/>
        </w:numPr>
        <w:ind w:firstLineChars="0"/>
        <w:rPr>
          <w:rFonts w:hint="eastAsia" w:ascii="微软雅黑" w:hAnsi="微软雅黑" w:eastAsia="微软雅黑" w:cs="微软雅黑"/>
        </w:rPr>
      </w:pPr>
      <w:r>
        <w:rPr>
          <w:rFonts w:hint="eastAsia" w:ascii="微软雅黑" w:hAnsi="微软雅黑" w:eastAsia="微软雅黑" w:cs="微软雅黑"/>
        </w:rPr>
        <w:t>已复核页面以列表形式展示已复核的每条数据; 选择其一数据可查看详情，详情页面同上。</w:t>
      </w:r>
    </w:p>
    <w:p>
      <w:pPr>
        <w:pStyle w:val="7"/>
        <w:spacing w:line="360" w:lineRule="auto"/>
        <w:rPr>
          <w:rFonts w:hint="eastAsia" w:ascii="微软雅黑" w:hAnsi="微软雅黑" w:eastAsia="微软雅黑" w:cs="微软雅黑"/>
        </w:rPr>
      </w:pPr>
      <w:r>
        <w:rPr>
          <w:rFonts w:hint="eastAsia" w:ascii="微软雅黑" w:hAnsi="微软雅黑" w:eastAsia="微软雅黑" w:cs="微软雅黑"/>
        </w:rPr>
        <w:t>交易控制</w:t>
      </w:r>
    </w:p>
    <w:p>
      <w:pPr>
        <w:spacing w:line="360" w:lineRule="auto"/>
        <w:rPr>
          <w:rFonts w:hint="eastAsia" w:ascii="微软雅黑" w:hAnsi="微软雅黑" w:eastAsia="微软雅黑" w:cs="微软雅黑"/>
        </w:rPr>
      </w:pPr>
      <w:r>
        <w:rPr>
          <w:rFonts w:hint="eastAsia" w:ascii="微软雅黑" w:hAnsi="微软雅黑" w:eastAsia="微软雅黑" w:cs="微软雅黑"/>
        </w:rPr>
        <w:t>新增或修改时不可与现有菜单名称重复。</w:t>
      </w:r>
    </w:p>
    <w:p>
      <w:pPr>
        <w:spacing w:line="360" w:lineRule="auto"/>
        <w:rPr>
          <w:rFonts w:hint="eastAsia" w:ascii="微软雅黑" w:hAnsi="微软雅黑" w:eastAsia="微软雅黑" w:cs="微软雅黑"/>
        </w:rPr>
      </w:pPr>
      <w:r>
        <w:rPr>
          <w:rFonts w:hint="eastAsia" w:ascii="微软雅黑" w:hAnsi="微软雅黑" w:eastAsia="微软雅黑" w:cs="微软雅黑"/>
        </w:rPr>
        <w:t>默认以创建时间降序排序。</w:t>
      </w:r>
    </w:p>
    <w:p>
      <w:pPr>
        <w:pStyle w:val="7"/>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3790950"/>
            <wp:effectExtent l="0" t="0" r="0" b="6350"/>
            <wp:docPr id="66"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7"/>
                    <pic:cNvPicPr>
                      <a:picLocks noChangeAspect="1"/>
                    </pic:cNvPicPr>
                  </pic:nvPicPr>
                  <pic:blipFill>
                    <a:blip r:embed="rId190"/>
                    <a:stretch>
                      <a:fillRect/>
                    </a:stretch>
                  </pic:blipFill>
                  <pic:spPr>
                    <a:xfrm>
                      <a:off x="0" y="0"/>
                      <a:ext cx="5219700" cy="37909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3790950"/>
            <wp:effectExtent l="0" t="0" r="0" b="6350"/>
            <wp:docPr id="6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8"/>
                    <pic:cNvPicPr>
                      <a:picLocks noChangeAspect="1"/>
                    </pic:cNvPicPr>
                  </pic:nvPicPr>
                  <pic:blipFill>
                    <a:blip r:embed="rId191"/>
                    <a:stretch>
                      <a:fillRect/>
                    </a:stretch>
                  </pic:blipFill>
                  <pic:spPr>
                    <a:xfrm>
                      <a:off x="0" y="0"/>
                      <a:ext cx="5219700" cy="37909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3790950"/>
            <wp:effectExtent l="0" t="0" r="0" b="6350"/>
            <wp:docPr id="6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9"/>
                    <pic:cNvPicPr>
                      <a:picLocks noChangeAspect="1"/>
                    </pic:cNvPicPr>
                  </pic:nvPicPr>
                  <pic:blipFill>
                    <a:blip r:embed="rId192"/>
                    <a:stretch>
                      <a:fillRect/>
                    </a:stretch>
                  </pic:blipFill>
                  <pic:spPr>
                    <a:xfrm>
                      <a:off x="0" y="0"/>
                      <a:ext cx="5219700" cy="37909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3930650"/>
            <wp:effectExtent l="0" t="0" r="0" b="6350"/>
            <wp:docPr id="69"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0"/>
                    <pic:cNvPicPr>
                      <a:picLocks noChangeAspect="1"/>
                    </pic:cNvPicPr>
                  </pic:nvPicPr>
                  <pic:blipFill>
                    <a:blip r:embed="rId193"/>
                    <a:stretch>
                      <a:fillRect/>
                    </a:stretch>
                  </pic:blipFill>
                  <pic:spPr>
                    <a:xfrm>
                      <a:off x="0" y="0"/>
                      <a:ext cx="5219700" cy="39306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3930650"/>
            <wp:effectExtent l="0" t="0" r="0" b="6350"/>
            <wp:docPr id="70"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1"/>
                    <pic:cNvPicPr>
                      <a:picLocks noChangeAspect="1"/>
                    </pic:cNvPicPr>
                  </pic:nvPicPr>
                  <pic:blipFill>
                    <a:blip r:embed="rId194"/>
                    <a:stretch>
                      <a:fillRect/>
                    </a:stretch>
                  </pic:blipFill>
                  <pic:spPr>
                    <a:xfrm>
                      <a:off x="0" y="0"/>
                      <a:ext cx="5219700" cy="39306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3790950"/>
            <wp:effectExtent l="0" t="0" r="0" b="6350"/>
            <wp:docPr id="71"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2"/>
                    <pic:cNvPicPr>
                      <a:picLocks noChangeAspect="1"/>
                    </pic:cNvPicPr>
                  </pic:nvPicPr>
                  <pic:blipFill>
                    <a:blip r:embed="rId195"/>
                    <a:stretch>
                      <a:fillRect/>
                    </a:stretch>
                  </pic:blipFill>
                  <pic:spPr>
                    <a:xfrm>
                      <a:off x="0" y="0"/>
                      <a:ext cx="5219700" cy="3790950"/>
                    </a:xfrm>
                    <a:prstGeom prst="rect">
                      <a:avLst/>
                    </a:prstGeom>
                    <a:noFill/>
                    <a:ln w="9525">
                      <a:noFill/>
                    </a:ln>
                  </pic:spPr>
                </pic:pic>
              </a:graphicData>
            </a:graphic>
          </wp:inline>
        </w:drawing>
      </w:r>
    </w:p>
    <w:p>
      <w:pPr>
        <w:rPr>
          <w:rFonts w:hint="eastAsia" w:ascii="微软雅黑" w:hAnsi="微软雅黑" w:eastAsia="微软雅黑" w:cs="微软雅黑"/>
        </w:rPr>
      </w:pPr>
    </w:p>
    <w:p>
      <w:pPr>
        <w:pStyle w:val="7"/>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影像参数管理</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ind w:firstLine="420"/>
        <w:rPr>
          <w:rFonts w:hint="eastAsia" w:ascii="微软雅黑" w:hAnsi="微软雅黑" w:eastAsia="微软雅黑" w:cs="微软雅黑"/>
          <w:sz w:val="21"/>
          <w:lang w:val="zh-CN"/>
        </w:rPr>
      </w:pPr>
      <w:r>
        <w:rPr>
          <w:rFonts w:hint="eastAsia" w:ascii="微软雅黑" w:hAnsi="微软雅黑" w:eastAsia="微软雅黑" w:cs="微软雅黑"/>
          <w:sz w:val="21"/>
          <w:lang w:val="zh-CN"/>
        </w:rPr>
        <w:t>影像参数初始化同步到内管系统中，</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sz w:val="21"/>
          <w:lang w:val="zh-CN"/>
        </w:rPr>
        <w:t xml:space="preserve">    影</w:t>
      </w:r>
      <w:r>
        <w:rPr>
          <w:rFonts w:hint="eastAsia" w:ascii="微软雅黑" w:hAnsi="微软雅黑" w:eastAsia="微软雅黑" w:cs="微软雅黑"/>
          <w:sz w:val="21"/>
        </w:rPr>
        <w:t>像</w:t>
      </w:r>
      <w:r>
        <w:rPr>
          <w:rFonts w:hint="eastAsia" w:ascii="微软雅黑" w:hAnsi="微软雅黑" w:eastAsia="微软雅黑" w:cs="微软雅黑"/>
          <w:sz w:val="21"/>
          <w:lang w:val="zh-CN"/>
        </w:rPr>
        <w:t>参数管理具备增删改查和复核的功能。</w:t>
      </w:r>
      <w:r>
        <w:rPr>
          <w:rFonts w:hint="eastAsia" w:ascii="微软雅黑" w:hAnsi="微软雅黑" w:eastAsia="微软雅黑" w:cs="微软雅黑"/>
          <w:sz w:val="21"/>
        </w:rPr>
        <w:t>字段包含影像一级菜单、二级菜单、影像参数名称，影像参数编号，拍照最大张数，拍照类别、创建时间，修改时间，操作状态，复核状态，创建人，操作人，创建人ID，操作人ID，复核人，复核时间，复核人ID</w:t>
      </w:r>
      <w:r>
        <w:rPr>
          <w:rFonts w:hint="eastAsia" w:ascii="微软雅黑" w:hAnsi="微软雅黑" w:eastAsia="微软雅黑" w:cs="微软雅黑"/>
        </w:rPr>
        <w:t>。</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63"/>
        </w:numPr>
        <w:ind w:firstLineChars="0"/>
        <w:rPr>
          <w:rFonts w:hint="eastAsia" w:ascii="微软雅黑" w:hAnsi="微软雅黑" w:eastAsia="微软雅黑" w:cs="微软雅黑"/>
        </w:rPr>
      </w:pPr>
      <w:r>
        <w:rPr>
          <w:rFonts w:hint="eastAsia" w:ascii="微软雅黑" w:hAnsi="微软雅黑" w:eastAsia="微软雅黑" w:cs="微软雅黑"/>
        </w:rPr>
        <w:t>经办岗权限的影像管理包含影像参数列表、操作记录两个标签页面，默认展示影像参数列表; 影像参数列表支持输入影像参数名称、影像参数编号两个维度条件查询，支持名称模糊查询，数字精确查询，可分页查询，并按照影像参数编号排序。</w:t>
      </w:r>
    </w:p>
    <w:p>
      <w:pPr>
        <w:pStyle w:val="895"/>
        <w:numPr>
          <w:ilvl w:val="0"/>
          <w:numId w:val="163"/>
        </w:numPr>
        <w:ind w:firstLineChars="0"/>
        <w:rPr>
          <w:rFonts w:hint="eastAsia" w:ascii="微软雅黑" w:hAnsi="微软雅黑" w:eastAsia="微软雅黑" w:cs="微软雅黑"/>
        </w:rPr>
      </w:pPr>
      <w:r>
        <w:rPr>
          <w:rFonts w:hint="eastAsia" w:ascii="微软雅黑" w:hAnsi="微软雅黑" w:eastAsia="微软雅黑" w:cs="微软雅黑"/>
        </w:rPr>
        <w:t>经办人默认有增删改查的权限：</w:t>
      </w:r>
    </w:p>
    <w:p>
      <w:pPr>
        <w:pStyle w:val="895"/>
        <w:numPr>
          <w:ilvl w:val="0"/>
          <w:numId w:val="164"/>
        </w:numPr>
        <w:ind w:firstLineChars="0"/>
        <w:rPr>
          <w:rFonts w:hint="eastAsia" w:ascii="微软雅黑" w:hAnsi="微软雅黑" w:eastAsia="微软雅黑" w:cs="微软雅黑"/>
        </w:rPr>
      </w:pPr>
      <w:r>
        <w:rPr>
          <w:rFonts w:hint="eastAsia" w:ascii="微软雅黑" w:hAnsi="微软雅黑" w:eastAsia="微软雅黑" w:cs="微软雅黑"/>
        </w:rPr>
        <w:t>点击页面中的【新增】弹框选择一级影像参数名称，依次输入一级、二级影像参数名称、拍照最大张数、影像参数名称、编号、适用产品、拍照最大张数、排序、拍照类别，输入后点击【保存】前台校验参数，后台校验参数，验证一级影像参数菜单是否和现有相同，如果有相同提示“已有重复一级影像参数”，验证通过完成新增，将操作状态置为【新增】，将复核状态改为【待复核】; 新增成功默认为两条数据，一级影像参数菜单和二级影像参数菜单各一条数据展示在影像参数列表中。</w:t>
      </w:r>
    </w:p>
    <w:p>
      <w:pPr>
        <w:pStyle w:val="895"/>
        <w:numPr>
          <w:ilvl w:val="0"/>
          <w:numId w:val="164"/>
        </w:numPr>
        <w:ind w:firstLineChars="0"/>
        <w:rPr>
          <w:rFonts w:hint="eastAsia" w:ascii="微软雅黑" w:hAnsi="微软雅黑" w:eastAsia="微软雅黑" w:cs="微软雅黑"/>
        </w:rPr>
      </w:pPr>
      <w:r>
        <w:rPr>
          <w:rFonts w:hint="eastAsia" w:ascii="微软雅黑" w:hAnsi="微软雅黑" w:eastAsia="微软雅黑" w:cs="微软雅黑"/>
        </w:rPr>
        <w:t>点击页面中的【新增】弹框选择二级影像参数菜单，新增的字段包括【</w:t>
      </w:r>
      <w:r>
        <w:rPr>
          <w:rFonts w:hint="eastAsia" w:ascii="微软雅黑" w:hAnsi="微软雅黑" w:eastAsia="微软雅黑" w:cs="微软雅黑"/>
          <w:lang w:val="zh-CN"/>
        </w:rPr>
        <w:t>二级影像参数名称、所属</w:t>
      </w:r>
      <w:r>
        <w:rPr>
          <w:rFonts w:hint="eastAsia" w:ascii="微软雅黑" w:hAnsi="微软雅黑" w:eastAsia="微软雅黑" w:cs="微软雅黑"/>
        </w:rPr>
        <w:t>一级</w:t>
      </w:r>
      <w:r>
        <w:rPr>
          <w:rFonts w:hint="eastAsia" w:ascii="微软雅黑" w:hAnsi="微软雅黑" w:eastAsia="微软雅黑" w:cs="微软雅黑"/>
          <w:lang w:val="zh-CN"/>
        </w:rPr>
        <w:t>影像、</w:t>
      </w:r>
      <w:r>
        <w:rPr>
          <w:rFonts w:hint="eastAsia" w:ascii="微软雅黑" w:hAnsi="微软雅黑" w:eastAsia="微软雅黑" w:cs="微软雅黑"/>
        </w:rPr>
        <w:t>拍照最大张数、影像参数名称、编号、适用产品、拍照最大张数、排序、拍照类别】，输入后点击【保存】，前台校验参数，后台校验参数，验证二级影像参数是否和现有相同，如果有相同提示“已有重复二级影像参数”，验证通过完成新增，将操作状态置为【新增】，将复核状态改为【待复核】; 新增成功默认为一条数据 ;</w:t>
      </w:r>
    </w:p>
    <w:p>
      <w:pPr>
        <w:pStyle w:val="895"/>
        <w:numPr>
          <w:ilvl w:val="0"/>
          <w:numId w:val="164"/>
        </w:numPr>
        <w:ind w:firstLineChars="0"/>
        <w:rPr>
          <w:rFonts w:hint="eastAsia" w:ascii="微软雅黑" w:hAnsi="微软雅黑" w:eastAsia="微软雅黑" w:cs="微软雅黑"/>
        </w:rPr>
      </w:pPr>
      <w:r>
        <w:rPr>
          <w:rFonts w:hint="eastAsia" w:ascii="微软雅黑" w:hAnsi="微软雅黑" w:eastAsia="微软雅黑" w:cs="微软雅黑"/>
        </w:rPr>
        <w:t>选择其一数据点击【修改】，页面展示影像参数配置页面，影像参数编号返显不能修改，点击【保存】前台校验必填参数，后台校验参数，验证影像参数名称是否和现有名称相同，如果有相同提示“影像参数名不能和现有的相同”，验证通过完成修改，通过即返回修改成功，将操作状态置为【修改】，将复核状态改为【待复核】。</w:t>
      </w:r>
    </w:p>
    <w:p>
      <w:pPr>
        <w:pStyle w:val="895"/>
        <w:numPr>
          <w:ilvl w:val="0"/>
          <w:numId w:val="164"/>
        </w:numPr>
        <w:ind w:firstLineChars="0"/>
        <w:rPr>
          <w:rFonts w:hint="eastAsia" w:ascii="微软雅黑" w:hAnsi="微软雅黑" w:eastAsia="微软雅黑" w:cs="微软雅黑"/>
        </w:rPr>
      </w:pPr>
      <w:r>
        <w:rPr>
          <w:rFonts w:hint="eastAsia" w:ascii="微软雅黑" w:hAnsi="微软雅黑" w:eastAsia="微软雅黑" w:cs="微软雅黑"/>
        </w:rPr>
        <w:t>选择一级影像参数的数据，点击【详情】，页面展示包含：一级影像参数、创建人、创建时间;</w:t>
      </w:r>
    </w:p>
    <w:p>
      <w:pPr>
        <w:pStyle w:val="895"/>
        <w:numPr>
          <w:ilvl w:val="0"/>
          <w:numId w:val="164"/>
        </w:numPr>
        <w:ind w:firstLineChars="0"/>
        <w:rPr>
          <w:rFonts w:hint="eastAsia" w:ascii="微软雅黑" w:hAnsi="微软雅黑" w:eastAsia="微软雅黑" w:cs="微软雅黑"/>
        </w:rPr>
      </w:pPr>
      <w:r>
        <w:rPr>
          <w:rFonts w:hint="eastAsia" w:ascii="微软雅黑" w:hAnsi="微软雅黑" w:eastAsia="微软雅黑" w:cs="微软雅黑"/>
        </w:rPr>
        <w:t>选择二级影像参数的数据，点击【详情】，页面展示包含：</w:t>
      </w:r>
      <w:r>
        <w:rPr>
          <w:rFonts w:hint="eastAsia" w:ascii="微软雅黑" w:hAnsi="微软雅黑" w:eastAsia="微软雅黑" w:cs="微软雅黑"/>
          <w:lang w:val="zh-CN"/>
        </w:rPr>
        <w:t>所属</w:t>
      </w:r>
      <w:r>
        <w:rPr>
          <w:rFonts w:hint="eastAsia" w:ascii="微软雅黑" w:hAnsi="微软雅黑" w:eastAsia="微软雅黑" w:cs="微软雅黑"/>
        </w:rPr>
        <w:t>一级</w:t>
      </w:r>
      <w:r>
        <w:rPr>
          <w:rFonts w:hint="eastAsia" w:ascii="微软雅黑" w:hAnsi="微软雅黑" w:eastAsia="微软雅黑" w:cs="微软雅黑"/>
          <w:lang w:val="zh-CN"/>
        </w:rPr>
        <w:t>影像、</w:t>
      </w:r>
      <w:r>
        <w:rPr>
          <w:rFonts w:hint="eastAsia" w:ascii="微软雅黑" w:hAnsi="微软雅黑" w:eastAsia="微软雅黑" w:cs="微软雅黑"/>
        </w:rPr>
        <w:t>拍照最大张数、影像参数名称、编号、适用产品、拍照最大张数、排序、拍照类别、创建人、创建时间、操作人、操作时间、复核人、复核时间;</w:t>
      </w:r>
    </w:p>
    <w:p>
      <w:pPr>
        <w:pStyle w:val="895"/>
        <w:numPr>
          <w:ilvl w:val="0"/>
          <w:numId w:val="164"/>
        </w:numPr>
        <w:ind w:firstLineChars="0"/>
        <w:rPr>
          <w:rFonts w:hint="eastAsia" w:ascii="微软雅黑" w:hAnsi="微软雅黑" w:eastAsia="微软雅黑" w:cs="微软雅黑"/>
        </w:rPr>
      </w:pPr>
      <w:r>
        <w:rPr>
          <w:rFonts w:hint="eastAsia" w:ascii="微软雅黑" w:hAnsi="微软雅黑" w:eastAsia="微软雅黑" w:cs="微软雅黑"/>
        </w:rPr>
        <w:t>点击影像参数条目上的【删除】，弹框确认“是否删除”，点击【确定】后，前端提示“删除影像参数成功”，将操作状态置为【删除】，将复核状态改为【待复核】；</w:t>
      </w:r>
    </w:p>
    <w:p>
      <w:pPr>
        <w:pStyle w:val="895"/>
        <w:numPr>
          <w:ilvl w:val="0"/>
          <w:numId w:val="164"/>
        </w:numPr>
        <w:ind w:firstLineChars="0"/>
        <w:rPr>
          <w:rFonts w:hint="eastAsia" w:ascii="微软雅黑" w:hAnsi="微软雅黑" w:eastAsia="微软雅黑" w:cs="微软雅黑"/>
          <w:szCs w:val="21"/>
        </w:rPr>
      </w:pPr>
      <w:r>
        <w:rPr>
          <w:rFonts w:hint="eastAsia" w:ascii="微软雅黑" w:hAnsi="微软雅黑" w:eastAsia="微软雅黑" w:cs="微软雅黑"/>
          <w:szCs w:val="21"/>
        </w:rPr>
        <w:t>操作记录页面可查看所有自己经办数据的复核状态：待复核、复核通过、复核拒绝;</w:t>
      </w:r>
    </w:p>
    <w:p>
      <w:pPr>
        <w:spacing w:line="360" w:lineRule="auto"/>
        <w:ind w:left="105"/>
        <w:rPr>
          <w:rFonts w:hint="eastAsia" w:ascii="微软雅黑" w:hAnsi="微软雅黑" w:eastAsia="微软雅黑" w:cs="微软雅黑"/>
        </w:rPr>
      </w:pPr>
      <w:r>
        <w:rPr>
          <w:rFonts w:hint="eastAsia" w:ascii="微软雅黑" w:hAnsi="微软雅黑" w:eastAsia="微软雅黑" w:cs="微软雅黑"/>
          <w:sz w:val="21"/>
          <w:szCs w:val="21"/>
        </w:rPr>
        <w:t>支持查看详情的操作;详情页面同上</w:t>
      </w:r>
      <w:r>
        <w:rPr>
          <w:rFonts w:hint="eastAsia" w:ascii="微软雅黑" w:hAnsi="微软雅黑" w:eastAsia="微软雅黑" w:cs="微软雅黑"/>
        </w:rPr>
        <w:t>。</w:t>
      </w:r>
    </w:p>
    <w:p>
      <w:pPr>
        <w:pStyle w:val="895"/>
        <w:numPr>
          <w:ilvl w:val="0"/>
          <w:numId w:val="164"/>
        </w:numPr>
        <w:ind w:firstLineChars="0"/>
        <w:rPr>
          <w:rFonts w:hint="eastAsia" w:ascii="微软雅黑" w:hAnsi="微软雅黑" w:eastAsia="微软雅黑" w:cs="微软雅黑"/>
        </w:rPr>
      </w:pPr>
      <w:r>
        <w:rPr>
          <w:rFonts w:hint="eastAsia" w:ascii="微软雅黑" w:hAnsi="微软雅黑" w:eastAsia="微软雅黑" w:cs="微软雅黑"/>
        </w:rPr>
        <w:t>复核岗包含待复核和已复核两个标签页面：待复核页面以列表形式展示待复核的每条数据，选中其一数据点击【复核】按钮，弹出影像参数详情界面，点击界面底部的</w:t>
      </w:r>
      <w:r>
        <w:rPr>
          <w:rFonts w:hint="eastAsia" w:ascii="微软雅黑" w:hAnsi="微软雅黑" w:eastAsia="微软雅黑" w:cs="微软雅黑"/>
        </w:rPr>
        <w:t>【退回】、【复核通过】</w:t>
      </w:r>
      <w:r>
        <w:rPr>
          <w:rFonts w:hint="eastAsia" w:ascii="微软雅黑" w:hAnsi="微软雅黑" w:eastAsia="微软雅黑" w:cs="微软雅黑"/>
        </w:rPr>
        <w:t>或【复核拒绝】，将复核状态改为</w:t>
      </w:r>
      <w:r>
        <w:rPr>
          <w:rFonts w:hint="eastAsia" w:ascii="微软雅黑" w:hAnsi="微软雅黑" w:eastAsia="微软雅黑" w:cs="微软雅黑"/>
        </w:rPr>
        <w:t>【退回】、【复核通过】</w:t>
      </w:r>
      <w:r>
        <w:rPr>
          <w:rFonts w:hint="eastAsia" w:ascii="微软雅黑" w:hAnsi="微软雅黑" w:eastAsia="微软雅黑" w:cs="微软雅黑"/>
        </w:rPr>
        <w:t>或【复核拒绝】;</w:t>
      </w:r>
    </w:p>
    <w:p>
      <w:pPr>
        <w:pStyle w:val="895"/>
        <w:numPr>
          <w:ilvl w:val="0"/>
          <w:numId w:val="164"/>
        </w:numPr>
        <w:ind w:firstLineChars="0"/>
        <w:rPr>
          <w:rFonts w:hint="eastAsia" w:ascii="微软雅黑" w:hAnsi="微软雅黑" w:eastAsia="微软雅黑" w:cs="微软雅黑"/>
        </w:rPr>
      </w:pPr>
      <w:r>
        <w:rPr>
          <w:rFonts w:hint="eastAsia" w:ascii="微软雅黑" w:hAnsi="微软雅黑" w:eastAsia="微软雅黑" w:cs="微软雅黑"/>
        </w:rPr>
        <w:t>已复核页面以列表形式展示已复核的每条数据; 选择其一数据可查看详情，详情页面同上。</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895"/>
        <w:numPr>
          <w:ilvl w:val="0"/>
          <w:numId w:val="165"/>
        </w:numPr>
        <w:ind w:firstLineChars="0"/>
        <w:rPr>
          <w:rFonts w:hint="eastAsia" w:ascii="微软雅黑" w:hAnsi="微软雅黑" w:eastAsia="微软雅黑" w:cs="微软雅黑"/>
        </w:rPr>
      </w:pPr>
      <w:r>
        <w:rPr>
          <w:rFonts w:hint="eastAsia" w:ascii="微软雅黑" w:hAnsi="微软雅黑" w:eastAsia="微软雅黑" w:cs="微软雅黑"/>
        </w:rPr>
        <w:t>修改时</w:t>
      </w:r>
      <w:r>
        <w:rPr>
          <w:rFonts w:hint="eastAsia" w:ascii="微软雅黑" w:hAnsi="微软雅黑" w:eastAsia="微软雅黑" w:cs="微软雅黑"/>
        </w:rPr>
        <w:t>影像编号不可修改。</w:t>
      </w:r>
    </w:p>
    <w:p>
      <w:pPr>
        <w:pStyle w:val="895"/>
        <w:numPr>
          <w:ilvl w:val="0"/>
          <w:numId w:val="165"/>
        </w:numPr>
        <w:ind w:firstLineChars="0"/>
        <w:rPr>
          <w:rFonts w:hint="eastAsia" w:ascii="微软雅黑" w:hAnsi="微软雅黑" w:eastAsia="微软雅黑" w:cs="微软雅黑"/>
        </w:rPr>
      </w:pPr>
      <w:r>
        <w:rPr>
          <w:rFonts w:hint="eastAsia" w:ascii="微软雅黑" w:hAnsi="微软雅黑" w:eastAsia="微软雅黑" w:cs="微软雅黑"/>
        </w:rPr>
        <w:t>默认按照创建时间排序。</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2366645"/>
            <wp:effectExtent l="0" t="0" r="3175" b="8255"/>
            <wp:docPr id="72"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3"/>
                    <pic:cNvPicPr>
                      <a:picLocks noChangeAspect="1"/>
                    </pic:cNvPicPr>
                  </pic:nvPicPr>
                  <pic:blipFill>
                    <a:blip r:embed="rId196"/>
                    <a:stretch>
                      <a:fillRect/>
                    </a:stretch>
                  </pic:blipFill>
                  <pic:spPr>
                    <a:xfrm>
                      <a:off x="0" y="0"/>
                      <a:ext cx="5267325" cy="236664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865" cy="2733675"/>
            <wp:effectExtent l="0" t="0" r="635" b="9525"/>
            <wp:docPr id="73"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4"/>
                    <pic:cNvPicPr>
                      <a:picLocks noChangeAspect="1"/>
                    </pic:cNvPicPr>
                  </pic:nvPicPr>
                  <pic:blipFill>
                    <a:blip r:embed="rId197"/>
                    <a:stretch>
                      <a:fillRect/>
                    </a:stretch>
                  </pic:blipFill>
                  <pic:spPr>
                    <a:xfrm>
                      <a:off x="0" y="0"/>
                      <a:ext cx="5269865" cy="273367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2331720"/>
            <wp:effectExtent l="0" t="0" r="1270" b="5080"/>
            <wp:docPr id="74"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65"/>
                    <pic:cNvPicPr>
                      <a:picLocks noChangeAspect="1"/>
                    </pic:cNvPicPr>
                  </pic:nvPicPr>
                  <pic:blipFill>
                    <a:blip r:embed="rId198"/>
                    <a:stretch>
                      <a:fillRect/>
                    </a:stretch>
                  </pic:blipFill>
                  <pic:spPr>
                    <a:xfrm>
                      <a:off x="0" y="0"/>
                      <a:ext cx="5269230" cy="233172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0500" cy="2240915"/>
            <wp:effectExtent l="0" t="0" r="0" b="6985"/>
            <wp:docPr id="75"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6"/>
                    <pic:cNvPicPr>
                      <a:picLocks noChangeAspect="1"/>
                    </pic:cNvPicPr>
                  </pic:nvPicPr>
                  <pic:blipFill>
                    <a:blip r:embed="rId199"/>
                    <a:stretch>
                      <a:fillRect/>
                    </a:stretch>
                  </pic:blipFill>
                  <pic:spPr>
                    <a:xfrm>
                      <a:off x="0" y="0"/>
                      <a:ext cx="5270500" cy="224091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0500" cy="2240915"/>
            <wp:effectExtent l="0" t="0" r="0" b="6985"/>
            <wp:docPr id="76"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67"/>
                    <pic:cNvPicPr>
                      <a:picLocks noChangeAspect="1"/>
                    </pic:cNvPicPr>
                  </pic:nvPicPr>
                  <pic:blipFill>
                    <a:blip r:embed="rId200"/>
                    <a:stretch>
                      <a:fillRect/>
                    </a:stretch>
                  </pic:blipFill>
                  <pic:spPr>
                    <a:xfrm>
                      <a:off x="0" y="0"/>
                      <a:ext cx="5270500" cy="224091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0500" cy="2240915"/>
            <wp:effectExtent l="0" t="0" r="0" b="6985"/>
            <wp:docPr id="77"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68"/>
                    <pic:cNvPicPr>
                      <a:picLocks noChangeAspect="1"/>
                    </pic:cNvPicPr>
                  </pic:nvPicPr>
                  <pic:blipFill>
                    <a:blip r:embed="rId201"/>
                    <a:stretch>
                      <a:fillRect/>
                    </a:stretch>
                  </pic:blipFill>
                  <pic:spPr>
                    <a:xfrm>
                      <a:off x="0" y="0"/>
                      <a:ext cx="5270500" cy="224091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865" cy="2524760"/>
            <wp:effectExtent l="0" t="0" r="635" b="2540"/>
            <wp:docPr id="78"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69"/>
                    <pic:cNvPicPr>
                      <a:picLocks noChangeAspect="1"/>
                    </pic:cNvPicPr>
                  </pic:nvPicPr>
                  <pic:blipFill>
                    <a:blip r:embed="rId202"/>
                    <a:stretch>
                      <a:fillRect/>
                    </a:stretch>
                  </pic:blipFill>
                  <pic:spPr>
                    <a:xfrm>
                      <a:off x="0" y="0"/>
                      <a:ext cx="5269865" cy="252476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8595" cy="2590800"/>
            <wp:effectExtent l="0" t="0" r="1905" b="0"/>
            <wp:docPr id="79"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0"/>
                    <pic:cNvPicPr>
                      <a:picLocks noChangeAspect="1"/>
                    </pic:cNvPicPr>
                  </pic:nvPicPr>
                  <pic:blipFill>
                    <a:blip r:embed="rId203"/>
                    <a:stretch>
                      <a:fillRect/>
                    </a:stretch>
                  </pic:blipFill>
                  <pic:spPr>
                    <a:xfrm>
                      <a:off x="0" y="0"/>
                      <a:ext cx="5268595" cy="259080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0500" cy="2240915"/>
            <wp:effectExtent l="0" t="0" r="0" b="6985"/>
            <wp:docPr id="80"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71"/>
                    <pic:cNvPicPr>
                      <a:picLocks noChangeAspect="1"/>
                    </pic:cNvPicPr>
                  </pic:nvPicPr>
                  <pic:blipFill>
                    <a:blip r:embed="rId204"/>
                    <a:stretch>
                      <a:fillRect/>
                    </a:stretch>
                  </pic:blipFill>
                  <pic:spPr>
                    <a:xfrm>
                      <a:off x="0" y="0"/>
                      <a:ext cx="5270500" cy="224091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0500" cy="2240915"/>
            <wp:effectExtent l="0" t="0" r="0" b="6985"/>
            <wp:docPr id="81"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72"/>
                    <pic:cNvPicPr>
                      <a:picLocks noChangeAspect="1"/>
                    </pic:cNvPicPr>
                  </pic:nvPicPr>
                  <pic:blipFill>
                    <a:blip r:embed="rId205"/>
                    <a:stretch>
                      <a:fillRect/>
                    </a:stretch>
                  </pic:blipFill>
                  <pic:spPr>
                    <a:xfrm>
                      <a:off x="0" y="0"/>
                      <a:ext cx="5270500" cy="224091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2581910"/>
            <wp:effectExtent l="0" t="0" r="9525" b="8890"/>
            <wp:docPr id="82"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73"/>
                    <pic:cNvPicPr>
                      <a:picLocks noChangeAspect="1"/>
                    </pic:cNvPicPr>
                  </pic:nvPicPr>
                  <pic:blipFill>
                    <a:blip r:embed="rId206"/>
                    <a:stretch>
                      <a:fillRect/>
                    </a:stretch>
                  </pic:blipFill>
                  <pic:spPr>
                    <a:xfrm>
                      <a:off x="0" y="0"/>
                      <a:ext cx="5273675" cy="2581910"/>
                    </a:xfrm>
                    <a:prstGeom prst="rect">
                      <a:avLst/>
                    </a:prstGeom>
                    <a:noFill/>
                    <a:ln w="9525">
                      <a:noFill/>
                    </a:ln>
                  </pic:spPr>
                </pic:pic>
              </a:graphicData>
            </a:graphic>
          </wp:inline>
        </w:drawing>
      </w:r>
    </w:p>
    <w:p>
      <w:pPr>
        <w:rPr>
          <w:rFonts w:hint="eastAsia" w:ascii="微软雅黑" w:hAnsi="微软雅黑" w:eastAsia="微软雅黑" w:cs="微软雅黑"/>
          <w:lang w:val="zh-CN"/>
        </w:rPr>
      </w:pP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影像参数名称</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最少4位，最大50位字母加中文组合</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影像参数编号</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2-10个字符（字母&amp;数字）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p>
        </w:tc>
        <w:tc>
          <w:tcPr>
            <w:tcW w:w="1559" w:type="dxa"/>
            <w:vAlign w:val="center"/>
          </w:tcPr>
          <w:p>
            <w:pPr>
              <w:spacing w:line="360" w:lineRule="auto"/>
              <w:jc w:val="center"/>
              <w:rPr>
                <w:rFonts w:hint="eastAsia" w:ascii="微软雅黑" w:hAnsi="微软雅黑" w:eastAsia="微软雅黑" w:cs="微软雅黑"/>
              </w:rPr>
            </w:pP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3</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拍照最大张数</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1-99（数字）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4</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操作状态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详情、修改</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5</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待复核、复核不通过、复核通过</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6</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创建时间</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YYYY-MM-DD</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7</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修改时间</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 xml:space="preserve">YYYY-MM-DD </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8</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创建人</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最小2个字符，最大30个字符（汉字）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9</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操作人</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最小2个字符，最大30个字符（汉字）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0</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创建人ID</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20位主键ID（字母&amp;数字）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操作人ID</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20位主键ID（字母&amp;数字）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2</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复核人</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最小2个字符，最大30个字符（汉字）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3</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复核人ID</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20位主键ID（字母&amp;数字）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4</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复核时间</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 xml:space="preserve">YYYY-MM-DD </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5</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待复核、复核通过、复核拒绝</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6</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操作类型</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修改</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海报管理</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海报管理用于客户经理在移动营销端的分享海报营销功能，本地配置好的海报可在移动营销端选择。</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海报管理具备增删改查和复核的功能。字段包含海报名称，海报图片，海报主题，操作状态，复核状态，创建人ID、创建人名称、创建时间、操作人ID、操作人名称、操作时间，复核人，复核人ID，复核时间。</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66"/>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rPr>
        <w:t>海报管理包含海报列表、操作记录两个标签页面；业务人员可对海报进行增删改查复核的功能。</w:t>
      </w:r>
    </w:p>
    <w:p>
      <w:pPr>
        <w:pStyle w:val="895"/>
        <w:numPr>
          <w:ilvl w:val="0"/>
          <w:numId w:val="166"/>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经办岗权限包含海报列表、操作记录两个标签页面，默认展示海报列表</w:t>
      </w:r>
      <w:r>
        <w:rPr>
          <w:rFonts w:hint="eastAsia" w:ascii="微软雅黑" w:hAnsi="微软雅黑" w:eastAsia="微软雅黑" w:cs="微软雅黑"/>
          <w:kern w:val="0"/>
          <w:szCs w:val="24"/>
        </w:rPr>
        <w:t xml:space="preserve">; </w:t>
      </w:r>
      <w:r>
        <w:rPr>
          <w:rFonts w:hint="eastAsia" w:ascii="微软雅黑" w:hAnsi="微软雅黑" w:eastAsia="微软雅黑" w:cs="微软雅黑"/>
          <w:kern w:val="0"/>
          <w:szCs w:val="24"/>
        </w:rPr>
        <w:t>海报管理可输入海报名称条件查询，支持名称模糊查询</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按照海报配置时间降序排序，展示字段包含：序号、海报名称，当前状态、业务类型、创建人，创建时间，操作（详情、修改、删除）；</w:t>
      </w:r>
    </w:p>
    <w:p>
      <w:pPr>
        <w:pStyle w:val="895"/>
        <w:numPr>
          <w:ilvl w:val="0"/>
          <w:numId w:val="166"/>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经办人默认有增删改查的权限：</w:t>
      </w:r>
    </w:p>
    <w:p>
      <w:pPr>
        <w:pStyle w:val="895"/>
        <w:adjustRightInd w:val="0"/>
        <w:snapToGrid w:val="0"/>
        <w:ind w:left="591" w:firstLine="0"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点击‘海报管理主页’上的【新增】，弹出新增页面，填写海报名称、海报主题、上传海报图片</w:t>
      </w:r>
      <w:r>
        <w:rPr>
          <w:rFonts w:hint="eastAsia" w:ascii="微软雅黑" w:hAnsi="微软雅黑" w:eastAsia="微软雅黑" w:cs="微软雅黑"/>
        </w:rPr>
        <w:t>。</w:t>
      </w:r>
      <w:r>
        <w:rPr>
          <w:rFonts w:hint="eastAsia" w:ascii="微软雅黑" w:hAnsi="微软雅黑" w:eastAsia="微软雅黑" w:cs="微软雅黑"/>
          <w:kern w:val="0"/>
          <w:szCs w:val="24"/>
        </w:rPr>
        <w:t>填写完成点击【保存】新增</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进行前端对数据进行必填、格式的检验，校验通过后，将数据传至后端。后端接受数据后，校验是否已存在同海报名称的数据，若有则返回信息，“已有重复海报名称”。若无，后端添加成功后，前端提示“添加海报成功”，将操作状态置为【新增】，将复核状态改为【待复核】；</w:t>
      </w:r>
    </w:p>
    <w:p>
      <w:pPr>
        <w:pStyle w:val="895"/>
        <w:numPr>
          <w:ilvl w:val="0"/>
          <w:numId w:val="166"/>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点击海报条目上的【修改】，弹出修改页面，其中海报名称不支持修改，其他字段均支持修改，修改表单后点击【保存】，进行前端对数据进行必填、格式的检验，校验通过后，将数据传至后端。后端接受数据后，校验是否已存在同海报名称的数据，若有则返回信息，“已有重复海报名称”。若无，后端添加成功后，前端提示“修改海报成功”，将操作状态置为【修改】，将复核状态改为【待复核】；</w:t>
      </w:r>
    </w:p>
    <w:p>
      <w:pPr>
        <w:pStyle w:val="895"/>
        <w:numPr>
          <w:ilvl w:val="0"/>
          <w:numId w:val="166"/>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点击海报条目上的【详情】，弹出详情页面，同新增展示字段，差异是返显不能修改</w:t>
      </w:r>
      <w:r>
        <w:rPr>
          <w:rFonts w:hint="eastAsia" w:ascii="微软雅黑" w:hAnsi="微软雅黑" w:eastAsia="微软雅黑" w:cs="微软雅黑"/>
          <w:kern w:val="0"/>
          <w:szCs w:val="24"/>
        </w:rPr>
        <w:t>;</w:t>
      </w:r>
    </w:p>
    <w:p>
      <w:pPr>
        <w:pStyle w:val="895"/>
        <w:numPr>
          <w:ilvl w:val="0"/>
          <w:numId w:val="166"/>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点击海报条目上的【删除】，弹框确认“是否删除”，点击【确认】后，将海报信息传至后端。待后端数据删除成功后，前端提示“删除海报成功”，将操作状态置为【删除】，将复核状态改为【待复核】；</w:t>
      </w:r>
    </w:p>
    <w:p>
      <w:pPr>
        <w:pStyle w:val="895"/>
        <w:numPr>
          <w:ilvl w:val="0"/>
          <w:numId w:val="166"/>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操作记录页面可查看所有自己经办数据的复核状态：待复核、复核通过、复核拒绝</w:t>
      </w:r>
      <w:r>
        <w:rPr>
          <w:rFonts w:hint="eastAsia" w:ascii="微软雅黑" w:hAnsi="微软雅黑" w:eastAsia="微软雅黑" w:cs="微软雅黑"/>
          <w:kern w:val="0"/>
          <w:szCs w:val="24"/>
        </w:rPr>
        <w:t>;</w:t>
      </w:r>
    </w:p>
    <w:p>
      <w:pPr>
        <w:spacing w:line="360" w:lineRule="auto"/>
        <w:ind w:left="720" w:leftChars="300"/>
        <w:rPr>
          <w:rFonts w:hint="eastAsia" w:ascii="微软雅黑" w:hAnsi="微软雅黑" w:eastAsia="微软雅黑" w:cs="微软雅黑"/>
        </w:rPr>
      </w:pPr>
      <w:r>
        <w:rPr>
          <w:rFonts w:hint="eastAsia" w:ascii="微软雅黑" w:hAnsi="微软雅黑" w:eastAsia="微软雅黑" w:cs="微软雅黑"/>
        </w:rPr>
        <w:t>支持查看详情的操作，点击详情页面展示：同上信息、创建人、创建时间、操作人、操作时间、复核人、复核时间。</w:t>
      </w:r>
    </w:p>
    <w:p>
      <w:pPr>
        <w:pStyle w:val="895"/>
        <w:numPr>
          <w:ilvl w:val="0"/>
          <w:numId w:val="166"/>
        </w:numPr>
        <w:ind w:firstLineChars="0"/>
        <w:rPr>
          <w:rFonts w:hint="eastAsia" w:ascii="微软雅黑" w:hAnsi="微软雅黑" w:eastAsia="微软雅黑" w:cs="微软雅黑"/>
          <w:kern w:val="0"/>
          <w:szCs w:val="24"/>
        </w:rPr>
      </w:pPr>
      <w:r>
        <w:rPr>
          <w:rFonts w:hint="eastAsia" w:ascii="微软雅黑" w:hAnsi="微软雅黑" w:eastAsia="微软雅黑" w:cs="微软雅黑"/>
          <w:kern w:val="0"/>
          <w:szCs w:val="24"/>
        </w:rPr>
        <w:t>复核岗包含待复核和已复核两个标签页面：待复核页面以列表形式展示待复核的每条数据，选中渠道条目点击【复核】，弹出海报详情界面，点击界面底部的</w:t>
      </w:r>
      <w:r>
        <w:rPr>
          <w:rFonts w:hint="eastAsia" w:ascii="微软雅黑" w:hAnsi="微软雅黑" w:eastAsia="微软雅黑" w:cs="微软雅黑"/>
          <w:kern w:val="0"/>
          <w:szCs w:val="24"/>
        </w:rPr>
        <w:t>【退回】、【复核通过】</w:t>
      </w:r>
      <w:r>
        <w:rPr>
          <w:rFonts w:hint="eastAsia" w:ascii="微软雅黑" w:hAnsi="微软雅黑" w:eastAsia="微软雅黑" w:cs="微软雅黑"/>
          <w:kern w:val="0"/>
          <w:szCs w:val="24"/>
        </w:rPr>
        <w:t>或【复核拒绝】，将复核状态改为</w:t>
      </w:r>
      <w:r>
        <w:rPr>
          <w:rFonts w:hint="eastAsia" w:ascii="微软雅黑" w:hAnsi="微软雅黑" w:eastAsia="微软雅黑" w:cs="微软雅黑"/>
          <w:kern w:val="0"/>
          <w:szCs w:val="24"/>
        </w:rPr>
        <w:t>【退回】、【复核通过】</w:t>
      </w:r>
      <w:r>
        <w:rPr>
          <w:rFonts w:hint="eastAsia" w:ascii="微软雅黑" w:hAnsi="微软雅黑" w:eastAsia="微软雅黑" w:cs="微软雅黑"/>
          <w:kern w:val="0"/>
          <w:szCs w:val="24"/>
        </w:rPr>
        <w:t>或【复核拒绝】；</w:t>
      </w:r>
    </w:p>
    <w:p>
      <w:pPr>
        <w:pStyle w:val="895"/>
        <w:numPr>
          <w:ilvl w:val="0"/>
          <w:numId w:val="166"/>
        </w:numPr>
        <w:ind w:firstLineChars="0"/>
        <w:rPr>
          <w:rFonts w:hint="eastAsia" w:ascii="微软雅黑" w:hAnsi="微软雅黑" w:eastAsia="微软雅黑" w:cs="微软雅黑"/>
          <w:kern w:val="0"/>
          <w:szCs w:val="24"/>
        </w:rPr>
      </w:pPr>
      <w:r>
        <w:rPr>
          <w:rFonts w:hint="eastAsia" w:ascii="微软雅黑" w:hAnsi="微软雅黑" w:eastAsia="微软雅黑" w:cs="微软雅黑"/>
          <w:kern w:val="0"/>
          <w:szCs w:val="24"/>
        </w:rPr>
        <w:t>已复核页面以列表形式展示已复核的每条数据</w:t>
      </w:r>
      <w:r>
        <w:rPr>
          <w:rFonts w:hint="eastAsia" w:ascii="微软雅黑" w:hAnsi="微软雅黑" w:eastAsia="微软雅黑" w:cs="微软雅黑"/>
          <w:kern w:val="0"/>
          <w:szCs w:val="24"/>
        </w:rPr>
        <w:t xml:space="preserve">; </w:t>
      </w:r>
      <w:r>
        <w:rPr>
          <w:rFonts w:hint="eastAsia" w:ascii="微软雅黑" w:hAnsi="微软雅黑" w:eastAsia="微软雅黑" w:cs="微软雅黑"/>
          <w:kern w:val="0"/>
          <w:szCs w:val="24"/>
        </w:rPr>
        <w:t>选择其一数据可查看详情，详情页面同</w:t>
      </w:r>
      <w:r>
        <w:rPr>
          <w:rFonts w:hint="eastAsia" w:ascii="微软雅黑" w:hAnsi="微软雅黑" w:eastAsia="微软雅黑" w:cs="微软雅黑"/>
        </w:rPr>
        <w:t>上。</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8595" cy="2405380"/>
            <wp:effectExtent l="0" t="0" r="1905" b="7620"/>
            <wp:docPr id="8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4"/>
                    <pic:cNvPicPr>
                      <a:picLocks noChangeAspect="1"/>
                    </pic:cNvPicPr>
                  </pic:nvPicPr>
                  <pic:blipFill>
                    <a:blip r:embed="rId207"/>
                    <a:stretch>
                      <a:fillRect/>
                    </a:stretch>
                  </pic:blipFill>
                  <pic:spPr>
                    <a:xfrm>
                      <a:off x="0" y="0"/>
                      <a:ext cx="5268595" cy="240538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770" cy="3594100"/>
            <wp:effectExtent l="0" t="0" r="11430" b="0"/>
            <wp:docPr id="86"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75"/>
                    <pic:cNvPicPr>
                      <a:picLocks noChangeAspect="1"/>
                    </pic:cNvPicPr>
                  </pic:nvPicPr>
                  <pic:blipFill>
                    <a:blip r:embed="rId208"/>
                    <a:stretch>
                      <a:fillRect/>
                    </a:stretch>
                  </pic:blipFill>
                  <pic:spPr>
                    <a:xfrm>
                      <a:off x="0" y="0"/>
                      <a:ext cx="5271770" cy="359410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770" cy="3594100"/>
            <wp:effectExtent l="0" t="0" r="11430" b="0"/>
            <wp:docPr id="8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77"/>
                    <pic:cNvPicPr>
                      <a:picLocks noChangeAspect="1"/>
                    </pic:cNvPicPr>
                  </pic:nvPicPr>
                  <pic:blipFill>
                    <a:blip r:embed="rId209"/>
                    <a:stretch>
                      <a:fillRect/>
                    </a:stretch>
                  </pic:blipFill>
                  <pic:spPr>
                    <a:xfrm>
                      <a:off x="0" y="0"/>
                      <a:ext cx="5271770" cy="359410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8595" cy="2405380"/>
            <wp:effectExtent l="0" t="0" r="1905" b="7620"/>
            <wp:docPr id="90"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78"/>
                    <pic:cNvPicPr>
                      <a:picLocks noChangeAspect="1"/>
                    </pic:cNvPicPr>
                  </pic:nvPicPr>
                  <pic:blipFill>
                    <a:blip r:embed="rId210"/>
                    <a:stretch>
                      <a:fillRect/>
                    </a:stretch>
                  </pic:blipFill>
                  <pic:spPr>
                    <a:xfrm>
                      <a:off x="0" y="0"/>
                      <a:ext cx="5268595" cy="240538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8595" cy="2405380"/>
            <wp:effectExtent l="0" t="0" r="1905" b="7620"/>
            <wp:docPr id="91"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79"/>
                    <pic:cNvPicPr>
                      <a:picLocks noChangeAspect="1"/>
                    </pic:cNvPicPr>
                  </pic:nvPicPr>
                  <pic:blipFill>
                    <a:blip r:embed="rId211"/>
                    <a:stretch>
                      <a:fillRect/>
                    </a:stretch>
                  </pic:blipFill>
                  <pic:spPr>
                    <a:xfrm>
                      <a:off x="0" y="0"/>
                      <a:ext cx="5268595" cy="240538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770" cy="3600450"/>
            <wp:effectExtent l="0" t="0" r="11430" b="6350"/>
            <wp:docPr id="92"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0"/>
                    <pic:cNvPicPr>
                      <a:picLocks noChangeAspect="1"/>
                    </pic:cNvPicPr>
                  </pic:nvPicPr>
                  <pic:blipFill>
                    <a:blip r:embed="rId212"/>
                    <a:stretch>
                      <a:fillRect/>
                    </a:stretch>
                  </pic:blipFill>
                  <pic:spPr>
                    <a:xfrm>
                      <a:off x="0" y="0"/>
                      <a:ext cx="5271770" cy="3600450"/>
                    </a:xfrm>
                    <a:prstGeom prst="rect">
                      <a:avLst/>
                    </a:prstGeom>
                    <a:noFill/>
                    <a:ln w="9525">
                      <a:noFill/>
                    </a:ln>
                  </pic:spPr>
                </pic:pic>
              </a:graphicData>
            </a:graphic>
          </wp:inline>
        </w:drawing>
      </w:r>
    </w:p>
    <w:p>
      <w:pPr>
        <w:rPr>
          <w:rFonts w:hint="eastAsia" w:ascii="微软雅黑" w:hAnsi="微软雅黑" w:eastAsia="微软雅黑" w:cs="微软雅黑"/>
        </w:rPr>
      </w:pP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770" cy="3594100"/>
            <wp:effectExtent l="0" t="0" r="11430" b="0"/>
            <wp:docPr id="93"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81"/>
                    <pic:cNvPicPr>
                      <a:picLocks noChangeAspect="1"/>
                    </pic:cNvPicPr>
                  </pic:nvPicPr>
                  <pic:blipFill>
                    <a:blip r:embed="rId213"/>
                    <a:stretch>
                      <a:fillRect/>
                    </a:stretch>
                  </pic:blipFill>
                  <pic:spPr>
                    <a:xfrm>
                      <a:off x="0" y="0"/>
                      <a:ext cx="5271770" cy="3594100"/>
                    </a:xfrm>
                    <a:prstGeom prst="rect">
                      <a:avLst/>
                    </a:prstGeom>
                    <a:noFill/>
                    <a:ln w="9525">
                      <a:noFill/>
                    </a:ln>
                  </pic:spPr>
                </pic:pic>
              </a:graphicData>
            </a:graphic>
          </wp:inline>
        </w:drawing>
      </w:r>
    </w:p>
    <w:p>
      <w:pPr>
        <w:rPr>
          <w:rFonts w:hint="eastAsia" w:ascii="微软雅黑" w:hAnsi="微软雅黑" w:eastAsia="微软雅黑" w:cs="微软雅黑"/>
          <w:lang w:val="zh-CN"/>
        </w:rPr>
      </w:pP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短信模版管理</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短信模板目前是初始化数据，</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短信模板管理具备改查和复核的功能。字段包含短信模板名称，短信模板编号，短信模板内容，操作状态，复核状态，创建人ID、创建人名称、创建时间、操作人ID、操作人名称、操作时间，复核人，复核人ID，复核时间。</w:t>
      </w: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使用场景：所有的短信验证码。</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spacing w:line="360" w:lineRule="auto"/>
        <w:ind w:firstLine="240" w:firstLineChars="100"/>
        <w:rPr>
          <w:rFonts w:hint="eastAsia" w:ascii="微软雅黑" w:hAnsi="微软雅黑" w:eastAsia="微软雅黑" w:cs="微软雅黑"/>
        </w:rPr>
      </w:pPr>
      <w:r>
        <w:rPr>
          <w:rFonts w:hint="eastAsia" w:ascii="微软雅黑" w:hAnsi="微软雅黑" w:eastAsia="微软雅黑" w:cs="微软雅黑"/>
        </w:rPr>
        <w:t>经办岗权限的短信模板管理包含短信模板列表、操作记录两个标签页面，默认展示短信模板列表; 短信模板列表支持输入短信模板名称、短信模板编号两个维度条件查询，支持分页查询，并按照短信名称降序排序。展示字段包含：序号、短信模板名称，短信模板编号、是否发送短信、操作（详情、修改）；</w:t>
      </w:r>
    </w:p>
    <w:p>
      <w:pPr>
        <w:pStyle w:val="895"/>
        <w:numPr>
          <w:ilvl w:val="0"/>
          <w:numId w:val="167"/>
        </w:numPr>
        <w:ind w:firstLineChars="0"/>
        <w:rPr>
          <w:rFonts w:hint="eastAsia" w:ascii="微软雅黑" w:hAnsi="微软雅黑" w:eastAsia="微软雅黑" w:cs="微软雅黑"/>
        </w:rPr>
      </w:pPr>
      <w:r>
        <w:rPr>
          <w:rFonts w:hint="eastAsia" w:ascii="微软雅黑" w:hAnsi="微软雅黑" w:eastAsia="微软雅黑" w:cs="微软雅黑"/>
        </w:rPr>
        <w:t>经办人默认有改查的权限：</w:t>
      </w: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点击短信模板条目上的【修改】，弹出编辑页面，修改表单后点击【保存】，前端对数据进行必填、格式的检验，短信模板编号返显不能修改、短信模板名称、短信模板内容、卸数字段（可灵活配置短信内容）、是否发送短信支持修改; 前端校验通过后，将数据传至后端。后端接受数据后，校验短信模板表中是否已存在同短信模板名称的数据，若有则返回信息，“已有重复短信模板”。若无，则后端数据更新成功后，前端提示“编辑短信模板成功”，将操作状态置为【修改】，将复核状态改为【待复核】；</w:t>
      </w: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 xml:space="preserve">点击短信模板条目上的【详情】按钮，弹出详情页面，展示：短信模板名称、卸数字段、短信模板编号、短信模板内容、适用机构、使用场景、是否发送短信、创建人、创建时间、操作人、操作时间、复核人、复核时间; </w:t>
      </w:r>
    </w:p>
    <w:p>
      <w:pPr>
        <w:pStyle w:val="895"/>
        <w:numPr>
          <w:ilvl w:val="0"/>
          <w:numId w:val="167"/>
        </w:numPr>
        <w:ind w:firstLineChars="0"/>
        <w:rPr>
          <w:rFonts w:hint="eastAsia" w:ascii="微软雅黑" w:hAnsi="微软雅黑" w:eastAsia="微软雅黑" w:cs="微软雅黑"/>
        </w:rPr>
      </w:pPr>
      <w:r>
        <w:rPr>
          <w:rFonts w:hint="eastAsia" w:ascii="微软雅黑" w:hAnsi="微软雅黑" w:eastAsia="微软雅黑" w:cs="微软雅黑"/>
        </w:rPr>
        <w:t>操作记录页面可查看所有自己经办数据的复核状态：待复核、复核通过、复核拒绝;</w:t>
      </w:r>
    </w:p>
    <w:p>
      <w:pPr>
        <w:spacing w:line="360" w:lineRule="auto"/>
        <w:ind w:left="105"/>
        <w:rPr>
          <w:rFonts w:hint="eastAsia" w:ascii="微软雅黑" w:hAnsi="微软雅黑" w:eastAsia="微软雅黑" w:cs="微软雅黑"/>
        </w:rPr>
      </w:pPr>
      <w:r>
        <w:rPr>
          <w:rFonts w:hint="eastAsia" w:ascii="微软雅黑" w:hAnsi="微软雅黑" w:eastAsia="微软雅黑" w:cs="微软雅黑"/>
        </w:rPr>
        <w:t>支持查看详情的操作，详情页面同上。</w:t>
      </w:r>
    </w:p>
    <w:p>
      <w:pPr>
        <w:pStyle w:val="895"/>
        <w:numPr>
          <w:ilvl w:val="0"/>
          <w:numId w:val="167"/>
        </w:numPr>
        <w:ind w:firstLineChars="0"/>
        <w:rPr>
          <w:rFonts w:hint="eastAsia" w:ascii="微软雅黑" w:hAnsi="微软雅黑" w:eastAsia="微软雅黑" w:cs="微软雅黑"/>
        </w:rPr>
      </w:pPr>
      <w:r>
        <w:rPr>
          <w:rFonts w:hint="eastAsia" w:ascii="微软雅黑" w:hAnsi="微软雅黑" w:eastAsia="微软雅黑" w:cs="微软雅黑"/>
        </w:rPr>
        <w:t>复核岗包含待复核和已复核两个标签页面：待复核页面以列表形式展示待复核的每条数据，选中短信模板条目点击【复核】按钮，弹出短信模板详情界面，点击界面底部的</w:t>
      </w:r>
      <w:r>
        <w:rPr>
          <w:rFonts w:hint="eastAsia" w:ascii="微软雅黑" w:hAnsi="微软雅黑" w:eastAsia="微软雅黑" w:cs="微软雅黑"/>
        </w:rPr>
        <w:t>【退回】、【复核通过】</w:t>
      </w:r>
      <w:r>
        <w:rPr>
          <w:rFonts w:hint="eastAsia" w:ascii="微软雅黑" w:hAnsi="微软雅黑" w:eastAsia="微软雅黑" w:cs="微软雅黑"/>
        </w:rPr>
        <w:t>或【复核拒绝】，将复核状态改为</w:t>
      </w:r>
      <w:r>
        <w:rPr>
          <w:rFonts w:hint="eastAsia" w:ascii="微软雅黑" w:hAnsi="微软雅黑" w:eastAsia="微软雅黑" w:cs="微软雅黑"/>
        </w:rPr>
        <w:t>【退回】、【复核通过】</w:t>
      </w:r>
      <w:r>
        <w:rPr>
          <w:rFonts w:hint="eastAsia" w:ascii="微软雅黑" w:hAnsi="微软雅黑" w:eastAsia="微软雅黑" w:cs="微软雅黑"/>
        </w:rPr>
        <w:t>或【复核拒绝】；</w:t>
      </w:r>
    </w:p>
    <w:p>
      <w:pPr>
        <w:pStyle w:val="895"/>
        <w:numPr>
          <w:ilvl w:val="0"/>
          <w:numId w:val="167"/>
        </w:numPr>
        <w:ind w:firstLineChars="0"/>
        <w:rPr>
          <w:rFonts w:hint="eastAsia" w:ascii="微软雅黑" w:hAnsi="微软雅黑" w:eastAsia="微软雅黑" w:cs="微软雅黑"/>
        </w:rPr>
      </w:pPr>
      <w:r>
        <w:rPr>
          <w:rFonts w:hint="eastAsia" w:ascii="微软雅黑" w:hAnsi="微软雅黑" w:eastAsia="微软雅黑" w:cs="微软雅黑"/>
        </w:rPr>
        <w:t>已复核页面以列表形式展示已复核的每条数据; 选择其一数据可查看详情。</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895"/>
        <w:numPr>
          <w:ilvl w:val="0"/>
          <w:numId w:val="168"/>
        </w:numPr>
        <w:ind w:firstLineChars="0"/>
        <w:rPr>
          <w:rFonts w:hint="eastAsia" w:ascii="微软雅黑" w:hAnsi="微软雅黑" w:eastAsia="微软雅黑" w:cs="微软雅黑"/>
          <w:szCs w:val="21"/>
        </w:rPr>
      </w:pPr>
      <w:r>
        <w:rPr>
          <w:rFonts w:hint="eastAsia" w:ascii="微软雅黑" w:hAnsi="微软雅黑" w:eastAsia="微软雅黑" w:cs="微软雅黑"/>
          <w:szCs w:val="21"/>
        </w:rPr>
        <w:t>默认以短信模板名称降序排序。</w:t>
      </w:r>
    </w:p>
    <w:p>
      <w:pPr>
        <w:pStyle w:val="895"/>
        <w:numPr>
          <w:ilvl w:val="0"/>
          <w:numId w:val="168"/>
        </w:numPr>
        <w:ind w:firstLineChars="0"/>
        <w:rPr>
          <w:rFonts w:hint="eastAsia" w:ascii="微软雅黑" w:hAnsi="微软雅黑" w:eastAsia="微软雅黑" w:cs="微软雅黑"/>
          <w:szCs w:val="21"/>
        </w:rPr>
      </w:pPr>
      <w:r>
        <w:rPr>
          <w:rFonts w:hint="eastAsia" w:ascii="微软雅黑" w:hAnsi="微软雅黑" w:eastAsia="微软雅黑" w:cs="微软雅黑"/>
          <w:szCs w:val="21"/>
        </w:rPr>
        <w:t>一个场景对应一个模板。</w:t>
      </w:r>
    </w:p>
    <w:p>
      <w:pPr>
        <w:pStyle w:val="895"/>
        <w:numPr>
          <w:ilvl w:val="0"/>
          <w:numId w:val="168"/>
        </w:numPr>
        <w:ind w:firstLineChars="0"/>
        <w:rPr>
          <w:rFonts w:hint="eastAsia" w:ascii="微软雅黑" w:hAnsi="微软雅黑" w:eastAsia="微软雅黑" w:cs="微软雅黑"/>
        </w:rPr>
      </w:pPr>
      <w:r>
        <w:rPr>
          <w:rFonts w:hint="eastAsia" w:ascii="微软雅黑" w:hAnsi="微软雅黑" w:eastAsia="微软雅黑" w:cs="微软雅黑"/>
          <w:szCs w:val="21"/>
        </w:rPr>
        <w:t>目前确认的短信内容</w:t>
      </w:r>
      <w:r>
        <w:rPr>
          <w:rFonts w:hint="eastAsia" w:ascii="微软雅黑" w:hAnsi="微软雅黑" w:eastAsia="微软雅黑" w:cs="微软雅黑"/>
        </w:rPr>
        <w:t>：</w:t>
      </w:r>
    </w:p>
    <w:p>
      <w:pPr>
        <w:spacing w:line="360" w:lineRule="auto"/>
        <w:ind w:firstLine="480" w:firstLineChars="200"/>
        <w:rPr>
          <w:rFonts w:hint="eastAsia" w:ascii="微软雅黑" w:hAnsi="微软雅黑" w:eastAsia="微软雅黑" w:cs="微软雅黑"/>
          <w:sz w:val="21"/>
          <w:szCs w:val="21"/>
        </w:rPr>
      </w:pPr>
      <w:r>
        <w:rPr>
          <w:rFonts w:hint="eastAsia" w:ascii="微软雅黑" w:hAnsi="微软雅黑" w:eastAsia="微软雅黑" w:cs="微软雅黑"/>
        </w:rPr>
        <w:t>1)</w:t>
      </w:r>
      <w:r>
        <w:rPr>
          <w:rFonts w:hint="eastAsia" w:ascii="微软雅黑" w:hAnsi="微软雅黑" w:eastAsia="微软雅黑" w:cs="微软雅黑"/>
          <w:sz w:val="21"/>
          <w:szCs w:val="21"/>
        </w:rPr>
        <w:t>登录短信验证码： 【佛山农商行】验证码：#sms code#，您正在进行登录操作，如非本人操作，请联系客服400xxxxx。</w:t>
      </w:r>
    </w:p>
    <w:p>
      <w:pPr>
        <w:spacing w:line="360" w:lineRule="auto"/>
        <w:ind w:firstLine="420" w:firstLineChars="200"/>
        <w:rPr>
          <w:rFonts w:hint="eastAsia" w:ascii="微软雅黑" w:hAnsi="微软雅黑" w:eastAsia="微软雅黑" w:cs="微软雅黑"/>
          <w:sz w:val="21"/>
          <w:szCs w:val="21"/>
        </w:rPr>
      </w:pPr>
      <w:r>
        <w:rPr>
          <w:rFonts w:hint="eastAsia" w:ascii="微软雅黑" w:hAnsi="微软雅黑" w:eastAsia="微软雅黑" w:cs="微软雅黑"/>
          <w:sz w:val="21"/>
          <w:szCs w:val="21"/>
        </w:rPr>
        <w:t>(2)重置密码短信验证码：【佛山农商行】验证码：#sms code#，您正在进行重置密码操作，如非本人操作，请联系客服400xxxxx。</w:t>
      </w:r>
    </w:p>
    <w:p>
      <w:pPr>
        <w:spacing w:line="360" w:lineRule="auto"/>
        <w:ind w:firstLine="420" w:firstLineChars="200"/>
        <w:rPr>
          <w:rFonts w:hint="eastAsia" w:ascii="微软雅黑" w:hAnsi="微软雅黑" w:eastAsia="微软雅黑" w:cs="微软雅黑"/>
          <w:sz w:val="21"/>
          <w:szCs w:val="21"/>
        </w:rPr>
      </w:pPr>
      <w:r>
        <w:rPr>
          <w:rFonts w:hint="eastAsia" w:ascii="微软雅黑" w:hAnsi="微软雅黑" w:eastAsia="微软雅黑" w:cs="微软雅黑"/>
          <w:sz w:val="21"/>
          <w:szCs w:val="21"/>
        </w:rPr>
        <w:t>(3)贷款申请短信验证码：【佛山农商行】验证码：#sms code#，您正在办理佛山农商行贷款，如非本人操作，请联系客服400xxxxx。</w:t>
      </w: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sz w:val="21"/>
          <w:szCs w:val="21"/>
        </w:rPr>
        <w:t>(4)贷款进度查询短信验证码：【佛山农商行】验证码：#sms code#，您正在查询佛山农商行贷款申请进度，如非本人操作，请联系客服400xxxxx 6</w:t>
      </w:r>
      <w:r>
        <w:rPr>
          <w:rFonts w:hint="eastAsia" w:ascii="微软雅黑" w:hAnsi="微软雅黑" w:eastAsia="微软雅黑" w:cs="微软雅黑"/>
        </w:rPr>
        <w:t>。</w:t>
      </w:r>
    </w:p>
    <w:p>
      <w:pPr>
        <w:spacing w:line="360" w:lineRule="auto"/>
        <w:ind w:firstLine="420"/>
        <w:rPr>
          <w:rFonts w:hint="eastAsia" w:ascii="微软雅黑" w:hAnsi="微软雅黑" w:eastAsia="微软雅黑" w:cs="微软雅黑"/>
        </w:rPr>
      </w:pP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2547620"/>
            <wp:effectExtent l="0" t="0" r="9525" b="5080"/>
            <wp:docPr id="94"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82"/>
                    <pic:cNvPicPr>
                      <a:picLocks noChangeAspect="1"/>
                    </pic:cNvPicPr>
                  </pic:nvPicPr>
                  <pic:blipFill>
                    <a:blip r:embed="rId214"/>
                    <a:stretch>
                      <a:fillRect/>
                    </a:stretch>
                  </pic:blipFill>
                  <pic:spPr>
                    <a:xfrm>
                      <a:off x="0" y="0"/>
                      <a:ext cx="5273675" cy="254762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960" cy="2362835"/>
            <wp:effectExtent l="0" t="0" r="2540" b="12065"/>
            <wp:docPr id="95"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83"/>
                    <pic:cNvPicPr>
                      <a:picLocks noChangeAspect="1"/>
                    </pic:cNvPicPr>
                  </pic:nvPicPr>
                  <pic:blipFill>
                    <a:blip r:embed="rId215"/>
                    <a:stretch>
                      <a:fillRect/>
                    </a:stretch>
                  </pic:blipFill>
                  <pic:spPr>
                    <a:xfrm>
                      <a:off x="0" y="0"/>
                      <a:ext cx="5267960" cy="23628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2402840"/>
            <wp:effectExtent l="0" t="0" r="12065" b="10160"/>
            <wp:docPr id="96"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84"/>
                    <pic:cNvPicPr>
                      <a:picLocks noChangeAspect="1"/>
                    </pic:cNvPicPr>
                  </pic:nvPicPr>
                  <pic:blipFill>
                    <a:blip r:embed="rId216"/>
                    <a:stretch>
                      <a:fillRect/>
                    </a:stretch>
                  </pic:blipFill>
                  <pic:spPr>
                    <a:xfrm>
                      <a:off x="0" y="0"/>
                      <a:ext cx="5271135" cy="240284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2372995"/>
            <wp:effectExtent l="0" t="0" r="3175" b="1905"/>
            <wp:docPr id="97"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85"/>
                    <pic:cNvPicPr>
                      <a:picLocks noChangeAspect="1"/>
                    </pic:cNvPicPr>
                  </pic:nvPicPr>
                  <pic:blipFill>
                    <a:blip r:embed="rId217"/>
                    <a:stretch>
                      <a:fillRect/>
                    </a:stretch>
                  </pic:blipFill>
                  <pic:spPr>
                    <a:xfrm>
                      <a:off x="0" y="0"/>
                      <a:ext cx="5267325" cy="237299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6055" cy="2454275"/>
            <wp:effectExtent l="0" t="0" r="4445" b="9525"/>
            <wp:docPr id="9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86"/>
                    <pic:cNvPicPr>
                      <a:picLocks noChangeAspect="1"/>
                    </pic:cNvPicPr>
                  </pic:nvPicPr>
                  <pic:blipFill>
                    <a:blip r:embed="rId218"/>
                    <a:stretch>
                      <a:fillRect/>
                    </a:stretch>
                  </pic:blipFill>
                  <pic:spPr>
                    <a:xfrm>
                      <a:off x="0" y="0"/>
                      <a:ext cx="5266055" cy="245427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2686050"/>
            <wp:effectExtent l="0" t="0" r="9525" b="6350"/>
            <wp:docPr id="99"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87"/>
                    <pic:cNvPicPr>
                      <a:picLocks noChangeAspect="1"/>
                    </pic:cNvPicPr>
                  </pic:nvPicPr>
                  <pic:blipFill>
                    <a:blip r:embed="rId219"/>
                    <a:stretch>
                      <a:fillRect/>
                    </a:stretch>
                  </pic:blipFill>
                  <pic:spPr>
                    <a:xfrm>
                      <a:off x="0" y="0"/>
                      <a:ext cx="5273675" cy="26860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3255645"/>
            <wp:effectExtent l="0" t="0" r="12065" b="8255"/>
            <wp:docPr id="100"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88"/>
                    <pic:cNvPicPr>
                      <a:picLocks noChangeAspect="1"/>
                    </pic:cNvPicPr>
                  </pic:nvPicPr>
                  <pic:blipFill>
                    <a:blip r:embed="rId220"/>
                    <a:stretch>
                      <a:fillRect/>
                    </a:stretch>
                  </pic:blipFill>
                  <pic:spPr>
                    <a:xfrm>
                      <a:off x="0" y="0"/>
                      <a:ext cx="5271135" cy="325564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960" cy="2484120"/>
            <wp:effectExtent l="0" t="0" r="2540" b="5080"/>
            <wp:docPr id="103"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89"/>
                    <pic:cNvPicPr>
                      <a:picLocks noChangeAspect="1"/>
                    </pic:cNvPicPr>
                  </pic:nvPicPr>
                  <pic:blipFill>
                    <a:blip r:embed="rId221"/>
                    <a:stretch>
                      <a:fillRect/>
                    </a:stretch>
                  </pic:blipFill>
                  <pic:spPr>
                    <a:xfrm>
                      <a:off x="0" y="0"/>
                      <a:ext cx="5267960" cy="2484120"/>
                    </a:xfrm>
                    <a:prstGeom prst="rect">
                      <a:avLst/>
                    </a:prstGeom>
                    <a:noFill/>
                    <a:ln w="9525">
                      <a:noFill/>
                    </a:ln>
                  </pic:spPr>
                </pic:pic>
              </a:graphicData>
            </a:graphic>
          </wp:inline>
        </w:drawing>
      </w:r>
    </w:p>
    <w:p>
      <w:pPr>
        <w:rPr>
          <w:rFonts w:hint="eastAsia" w:ascii="微软雅黑" w:hAnsi="微软雅黑" w:eastAsia="微软雅黑" w:cs="微软雅黑"/>
          <w:lang w:val="zh-CN"/>
        </w:rPr>
      </w:pP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spacing w:line="360" w:lineRule="auto"/>
        <w:rPr>
          <w:rFonts w:hint="eastAsia" w:ascii="微软雅黑" w:hAnsi="微软雅黑" w:eastAsia="微软雅黑" w:cs="微软雅黑"/>
          <w:lang w:val="zh-CN"/>
        </w:rPr>
      </w:pP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969"/>
        <w:gridCol w:w="7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是否必填</w:t>
            </w:r>
          </w:p>
        </w:tc>
        <w:tc>
          <w:tcPr>
            <w:tcW w:w="96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展示形式</w:t>
            </w:r>
          </w:p>
        </w:tc>
        <w:tc>
          <w:tcPr>
            <w:tcW w:w="71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短信模板名称</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最少4位，最大20位字母加中文组合</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96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19"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短信模板编号</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最少4位，最大30位字母加数字组合</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96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19"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3</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短信模板内容</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最少4位，最大200位,类型不限</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96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19"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4</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卸数字段</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96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719"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5</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是否发送短信</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96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719"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6</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操作状态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修改</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96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19"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7</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待复核、复核不通过、复核通过</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96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19"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8</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创建时间</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 xml:space="preserve">YYYY-MM-DD </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96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19"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9</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操作时间</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 xml:space="preserve">YYYY-MM-DD </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96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19"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0</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创建人</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最小2个字符，最大30个字符（汉字）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96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19"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操作人</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最小2个字符，最大30个字符（汉字）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96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19"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2</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创建人ID</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20位主键ID（字母&amp;数字）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96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19"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3</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操作人ID</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20位主键ID（字母&amp;数字）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96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19"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4</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复核人</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最小2个字符，最大30个字符（汉字）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96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19"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5</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复核人ID</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20位主键ID（字母&amp;数字）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96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19"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6</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复核时间</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 xml:space="preserve">YYYY-MM-DD </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96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19" w:type="dxa"/>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产品配置</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 xml:space="preserve"> 产品配置具备增改查停用复制和复核的功能。除配置基本参数外，还可配置贷款信息和表单方案。字段包含产品名称、产品编号、发布渠道、业务类型、年龄上限，年龄下限，操作状态，复核状态，创建时间，操作时间，创建人，操作人，创建人ID，操作人ID，复核人，复核人ID，复核时间</w:t>
      </w:r>
      <w:r>
        <w:rPr>
          <w:rFonts w:hint="eastAsia" w:ascii="微软雅黑" w:hAnsi="微软雅黑" w:eastAsia="微软雅黑" w:cs="微软雅黑"/>
        </w:rPr>
        <w:t>。</w:t>
      </w:r>
    </w:p>
    <w:p>
      <w:pPr>
        <w:spacing w:line="360" w:lineRule="auto"/>
        <w:ind w:firstLine="240" w:firstLineChars="100"/>
        <w:rPr>
          <w:rFonts w:hint="eastAsia" w:ascii="微软雅黑" w:hAnsi="微软雅黑" w:eastAsia="微软雅黑" w:cs="微软雅黑"/>
        </w:rPr>
      </w:pPr>
      <w:r>
        <w:rPr>
          <w:rFonts w:hint="eastAsia" w:ascii="微软雅黑" w:hAnsi="微软雅黑" w:eastAsia="微软雅黑" w:cs="微软雅黑"/>
        </w:rPr>
        <w:t>产品历史记录查询：管理人员可查看所有产品、所有经办岗的历史修改记录</w:t>
      </w:r>
      <w:r>
        <w:rPr>
          <w:rFonts w:hint="eastAsia" w:ascii="微软雅黑" w:hAnsi="微软雅黑" w:eastAsia="微软雅黑" w:cs="微软雅黑"/>
        </w:rPr>
        <w:t>。</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69"/>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rPr>
        <w:t>产品管理包含产品配置列表、操作记录两个标签页面；业务人员可对产品进行增删改查复核的功能；除配置产品基本参数字段外，</w:t>
      </w:r>
      <w:r>
        <w:rPr>
          <w:rFonts w:hint="eastAsia" w:ascii="微软雅黑" w:hAnsi="微软雅黑" w:eastAsia="微软雅黑" w:cs="微软雅黑"/>
          <w:kern w:val="0"/>
          <w:szCs w:val="24"/>
        </w:rPr>
        <w:t>还可配置贷款信息和表单方案</w:t>
      </w:r>
      <w:r>
        <w:rPr>
          <w:rFonts w:hint="eastAsia" w:ascii="微软雅黑" w:hAnsi="微软雅黑" w:eastAsia="微软雅黑" w:cs="微软雅黑"/>
        </w:rPr>
        <w:t>。</w:t>
      </w:r>
    </w:p>
    <w:p>
      <w:pPr>
        <w:pStyle w:val="895"/>
        <w:numPr>
          <w:ilvl w:val="0"/>
          <w:numId w:val="169"/>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经办岗权限的产品配置包含产品配置列表、操作记录两个标签页面，默认展示产品配置列表</w:t>
      </w:r>
      <w:r>
        <w:rPr>
          <w:rFonts w:hint="eastAsia" w:ascii="微软雅黑" w:hAnsi="微软雅黑" w:eastAsia="微软雅黑" w:cs="微软雅黑"/>
          <w:kern w:val="0"/>
          <w:szCs w:val="24"/>
        </w:rPr>
        <w:t xml:space="preserve">; </w:t>
      </w:r>
      <w:r>
        <w:rPr>
          <w:rFonts w:hint="eastAsia" w:ascii="微软雅黑" w:hAnsi="微软雅黑" w:eastAsia="微软雅黑" w:cs="微软雅黑"/>
          <w:kern w:val="0"/>
          <w:szCs w:val="24"/>
        </w:rPr>
        <w:t>产品配置列表输入申请件编号、产品名称、产品编号、产品类型多个维度条件查询，支持名称模糊查询</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按照产品名称排序，展示字段包含：序号、产品名称，当前状态、业务类型、创建人，创建时间，操作（详情、修改、删除）；</w:t>
      </w:r>
    </w:p>
    <w:p>
      <w:pPr>
        <w:pStyle w:val="895"/>
        <w:numPr>
          <w:ilvl w:val="0"/>
          <w:numId w:val="169"/>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经办人默认有新增、变更、查看、停用和复制的权限：</w:t>
      </w:r>
    </w:p>
    <w:p>
      <w:pPr>
        <w:pStyle w:val="895"/>
        <w:numPr>
          <w:ilvl w:val="0"/>
          <w:numId w:val="170"/>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点击‘产品管理主页’上的【新增】，弹出新增页面，填写产品名称，产品编号，</w:t>
      </w:r>
      <w:r>
        <w:rPr>
          <w:rFonts w:hint="eastAsia" w:ascii="微软雅黑" w:hAnsi="微软雅黑" w:eastAsia="微软雅黑" w:cs="微软雅黑"/>
        </w:rPr>
        <w:t>产品大类、产品小类、发布渠道、首页产品展示、展示位置、生效、失效日期</w:t>
      </w:r>
      <w:r>
        <w:rPr>
          <w:rFonts w:hint="eastAsia" w:ascii="微软雅黑" w:hAnsi="微软雅黑" w:eastAsia="微软雅黑" w:cs="微软雅黑"/>
          <w:kern w:val="0"/>
          <w:szCs w:val="24"/>
        </w:rPr>
        <w:t>、产品简要信息，产品详细信息，产品生效时间，产品失效时间、勾选发布渠道等字段，还可配置贷款信息和表单方案，贷款信息包含贷款用途、还款周期、单笔贷款上限、单笔贷款下限等字段，表单方案包含授信方案、面签表单、合同模板、影像参数、用信审批表单等；填写完成点击【保存】新增</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产品进行前端对数据进行必填、格式的检验，校验通过后，将数据传至后端。后端接受数据后，校验产品表中是否已存在同产品名称、产品编号的数据，若有则返回信息，“已有重复贷款产品”。若无，后端添加成功后，前端提示“添加产品成功”，将操作状态置为【新增】，将复核状态改为【待复核】；</w:t>
      </w:r>
    </w:p>
    <w:p>
      <w:pPr>
        <w:pStyle w:val="895"/>
        <w:numPr>
          <w:ilvl w:val="0"/>
          <w:numId w:val="170"/>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点击产品条目上的【变更】，弹出修改页面，其中产品名称、产品编号不支持修改，其他字段均支持修改，修改表单后点击【保存】，前端对数据进行必填、格式的检验，前端校验通过后，将数据传至后端。后端接受数据后，校验产品表中是否已存在同产品名字或产品编号的数据，若有则返回信息，“已有重复产品，请重新编辑”。若无，则后端数据更新成功后，前端提示“修改产品成功”，将操作状态置为【变更】，将复核状态改为【待复核】；</w:t>
      </w:r>
    </w:p>
    <w:p>
      <w:pPr>
        <w:pStyle w:val="895"/>
        <w:numPr>
          <w:ilvl w:val="0"/>
          <w:numId w:val="170"/>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点击产品条目上的【详情】，弹出详情页面，同新增展示字段，差异是返显不能修改</w:t>
      </w:r>
      <w:r>
        <w:rPr>
          <w:rFonts w:hint="eastAsia" w:ascii="微软雅黑" w:hAnsi="微软雅黑" w:eastAsia="微软雅黑" w:cs="微软雅黑"/>
          <w:kern w:val="0"/>
          <w:szCs w:val="24"/>
        </w:rPr>
        <w:t>;</w:t>
      </w:r>
    </w:p>
    <w:p>
      <w:pPr>
        <w:pStyle w:val="895"/>
        <w:numPr>
          <w:ilvl w:val="0"/>
          <w:numId w:val="170"/>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点击产品条目上的【停用】，弹框确认“是否停用”，点击【确认】后，前端提示“停用产品成功”，将操作状态置为【停用】，将复核状态改为【待复核】；</w:t>
      </w:r>
    </w:p>
    <w:p>
      <w:pPr>
        <w:pStyle w:val="895"/>
        <w:numPr>
          <w:ilvl w:val="0"/>
          <w:numId w:val="170"/>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点击产品条目上的【复制】，默认同步一条复制数据在产品列表中，产品编号默认更新，业务人员对复制的产品进行变更详情的操作，填写完成点击【保存】</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产品进行前端对数据进行必填、格式的检验，校验通过后，将数据传至后端。后端接受数据后，校验产品表中是否已存在同产品名称、产品编号的数据，若有则返回信息，“已有重复贷款产品”。若无，后端添加成功后，前端提示“添加/修改产品成功”，将操作状态置为【新增】/【修改】，将复核状态改为【待复核】。</w:t>
      </w:r>
    </w:p>
    <w:p>
      <w:pPr>
        <w:pStyle w:val="895"/>
        <w:numPr>
          <w:ilvl w:val="0"/>
          <w:numId w:val="169"/>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操作记录页面可查看所有自己经办数据的复核状态：待复核、复核通过、复核拒绝</w:t>
      </w:r>
      <w:r>
        <w:rPr>
          <w:rFonts w:hint="eastAsia" w:ascii="微软雅黑" w:hAnsi="微软雅黑" w:eastAsia="微软雅黑" w:cs="微软雅黑"/>
          <w:kern w:val="0"/>
          <w:szCs w:val="24"/>
        </w:rPr>
        <w:t>;</w:t>
      </w:r>
    </w:p>
    <w:p>
      <w:pPr>
        <w:spacing w:line="360" w:lineRule="auto"/>
        <w:ind w:left="720" w:leftChars="300"/>
        <w:rPr>
          <w:rFonts w:hint="eastAsia" w:ascii="微软雅黑" w:hAnsi="微软雅黑" w:eastAsia="微软雅黑" w:cs="微软雅黑"/>
        </w:rPr>
      </w:pPr>
      <w:r>
        <w:rPr>
          <w:rFonts w:hint="eastAsia" w:ascii="微软雅黑" w:hAnsi="微软雅黑" w:eastAsia="微软雅黑" w:cs="微软雅黑"/>
        </w:rPr>
        <w:t>支持查看详情的操作，</w:t>
      </w:r>
      <w:r>
        <w:rPr>
          <w:rFonts w:hint="eastAsia" w:ascii="微软雅黑" w:hAnsi="微软雅黑" w:eastAsia="微软雅黑" w:cs="微软雅黑"/>
          <w:sz w:val="21"/>
          <w:szCs w:val="21"/>
        </w:rPr>
        <w:t>点击详情页面展示：同上信息、创建人、创建时间、操作人、操作时间、复核人、复核时间</w:t>
      </w:r>
      <w:r>
        <w:rPr>
          <w:rFonts w:hint="eastAsia" w:ascii="微软雅黑" w:hAnsi="微软雅黑" w:eastAsia="微软雅黑" w:cs="微软雅黑"/>
        </w:rPr>
        <w:t>。</w:t>
      </w:r>
    </w:p>
    <w:p>
      <w:pPr>
        <w:pStyle w:val="895"/>
        <w:numPr>
          <w:ilvl w:val="0"/>
          <w:numId w:val="169"/>
        </w:numPr>
        <w:ind w:firstLineChars="0"/>
        <w:rPr>
          <w:rFonts w:hint="eastAsia" w:ascii="微软雅黑" w:hAnsi="微软雅黑" w:eastAsia="微软雅黑" w:cs="微软雅黑"/>
          <w:kern w:val="0"/>
          <w:szCs w:val="24"/>
        </w:rPr>
      </w:pPr>
      <w:r>
        <w:rPr>
          <w:rFonts w:hint="eastAsia" w:ascii="微软雅黑" w:hAnsi="微软雅黑" w:eastAsia="微软雅黑" w:cs="微软雅黑"/>
          <w:kern w:val="0"/>
          <w:szCs w:val="24"/>
        </w:rPr>
        <w:t>复核岗包含待复核和已复核两个标签页面：待复核页面以列表形式展示待复核的每条数据，选中渠道条目点击【复核】，弹出</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产品详情界面，点击界面底部的</w:t>
      </w:r>
      <w:r>
        <w:rPr>
          <w:rFonts w:hint="eastAsia" w:ascii="微软雅黑" w:hAnsi="微软雅黑" w:eastAsia="微软雅黑" w:cs="微软雅黑"/>
          <w:kern w:val="0"/>
          <w:szCs w:val="24"/>
        </w:rPr>
        <w:t>【退回】、【复核通过】</w:t>
      </w:r>
      <w:r>
        <w:rPr>
          <w:rFonts w:hint="eastAsia" w:ascii="微软雅黑" w:hAnsi="微软雅黑" w:eastAsia="微软雅黑" w:cs="微软雅黑"/>
          <w:kern w:val="0"/>
          <w:szCs w:val="24"/>
        </w:rPr>
        <w:t>或【复核拒绝】，将复核状态改为</w:t>
      </w:r>
      <w:r>
        <w:rPr>
          <w:rFonts w:hint="eastAsia" w:ascii="微软雅黑" w:hAnsi="微软雅黑" w:eastAsia="微软雅黑" w:cs="微软雅黑"/>
          <w:kern w:val="0"/>
          <w:szCs w:val="24"/>
        </w:rPr>
        <w:t>【退回</w:t>
      </w:r>
      <w:r>
        <w:rPr>
          <w:rFonts w:hint="eastAsia" w:ascii="微软雅黑" w:hAnsi="微软雅黑" w:eastAsia="微软雅黑" w:cs="微软雅黑"/>
          <w:kern w:val="0"/>
          <w:szCs w:val="24"/>
        </w:rPr>
        <w:t>修改</w:t>
      </w:r>
      <w:r>
        <w:rPr>
          <w:rFonts w:hint="eastAsia" w:ascii="微软雅黑" w:hAnsi="微软雅黑" w:eastAsia="微软雅黑" w:cs="微软雅黑"/>
          <w:kern w:val="0"/>
          <w:szCs w:val="24"/>
        </w:rPr>
        <w:t>】、【复核通过】</w:t>
      </w:r>
      <w:r>
        <w:rPr>
          <w:rFonts w:hint="eastAsia" w:ascii="微软雅黑" w:hAnsi="微软雅黑" w:eastAsia="微软雅黑" w:cs="微软雅黑"/>
          <w:kern w:val="0"/>
          <w:szCs w:val="24"/>
        </w:rPr>
        <w:t>或【复核拒绝】；</w:t>
      </w:r>
    </w:p>
    <w:p>
      <w:pPr>
        <w:pStyle w:val="895"/>
        <w:numPr>
          <w:ilvl w:val="0"/>
          <w:numId w:val="169"/>
        </w:numPr>
        <w:ind w:firstLineChars="0"/>
        <w:rPr>
          <w:rFonts w:hint="eastAsia" w:ascii="微软雅黑" w:hAnsi="微软雅黑" w:eastAsia="微软雅黑" w:cs="微软雅黑"/>
          <w:kern w:val="0"/>
          <w:szCs w:val="24"/>
        </w:rPr>
      </w:pPr>
      <w:r>
        <w:rPr>
          <w:rFonts w:hint="eastAsia" w:ascii="微软雅黑" w:hAnsi="微软雅黑" w:eastAsia="微软雅黑" w:cs="微软雅黑"/>
          <w:kern w:val="0"/>
          <w:szCs w:val="24"/>
        </w:rPr>
        <w:t>已复核页面以列表形式展示已复核的每条数据</w:t>
      </w:r>
      <w:r>
        <w:rPr>
          <w:rFonts w:hint="eastAsia" w:ascii="微软雅黑" w:hAnsi="微软雅黑" w:eastAsia="微软雅黑" w:cs="微软雅黑"/>
          <w:kern w:val="0"/>
          <w:szCs w:val="24"/>
        </w:rPr>
        <w:t xml:space="preserve">; </w:t>
      </w:r>
      <w:r>
        <w:rPr>
          <w:rFonts w:hint="eastAsia" w:ascii="微软雅黑" w:hAnsi="微软雅黑" w:eastAsia="微软雅黑" w:cs="微软雅黑"/>
          <w:kern w:val="0"/>
          <w:szCs w:val="24"/>
        </w:rPr>
        <w:t>选择其一数据可查看详情，详情页面同</w:t>
      </w:r>
      <w:r>
        <w:rPr>
          <w:rFonts w:hint="eastAsia" w:ascii="微软雅黑" w:hAnsi="微软雅黑" w:eastAsia="微软雅黑" w:cs="微软雅黑"/>
        </w:rPr>
        <w:t>上。</w:t>
      </w:r>
    </w:p>
    <w:p>
      <w:pPr>
        <w:pStyle w:val="895"/>
        <w:numPr>
          <w:ilvl w:val="0"/>
          <w:numId w:val="169"/>
        </w:numPr>
        <w:ind w:firstLineChars="0"/>
        <w:rPr>
          <w:rFonts w:hint="eastAsia" w:ascii="微软雅黑" w:hAnsi="微软雅黑" w:eastAsia="微软雅黑" w:cs="微软雅黑"/>
          <w:kern w:val="0"/>
          <w:szCs w:val="24"/>
        </w:rPr>
      </w:pPr>
      <w:r>
        <w:rPr>
          <w:rFonts w:hint="eastAsia" w:ascii="微软雅黑" w:hAnsi="微软雅黑" w:eastAsia="微软雅黑" w:cs="微软雅黑"/>
          <w:kern w:val="0"/>
          <w:szCs w:val="24"/>
        </w:rPr>
        <w:t>产品历史记录查询：输入</w:t>
      </w:r>
      <w:r>
        <w:rPr>
          <w:rFonts w:hint="eastAsia" w:ascii="微软雅黑" w:hAnsi="微软雅黑" w:eastAsia="微软雅黑" w:cs="微软雅黑"/>
          <w:kern w:val="0"/>
          <w:szCs w:val="24"/>
        </w:rPr>
        <w:t>产品编号</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业务流水号</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产品类型</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产品名称</w:t>
      </w:r>
      <w:r>
        <w:rPr>
          <w:rFonts w:hint="eastAsia" w:ascii="微软雅黑" w:hAnsi="微软雅黑" w:eastAsia="微软雅黑" w:cs="微软雅黑"/>
          <w:kern w:val="0"/>
          <w:szCs w:val="24"/>
        </w:rPr>
        <w:t>，点击查询，进入产品历史记录查询列表页面，列表显示序号、业务流水号、</w:t>
      </w:r>
      <w:r>
        <w:rPr>
          <w:rFonts w:hint="eastAsia" w:ascii="微软雅黑" w:hAnsi="微软雅黑" w:eastAsia="微软雅黑" w:cs="微软雅黑"/>
          <w:kern w:val="0"/>
          <w:szCs w:val="24"/>
        </w:rPr>
        <w:t>产品编号</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产品名称</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产品类型</w:t>
      </w:r>
      <w:r>
        <w:rPr>
          <w:rFonts w:hint="eastAsia" w:ascii="微软雅黑" w:hAnsi="微软雅黑" w:eastAsia="微软雅黑" w:cs="微软雅黑"/>
          <w:kern w:val="0"/>
          <w:szCs w:val="24"/>
        </w:rPr>
        <w:t>、产品上限，产品下限，</w:t>
      </w:r>
      <w:r>
        <w:rPr>
          <w:rFonts w:hint="eastAsia" w:ascii="微软雅黑" w:hAnsi="微软雅黑" w:eastAsia="微软雅黑" w:cs="微软雅黑"/>
          <w:kern w:val="0"/>
          <w:szCs w:val="24"/>
        </w:rPr>
        <w:t>当前状态</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操作人</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操作时间</w:t>
      </w:r>
      <w:r>
        <w:rPr>
          <w:rFonts w:hint="eastAsia" w:ascii="微软雅黑" w:hAnsi="微软雅黑" w:eastAsia="微软雅黑" w:cs="微软雅黑"/>
          <w:kern w:val="0"/>
          <w:szCs w:val="24"/>
        </w:rPr>
        <w:t>、复核状态、</w:t>
      </w:r>
      <w:r>
        <w:rPr>
          <w:rFonts w:hint="eastAsia" w:ascii="微软雅黑" w:hAnsi="微软雅黑" w:eastAsia="微软雅黑" w:cs="微软雅黑"/>
          <w:kern w:val="0"/>
          <w:szCs w:val="24"/>
        </w:rPr>
        <w:t>操作类型</w:t>
      </w:r>
      <w:r>
        <w:rPr>
          <w:rFonts w:hint="eastAsia" w:ascii="微软雅黑" w:hAnsi="微软雅黑" w:eastAsia="微软雅黑" w:cs="微软雅黑"/>
          <w:kern w:val="0"/>
          <w:szCs w:val="24"/>
        </w:rPr>
        <w:t>、操作（详情），</w:t>
      </w:r>
      <w:r>
        <w:rPr>
          <w:rFonts w:hint="eastAsia" w:ascii="微软雅黑" w:hAnsi="微软雅黑" w:eastAsia="微软雅黑" w:cs="微软雅黑"/>
          <w:kern w:val="0"/>
          <w:szCs w:val="24"/>
        </w:rPr>
        <w:t>管理人员可查看所有产品、所有经办岗的历史修改记录，点击详情同产品配置修改记录的详情</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不展示删除的</w:t>
      </w:r>
      <w:r>
        <w:rPr>
          <w:rFonts w:hint="eastAsia" w:ascii="微软雅黑" w:hAnsi="微软雅黑" w:eastAsia="微软雅黑" w:cs="微软雅黑"/>
          <w:kern w:val="0"/>
          <w:szCs w:val="24"/>
        </w:rPr>
        <w:t>数据；点击重置，清空输入信息。</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895"/>
        <w:numPr>
          <w:ilvl w:val="0"/>
          <w:numId w:val="171"/>
        </w:numPr>
        <w:ind w:firstLineChars="0"/>
        <w:rPr>
          <w:rFonts w:hint="eastAsia" w:ascii="微软雅黑" w:hAnsi="微软雅黑" w:eastAsia="微软雅黑" w:cs="微软雅黑"/>
          <w:lang w:val="zh-CN"/>
        </w:rPr>
      </w:pPr>
      <w:r>
        <w:rPr>
          <w:rFonts w:hint="eastAsia" w:ascii="微软雅黑" w:hAnsi="微软雅黑" w:eastAsia="微软雅黑" w:cs="微软雅黑"/>
          <w:lang w:val="zh-CN"/>
        </w:rPr>
        <w:t>新增时产品名称、产品编号不能和现有产品相同</w:t>
      </w:r>
      <w:r>
        <w:rPr>
          <w:rFonts w:hint="eastAsia" w:ascii="微软雅黑" w:hAnsi="微软雅黑" w:eastAsia="微软雅黑" w:cs="微软雅黑"/>
        </w:rPr>
        <w:t>。</w:t>
      </w:r>
    </w:p>
    <w:p>
      <w:pPr>
        <w:pStyle w:val="895"/>
        <w:numPr>
          <w:ilvl w:val="0"/>
          <w:numId w:val="171"/>
        </w:numPr>
        <w:ind w:firstLineChars="0"/>
        <w:rPr>
          <w:rFonts w:hint="eastAsia" w:ascii="微软雅黑" w:hAnsi="微软雅黑" w:eastAsia="微软雅黑" w:cs="微软雅黑"/>
          <w:lang w:val="zh-CN"/>
        </w:rPr>
      </w:pPr>
      <w:r>
        <w:rPr>
          <w:rFonts w:hint="eastAsia" w:ascii="微软雅黑" w:hAnsi="微软雅黑" w:eastAsia="微软雅黑" w:cs="微软雅黑"/>
        </w:rPr>
        <w:t>前端</w:t>
      </w:r>
      <w:r>
        <w:rPr>
          <w:rFonts w:hint="eastAsia" w:ascii="微软雅黑" w:hAnsi="微软雅黑" w:eastAsia="微软雅黑" w:cs="微软雅黑"/>
          <w:lang w:val="zh-CN"/>
        </w:rPr>
        <w:t>产品</w:t>
      </w:r>
      <w:r>
        <w:rPr>
          <w:rFonts w:hint="eastAsia" w:ascii="微软雅黑" w:hAnsi="微软雅黑" w:eastAsia="微软雅黑" w:cs="微软雅黑"/>
        </w:rPr>
        <w:t>列表按</w:t>
      </w:r>
      <w:r>
        <w:rPr>
          <w:rFonts w:hint="eastAsia" w:ascii="微软雅黑" w:hAnsi="微软雅黑" w:eastAsia="微软雅黑" w:cs="微软雅黑"/>
          <w:lang w:val="zh-CN"/>
        </w:rPr>
        <w:t>产品</w:t>
      </w:r>
      <w:r>
        <w:rPr>
          <w:rFonts w:hint="eastAsia" w:ascii="微软雅黑" w:hAnsi="微软雅黑" w:eastAsia="微软雅黑" w:cs="微软雅黑"/>
        </w:rPr>
        <w:t>生效时间排序。</w:t>
      </w:r>
    </w:p>
    <w:p>
      <w:pPr>
        <w:pStyle w:val="895"/>
        <w:numPr>
          <w:ilvl w:val="0"/>
          <w:numId w:val="171"/>
        </w:numPr>
        <w:ind w:firstLineChars="0"/>
        <w:rPr>
          <w:rFonts w:hint="eastAsia" w:ascii="微软雅黑" w:hAnsi="微软雅黑" w:eastAsia="微软雅黑" w:cs="微软雅黑"/>
          <w:lang w:val="zh-CN"/>
        </w:rPr>
      </w:pPr>
      <w:r>
        <w:rPr>
          <w:rFonts w:hint="eastAsia" w:ascii="微软雅黑" w:hAnsi="微软雅黑" w:eastAsia="微软雅黑" w:cs="微软雅黑"/>
        </w:rPr>
        <w:t>产品变更后默认生成新的流水号，在操作记录中展示变更之前的记录（流水号1）和变更后的记录（流水号2），便于业务人员查看变更前后的产品配置内容；</w:t>
      </w:r>
    </w:p>
    <w:p>
      <w:pPr>
        <w:pStyle w:val="895"/>
        <w:numPr>
          <w:ilvl w:val="0"/>
          <w:numId w:val="171"/>
        </w:numPr>
        <w:ind w:firstLineChars="0"/>
        <w:rPr>
          <w:rFonts w:hint="eastAsia" w:ascii="微软雅黑" w:hAnsi="微软雅黑" w:eastAsia="微软雅黑" w:cs="微软雅黑"/>
        </w:rPr>
      </w:pPr>
      <w:r>
        <w:rPr>
          <w:rFonts w:hint="eastAsia" w:ascii="微软雅黑" w:hAnsi="微软雅黑" w:eastAsia="微软雅黑" w:cs="微软雅黑"/>
        </w:rPr>
        <w:t>产品变更</w:t>
      </w:r>
      <w:r>
        <w:rPr>
          <w:rFonts w:hint="eastAsia" w:ascii="微软雅黑" w:hAnsi="微软雅黑" w:eastAsia="微软雅黑" w:cs="微软雅黑"/>
        </w:rPr>
        <w:t>复核通过，在途的人工审批默认可</w:t>
      </w:r>
      <w:r>
        <w:rPr>
          <w:rFonts w:hint="eastAsia" w:ascii="微软雅黑" w:hAnsi="微软雅黑" w:eastAsia="微软雅黑" w:cs="微软雅黑"/>
        </w:rPr>
        <w:t>按照最新的</w:t>
      </w:r>
      <w:r>
        <w:rPr>
          <w:rFonts w:hint="eastAsia" w:ascii="微软雅黑" w:hAnsi="微软雅黑" w:eastAsia="微软雅黑" w:cs="微软雅黑"/>
        </w:rPr>
        <w:t>产品</w:t>
      </w:r>
      <w:r>
        <w:rPr>
          <w:rFonts w:hint="eastAsia" w:ascii="微软雅黑" w:hAnsi="微软雅黑" w:eastAsia="微软雅黑" w:cs="微软雅黑"/>
        </w:rPr>
        <w:t>授信方案</w:t>
      </w:r>
      <w:r>
        <w:rPr>
          <w:rFonts w:hint="eastAsia" w:ascii="微软雅黑" w:hAnsi="微软雅黑" w:eastAsia="微软雅黑" w:cs="微软雅黑"/>
        </w:rPr>
        <w:t>（所有授信方案）</w:t>
      </w:r>
      <w:r>
        <w:rPr>
          <w:rFonts w:hint="eastAsia" w:ascii="微软雅黑" w:hAnsi="微软雅黑" w:eastAsia="微软雅黑" w:cs="微软雅黑"/>
        </w:rPr>
        <w:t>；</w:t>
      </w:r>
      <w:r>
        <w:rPr>
          <w:rFonts w:hint="eastAsia" w:ascii="微软雅黑" w:hAnsi="微软雅黑" w:eastAsia="微软雅黑" w:cs="微软雅黑"/>
        </w:rPr>
        <w:t>如</w:t>
      </w:r>
      <w:r>
        <w:rPr>
          <w:rFonts w:hint="eastAsia" w:ascii="微软雅黑" w:hAnsi="微软雅黑" w:eastAsia="微软雅黑" w:cs="微软雅黑"/>
        </w:rPr>
        <w:t>产品变更</w:t>
      </w:r>
      <w:r>
        <w:rPr>
          <w:rFonts w:hint="eastAsia" w:ascii="微软雅黑" w:hAnsi="微软雅黑" w:eastAsia="微软雅黑" w:cs="微软雅黑"/>
        </w:rPr>
        <w:t>复核通过</w:t>
      </w:r>
      <w:r>
        <w:rPr>
          <w:rFonts w:hint="eastAsia" w:ascii="微软雅黑" w:hAnsi="微软雅黑" w:eastAsia="微软雅黑" w:cs="微软雅黑"/>
        </w:rPr>
        <w:t>，</w:t>
      </w:r>
      <w:r>
        <w:rPr>
          <w:rFonts w:hint="eastAsia" w:ascii="微软雅黑" w:hAnsi="微软雅黑" w:eastAsia="微软雅黑" w:cs="微软雅黑"/>
        </w:rPr>
        <w:t>人工</w:t>
      </w:r>
      <w:r>
        <w:rPr>
          <w:rFonts w:hint="eastAsia" w:ascii="微软雅黑" w:hAnsi="微软雅黑" w:eastAsia="微软雅黑" w:cs="微软雅黑"/>
        </w:rPr>
        <w:t>审批</w:t>
      </w:r>
      <w:r>
        <w:rPr>
          <w:rFonts w:hint="eastAsia" w:ascii="微软雅黑" w:hAnsi="微软雅黑" w:eastAsia="微软雅黑" w:cs="微软雅黑"/>
        </w:rPr>
        <w:t>环节结束</w:t>
      </w:r>
      <w:r>
        <w:rPr>
          <w:rFonts w:hint="eastAsia" w:ascii="微软雅黑" w:hAnsi="微软雅黑" w:eastAsia="微软雅黑" w:cs="微软雅黑"/>
        </w:rPr>
        <w:t>，</w:t>
      </w:r>
      <w:r>
        <w:rPr>
          <w:rFonts w:hint="eastAsia" w:ascii="微软雅黑" w:hAnsi="微软雅黑" w:eastAsia="微软雅黑" w:cs="微软雅黑"/>
        </w:rPr>
        <w:t>该笔申请件</w:t>
      </w:r>
      <w:r>
        <w:rPr>
          <w:rFonts w:hint="eastAsia" w:ascii="微软雅黑" w:hAnsi="微软雅黑" w:eastAsia="微软雅黑" w:cs="微软雅黑"/>
        </w:rPr>
        <w:t>按照之前</w:t>
      </w:r>
      <w:r>
        <w:rPr>
          <w:rFonts w:hint="eastAsia" w:ascii="微软雅黑" w:hAnsi="微软雅黑" w:eastAsia="微软雅黑" w:cs="微软雅黑"/>
        </w:rPr>
        <w:t>的授信方案</w:t>
      </w:r>
      <w:r>
        <w:rPr>
          <w:rFonts w:hint="eastAsia" w:ascii="微软雅黑" w:hAnsi="微软雅黑" w:eastAsia="微软雅黑" w:cs="微软雅黑"/>
        </w:rPr>
        <w:t>；超时用信流程再次人工审批时，按照最新产品授信方案校验</w:t>
      </w:r>
      <w:r>
        <w:rPr>
          <w:rFonts w:hint="eastAsia" w:ascii="微软雅黑" w:hAnsi="微软雅黑" w:eastAsia="微软雅黑" w:cs="微软雅黑"/>
        </w:rPr>
        <w:t>。</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6055" cy="2223770"/>
            <wp:effectExtent l="0" t="0" r="4445" b="11430"/>
            <wp:docPr id="36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图片 18"/>
                    <pic:cNvPicPr>
                      <a:picLocks noChangeAspect="1"/>
                    </pic:cNvPicPr>
                  </pic:nvPicPr>
                  <pic:blipFill>
                    <a:blip r:embed="rId222"/>
                    <a:stretch>
                      <a:fillRect/>
                    </a:stretch>
                  </pic:blipFill>
                  <pic:spPr>
                    <a:xfrm>
                      <a:off x="0" y="0"/>
                      <a:ext cx="5266055" cy="2223770"/>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4027805"/>
            <wp:effectExtent l="0" t="0" r="9525" b="10795"/>
            <wp:docPr id="36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19"/>
                    <pic:cNvPicPr>
                      <a:picLocks noChangeAspect="1"/>
                    </pic:cNvPicPr>
                  </pic:nvPicPr>
                  <pic:blipFill>
                    <a:blip r:embed="rId223"/>
                    <a:stretch>
                      <a:fillRect/>
                    </a:stretch>
                  </pic:blipFill>
                  <pic:spPr>
                    <a:xfrm>
                      <a:off x="0" y="0"/>
                      <a:ext cx="5273675" cy="4027805"/>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4286250"/>
            <wp:effectExtent l="0" t="0" r="10160" b="6350"/>
            <wp:docPr id="3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图片 20"/>
                    <pic:cNvPicPr>
                      <a:picLocks noChangeAspect="1"/>
                    </pic:cNvPicPr>
                  </pic:nvPicPr>
                  <pic:blipFill>
                    <a:blip r:embed="rId224"/>
                    <a:stretch>
                      <a:fillRect/>
                    </a:stretch>
                  </pic:blipFill>
                  <pic:spPr>
                    <a:xfrm>
                      <a:off x="0" y="0"/>
                      <a:ext cx="5273040" cy="4286250"/>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7475855"/>
            <wp:effectExtent l="0" t="0" r="10160" b="4445"/>
            <wp:docPr id="37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图片 22"/>
                    <pic:cNvPicPr>
                      <a:picLocks noChangeAspect="1"/>
                    </pic:cNvPicPr>
                  </pic:nvPicPr>
                  <pic:blipFill>
                    <a:blip r:embed="rId225"/>
                    <a:stretch>
                      <a:fillRect/>
                    </a:stretch>
                  </pic:blipFill>
                  <pic:spPr>
                    <a:xfrm>
                      <a:off x="0" y="0"/>
                      <a:ext cx="5273040" cy="7475855"/>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0500" cy="2541905"/>
            <wp:effectExtent l="0" t="0" r="0" b="10795"/>
            <wp:docPr id="37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图片 23"/>
                    <pic:cNvPicPr>
                      <a:picLocks noChangeAspect="1"/>
                    </pic:cNvPicPr>
                  </pic:nvPicPr>
                  <pic:blipFill>
                    <a:blip r:embed="rId226"/>
                    <a:stretch>
                      <a:fillRect/>
                    </a:stretch>
                  </pic:blipFill>
                  <pic:spPr>
                    <a:xfrm>
                      <a:off x="0" y="0"/>
                      <a:ext cx="5270500" cy="2541905"/>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2511425"/>
            <wp:effectExtent l="0" t="0" r="12065" b="3175"/>
            <wp:docPr id="37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图片 24"/>
                    <pic:cNvPicPr>
                      <a:picLocks noChangeAspect="1"/>
                    </pic:cNvPicPr>
                  </pic:nvPicPr>
                  <pic:blipFill>
                    <a:blip r:embed="rId227"/>
                    <a:stretch>
                      <a:fillRect/>
                    </a:stretch>
                  </pic:blipFill>
                  <pic:spPr>
                    <a:xfrm>
                      <a:off x="0" y="0"/>
                      <a:ext cx="5271135" cy="2511425"/>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7537450"/>
            <wp:effectExtent l="0" t="0" r="10160" b="6350"/>
            <wp:docPr id="37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图片 26"/>
                    <pic:cNvPicPr>
                      <a:picLocks noChangeAspect="1"/>
                    </pic:cNvPicPr>
                  </pic:nvPicPr>
                  <pic:blipFill>
                    <a:blip r:embed="rId228"/>
                    <a:stretch>
                      <a:fillRect/>
                    </a:stretch>
                  </pic:blipFill>
                  <pic:spPr>
                    <a:xfrm>
                      <a:off x="0" y="0"/>
                      <a:ext cx="5273040" cy="7537450"/>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6690" cy="2571115"/>
            <wp:effectExtent l="0" t="0" r="3810" b="6985"/>
            <wp:docPr id="37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图片 27"/>
                    <pic:cNvPicPr>
                      <a:picLocks noChangeAspect="1"/>
                    </pic:cNvPicPr>
                  </pic:nvPicPr>
                  <pic:blipFill>
                    <a:blip r:embed="rId229"/>
                    <a:stretch>
                      <a:fillRect/>
                    </a:stretch>
                  </pic:blipFill>
                  <pic:spPr>
                    <a:xfrm>
                      <a:off x="0" y="0"/>
                      <a:ext cx="5266690" cy="2571115"/>
                    </a:xfrm>
                    <a:prstGeom prst="rect">
                      <a:avLst/>
                    </a:prstGeom>
                    <a:noFill/>
                    <a:ln>
                      <a:noFill/>
                    </a:ln>
                  </pic:spPr>
                </pic:pic>
              </a:graphicData>
            </a:graphic>
          </wp:inline>
        </w:drawing>
      </w:r>
    </w:p>
    <w:p>
      <w:pPr>
        <w:rPr>
          <w:rFonts w:hint="eastAsia" w:ascii="微软雅黑" w:hAnsi="微软雅黑" w:eastAsia="微软雅黑" w:cs="微软雅黑"/>
        </w:rPr>
      </w:pP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68595" cy="2392680"/>
            <wp:effectExtent l="0" t="0" r="1905" b="7620"/>
            <wp:docPr id="442"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图片 78"/>
                    <pic:cNvPicPr>
                      <a:picLocks noChangeAspect="1"/>
                    </pic:cNvPicPr>
                  </pic:nvPicPr>
                  <pic:blipFill>
                    <a:blip r:embed="rId230"/>
                    <a:stretch>
                      <a:fillRect/>
                    </a:stretch>
                  </pic:blipFill>
                  <pic:spPr>
                    <a:xfrm>
                      <a:off x="0" y="0"/>
                      <a:ext cx="5268595" cy="2392680"/>
                    </a:xfrm>
                    <a:prstGeom prst="rect">
                      <a:avLst/>
                    </a:prstGeom>
                    <a:noFill/>
                    <a:ln>
                      <a:noFill/>
                    </a:ln>
                  </pic:spPr>
                </pic:pic>
              </a:graphicData>
            </a:graphic>
          </wp:inline>
        </w:drawing>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授信方案管理</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sz w:val="21"/>
        </w:rPr>
        <w:t xml:space="preserve"> 授信方案管理与产品绑定，用于配置产品相关授信的方案，字段包含授信方案名称、授信方案编号、授信期限上限值、授信期限下限值、还款方式、支付方式、担保方式、利率调整方式、</w:t>
      </w:r>
      <w:r>
        <w:rPr>
          <w:rFonts w:hint="eastAsia" w:ascii="微软雅黑" w:hAnsi="微软雅黑" w:eastAsia="微软雅黑" w:cs="微软雅黑"/>
          <w:sz w:val="21"/>
        </w:rPr>
        <w:t>操作状态，复核状态，创建时间，操作时间，创建人，操作人，创建人ID，操作人ID，复核人，复核人ID，复核时间</w:t>
      </w:r>
      <w:r>
        <w:rPr>
          <w:rFonts w:hint="eastAsia" w:ascii="微软雅黑" w:hAnsi="微软雅黑" w:eastAsia="微软雅黑" w:cs="微软雅黑"/>
          <w:sz w:val="21"/>
        </w:rPr>
        <w:t>等</w:t>
      </w:r>
      <w:r>
        <w:rPr>
          <w:rFonts w:hint="eastAsia" w:ascii="微软雅黑" w:hAnsi="微软雅黑" w:eastAsia="微软雅黑" w:cs="微软雅黑"/>
        </w:rPr>
        <w:t>。</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72"/>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rPr>
        <w:t>授信方案管理包含授信方案配置列表、操作记录两个标签页面；业务人员可对授信方案进行增删改查复核的功能。</w:t>
      </w:r>
    </w:p>
    <w:p>
      <w:pPr>
        <w:pStyle w:val="895"/>
        <w:numPr>
          <w:ilvl w:val="0"/>
          <w:numId w:val="172"/>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经办岗权限的授信方案配置包含</w:t>
      </w:r>
      <w:r>
        <w:rPr>
          <w:rFonts w:hint="eastAsia" w:ascii="微软雅黑" w:hAnsi="微软雅黑" w:eastAsia="微软雅黑" w:cs="微软雅黑"/>
        </w:rPr>
        <w:t>授信方案配置列表</w:t>
      </w:r>
      <w:r>
        <w:rPr>
          <w:rFonts w:hint="eastAsia" w:ascii="微软雅黑" w:hAnsi="微软雅黑" w:eastAsia="微软雅黑" w:cs="微软雅黑"/>
          <w:kern w:val="0"/>
          <w:szCs w:val="24"/>
        </w:rPr>
        <w:t>、操作记录两个标签页面，默认展示授信方案配置列表</w:t>
      </w:r>
      <w:r>
        <w:rPr>
          <w:rFonts w:hint="eastAsia" w:ascii="微软雅黑" w:hAnsi="微软雅黑" w:eastAsia="微软雅黑" w:cs="微软雅黑"/>
          <w:kern w:val="0"/>
          <w:szCs w:val="24"/>
        </w:rPr>
        <w:t xml:space="preserve">; </w:t>
      </w:r>
      <w:r>
        <w:rPr>
          <w:rFonts w:hint="eastAsia" w:ascii="微软雅黑" w:hAnsi="微软雅黑" w:eastAsia="微软雅黑" w:cs="微软雅黑"/>
          <w:kern w:val="0"/>
          <w:szCs w:val="24"/>
        </w:rPr>
        <w:t>列表输入授信方案编号、授信方案名称多个维度条件查询，支持名称模糊查询</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按照授信方案名称排序，展示字段包含：序号、授信方案名称、授信方案编号、启用状态、创建人，创建时间，操作（详情、修改、删除）；</w:t>
      </w:r>
    </w:p>
    <w:p>
      <w:pPr>
        <w:pStyle w:val="895"/>
        <w:numPr>
          <w:ilvl w:val="0"/>
          <w:numId w:val="172"/>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经办人默认有增改查停用的权限：</w:t>
      </w:r>
    </w:p>
    <w:p>
      <w:pPr>
        <w:pStyle w:val="895"/>
        <w:adjustRightInd w:val="0"/>
        <w:snapToGrid w:val="0"/>
        <w:ind w:left="591" w:firstLine="0"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点击‘授信方案管理主页’上的【新增】，弹出新增页面，填写授信方案名称，授信方案编号，</w:t>
      </w:r>
      <w:r>
        <w:rPr>
          <w:rFonts w:hint="eastAsia" w:ascii="微软雅黑" w:hAnsi="微软雅黑" w:eastAsia="微软雅黑" w:cs="微软雅黑"/>
        </w:rPr>
        <w:t>授信方案名称、授信方案编号、授信期限上限值、授信期限下限值、还款方式、支付方式、担保方式、利率调整方式</w:t>
      </w:r>
      <w:r>
        <w:rPr>
          <w:rFonts w:hint="eastAsia" w:ascii="微软雅黑" w:hAnsi="微软雅黑" w:eastAsia="微软雅黑" w:cs="微软雅黑"/>
          <w:kern w:val="0"/>
          <w:szCs w:val="24"/>
        </w:rPr>
        <w:t>等；填写完成点击【保存】新增</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进行前端对数据进行必填、格式的检验，校验通过后，将数据传至后端。后端接受数据后，校验是否已存在同授信方案名称、授信方案编号的数据，若有则返回信息，“已有重复贷款授信方案”。若无，后端添加成功后，前端提示“添加授信方案成功”，将操作状态置为【新增】，将复核状态改为【待复核】；</w:t>
      </w:r>
    </w:p>
    <w:p>
      <w:pPr>
        <w:pStyle w:val="895"/>
        <w:numPr>
          <w:ilvl w:val="0"/>
          <w:numId w:val="172"/>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点击授信方案条目上的【修改】，弹出修改页面，其中授信方案名称、授信方案编号不支持修改，其他字段均支持修改，修改表单后点击【保存】，前端对数据进行必填、格式的检验，前端校验通过后，将数据传至后端。后端接受数据后，校验是否已存在同授信方案名称、授信方案编号的数据，若有则返回信息，“已有重复贷款授信方案”；同时校验该方案是否用于正在生效的产品，如有，提示</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该方案已绑定车位贷产品，请先变更产品的授信方案</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，变更成功，前端提示“修改授信方案成功”，将操作状态置为【修改】，将复核状态改为【待复核】；</w:t>
      </w:r>
    </w:p>
    <w:p>
      <w:pPr>
        <w:pStyle w:val="895"/>
        <w:numPr>
          <w:ilvl w:val="0"/>
          <w:numId w:val="172"/>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点击授信方案条目上的【详情】，弹出详情页面，返显不能修改</w:t>
      </w:r>
      <w:r>
        <w:rPr>
          <w:rFonts w:hint="eastAsia" w:ascii="微软雅黑" w:hAnsi="微软雅黑" w:eastAsia="微软雅黑" w:cs="微软雅黑"/>
          <w:kern w:val="0"/>
          <w:szCs w:val="24"/>
        </w:rPr>
        <w:t>;</w:t>
      </w:r>
    </w:p>
    <w:p>
      <w:pPr>
        <w:pStyle w:val="895"/>
        <w:numPr>
          <w:ilvl w:val="0"/>
          <w:numId w:val="172"/>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点击授信方案条目上的【停用】，弹框确认“是否停用”，点击【确认】后，前端提示“停用授信方案成功”，将操作状态置为【停用】，将复核状态改为【待复核】；</w:t>
      </w:r>
    </w:p>
    <w:p>
      <w:pPr>
        <w:pStyle w:val="895"/>
        <w:numPr>
          <w:ilvl w:val="0"/>
          <w:numId w:val="172"/>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操作记录页面可查看所有自己经办数据的复核状态：待复核、复核通过、复核拒绝</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支持查看详情的操作，点击详情页面展示：同上信息、创建人、创建时间、操作人、操作时间、复核人、复核时间。</w:t>
      </w:r>
    </w:p>
    <w:p>
      <w:pPr>
        <w:pStyle w:val="895"/>
        <w:numPr>
          <w:ilvl w:val="0"/>
          <w:numId w:val="172"/>
        </w:numPr>
        <w:ind w:firstLineChars="0"/>
        <w:rPr>
          <w:rFonts w:hint="eastAsia" w:ascii="微软雅黑" w:hAnsi="微软雅黑" w:eastAsia="微软雅黑" w:cs="微软雅黑"/>
          <w:kern w:val="0"/>
          <w:szCs w:val="24"/>
        </w:rPr>
      </w:pPr>
      <w:r>
        <w:rPr>
          <w:rFonts w:hint="eastAsia" w:ascii="微软雅黑" w:hAnsi="微软雅黑" w:eastAsia="微软雅黑" w:cs="微软雅黑"/>
          <w:kern w:val="0"/>
          <w:szCs w:val="24"/>
        </w:rPr>
        <w:t>复核岗包含待复核和已复核两个标签页面：待复核页面以列表形式展示待复核的每条数据，选中条目点击【复核】，弹出详情界面，点击界面底部的</w:t>
      </w:r>
      <w:r>
        <w:rPr>
          <w:rFonts w:hint="eastAsia" w:ascii="微软雅黑" w:hAnsi="微软雅黑" w:eastAsia="微软雅黑" w:cs="微软雅黑"/>
          <w:kern w:val="0"/>
          <w:szCs w:val="24"/>
        </w:rPr>
        <w:t>【退回】、【复核通过】</w:t>
      </w:r>
      <w:r>
        <w:rPr>
          <w:rFonts w:hint="eastAsia" w:ascii="微软雅黑" w:hAnsi="微软雅黑" w:eastAsia="微软雅黑" w:cs="微软雅黑"/>
          <w:kern w:val="0"/>
          <w:szCs w:val="24"/>
        </w:rPr>
        <w:t>或【复核拒绝】，将复核状态改为</w:t>
      </w:r>
      <w:r>
        <w:rPr>
          <w:rFonts w:hint="eastAsia" w:ascii="微软雅黑" w:hAnsi="微软雅黑" w:eastAsia="微软雅黑" w:cs="微软雅黑"/>
          <w:kern w:val="0"/>
          <w:szCs w:val="24"/>
        </w:rPr>
        <w:t>【退回】、【复核通过】</w:t>
      </w:r>
      <w:r>
        <w:rPr>
          <w:rFonts w:hint="eastAsia" w:ascii="微软雅黑" w:hAnsi="微软雅黑" w:eastAsia="微软雅黑" w:cs="微软雅黑"/>
          <w:kern w:val="0"/>
          <w:szCs w:val="24"/>
        </w:rPr>
        <w:t>或【复核拒绝】；</w:t>
      </w:r>
    </w:p>
    <w:p>
      <w:pPr>
        <w:pStyle w:val="895"/>
        <w:numPr>
          <w:ilvl w:val="0"/>
          <w:numId w:val="172"/>
        </w:numPr>
        <w:ind w:firstLineChars="0"/>
        <w:rPr>
          <w:rFonts w:hint="eastAsia" w:ascii="微软雅黑" w:hAnsi="微软雅黑" w:eastAsia="微软雅黑" w:cs="微软雅黑"/>
          <w:kern w:val="0"/>
          <w:szCs w:val="24"/>
        </w:rPr>
      </w:pPr>
      <w:r>
        <w:rPr>
          <w:rFonts w:hint="eastAsia" w:ascii="微软雅黑" w:hAnsi="微软雅黑" w:eastAsia="微软雅黑" w:cs="微软雅黑"/>
          <w:kern w:val="0"/>
          <w:szCs w:val="24"/>
        </w:rPr>
        <w:t>已复核页面以列表形式展示已复核的每条数据</w:t>
      </w:r>
      <w:r>
        <w:rPr>
          <w:rFonts w:hint="eastAsia" w:ascii="微软雅黑" w:hAnsi="微软雅黑" w:eastAsia="微软雅黑" w:cs="微软雅黑"/>
          <w:kern w:val="0"/>
          <w:szCs w:val="24"/>
        </w:rPr>
        <w:t xml:space="preserve">; </w:t>
      </w:r>
      <w:r>
        <w:rPr>
          <w:rFonts w:hint="eastAsia" w:ascii="微软雅黑" w:hAnsi="微软雅黑" w:eastAsia="微软雅黑" w:cs="微软雅黑"/>
          <w:kern w:val="0"/>
          <w:szCs w:val="24"/>
        </w:rPr>
        <w:t>选择其一数据可查看详情，详情页面同</w:t>
      </w:r>
      <w:r>
        <w:rPr>
          <w:rFonts w:hint="eastAsia" w:ascii="微软雅黑" w:hAnsi="微软雅黑" w:eastAsia="微软雅黑" w:cs="微软雅黑"/>
        </w:rPr>
        <w:t>上。</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895"/>
        <w:numPr>
          <w:ilvl w:val="0"/>
          <w:numId w:val="173"/>
        </w:numPr>
        <w:ind w:firstLineChars="0"/>
        <w:rPr>
          <w:rFonts w:hint="eastAsia" w:ascii="微软雅黑" w:hAnsi="微软雅黑" w:eastAsia="微软雅黑" w:cs="微软雅黑"/>
          <w:lang w:val="zh-CN"/>
        </w:rPr>
      </w:pPr>
      <w:r>
        <w:rPr>
          <w:rFonts w:hint="eastAsia" w:ascii="微软雅黑" w:hAnsi="微软雅黑" w:eastAsia="微软雅黑" w:cs="微软雅黑"/>
          <w:lang w:val="zh-CN"/>
        </w:rPr>
        <w:t>新增时授信方案名称和授信方案编号不能和现有方案相同</w:t>
      </w:r>
      <w:r>
        <w:rPr>
          <w:rFonts w:hint="eastAsia" w:ascii="微软雅黑" w:hAnsi="微软雅黑" w:eastAsia="微软雅黑" w:cs="微软雅黑"/>
        </w:rPr>
        <w:t>。</w:t>
      </w:r>
    </w:p>
    <w:p>
      <w:pPr>
        <w:pStyle w:val="895"/>
        <w:numPr>
          <w:ilvl w:val="0"/>
          <w:numId w:val="173"/>
        </w:numPr>
        <w:ind w:firstLineChars="0"/>
        <w:rPr>
          <w:rFonts w:hint="eastAsia" w:ascii="微软雅黑" w:hAnsi="微软雅黑" w:eastAsia="微软雅黑" w:cs="微软雅黑"/>
          <w:lang w:val="zh-CN"/>
        </w:rPr>
      </w:pPr>
      <w:r>
        <w:rPr>
          <w:rFonts w:hint="eastAsia" w:ascii="微软雅黑" w:hAnsi="微软雅黑" w:eastAsia="微软雅黑" w:cs="微软雅黑"/>
        </w:rPr>
        <w:t>前端</w:t>
      </w:r>
      <w:r>
        <w:rPr>
          <w:rFonts w:hint="eastAsia" w:ascii="微软雅黑" w:hAnsi="微软雅黑" w:eastAsia="微软雅黑" w:cs="微软雅黑"/>
          <w:lang w:val="zh-CN"/>
        </w:rPr>
        <w:t>授信方案</w:t>
      </w:r>
      <w:r>
        <w:rPr>
          <w:rFonts w:hint="eastAsia" w:ascii="微软雅黑" w:hAnsi="微软雅黑" w:eastAsia="微软雅黑" w:cs="微软雅黑"/>
        </w:rPr>
        <w:t>列表按生效时间排序。</w:t>
      </w:r>
    </w:p>
    <w:p>
      <w:pPr>
        <w:pStyle w:val="895"/>
        <w:numPr>
          <w:ilvl w:val="0"/>
          <w:numId w:val="173"/>
        </w:numPr>
        <w:ind w:firstLineChars="0"/>
        <w:rPr>
          <w:rFonts w:hint="eastAsia" w:ascii="微软雅黑" w:hAnsi="微软雅黑" w:eastAsia="微软雅黑" w:cs="微软雅黑"/>
          <w:lang w:val="zh-CN"/>
        </w:rPr>
      </w:pPr>
      <w:r>
        <w:rPr>
          <w:rFonts w:hint="eastAsia" w:ascii="微软雅黑" w:hAnsi="微软雅黑" w:eastAsia="微软雅黑" w:cs="微软雅黑"/>
        </w:rPr>
        <w:t>变更授信方案时，校验此方案是否用于正在生效的产品，如有，提示</w:t>
      </w:r>
      <w:r>
        <w:rPr>
          <w:rFonts w:hint="eastAsia" w:ascii="微软雅黑" w:hAnsi="微软雅黑" w:eastAsia="微软雅黑" w:cs="微软雅黑"/>
          <w:kern w:val="0"/>
          <w:szCs w:val="24"/>
        </w:rPr>
        <w:t>同时校验该方案是否用于正在生效的产品，如有，提示</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该方案已绑定车位贷产品，请先变更产品的授信方案</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286000"/>
            <wp:effectExtent l="0" t="0" r="10160" b="0"/>
            <wp:docPr id="112"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98"/>
                    <pic:cNvPicPr>
                      <a:picLocks noChangeAspect="1"/>
                    </pic:cNvPicPr>
                  </pic:nvPicPr>
                  <pic:blipFill>
                    <a:blip r:embed="rId231"/>
                    <a:stretch>
                      <a:fillRect/>
                    </a:stretch>
                  </pic:blipFill>
                  <pic:spPr>
                    <a:xfrm>
                      <a:off x="0" y="0"/>
                      <a:ext cx="5273040" cy="228600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8595" cy="2722880"/>
            <wp:effectExtent l="0" t="0" r="1905" b="7620"/>
            <wp:docPr id="113"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99"/>
                    <pic:cNvPicPr>
                      <a:picLocks noChangeAspect="1"/>
                    </pic:cNvPicPr>
                  </pic:nvPicPr>
                  <pic:blipFill>
                    <a:blip r:embed="rId232"/>
                    <a:stretch>
                      <a:fillRect/>
                    </a:stretch>
                  </pic:blipFill>
                  <pic:spPr>
                    <a:xfrm>
                      <a:off x="0" y="0"/>
                      <a:ext cx="5268595" cy="272288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4931410"/>
            <wp:effectExtent l="0" t="0" r="9525" b="8890"/>
            <wp:docPr id="114"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00"/>
                    <pic:cNvPicPr>
                      <a:picLocks noChangeAspect="1"/>
                    </pic:cNvPicPr>
                  </pic:nvPicPr>
                  <pic:blipFill>
                    <a:blip r:embed="rId233"/>
                    <a:stretch>
                      <a:fillRect/>
                    </a:stretch>
                  </pic:blipFill>
                  <pic:spPr>
                    <a:xfrm>
                      <a:off x="0" y="0"/>
                      <a:ext cx="5273675" cy="493141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2400935"/>
            <wp:effectExtent l="0" t="0" r="10795" b="12065"/>
            <wp:docPr id="115"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01"/>
                    <pic:cNvPicPr>
                      <a:picLocks noChangeAspect="1"/>
                    </pic:cNvPicPr>
                  </pic:nvPicPr>
                  <pic:blipFill>
                    <a:blip r:embed="rId234"/>
                    <a:stretch>
                      <a:fillRect/>
                    </a:stretch>
                  </pic:blipFill>
                  <pic:spPr>
                    <a:xfrm>
                      <a:off x="0" y="0"/>
                      <a:ext cx="5272405" cy="24009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4552950"/>
            <wp:effectExtent l="0" t="0" r="9525" b="6350"/>
            <wp:docPr id="116"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02"/>
                    <pic:cNvPicPr>
                      <a:picLocks noChangeAspect="1"/>
                    </pic:cNvPicPr>
                  </pic:nvPicPr>
                  <pic:blipFill>
                    <a:blip r:embed="rId235"/>
                    <a:stretch>
                      <a:fillRect/>
                    </a:stretch>
                  </pic:blipFill>
                  <pic:spPr>
                    <a:xfrm>
                      <a:off x="0" y="0"/>
                      <a:ext cx="5273675" cy="45529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303145"/>
            <wp:effectExtent l="0" t="0" r="10160" b="8255"/>
            <wp:docPr id="117"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03"/>
                    <pic:cNvPicPr>
                      <a:picLocks noChangeAspect="1"/>
                    </pic:cNvPicPr>
                  </pic:nvPicPr>
                  <pic:blipFill>
                    <a:blip r:embed="rId236"/>
                    <a:stretch>
                      <a:fillRect/>
                    </a:stretch>
                  </pic:blipFill>
                  <pic:spPr>
                    <a:xfrm>
                      <a:off x="0" y="0"/>
                      <a:ext cx="5273040" cy="230314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4552950"/>
            <wp:effectExtent l="0" t="0" r="9525" b="6350"/>
            <wp:docPr id="118"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04"/>
                    <pic:cNvPicPr>
                      <a:picLocks noChangeAspect="1"/>
                    </pic:cNvPicPr>
                  </pic:nvPicPr>
                  <pic:blipFill>
                    <a:blip r:embed="rId237"/>
                    <a:stretch>
                      <a:fillRect/>
                    </a:stretch>
                  </pic:blipFill>
                  <pic:spPr>
                    <a:xfrm>
                      <a:off x="0" y="0"/>
                      <a:ext cx="5273675" cy="45529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4399915"/>
            <wp:effectExtent l="0" t="0" r="9525" b="6985"/>
            <wp:docPr id="119"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05"/>
                    <pic:cNvPicPr>
                      <a:picLocks noChangeAspect="1"/>
                    </pic:cNvPicPr>
                  </pic:nvPicPr>
                  <pic:blipFill>
                    <a:blip r:embed="rId238"/>
                    <a:stretch>
                      <a:fillRect/>
                    </a:stretch>
                  </pic:blipFill>
                  <pic:spPr>
                    <a:xfrm>
                      <a:off x="0" y="0"/>
                      <a:ext cx="5273675" cy="439991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6055" cy="2176145"/>
            <wp:effectExtent l="0" t="0" r="4445" b="8255"/>
            <wp:docPr id="120"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06"/>
                    <pic:cNvPicPr>
                      <a:picLocks noChangeAspect="1"/>
                    </pic:cNvPicPr>
                  </pic:nvPicPr>
                  <pic:blipFill>
                    <a:blip r:embed="rId239"/>
                    <a:stretch>
                      <a:fillRect/>
                    </a:stretch>
                  </pic:blipFill>
                  <pic:spPr>
                    <a:xfrm>
                      <a:off x="0" y="0"/>
                      <a:ext cx="5266055" cy="2176145"/>
                    </a:xfrm>
                    <a:prstGeom prst="rect">
                      <a:avLst/>
                    </a:prstGeom>
                    <a:noFill/>
                    <a:ln w="9525">
                      <a:noFill/>
                    </a:ln>
                  </pic:spPr>
                </pic:pic>
              </a:graphicData>
            </a:graphic>
          </wp:inline>
        </w:drawing>
      </w:r>
    </w:p>
    <w:p>
      <w:pPr>
        <w:rPr>
          <w:rFonts w:hint="eastAsia" w:ascii="微软雅黑" w:hAnsi="微软雅黑" w:eastAsia="微软雅黑" w:cs="微软雅黑"/>
          <w:lang w:val="zh-CN"/>
        </w:rPr>
      </w:pP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知识库管理</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ind w:firstLine="420"/>
        <w:rPr>
          <w:rFonts w:hint="eastAsia" w:ascii="微软雅黑" w:hAnsi="微软雅黑" w:eastAsia="微软雅黑" w:cs="微软雅黑"/>
          <w:sz w:val="21"/>
        </w:rPr>
      </w:pPr>
      <w:r>
        <w:rPr>
          <w:rFonts w:hint="eastAsia" w:ascii="微软雅黑" w:hAnsi="微软雅黑" w:eastAsia="微软雅黑" w:cs="微软雅黑"/>
          <w:sz w:val="21"/>
        </w:rPr>
        <w:t>知识库管理具备增删改查复核的功能。</w:t>
      </w:r>
    </w:p>
    <w:p>
      <w:pPr>
        <w:spacing w:line="360" w:lineRule="auto"/>
        <w:ind w:firstLine="420"/>
        <w:rPr>
          <w:rFonts w:hint="eastAsia" w:ascii="微软雅黑" w:hAnsi="微软雅黑" w:eastAsia="微软雅黑" w:cs="微软雅黑"/>
          <w:sz w:val="21"/>
        </w:rPr>
      </w:pPr>
      <w:r>
        <w:rPr>
          <w:rFonts w:hint="eastAsia" w:ascii="微软雅黑" w:hAnsi="微软雅黑" w:eastAsia="微软雅黑" w:cs="微软雅黑"/>
          <w:sz w:val="21"/>
        </w:rPr>
        <w:t>维护APP使用说明、金融知识，贷款业务知识，业务知识</w:t>
      </w:r>
      <w:r>
        <w:rPr>
          <w:rFonts w:hint="eastAsia" w:ascii="微软雅黑" w:hAnsi="微软雅黑" w:eastAsia="微软雅黑" w:cs="微软雅黑"/>
          <w:sz w:val="21"/>
        </w:rPr>
        <w:t>(</w:t>
      </w:r>
      <w:r>
        <w:rPr>
          <w:rFonts w:hint="eastAsia" w:ascii="微软雅黑" w:hAnsi="微软雅黑" w:eastAsia="微软雅黑" w:cs="微软雅黑"/>
          <w:sz w:val="21"/>
        </w:rPr>
        <w:t>进件规范、监管文件、专案介绍</w:t>
      </w:r>
      <w:r>
        <w:rPr>
          <w:rFonts w:hint="eastAsia" w:ascii="微软雅黑" w:hAnsi="微软雅黑" w:eastAsia="微软雅黑" w:cs="微软雅黑"/>
          <w:sz w:val="21"/>
        </w:rPr>
        <w:t>)</w:t>
      </w:r>
      <w:r>
        <w:rPr>
          <w:rFonts w:hint="eastAsia" w:ascii="微软雅黑" w:hAnsi="微软雅黑" w:eastAsia="微软雅黑" w:cs="微软雅黑"/>
          <w:sz w:val="21"/>
        </w:rPr>
        <w:t>、注意事项、管理方法等。</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sz w:val="21"/>
        </w:rPr>
        <w:t xml:space="preserve">   字段包含一级标题、二级标题</w:t>
      </w:r>
      <w:r>
        <w:rPr>
          <w:rFonts w:hint="eastAsia" w:ascii="微软雅黑" w:hAnsi="微软雅黑" w:eastAsia="微软雅黑" w:cs="微软雅黑"/>
          <w:sz w:val="21"/>
          <w:lang w:val="zh-CN"/>
        </w:rPr>
        <w:t>，级别，可见人员、</w:t>
      </w:r>
      <w:r>
        <w:rPr>
          <w:rFonts w:hint="eastAsia" w:ascii="微软雅黑" w:hAnsi="微软雅黑" w:eastAsia="微软雅黑" w:cs="微软雅黑"/>
          <w:sz w:val="21"/>
        </w:rPr>
        <w:t>是否可下载</w:t>
      </w:r>
      <w:r>
        <w:rPr>
          <w:rFonts w:hint="eastAsia" w:ascii="微软雅黑" w:hAnsi="微软雅黑" w:eastAsia="微软雅黑" w:cs="微软雅黑"/>
          <w:sz w:val="21"/>
        </w:rPr>
        <w:t>，知识库内容、上传附件、操作状态，复核状态</w:t>
      </w:r>
      <w:r>
        <w:rPr>
          <w:rFonts w:hint="eastAsia" w:ascii="微软雅黑" w:hAnsi="微软雅黑" w:eastAsia="微软雅黑" w:cs="微软雅黑"/>
          <w:sz w:val="21"/>
        </w:rPr>
        <w:t>，创建时间，操作时间，创建人，操作人，创建人ID，操作人ID</w:t>
      </w:r>
      <w:r>
        <w:rPr>
          <w:rFonts w:hint="eastAsia" w:ascii="微软雅黑" w:hAnsi="微软雅黑" w:eastAsia="微软雅黑" w:cs="微软雅黑"/>
          <w:sz w:val="21"/>
        </w:rPr>
        <w:t>，复核人，复核人ID，复核时间</w:t>
      </w:r>
      <w:r>
        <w:rPr>
          <w:rFonts w:hint="eastAsia" w:ascii="微软雅黑" w:hAnsi="微软雅黑" w:eastAsia="微软雅黑" w:cs="微软雅黑"/>
        </w:rPr>
        <w:t>。</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74"/>
        </w:numPr>
        <w:ind w:firstLineChars="0"/>
        <w:rPr>
          <w:rFonts w:hint="eastAsia" w:ascii="微软雅黑" w:hAnsi="微软雅黑" w:eastAsia="微软雅黑" w:cs="微软雅黑"/>
        </w:rPr>
      </w:pPr>
      <w:r>
        <w:rPr>
          <w:rFonts w:hint="eastAsia" w:ascii="微软雅黑" w:hAnsi="微软雅黑" w:eastAsia="微软雅黑" w:cs="微软雅黑"/>
        </w:rPr>
        <w:t>管理员点击</w:t>
      </w:r>
      <w:r>
        <w:rPr>
          <w:rFonts w:hint="eastAsia" w:ascii="微软雅黑" w:hAnsi="微软雅黑" w:eastAsia="微软雅黑" w:cs="微软雅黑"/>
        </w:rPr>
        <w:t>”</w:t>
      </w:r>
      <w:r>
        <w:rPr>
          <w:rFonts w:hint="eastAsia" w:ascii="微软雅黑" w:hAnsi="微软雅黑" w:eastAsia="微软雅黑" w:cs="微软雅黑"/>
        </w:rPr>
        <w:t>业务管理菜单</w:t>
      </w:r>
      <w:r>
        <w:rPr>
          <w:rFonts w:hint="eastAsia" w:ascii="微软雅黑" w:hAnsi="微软雅黑" w:eastAsia="微软雅黑" w:cs="微软雅黑"/>
        </w:rPr>
        <w:t>”</w:t>
      </w:r>
      <w:r>
        <w:rPr>
          <w:rFonts w:hint="eastAsia" w:ascii="微软雅黑" w:hAnsi="微软雅黑" w:eastAsia="微软雅黑" w:cs="微软雅黑"/>
        </w:rPr>
        <w:t>中的‘知识库管理’，进入知识库管理页面，经办岗权限的知识库管理包含知识库列表、操作记录两个标签页面，默认展示知识库列表; 知识库列表支持输入标题、级别三个维度条件查询，支持分页查询，列表字段包括【序号、</w:t>
      </w:r>
      <w:r>
        <w:rPr>
          <w:rFonts w:hint="eastAsia" w:ascii="微软雅黑" w:hAnsi="微软雅黑" w:eastAsia="微软雅黑" w:cs="微软雅黑"/>
        </w:rPr>
        <w:t>一级标题，二级标题、级别</w:t>
      </w:r>
      <w:r>
        <w:rPr>
          <w:rFonts w:hint="eastAsia" w:ascii="微软雅黑" w:hAnsi="微软雅黑" w:eastAsia="微软雅黑" w:cs="微软雅黑"/>
        </w:rPr>
        <w:t>、创建人、创建时间、操作（详情、修改、删除）】，默认按照知识库的创建时间排序。</w:t>
      </w:r>
    </w:p>
    <w:p>
      <w:pPr>
        <w:pStyle w:val="895"/>
        <w:numPr>
          <w:ilvl w:val="0"/>
          <w:numId w:val="174"/>
        </w:numPr>
        <w:ind w:firstLineChars="0"/>
        <w:rPr>
          <w:rFonts w:hint="eastAsia" w:ascii="微软雅黑" w:hAnsi="微软雅黑" w:eastAsia="微软雅黑" w:cs="微软雅黑"/>
        </w:rPr>
      </w:pPr>
      <w:r>
        <w:rPr>
          <w:rFonts w:hint="eastAsia" w:ascii="微软雅黑" w:hAnsi="微软雅黑" w:eastAsia="微软雅黑" w:cs="微软雅黑"/>
        </w:rPr>
        <w:t>经办人默认有增改查的权限：</w:t>
      </w:r>
    </w:p>
    <w:p>
      <w:pPr>
        <w:spacing w:line="360" w:lineRule="auto"/>
        <w:rPr>
          <w:rFonts w:hint="eastAsia" w:ascii="微软雅黑" w:hAnsi="微软雅黑" w:eastAsia="微软雅黑" w:cs="微软雅黑"/>
          <w:sz w:val="21"/>
        </w:rPr>
      </w:pPr>
      <w:r>
        <w:rPr>
          <w:rFonts w:hint="eastAsia" w:ascii="微软雅黑" w:hAnsi="微软雅黑" w:eastAsia="微软雅黑" w:cs="微软雅黑"/>
        </w:rPr>
        <w:t xml:space="preserve">    </w:t>
      </w:r>
      <w:r>
        <w:rPr>
          <w:rFonts w:hint="eastAsia" w:ascii="微软雅黑" w:hAnsi="微软雅黑" w:eastAsia="微软雅黑" w:cs="微软雅黑"/>
          <w:sz w:val="21"/>
        </w:rPr>
        <w:t>选择一级标题后点击页面中的【新增】弹框选择一级标题，依次输入一级标题、二级标题、是否可下载、可见人员、内容、本地上传附件，输入后点击【保存】前台校验参数，后台校验参数，验证一级标题是否和现有相同，如果有相同提示“已有重复一级标题”，验证通过完成知识库新增，将操作状态置为【新增】，将复核状态改为【待复核】; 新增成功默认为两条数据，一级标题和二级标题各一条数据展示在知识库列表中。</w:t>
      </w:r>
    </w:p>
    <w:p>
      <w:pPr>
        <w:spacing w:line="360" w:lineRule="auto"/>
        <w:rPr>
          <w:rFonts w:hint="eastAsia" w:ascii="微软雅黑" w:hAnsi="微软雅黑" w:eastAsia="微软雅黑" w:cs="微软雅黑"/>
          <w:sz w:val="21"/>
        </w:rPr>
      </w:pPr>
      <w:r>
        <w:rPr>
          <w:rFonts w:hint="eastAsia" w:ascii="微软雅黑" w:hAnsi="微软雅黑" w:eastAsia="微软雅黑" w:cs="微软雅黑"/>
          <w:sz w:val="21"/>
        </w:rPr>
        <w:t xml:space="preserve">   选择二级标题后点击页面中的【新增】弹出表单，新增的字段包括【</w:t>
      </w:r>
      <w:r>
        <w:rPr>
          <w:rFonts w:hint="eastAsia" w:ascii="微软雅黑" w:hAnsi="微软雅黑" w:eastAsia="微软雅黑" w:cs="微软雅黑"/>
          <w:sz w:val="21"/>
          <w:lang w:val="zh-CN"/>
        </w:rPr>
        <w:t>二级标题、所属</w:t>
      </w:r>
      <w:r>
        <w:rPr>
          <w:rFonts w:hint="eastAsia" w:ascii="微软雅黑" w:hAnsi="微软雅黑" w:eastAsia="微软雅黑" w:cs="微软雅黑"/>
          <w:sz w:val="21"/>
        </w:rPr>
        <w:t>一级</w:t>
      </w:r>
      <w:r>
        <w:rPr>
          <w:rFonts w:hint="eastAsia" w:ascii="微软雅黑" w:hAnsi="微软雅黑" w:eastAsia="微软雅黑" w:cs="微软雅黑"/>
          <w:sz w:val="21"/>
          <w:lang w:val="zh-CN"/>
        </w:rPr>
        <w:t>标题、是否可下载、可见人员、知识库内容、本地上传附件</w:t>
      </w:r>
      <w:r>
        <w:rPr>
          <w:rFonts w:hint="eastAsia" w:ascii="微软雅黑" w:hAnsi="微软雅黑" w:eastAsia="微软雅黑" w:cs="微软雅黑"/>
          <w:sz w:val="21"/>
        </w:rPr>
        <w:t>】，输入后点击【保存】，前台校验参数，后台校验参数，验证二级标题是否和现有相同，如果有相同提示“已有重复二级标题”，验证通过完成知识库新增，将操作状态置为【新增】，将复核状态改为【待复核】; 新增成功默认为一条数据 ;</w:t>
      </w:r>
    </w:p>
    <w:p>
      <w:pPr>
        <w:spacing w:line="360" w:lineRule="auto"/>
        <w:rPr>
          <w:rFonts w:hint="eastAsia" w:ascii="微软雅黑" w:hAnsi="微软雅黑" w:eastAsia="微软雅黑" w:cs="微软雅黑"/>
          <w:sz w:val="21"/>
        </w:rPr>
      </w:pPr>
      <w:r>
        <w:rPr>
          <w:rFonts w:hint="eastAsia" w:ascii="微软雅黑" w:hAnsi="微软雅黑" w:eastAsia="微软雅黑" w:cs="微软雅黑"/>
          <w:sz w:val="21"/>
        </w:rPr>
        <w:t xml:space="preserve">   选择其一数据点击【修改】，页面展示【知识库标题返显不能修改，是否可下载、可见人员、知识库内容、重新上传附件】, 点击【保存】按钮前台校验必填参数，后台校验参数，验证知识库名称是否和现有知识库名称相同，如果有相同提示“知识库名不能和现有的相同”，验证通过完成知识库修改，通过即返回修改成功，将操作状态置为【修改】，将复核状态改为【待复核】。</w:t>
      </w:r>
    </w:p>
    <w:p>
      <w:pPr>
        <w:spacing w:line="360" w:lineRule="auto"/>
        <w:ind w:firstLine="210" w:firstLineChars="100"/>
        <w:rPr>
          <w:rFonts w:hint="eastAsia" w:ascii="微软雅黑" w:hAnsi="微软雅黑" w:eastAsia="微软雅黑" w:cs="微软雅黑"/>
          <w:sz w:val="21"/>
        </w:rPr>
      </w:pPr>
      <w:r>
        <w:rPr>
          <w:rFonts w:hint="eastAsia" w:ascii="微软雅黑" w:hAnsi="微软雅黑" w:eastAsia="微软雅黑" w:cs="微软雅黑"/>
          <w:sz w:val="21"/>
        </w:rPr>
        <w:t>点击删除，弹框提示："是否删除“，点击确认/取消，删除一级标题时需校验，是否有二级标题，如有，提示"请先删除二级标题"；</w:t>
      </w:r>
    </w:p>
    <w:p>
      <w:pPr>
        <w:spacing w:line="360" w:lineRule="auto"/>
        <w:rPr>
          <w:rFonts w:hint="eastAsia" w:ascii="微软雅黑" w:hAnsi="微软雅黑" w:eastAsia="微软雅黑" w:cs="微软雅黑"/>
          <w:sz w:val="21"/>
        </w:rPr>
      </w:pPr>
      <w:r>
        <w:rPr>
          <w:rFonts w:hint="eastAsia" w:ascii="微软雅黑" w:hAnsi="微软雅黑" w:eastAsia="微软雅黑" w:cs="微软雅黑"/>
          <w:sz w:val="21"/>
        </w:rPr>
        <w:t xml:space="preserve">  选择一级标题的数据，点击【详情】按钮，页面展示包含：一级标题、创建人、创建时间;</w:t>
      </w:r>
    </w:p>
    <w:p>
      <w:pPr>
        <w:spacing w:line="360" w:lineRule="auto"/>
        <w:rPr>
          <w:rFonts w:hint="eastAsia" w:ascii="微软雅黑" w:hAnsi="微软雅黑" w:eastAsia="微软雅黑" w:cs="微软雅黑"/>
        </w:rPr>
      </w:pPr>
      <w:r>
        <w:rPr>
          <w:rFonts w:hint="eastAsia" w:ascii="微软雅黑" w:hAnsi="微软雅黑" w:eastAsia="微软雅黑" w:cs="微软雅黑"/>
          <w:sz w:val="21"/>
        </w:rPr>
        <w:t xml:space="preserve">  选择二级标题的数据，点击【详情】按钮，页面展示包含：二级标题名称、所属一级标题、是否可下载、知识库内容、附件内容</w:t>
      </w:r>
      <w:r>
        <w:rPr>
          <w:rFonts w:hint="eastAsia" w:ascii="微软雅黑" w:hAnsi="微软雅黑" w:eastAsia="微软雅黑" w:cs="微软雅黑"/>
        </w:rPr>
        <w:t>。</w:t>
      </w:r>
    </w:p>
    <w:p>
      <w:pPr>
        <w:pStyle w:val="895"/>
        <w:numPr>
          <w:ilvl w:val="0"/>
          <w:numId w:val="174"/>
        </w:numPr>
        <w:ind w:firstLineChars="0"/>
        <w:rPr>
          <w:rFonts w:hint="eastAsia" w:ascii="微软雅黑" w:hAnsi="微软雅黑" w:eastAsia="微软雅黑" w:cs="微软雅黑"/>
        </w:rPr>
      </w:pPr>
      <w:r>
        <w:rPr>
          <w:rFonts w:hint="eastAsia" w:ascii="微软雅黑" w:hAnsi="微软雅黑" w:eastAsia="微软雅黑" w:cs="微软雅黑"/>
        </w:rPr>
        <w:t>操作记录页面可查看所有自己经办数据的复核状态：待复核、复核通过、复核拒绝;支持查看详情的操作。</w:t>
      </w:r>
    </w:p>
    <w:p>
      <w:pPr>
        <w:pStyle w:val="895"/>
        <w:numPr>
          <w:ilvl w:val="0"/>
          <w:numId w:val="174"/>
        </w:numPr>
        <w:ind w:firstLineChars="0"/>
        <w:rPr>
          <w:rFonts w:hint="eastAsia" w:ascii="微软雅黑" w:hAnsi="微软雅黑" w:eastAsia="微软雅黑" w:cs="微软雅黑"/>
        </w:rPr>
      </w:pPr>
      <w:r>
        <w:rPr>
          <w:rFonts w:hint="eastAsia" w:ascii="微软雅黑" w:hAnsi="微软雅黑" w:eastAsia="微软雅黑" w:cs="微软雅黑"/>
        </w:rPr>
        <w:t>复核岗包含待复核和已复核两个标签页面：待复核页面以列表形式展示待复核的每条数据，选中渠道条目点击【复核】按钮，弹出知识库详情界面（需复核一级标题和二级标题;参考页面详情），点击界面底部的</w:t>
      </w:r>
      <w:r>
        <w:rPr>
          <w:rFonts w:hint="eastAsia" w:ascii="微软雅黑" w:hAnsi="微软雅黑" w:eastAsia="微软雅黑" w:cs="微软雅黑"/>
        </w:rPr>
        <w:t>【退回】、【复核通过】</w:t>
      </w:r>
      <w:r>
        <w:rPr>
          <w:rFonts w:hint="eastAsia" w:ascii="微软雅黑" w:hAnsi="微软雅黑" w:eastAsia="微软雅黑" w:cs="微软雅黑"/>
        </w:rPr>
        <w:t>或【复核拒绝】，将复核状态改为</w:t>
      </w:r>
      <w:r>
        <w:rPr>
          <w:rFonts w:hint="eastAsia" w:ascii="微软雅黑" w:hAnsi="微软雅黑" w:eastAsia="微软雅黑" w:cs="微软雅黑"/>
        </w:rPr>
        <w:t>【退回】、【复核通过】</w:t>
      </w:r>
      <w:r>
        <w:rPr>
          <w:rFonts w:hint="eastAsia" w:ascii="微软雅黑" w:hAnsi="微软雅黑" w:eastAsia="微软雅黑" w:cs="微软雅黑"/>
        </w:rPr>
        <w:t>或【复核拒绝】；</w:t>
      </w:r>
    </w:p>
    <w:p>
      <w:pPr>
        <w:spacing w:line="360" w:lineRule="auto"/>
        <w:rPr>
          <w:rFonts w:hint="eastAsia" w:ascii="微软雅黑" w:hAnsi="微软雅黑" w:eastAsia="微软雅黑" w:cs="微软雅黑"/>
        </w:rPr>
      </w:pPr>
      <w:r>
        <w:rPr>
          <w:rFonts w:hint="eastAsia" w:ascii="微软雅黑" w:hAnsi="微软雅黑" w:eastAsia="微软雅黑" w:cs="微软雅黑"/>
        </w:rPr>
        <w:t>5.  已复核页面以列表形式展示已复核的每条数据; 选择其一数据可查看详情。</w:t>
      </w:r>
      <w:r>
        <w:rPr>
          <w:rFonts w:hint="eastAsia" w:ascii="微软雅黑" w:hAnsi="微软雅黑" w:eastAsia="微软雅黑" w:cs="微软雅黑"/>
        </w:rPr>
        <w:t>输入知识库标题&amp;知识库级别&amp;选择级别</w:t>
      </w:r>
      <w:r>
        <w:rPr>
          <w:rFonts w:hint="eastAsia" w:ascii="微软雅黑" w:hAnsi="微软雅黑" w:eastAsia="微软雅黑" w:cs="微软雅黑"/>
        </w:rPr>
        <w:t>，点击【查询】，进行模糊查询。</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查询的数据默认按照知识库标题降序排序。</w:t>
      </w: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知识库下载后附件加水印;</w:t>
      </w: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设置知识库等级时如果设置为一级，则无需选择其他，如设置二级标题，则需要选择对应一级标题。</w:t>
      </w:r>
    </w:p>
    <w:p>
      <w:pPr>
        <w:spacing w:line="360" w:lineRule="auto"/>
        <w:ind w:firstLine="420"/>
        <w:rPr>
          <w:rFonts w:hint="eastAsia" w:ascii="微软雅黑" w:hAnsi="微软雅黑" w:eastAsia="微软雅黑" w:cs="微软雅黑"/>
          <w:lang w:val="zh-CN"/>
        </w:rPr>
      </w:pPr>
      <w:r>
        <w:rPr>
          <w:rFonts w:hint="eastAsia" w:ascii="微软雅黑" w:hAnsi="微软雅黑" w:eastAsia="微软雅黑" w:cs="微软雅黑"/>
        </w:rPr>
        <w:t>知识库没有删除功能</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2630170"/>
            <wp:effectExtent l="0" t="0" r="1270" b="11430"/>
            <wp:docPr id="121"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07"/>
                    <pic:cNvPicPr>
                      <a:picLocks noChangeAspect="1"/>
                    </pic:cNvPicPr>
                  </pic:nvPicPr>
                  <pic:blipFill>
                    <a:blip r:embed="rId240"/>
                    <a:stretch>
                      <a:fillRect/>
                    </a:stretch>
                  </pic:blipFill>
                  <pic:spPr>
                    <a:xfrm>
                      <a:off x="0" y="0"/>
                      <a:ext cx="5269230" cy="263017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4310" cy="2645410"/>
            <wp:effectExtent l="0" t="0" r="8890" b="8890"/>
            <wp:docPr id="122"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08"/>
                    <pic:cNvPicPr>
                      <a:picLocks noChangeAspect="1"/>
                    </pic:cNvPicPr>
                  </pic:nvPicPr>
                  <pic:blipFill>
                    <a:blip r:embed="rId241"/>
                    <a:stretch>
                      <a:fillRect/>
                    </a:stretch>
                  </pic:blipFill>
                  <pic:spPr>
                    <a:xfrm>
                      <a:off x="0" y="0"/>
                      <a:ext cx="5274310" cy="264541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718435"/>
            <wp:effectExtent l="0" t="0" r="10160" b="12065"/>
            <wp:docPr id="123"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09"/>
                    <pic:cNvPicPr>
                      <a:picLocks noChangeAspect="1"/>
                    </pic:cNvPicPr>
                  </pic:nvPicPr>
                  <pic:blipFill>
                    <a:blip r:embed="rId242"/>
                    <a:stretch>
                      <a:fillRect/>
                    </a:stretch>
                  </pic:blipFill>
                  <pic:spPr>
                    <a:xfrm>
                      <a:off x="0" y="0"/>
                      <a:ext cx="5273040" cy="27184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2926715"/>
            <wp:effectExtent l="0" t="0" r="9525" b="6985"/>
            <wp:docPr id="124"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10"/>
                    <pic:cNvPicPr>
                      <a:picLocks noChangeAspect="1"/>
                    </pic:cNvPicPr>
                  </pic:nvPicPr>
                  <pic:blipFill>
                    <a:blip r:embed="rId243"/>
                    <a:stretch>
                      <a:fillRect/>
                    </a:stretch>
                  </pic:blipFill>
                  <pic:spPr>
                    <a:xfrm>
                      <a:off x="0" y="0"/>
                      <a:ext cx="5273675" cy="292671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0500" cy="2428240"/>
            <wp:effectExtent l="0" t="0" r="0" b="10160"/>
            <wp:docPr id="125"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11"/>
                    <pic:cNvPicPr>
                      <a:picLocks noChangeAspect="1"/>
                    </pic:cNvPicPr>
                  </pic:nvPicPr>
                  <pic:blipFill>
                    <a:blip r:embed="rId244"/>
                    <a:stretch>
                      <a:fillRect/>
                    </a:stretch>
                  </pic:blipFill>
                  <pic:spPr>
                    <a:xfrm>
                      <a:off x="0" y="0"/>
                      <a:ext cx="5270500" cy="242824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0500" cy="2108835"/>
            <wp:effectExtent l="0" t="0" r="0" b="12065"/>
            <wp:docPr id="126"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12"/>
                    <pic:cNvPicPr>
                      <a:picLocks noChangeAspect="1"/>
                    </pic:cNvPicPr>
                  </pic:nvPicPr>
                  <pic:blipFill>
                    <a:blip r:embed="rId245"/>
                    <a:stretch>
                      <a:fillRect/>
                    </a:stretch>
                  </pic:blipFill>
                  <pic:spPr>
                    <a:xfrm>
                      <a:off x="0" y="0"/>
                      <a:ext cx="5270500" cy="21088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2573020"/>
            <wp:effectExtent l="0" t="0" r="9525" b="5080"/>
            <wp:docPr id="127"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13"/>
                    <pic:cNvPicPr>
                      <a:picLocks noChangeAspect="1"/>
                    </pic:cNvPicPr>
                  </pic:nvPicPr>
                  <pic:blipFill>
                    <a:blip r:embed="rId246"/>
                    <a:stretch>
                      <a:fillRect/>
                    </a:stretch>
                  </pic:blipFill>
                  <pic:spPr>
                    <a:xfrm>
                      <a:off x="0" y="0"/>
                      <a:ext cx="5273675" cy="257302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718435"/>
            <wp:effectExtent l="0" t="0" r="10160" b="12065"/>
            <wp:docPr id="128"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14"/>
                    <pic:cNvPicPr>
                      <a:picLocks noChangeAspect="1"/>
                    </pic:cNvPicPr>
                  </pic:nvPicPr>
                  <pic:blipFill>
                    <a:blip r:embed="rId247"/>
                    <a:stretch>
                      <a:fillRect/>
                    </a:stretch>
                  </pic:blipFill>
                  <pic:spPr>
                    <a:xfrm>
                      <a:off x="0" y="0"/>
                      <a:ext cx="5273040" cy="27184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865" cy="2729230"/>
            <wp:effectExtent l="0" t="0" r="635" b="1270"/>
            <wp:docPr id="129"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15"/>
                    <pic:cNvPicPr>
                      <a:picLocks noChangeAspect="1"/>
                    </pic:cNvPicPr>
                  </pic:nvPicPr>
                  <pic:blipFill>
                    <a:blip r:embed="rId248"/>
                    <a:stretch>
                      <a:fillRect/>
                    </a:stretch>
                  </pic:blipFill>
                  <pic:spPr>
                    <a:xfrm>
                      <a:off x="0" y="0"/>
                      <a:ext cx="5269865" cy="272923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4310" cy="4003675"/>
            <wp:effectExtent l="0" t="0" r="8890" b="9525"/>
            <wp:docPr id="3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图片 4"/>
                    <pic:cNvPicPr>
                      <a:picLocks noChangeAspect="1"/>
                    </pic:cNvPicPr>
                  </pic:nvPicPr>
                  <pic:blipFill>
                    <a:blip r:embed="rId249"/>
                    <a:stretch>
                      <a:fillRect/>
                    </a:stretch>
                  </pic:blipFill>
                  <pic:spPr>
                    <a:xfrm>
                      <a:off x="0" y="0"/>
                      <a:ext cx="5274310" cy="400367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718435"/>
            <wp:effectExtent l="0" t="0" r="10160" b="12065"/>
            <wp:docPr id="131"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17"/>
                    <pic:cNvPicPr>
                      <a:picLocks noChangeAspect="1"/>
                    </pic:cNvPicPr>
                  </pic:nvPicPr>
                  <pic:blipFill>
                    <a:blip r:embed="rId250"/>
                    <a:stretch>
                      <a:fillRect/>
                    </a:stretch>
                  </pic:blipFill>
                  <pic:spPr>
                    <a:xfrm>
                      <a:off x="0" y="0"/>
                      <a:ext cx="5273040" cy="27184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6690" cy="2263140"/>
            <wp:effectExtent l="0" t="0" r="3810" b="10160"/>
            <wp:docPr id="132"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18"/>
                    <pic:cNvPicPr>
                      <a:picLocks noChangeAspect="1"/>
                    </pic:cNvPicPr>
                  </pic:nvPicPr>
                  <pic:blipFill>
                    <a:blip r:embed="rId251"/>
                    <a:stretch>
                      <a:fillRect/>
                    </a:stretch>
                  </pic:blipFill>
                  <pic:spPr>
                    <a:xfrm>
                      <a:off x="0" y="0"/>
                      <a:ext cx="5266690" cy="2263140"/>
                    </a:xfrm>
                    <a:prstGeom prst="rect">
                      <a:avLst/>
                    </a:prstGeom>
                    <a:noFill/>
                    <a:ln w="9525">
                      <a:noFill/>
                    </a:ln>
                  </pic:spPr>
                </pic:pic>
              </a:graphicData>
            </a:graphic>
          </wp:inline>
        </w:drawing>
      </w:r>
    </w:p>
    <w:p>
      <w:pPr>
        <w:rPr>
          <w:rFonts w:hint="eastAsia" w:ascii="微软雅黑" w:hAnsi="微软雅黑" w:eastAsia="微软雅黑" w:cs="微软雅黑"/>
          <w:lang w:val="zh-CN"/>
        </w:rPr>
      </w:pP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知识库一级标题</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最少4位，最大20位字母加中文组合</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知识库二级标题</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最少4位，最大20位字母加中文组合</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3</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知识库级别</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参数表里获取</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4</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知识库URL</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最大200个字符</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系统填充</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5</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是否可下载</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单选框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6</w:t>
            </w:r>
          </w:p>
        </w:tc>
        <w:tc>
          <w:tcPr>
            <w:tcW w:w="155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操作状态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增加、删除、修改</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7</w:t>
            </w:r>
          </w:p>
        </w:tc>
        <w:tc>
          <w:tcPr>
            <w:tcW w:w="155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复核状态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待复核、复核不通过、复核通过</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8</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创建时间</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YYYY-MM-DD</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9</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修改时间</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YYYY-MM-DD</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0</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创建人</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最小2个字符，最大30个字符（汉字）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修改人</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最小2个字符，最大30个字符（汉字）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tcPr>
          <w:p>
            <w:pPr>
              <w:spacing w:line="360" w:lineRule="auto"/>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2</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创建人ID</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20位主键ID（字母&amp;数字）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3</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修改人ID</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20位主键ID（字母&amp;数字）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4</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复核人</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最小2个字符，最大30个字符（汉字）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5</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复核人ID</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20位主键ID（字母&amp;数字）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6</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复核时间</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YYYY-MM-DD</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1275"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413" w:type="dxa"/>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合作项目管理</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集团信息管理</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ind w:left="240" w:leftChars="100" w:firstLine="420"/>
        <w:rPr>
          <w:rFonts w:hint="eastAsia" w:ascii="微软雅黑" w:hAnsi="微软雅黑" w:eastAsia="微软雅黑" w:cs="微软雅黑"/>
        </w:rPr>
      </w:pPr>
      <w:r>
        <w:rPr>
          <w:rFonts w:hint="eastAsia" w:ascii="微软雅黑" w:hAnsi="微软雅黑" w:eastAsia="微软雅黑" w:cs="微软雅黑"/>
        </w:rPr>
        <w:t>合作项目管理包含集团信息管理、开发商管理、项目管理、项目变更管理和项目额度查询的功能。业务人员首先维护集团的信息，再依次维护开发商和项目信息，即集团信息-开发商信息-项目信息；集团信息维护字段包含集团名称、授信总金额、创建人、创建时间、修改人、修改时间、复核人、复核时间等。</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75"/>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rPr>
        <w:t>经办人默认有增删改查的权限：</w:t>
      </w:r>
    </w:p>
    <w:p>
      <w:pPr>
        <w:pStyle w:val="895"/>
        <w:numPr>
          <w:ilvl w:val="0"/>
          <w:numId w:val="176"/>
        </w:numPr>
        <w:ind w:firstLineChars="0"/>
        <w:rPr>
          <w:rFonts w:hint="eastAsia" w:ascii="微软雅黑" w:hAnsi="微软雅黑" w:eastAsia="微软雅黑" w:cs="微软雅黑"/>
        </w:rPr>
      </w:pPr>
      <w:r>
        <w:rPr>
          <w:rFonts w:hint="eastAsia" w:ascii="微软雅黑" w:hAnsi="微软雅黑" w:eastAsia="微软雅黑" w:cs="微软雅黑"/>
        </w:rPr>
        <w:t>点击‘集团管理’上的【新增】，弹出新增页面，集团信息管理填写</w:t>
      </w:r>
      <w:r>
        <w:rPr>
          <w:rFonts w:hint="eastAsia" w:ascii="微软雅黑" w:hAnsi="微软雅黑" w:eastAsia="微软雅黑" w:cs="微软雅黑"/>
        </w:rPr>
        <w:t>字段包含集团名称、授信总额度；</w:t>
      </w:r>
      <w:r>
        <w:rPr>
          <w:rFonts w:hint="eastAsia" w:ascii="微软雅黑" w:hAnsi="微软雅黑" w:eastAsia="微软雅黑" w:cs="微软雅黑"/>
        </w:rPr>
        <w:t>点击【保存】新增功能，前端对数据进行必填、格式的检验，校验通过后，将数据传至后端。后端接受数据后，校验是否已存在同集团名称的数据，若有则返回信息，“已有重复集团”。若无，后端添加成功后，前端提示“添加集团成功”，将操作状态置为【新增】，将复核状态改为【待复核】；</w:t>
      </w:r>
    </w:p>
    <w:p>
      <w:pPr>
        <w:pStyle w:val="895"/>
        <w:numPr>
          <w:ilvl w:val="0"/>
          <w:numId w:val="176"/>
        </w:numPr>
        <w:ind w:firstLineChars="0"/>
        <w:rPr>
          <w:rFonts w:hint="eastAsia" w:ascii="微软雅黑" w:hAnsi="微软雅黑" w:eastAsia="微软雅黑" w:cs="微软雅黑"/>
        </w:rPr>
      </w:pPr>
      <w:r>
        <w:rPr>
          <w:rFonts w:hint="eastAsia" w:ascii="微软雅黑" w:hAnsi="微软雅黑" w:eastAsia="微软雅黑" w:cs="微软雅黑"/>
        </w:rPr>
        <w:t>点击集团条目上的【修改】，弹出编辑页面，修改表单后点击【保存】，前端对数据进行必填格式的检验，前端校验通过后，将数据传至后端。后端接受数据后，校验是否已存在同项目名称的数据，若有则返回信息，“已有重复集团”。若无，则后端数据更新成功后，前端提示“编辑集团成功”，将操作状态置为【修改】，将复核状态改为【待复核】 ，将复核状态改为【待复核】;</w:t>
      </w:r>
    </w:p>
    <w:p>
      <w:pPr>
        <w:pStyle w:val="895"/>
        <w:numPr>
          <w:ilvl w:val="0"/>
          <w:numId w:val="176"/>
        </w:numPr>
        <w:ind w:firstLineChars="0"/>
        <w:rPr>
          <w:rFonts w:hint="eastAsia" w:ascii="微软雅黑" w:hAnsi="微软雅黑" w:eastAsia="微软雅黑" w:cs="微软雅黑"/>
        </w:rPr>
      </w:pPr>
      <w:r>
        <w:rPr>
          <w:rFonts w:hint="eastAsia" w:ascii="微软雅黑" w:hAnsi="微软雅黑" w:eastAsia="微软雅黑" w:cs="微软雅黑"/>
        </w:rPr>
        <w:t>点击条目上的【详情】，弹出详情页面，展示包含配置字段;</w:t>
      </w:r>
    </w:p>
    <w:p>
      <w:pPr>
        <w:pStyle w:val="895"/>
        <w:numPr>
          <w:ilvl w:val="0"/>
          <w:numId w:val="176"/>
        </w:numPr>
        <w:ind w:firstLineChars="0"/>
        <w:rPr>
          <w:rFonts w:hint="eastAsia" w:ascii="微软雅黑" w:hAnsi="微软雅黑" w:eastAsia="微软雅黑" w:cs="微软雅黑"/>
        </w:rPr>
      </w:pPr>
      <w:r>
        <w:rPr>
          <w:rFonts w:hint="eastAsia" w:ascii="微软雅黑" w:hAnsi="微软雅黑" w:eastAsia="微软雅黑" w:cs="微软雅黑"/>
        </w:rPr>
        <w:t>点击条目上的【删除】，弹框确认“是否删除”，点击【确定】后，前端提示“删除集团成功”，将操作状态置为【删除】，将复核状态改为【待复核】；</w:t>
      </w:r>
    </w:p>
    <w:p>
      <w:pPr>
        <w:pStyle w:val="895"/>
        <w:numPr>
          <w:ilvl w:val="0"/>
          <w:numId w:val="175"/>
        </w:numPr>
        <w:ind w:firstLineChars="0"/>
        <w:rPr>
          <w:rFonts w:hint="eastAsia" w:ascii="微软雅黑" w:hAnsi="微软雅黑" w:eastAsia="微软雅黑" w:cs="微软雅黑"/>
        </w:rPr>
      </w:pPr>
      <w:r>
        <w:rPr>
          <w:rFonts w:hint="eastAsia" w:ascii="微软雅黑" w:hAnsi="微软雅黑" w:eastAsia="微软雅黑" w:cs="微软雅黑"/>
        </w:rPr>
        <w:t>操作记录页面可查看所有自己经办数据的复核状态：待复核、复核通过、复核拒绝;支持查看详情的操作，详情页面同上。</w:t>
      </w:r>
    </w:p>
    <w:p>
      <w:pPr>
        <w:pStyle w:val="895"/>
        <w:numPr>
          <w:ilvl w:val="0"/>
          <w:numId w:val="175"/>
        </w:numPr>
        <w:ind w:firstLineChars="0"/>
        <w:rPr>
          <w:rFonts w:hint="eastAsia" w:ascii="微软雅黑" w:hAnsi="微软雅黑" w:eastAsia="微软雅黑" w:cs="微软雅黑"/>
        </w:rPr>
      </w:pPr>
      <w:r>
        <w:rPr>
          <w:rFonts w:hint="eastAsia" w:ascii="微软雅黑" w:hAnsi="微软雅黑" w:eastAsia="微软雅黑" w:cs="微软雅黑"/>
        </w:rPr>
        <w:t>复核岗包含待复核和已复核两个标签页面：待复核页面以列表形式展示待复核的每条数据，选中条目点击【复核】，弹出详情界面，点击界面底部的</w:t>
      </w:r>
      <w:r>
        <w:rPr>
          <w:rFonts w:hint="eastAsia" w:ascii="微软雅黑" w:hAnsi="微软雅黑" w:eastAsia="微软雅黑" w:cs="微软雅黑"/>
        </w:rPr>
        <w:t>【退回】、【复核通过】</w:t>
      </w:r>
      <w:r>
        <w:rPr>
          <w:rFonts w:hint="eastAsia" w:ascii="微软雅黑" w:hAnsi="微软雅黑" w:eastAsia="微软雅黑" w:cs="微软雅黑"/>
        </w:rPr>
        <w:t>或【复核拒绝】，将复核状态改为</w:t>
      </w:r>
      <w:r>
        <w:rPr>
          <w:rFonts w:hint="eastAsia" w:ascii="微软雅黑" w:hAnsi="微软雅黑" w:eastAsia="微软雅黑" w:cs="微软雅黑"/>
        </w:rPr>
        <w:t>【退回】、【复核通过】</w:t>
      </w:r>
      <w:r>
        <w:rPr>
          <w:rFonts w:hint="eastAsia" w:ascii="微软雅黑" w:hAnsi="微软雅黑" w:eastAsia="微软雅黑" w:cs="微软雅黑"/>
        </w:rPr>
        <w:t>或【复核拒绝】；</w:t>
      </w:r>
    </w:p>
    <w:p>
      <w:pPr>
        <w:pStyle w:val="895"/>
        <w:numPr>
          <w:ilvl w:val="0"/>
          <w:numId w:val="175"/>
        </w:numPr>
        <w:ind w:firstLineChars="0"/>
        <w:rPr>
          <w:rFonts w:hint="eastAsia" w:ascii="微软雅黑" w:hAnsi="微软雅黑" w:eastAsia="微软雅黑" w:cs="微软雅黑"/>
        </w:rPr>
      </w:pPr>
      <w:r>
        <w:rPr>
          <w:rFonts w:hint="eastAsia" w:ascii="微软雅黑" w:hAnsi="微软雅黑" w:eastAsia="微软雅黑" w:cs="微软雅黑"/>
        </w:rPr>
        <w:t>已复核页面以列表形式展示已复核的每条数据; 选择其一数据可查看详情，详情页面同上。</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133"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19"/>
                    <pic:cNvPicPr>
                      <a:picLocks noChangeAspect="1"/>
                    </pic:cNvPicPr>
                  </pic:nvPicPr>
                  <pic:blipFill>
                    <a:blip r:embed="rId252"/>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134"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20"/>
                    <pic:cNvPicPr>
                      <a:picLocks noChangeAspect="1"/>
                    </pic:cNvPicPr>
                  </pic:nvPicPr>
                  <pic:blipFill>
                    <a:blip r:embed="rId253"/>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135"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21"/>
                    <pic:cNvPicPr>
                      <a:picLocks noChangeAspect="1"/>
                    </pic:cNvPicPr>
                  </pic:nvPicPr>
                  <pic:blipFill>
                    <a:blip r:embed="rId254"/>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136"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22"/>
                    <pic:cNvPicPr>
                      <a:picLocks noChangeAspect="1"/>
                    </pic:cNvPicPr>
                  </pic:nvPicPr>
                  <pic:blipFill>
                    <a:blip r:embed="rId255"/>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137"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23"/>
                    <pic:cNvPicPr>
                      <a:picLocks noChangeAspect="1"/>
                    </pic:cNvPicPr>
                  </pic:nvPicPr>
                  <pic:blipFill>
                    <a:blip r:embed="rId256"/>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138"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24"/>
                    <pic:cNvPicPr>
                      <a:picLocks noChangeAspect="1"/>
                    </pic:cNvPicPr>
                  </pic:nvPicPr>
                  <pic:blipFill>
                    <a:blip r:embed="rId257"/>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139"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25"/>
                    <pic:cNvPicPr>
                      <a:picLocks noChangeAspect="1"/>
                    </pic:cNvPicPr>
                  </pic:nvPicPr>
                  <pic:blipFill>
                    <a:blip r:embed="rId258"/>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lang w:val="zh-CN"/>
        </w:rPr>
      </w:pP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开发商管理</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合作项目管理包含集团信息管理、开发商管理、项目管理、项目变更管理和项目额度查询的功能。业务人员维护好集团信息后，再依次维护开发商和项目信息，即集团信息-开发商信息-项目信息；开发商信息维护字段包含商户名称、所属集团、法定代表人、创建人、创建时间、修改人、修改时间、复核人、复核时间等。</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77"/>
        </w:numPr>
        <w:ind w:firstLineChars="0"/>
        <w:rPr>
          <w:rFonts w:hint="eastAsia" w:ascii="微软雅黑" w:hAnsi="微软雅黑" w:eastAsia="微软雅黑" w:cs="微软雅黑"/>
          <w:lang w:val="zh-CN"/>
        </w:rPr>
      </w:pPr>
      <w:r>
        <w:rPr>
          <w:rFonts w:hint="eastAsia" w:ascii="微软雅黑" w:hAnsi="微软雅黑" w:eastAsia="微软雅黑" w:cs="微软雅黑"/>
        </w:rPr>
        <w:t>经办人默认有增删改查的权限:</w:t>
      </w:r>
    </w:p>
    <w:p>
      <w:pPr>
        <w:pStyle w:val="895"/>
        <w:numPr>
          <w:ilvl w:val="0"/>
          <w:numId w:val="178"/>
        </w:numPr>
        <w:ind w:firstLineChars="0"/>
        <w:rPr>
          <w:rFonts w:hint="eastAsia" w:ascii="微软雅黑" w:hAnsi="微软雅黑" w:eastAsia="微软雅黑" w:cs="微软雅黑"/>
        </w:rPr>
      </w:pPr>
      <w:r>
        <w:rPr>
          <w:rFonts w:hint="eastAsia" w:ascii="微软雅黑" w:hAnsi="微软雅黑" w:eastAsia="微软雅黑" w:cs="微软雅黑"/>
        </w:rPr>
        <w:t>点击‘开发商管理’上的【新增】，弹出新增页面，填写</w:t>
      </w:r>
      <w:r>
        <w:rPr>
          <w:rFonts w:hint="eastAsia" w:ascii="微软雅黑" w:hAnsi="微软雅黑" w:eastAsia="微软雅黑" w:cs="微软雅黑"/>
        </w:rPr>
        <w:t>字段包含开发商名称、所属集团、法人代表；</w:t>
      </w:r>
      <w:r>
        <w:rPr>
          <w:rFonts w:hint="eastAsia" w:ascii="微软雅黑" w:hAnsi="微软雅黑" w:eastAsia="微软雅黑" w:cs="微软雅黑"/>
        </w:rPr>
        <w:t>点击【保存】新增功能，前端对数据进行必填、格式的检验，校验通过后，将数据传至后端。后端接受数据后，校验是否已存在同</w:t>
      </w:r>
      <w:r>
        <w:rPr>
          <w:rFonts w:hint="eastAsia" w:ascii="微软雅黑" w:hAnsi="微软雅黑" w:eastAsia="微软雅黑" w:cs="微软雅黑"/>
        </w:rPr>
        <w:t>开发商名称</w:t>
      </w:r>
      <w:r>
        <w:rPr>
          <w:rFonts w:hint="eastAsia" w:ascii="微软雅黑" w:hAnsi="微软雅黑" w:eastAsia="微软雅黑" w:cs="微软雅黑"/>
        </w:rPr>
        <w:t>名称的数据，若有则返回信息，“已有重复</w:t>
      </w:r>
      <w:r>
        <w:rPr>
          <w:rFonts w:hint="eastAsia" w:ascii="微软雅黑" w:hAnsi="微软雅黑" w:eastAsia="微软雅黑" w:cs="微软雅黑"/>
        </w:rPr>
        <w:t>开发商名</w:t>
      </w:r>
      <w:r>
        <w:rPr>
          <w:rFonts w:hint="eastAsia" w:ascii="微软雅黑" w:hAnsi="微软雅黑" w:eastAsia="微软雅黑" w:cs="微软雅黑"/>
          <w:lang w:val="zh-CN"/>
        </w:rPr>
        <w:t>称</w:t>
      </w:r>
      <w:r>
        <w:rPr>
          <w:rFonts w:hint="eastAsia" w:ascii="微软雅黑" w:hAnsi="微软雅黑" w:eastAsia="微软雅黑" w:cs="微软雅黑"/>
        </w:rPr>
        <w:t>”。若无，后端添加成功后，前端提示“添加</w:t>
      </w:r>
      <w:r>
        <w:rPr>
          <w:rFonts w:hint="eastAsia" w:ascii="微软雅黑" w:hAnsi="微软雅黑" w:eastAsia="微软雅黑" w:cs="微软雅黑"/>
        </w:rPr>
        <w:t>开发商名称</w:t>
      </w:r>
      <w:r>
        <w:rPr>
          <w:rFonts w:hint="eastAsia" w:ascii="微软雅黑" w:hAnsi="微软雅黑" w:eastAsia="微软雅黑" w:cs="微软雅黑"/>
        </w:rPr>
        <w:t>成功”，将操作状态置为【新增】，将复核状态改为【待复核】；</w:t>
      </w:r>
    </w:p>
    <w:p>
      <w:pPr>
        <w:pStyle w:val="895"/>
        <w:numPr>
          <w:ilvl w:val="0"/>
          <w:numId w:val="178"/>
        </w:numPr>
        <w:ind w:firstLineChars="0"/>
        <w:rPr>
          <w:rFonts w:hint="eastAsia" w:ascii="微软雅黑" w:hAnsi="微软雅黑" w:eastAsia="微软雅黑" w:cs="微软雅黑"/>
        </w:rPr>
      </w:pPr>
      <w:r>
        <w:rPr>
          <w:rFonts w:hint="eastAsia" w:ascii="微软雅黑" w:hAnsi="微软雅黑" w:eastAsia="微软雅黑" w:cs="微软雅黑"/>
        </w:rPr>
        <w:t>点击条目上的【修改】，弹出编辑页面，修改表单后点击【保存】，前端对数据进行必填格式的检验，前端校验通过后，将数据传至后端。后端接受数据后，校验是否已存在同</w:t>
      </w:r>
      <w:r>
        <w:rPr>
          <w:rFonts w:hint="eastAsia" w:ascii="微软雅黑" w:hAnsi="微软雅黑" w:eastAsia="微软雅黑" w:cs="微软雅黑"/>
        </w:rPr>
        <w:t>开发商</w:t>
      </w:r>
      <w:r>
        <w:rPr>
          <w:rFonts w:hint="eastAsia" w:ascii="微软雅黑" w:hAnsi="微软雅黑" w:eastAsia="微软雅黑" w:cs="微软雅黑"/>
        </w:rPr>
        <w:t>名称的数据，若有则返回信息，“已有重复</w:t>
      </w:r>
      <w:r>
        <w:rPr>
          <w:rFonts w:hint="eastAsia" w:ascii="微软雅黑" w:hAnsi="微软雅黑" w:eastAsia="微软雅黑" w:cs="微软雅黑"/>
        </w:rPr>
        <w:t>开发商</w:t>
      </w:r>
      <w:r>
        <w:rPr>
          <w:rFonts w:hint="eastAsia" w:ascii="微软雅黑" w:hAnsi="微软雅黑" w:eastAsia="微软雅黑" w:cs="微软雅黑"/>
          <w:lang w:val="zh-CN"/>
        </w:rPr>
        <w:t>名称</w:t>
      </w:r>
      <w:r>
        <w:rPr>
          <w:rFonts w:hint="eastAsia" w:ascii="微软雅黑" w:hAnsi="微软雅黑" w:eastAsia="微软雅黑" w:cs="微软雅黑"/>
        </w:rPr>
        <w:t>”。若无，则后端数据更新成功后，前端提示“编辑</w:t>
      </w:r>
      <w:r>
        <w:rPr>
          <w:rFonts w:hint="eastAsia" w:ascii="微软雅黑" w:hAnsi="微软雅黑" w:eastAsia="微软雅黑" w:cs="微软雅黑"/>
        </w:rPr>
        <w:t>开发商</w:t>
      </w:r>
      <w:r>
        <w:rPr>
          <w:rFonts w:hint="eastAsia" w:ascii="微软雅黑" w:hAnsi="微软雅黑" w:eastAsia="微软雅黑" w:cs="微软雅黑"/>
        </w:rPr>
        <w:t>成功”，将操作状态置为【修改】，将复核状态改为【待复核】；</w:t>
      </w:r>
    </w:p>
    <w:p>
      <w:pPr>
        <w:pStyle w:val="895"/>
        <w:numPr>
          <w:ilvl w:val="0"/>
          <w:numId w:val="178"/>
        </w:numPr>
        <w:ind w:firstLineChars="0"/>
        <w:rPr>
          <w:rFonts w:hint="eastAsia" w:ascii="微软雅黑" w:hAnsi="微软雅黑" w:eastAsia="微软雅黑" w:cs="微软雅黑"/>
        </w:rPr>
      </w:pPr>
      <w:r>
        <w:rPr>
          <w:rFonts w:hint="eastAsia" w:ascii="微软雅黑" w:hAnsi="微软雅黑" w:eastAsia="微软雅黑" w:cs="微软雅黑"/>
        </w:rPr>
        <w:t>点击条目上的【详情】，弹出详情页面，展示包含配置字段;</w:t>
      </w:r>
    </w:p>
    <w:p>
      <w:pPr>
        <w:spacing w:line="360" w:lineRule="auto"/>
        <w:ind w:left="240" w:leftChars="100" w:firstLine="420"/>
        <w:rPr>
          <w:rFonts w:hint="eastAsia" w:ascii="微软雅黑" w:hAnsi="微软雅黑" w:eastAsia="微软雅黑" w:cs="微软雅黑"/>
        </w:rPr>
      </w:pPr>
      <w:r>
        <w:rPr>
          <w:rFonts w:hint="eastAsia" w:ascii="微软雅黑" w:hAnsi="微软雅黑" w:eastAsia="微软雅黑" w:cs="微软雅黑"/>
        </w:rPr>
        <w:t>点击条目上的【删除】，弹框确认“是否删除”，点击【确定】后，前端提示“删除开发商成功”，将操作状态置为【删除】，将复核状态改为【待复核】；</w:t>
      </w:r>
    </w:p>
    <w:p>
      <w:pPr>
        <w:pStyle w:val="895"/>
        <w:numPr>
          <w:ilvl w:val="0"/>
          <w:numId w:val="175"/>
        </w:numPr>
        <w:ind w:firstLineChars="0"/>
        <w:rPr>
          <w:rFonts w:hint="eastAsia" w:ascii="微软雅黑" w:hAnsi="微软雅黑" w:eastAsia="微软雅黑" w:cs="微软雅黑"/>
        </w:rPr>
      </w:pPr>
      <w:r>
        <w:rPr>
          <w:rFonts w:hint="eastAsia" w:ascii="微软雅黑" w:hAnsi="微软雅黑" w:eastAsia="微软雅黑" w:cs="微软雅黑"/>
        </w:rPr>
        <w:t>操作记录页面可查看所有自己经办数据的复核状态：待复核、复核通过、复核拒绝;</w:t>
      </w:r>
    </w:p>
    <w:p>
      <w:pPr>
        <w:spacing w:line="360" w:lineRule="auto"/>
        <w:ind w:left="105"/>
        <w:rPr>
          <w:rFonts w:hint="eastAsia" w:ascii="微软雅黑" w:hAnsi="微软雅黑" w:eastAsia="微软雅黑" w:cs="微软雅黑"/>
        </w:rPr>
      </w:pPr>
      <w:r>
        <w:rPr>
          <w:rFonts w:hint="eastAsia" w:ascii="微软雅黑" w:hAnsi="微软雅黑" w:eastAsia="微软雅黑" w:cs="微软雅黑"/>
        </w:rPr>
        <w:t>支持查看详情的操作，详情页面同上。</w:t>
      </w:r>
    </w:p>
    <w:p>
      <w:pPr>
        <w:pStyle w:val="895"/>
        <w:numPr>
          <w:ilvl w:val="0"/>
          <w:numId w:val="175"/>
        </w:numPr>
        <w:ind w:firstLineChars="0"/>
        <w:rPr>
          <w:rFonts w:hint="eastAsia" w:ascii="微软雅黑" w:hAnsi="微软雅黑" w:eastAsia="微软雅黑" w:cs="微软雅黑"/>
        </w:rPr>
      </w:pPr>
      <w:r>
        <w:rPr>
          <w:rFonts w:hint="eastAsia" w:ascii="微软雅黑" w:hAnsi="微软雅黑" w:eastAsia="微软雅黑" w:cs="微软雅黑"/>
        </w:rPr>
        <w:t>复核岗包含待复核和已复核两个标签页面：待复核页面以列表形式展示待复核的每条数据，选中项目条目点击【复核】，弹出详情界面，点击界面底部的</w:t>
      </w:r>
      <w:r>
        <w:rPr>
          <w:rFonts w:hint="eastAsia" w:ascii="微软雅黑" w:hAnsi="微软雅黑" w:eastAsia="微软雅黑" w:cs="微软雅黑"/>
        </w:rPr>
        <w:t>【退回】、【复核通过】</w:t>
      </w:r>
      <w:r>
        <w:rPr>
          <w:rFonts w:hint="eastAsia" w:ascii="微软雅黑" w:hAnsi="微软雅黑" w:eastAsia="微软雅黑" w:cs="微软雅黑"/>
        </w:rPr>
        <w:t>或【复核拒绝】，将复核状态改为</w:t>
      </w:r>
      <w:r>
        <w:rPr>
          <w:rFonts w:hint="eastAsia" w:ascii="微软雅黑" w:hAnsi="微软雅黑" w:eastAsia="微软雅黑" w:cs="微软雅黑"/>
        </w:rPr>
        <w:t>【退回】、【复核通过】</w:t>
      </w:r>
      <w:r>
        <w:rPr>
          <w:rFonts w:hint="eastAsia" w:ascii="微软雅黑" w:hAnsi="微软雅黑" w:eastAsia="微软雅黑" w:cs="微软雅黑"/>
        </w:rPr>
        <w:t>或【复核拒绝】；</w:t>
      </w:r>
    </w:p>
    <w:p>
      <w:pPr>
        <w:pStyle w:val="895"/>
        <w:numPr>
          <w:ilvl w:val="0"/>
          <w:numId w:val="175"/>
        </w:numPr>
        <w:ind w:firstLineChars="0"/>
        <w:rPr>
          <w:rFonts w:hint="eastAsia" w:ascii="微软雅黑" w:hAnsi="微软雅黑" w:eastAsia="微软雅黑" w:cs="微软雅黑"/>
        </w:rPr>
      </w:pPr>
      <w:r>
        <w:rPr>
          <w:rFonts w:hint="eastAsia" w:ascii="微软雅黑" w:hAnsi="微软雅黑" w:eastAsia="微软雅黑" w:cs="微软雅黑"/>
        </w:rPr>
        <w:t>已复核页面以列表形式展示已复核的每条数据; 选择其一数据可查看详情，详情页面同上。</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140"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26"/>
                    <pic:cNvPicPr>
                      <a:picLocks noChangeAspect="1"/>
                    </pic:cNvPicPr>
                  </pic:nvPicPr>
                  <pic:blipFill>
                    <a:blip r:embed="rId259"/>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141"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27"/>
                    <pic:cNvPicPr>
                      <a:picLocks noChangeAspect="1"/>
                    </pic:cNvPicPr>
                  </pic:nvPicPr>
                  <pic:blipFill>
                    <a:blip r:embed="rId260"/>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142"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28"/>
                    <pic:cNvPicPr>
                      <a:picLocks noChangeAspect="1"/>
                    </pic:cNvPicPr>
                  </pic:nvPicPr>
                  <pic:blipFill>
                    <a:blip r:embed="rId261"/>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143"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29"/>
                    <pic:cNvPicPr>
                      <a:picLocks noChangeAspect="1"/>
                    </pic:cNvPicPr>
                  </pic:nvPicPr>
                  <pic:blipFill>
                    <a:blip r:embed="rId262"/>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144"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30"/>
                    <pic:cNvPicPr>
                      <a:picLocks noChangeAspect="1"/>
                    </pic:cNvPicPr>
                  </pic:nvPicPr>
                  <pic:blipFill>
                    <a:blip r:embed="rId263"/>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10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31"/>
                    <pic:cNvPicPr>
                      <a:picLocks noChangeAspect="1"/>
                    </pic:cNvPicPr>
                  </pic:nvPicPr>
                  <pic:blipFill>
                    <a:blip r:embed="rId264"/>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69230" cy="3772535"/>
            <wp:effectExtent l="0" t="0" r="1270" b="12065"/>
            <wp:docPr id="10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32"/>
                    <pic:cNvPicPr>
                      <a:picLocks noChangeAspect="1"/>
                    </pic:cNvPicPr>
                  </pic:nvPicPr>
                  <pic:blipFill>
                    <a:blip r:embed="rId265"/>
                    <a:stretch>
                      <a:fillRect/>
                    </a:stretch>
                  </pic:blipFill>
                  <pic:spPr>
                    <a:xfrm>
                      <a:off x="0" y="0"/>
                      <a:ext cx="5269230" cy="3772535"/>
                    </a:xfrm>
                    <a:prstGeom prst="rect">
                      <a:avLst/>
                    </a:prstGeom>
                    <a:noFill/>
                    <a:ln w="9525">
                      <a:noFill/>
                    </a:ln>
                  </pic:spPr>
                </pic:pic>
              </a:graphicData>
            </a:graphic>
          </wp:inline>
        </w:drawing>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项目管理</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合作项目管理包含集团信息管理、开发商管理、项目管理、项目变更管理和项目额度查询的功能。业务人员维护好集团、开发商信息后，再维护项目信息，即集团信息-开发商信息-项目信息；项目信息维护字段包含项目名称、</w:t>
      </w:r>
      <w:r>
        <w:rPr>
          <w:rFonts w:hint="eastAsia" w:ascii="微软雅黑" w:hAnsi="微软雅黑" w:eastAsia="微软雅黑" w:cs="微软雅黑"/>
        </w:rPr>
        <w:t>项目名称、所属集团、所属开发商、合作项目类别、授信额度、期限、审批日期、影像上传</w:t>
      </w:r>
      <w:r>
        <w:rPr>
          <w:rFonts w:hint="eastAsia" w:ascii="微软雅黑" w:hAnsi="微软雅黑" w:eastAsia="微软雅黑" w:cs="微软雅黑"/>
        </w:rPr>
        <w:t>、创建人、创建时间、修改人、修改时间、复核人、复核时间等。</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79"/>
        </w:numPr>
        <w:ind w:firstLineChars="0"/>
        <w:rPr>
          <w:rFonts w:hint="eastAsia" w:ascii="微软雅黑" w:hAnsi="微软雅黑" w:eastAsia="微软雅黑" w:cs="微软雅黑"/>
          <w:lang w:val="zh-CN"/>
        </w:rPr>
      </w:pPr>
      <w:r>
        <w:rPr>
          <w:rFonts w:hint="eastAsia" w:ascii="微软雅黑" w:hAnsi="微软雅黑" w:eastAsia="微软雅黑" w:cs="微软雅黑"/>
        </w:rPr>
        <w:t>经办人默认有新增、删除和查看的权限:</w:t>
      </w:r>
    </w:p>
    <w:p>
      <w:pPr>
        <w:pStyle w:val="895"/>
        <w:numPr>
          <w:ilvl w:val="0"/>
          <w:numId w:val="180"/>
        </w:numPr>
        <w:ind w:firstLineChars="0"/>
        <w:rPr>
          <w:rFonts w:hint="eastAsia" w:ascii="微软雅黑" w:hAnsi="微软雅黑" w:eastAsia="微软雅黑" w:cs="微软雅黑"/>
        </w:rPr>
      </w:pPr>
      <w:r>
        <w:rPr>
          <w:rFonts w:hint="eastAsia" w:ascii="微软雅黑" w:hAnsi="微软雅黑" w:eastAsia="微软雅黑" w:cs="微软雅黑"/>
        </w:rPr>
        <w:t>点击‘项目管理’上的【新增】，弹出新增页面，填写</w:t>
      </w:r>
      <w:r>
        <w:rPr>
          <w:rFonts w:hint="eastAsia" w:ascii="微软雅黑" w:hAnsi="微软雅黑" w:eastAsia="微软雅黑" w:cs="微软雅黑"/>
        </w:rPr>
        <w:t>字段包含项目名称、所属集团、所属开发商、合作项目类别、授信额度、期限、审批日期、影像上传；</w:t>
      </w:r>
      <w:r>
        <w:rPr>
          <w:rFonts w:hint="eastAsia" w:ascii="微软雅黑" w:hAnsi="微软雅黑" w:eastAsia="微软雅黑" w:cs="微软雅黑"/>
        </w:rPr>
        <w:t>点击【保存】新增功能，前端对数据进行必填、格式的检验，校验通过后，将数据传至后端。后端接受数据后，校验是否已存在同</w:t>
      </w:r>
      <w:r>
        <w:rPr>
          <w:rFonts w:hint="eastAsia" w:ascii="微软雅黑" w:hAnsi="微软雅黑" w:eastAsia="微软雅黑" w:cs="微软雅黑"/>
        </w:rPr>
        <w:t>项目名称</w:t>
      </w:r>
      <w:r>
        <w:rPr>
          <w:rFonts w:hint="eastAsia" w:ascii="微软雅黑" w:hAnsi="微软雅黑" w:eastAsia="微软雅黑" w:cs="微软雅黑"/>
        </w:rPr>
        <w:t>的数据，若有则返回信息，“已有重复</w:t>
      </w:r>
      <w:r>
        <w:rPr>
          <w:rFonts w:hint="eastAsia" w:ascii="微软雅黑" w:hAnsi="微软雅黑" w:eastAsia="微软雅黑" w:cs="微软雅黑"/>
        </w:rPr>
        <w:t>项目名</w:t>
      </w:r>
      <w:r>
        <w:rPr>
          <w:rFonts w:hint="eastAsia" w:ascii="微软雅黑" w:hAnsi="微软雅黑" w:eastAsia="微软雅黑" w:cs="微软雅黑"/>
          <w:lang w:val="zh-CN"/>
        </w:rPr>
        <w:t>称</w:t>
      </w:r>
      <w:r>
        <w:rPr>
          <w:rFonts w:hint="eastAsia" w:ascii="微软雅黑" w:hAnsi="微软雅黑" w:eastAsia="微软雅黑" w:cs="微软雅黑"/>
        </w:rPr>
        <w:t>”。若无，后端添加成功后，前端提示“添加</w:t>
      </w:r>
      <w:r>
        <w:rPr>
          <w:rFonts w:hint="eastAsia" w:ascii="微软雅黑" w:hAnsi="微软雅黑" w:eastAsia="微软雅黑" w:cs="微软雅黑"/>
        </w:rPr>
        <w:t>项目名称</w:t>
      </w:r>
      <w:r>
        <w:rPr>
          <w:rFonts w:hint="eastAsia" w:ascii="微软雅黑" w:hAnsi="微软雅黑" w:eastAsia="微软雅黑" w:cs="微软雅黑"/>
        </w:rPr>
        <w:t>成功”，将操作状态置为【新增】，将复核状态改为【待复核】；</w:t>
      </w:r>
    </w:p>
    <w:p>
      <w:pPr>
        <w:pStyle w:val="895"/>
        <w:numPr>
          <w:ilvl w:val="0"/>
          <w:numId w:val="180"/>
        </w:numPr>
        <w:ind w:firstLineChars="0"/>
        <w:rPr>
          <w:rFonts w:hint="eastAsia" w:ascii="微软雅黑" w:hAnsi="微软雅黑" w:eastAsia="微软雅黑" w:cs="微软雅黑"/>
        </w:rPr>
      </w:pPr>
      <w:r>
        <w:rPr>
          <w:rFonts w:hint="eastAsia" w:ascii="微软雅黑" w:hAnsi="微软雅黑" w:eastAsia="微软雅黑" w:cs="微软雅黑"/>
        </w:rPr>
        <w:t>点击项目条目上的【详情】，弹出详情页面;</w:t>
      </w:r>
    </w:p>
    <w:p>
      <w:pPr>
        <w:pStyle w:val="895"/>
        <w:numPr>
          <w:ilvl w:val="0"/>
          <w:numId w:val="180"/>
        </w:numPr>
        <w:adjustRightInd w:val="0"/>
        <w:snapToGrid w:val="0"/>
        <w:ind w:firstLineChars="0"/>
        <w:jc w:val="left"/>
        <w:rPr>
          <w:rFonts w:hint="eastAsia" w:ascii="微软雅黑" w:hAnsi="微软雅黑" w:eastAsia="微软雅黑" w:cs="微软雅黑"/>
        </w:rPr>
      </w:pPr>
      <w:r>
        <w:rPr>
          <w:rFonts w:hint="eastAsia" w:ascii="微软雅黑" w:hAnsi="微软雅黑" w:eastAsia="微软雅黑" w:cs="微软雅黑"/>
          <w:kern w:val="0"/>
          <w:szCs w:val="24"/>
        </w:rPr>
        <w:t>点击项目条目上的【删除】，弹框确认“是否删除”，点击【确认】，信息传至后端。待后端数据删除成功后，前端提示“删除成功”，将操作状态置为【删除】，将复核状态改为【待复核】；</w:t>
      </w:r>
    </w:p>
    <w:p>
      <w:pPr>
        <w:pStyle w:val="895"/>
        <w:numPr>
          <w:ilvl w:val="0"/>
          <w:numId w:val="179"/>
        </w:numPr>
        <w:ind w:firstLineChars="0"/>
        <w:rPr>
          <w:rFonts w:hint="eastAsia" w:ascii="微软雅黑" w:hAnsi="微软雅黑" w:eastAsia="微软雅黑" w:cs="微软雅黑"/>
        </w:rPr>
      </w:pPr>
      <w:r>
        <w:rPr>
          <w:rFonts w:hint="eastAsia" w:ascii="微软雅黑" w:hAnsi="微软雅黑" w:eastAsia="微软雅黑" w:cs="微软雅黑"/>
        </w:rPr>
        <w:t>操作记录页面可查看所有自己经办数据的复核状态：待复核、复核通过、复核拒绝;</w:t>
      </w:r>
    </w:p>
    <w:p>
      <w:pPr>
        <w:spacing w:line="360" w:lineRule="auto"/>
        <w:ind w:left="105"/>
        <w:rPr>
          <w:rFonts w:hint="eastAsia" w:ascii="微软雅黑" w:hAnsi="微软雅黑" w:eastAsia="微软雅黑" w:cs="微软雅黑"/>
        </w:rPr>
      </w:pPr>
      <w:r>
        <w:rPr>
          <w:rFonts w:hint="eastAsia" w:ascii="微软雅黑" w:hAnsi="微软雅黑" w:eastAsia="微软雅黑" w:cs="微软雅黑"/>
        </w:rPr>
        <w:t>支持查看详情的操作，详情页面同上。</w:t>
      </w:r>
    </w:p>
    <w:p>
      <w:pPr>
        <w:pStyle w:val="895"/>
        <w:numPr>
          <w:ilvl w:val="0"/>
          <w:numId w:val="179"/>
        </w:numPr>
        <w:ind w:firstLineChars="0"/>
        <w:rPr>
          <w:rFonts w:hint="eastAsia" w:ascii="微软雅黑" w:hAnsi="微软雅黑" w:eastAsia="微软雅黑" w:cs="微软雅黑"/>
        </w:rPr>
      </w:pPr>
      <w:r>
        <w:rPr>
          <w:rFonts w:hint="eastAsia" w:ascii="微软雅黑" w:hAnsi="微软雅黑" w:eastAsia="微软雅黑" w:cs="微软雅黑"/>
        </w:rPr>
        <w:t>复核岗包含待复核和已复核两个标签页面：待复核页面以列表形式展示待复核的每条数据，选中项目条目点击【复核】，弹出详情界面，点击界面底部的</w:t>
      </w:r>
      <w:r>
        <w:rPr>
          <w:rFonts w:hint="eastAsia" w:ascii="微软雅黑" w:hAnsi="微软雅黑" w:eastAsia="微软雅黑" w:cs="微软雅黑"/>
        </w:rPr>
        <w:t>【退回】、【复核通过】</w:t>
      </w:r>
      <w:r>
        <w:rPr>
          <w:rFonts w:hint="eastAsia" w:ascii="微软雅黑" w:hAnsi="微软雅黑" w:eastAsia="微软雅黑" w:cs="微软雅黑"/>
        </w:rPr>
        <w:t>或【复核拒绝】，将复核状态改为</w:t>
      </w:r>
      <w:r>
        <w:rPr>
          <w:rFonts w:hint="eastAsia" w:ascii="微软雅黑" w:hAnsi="微软雅黑" w:eastAsia="微软雅黑" w:cs="微软雅黑"/>
        </w:rPr>
        <w:t>【退回】、【复核通过】</w:t>
      </w:r>
      <w:r>
        <w:rPr>
          <w:rFonts w:hint="eastAsia" w:ascii="微软雅黑" w:hAnsi="微软雅黑" w:eastAsia="微软雅黑" w:cs="微软雅黑"/>
        </w:rPr>
        <w:t>或【复核拒绝】；</w:t>
      </w:r>
    </w:p>
    <w:p>
      <w:pPr>
        <w:pStyle w:val="895"/>
        <w:numPr>
          <w:ilvl w:val="0"/>
          <w:numId w:val="179"/>
        </w:numPr>
        <w:ind w:firstLineChars="0"/>
        <w:rPr>
          <w:rFonts w:hint="eastAsia" w:ascii="微软雅黑" w:hAnsi="微软雅黑" w:eastAsia="微软雅黑" w:cs="微软雅黑"/>
        </w:rPr>
      </w:pPr>
      <w:r>
        <w:rPr>
          <w:rFonts w:hint="eastAsia" w:ascii="微软雅黑" w:hAnsi="微软雅黑" w:eastAsia="微软雅黑" w:cs="微软雅黑"/>
        </w:rPr>
        <w:t>已复核页面以列表形式展示已复核的每条数据; 选择其一数据可查看详情，详情页面同上。</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895"/>
        <w:numPr>
          <w:ilvl w:val="0"/>
          <w:numId w:val="181"/>
        </w:numPr>
        <w:ind w:firstLineChars="0"/>
        <w:rPr>
          <w:rFonts w:hint="eastAsia" w:ascii="微软雅黑" w:hAnsi="微软雅黑" w:eastAsia="微软雅黑" w:cs="微软雅黑"/>
          <w:lang w:val="zh-CN"/>
        </w:rPr>
      </w:pPr>
      <w:r>
        <w:rPr>
          <w:rFonts w:hint="eastAsia" w:ascii="微软雅黑" w:hAnsi="微软雅黑" w:eastAsia="微软雅黑" w:cs="微软雅黑"/>
        </w:rPr>
        <w:t>项目变更后默认生成新的流水号，在操作记录中展示变更之前的记录（流水号1）和变更后的记录（流水号2），便于业务人员查看变更前后的项目配置内容。</w:t>
      </w:r>
    </w:p>
    <w:p>
      <w:pPr>
        <w:pStyle w:val="895"/>
        <w:numPr>
          <w:ilvl w:val="0"/>
          <w:numId w:val="181"/>
        </w:numPr>
        <w:ind w:firstLineChars="0"/>
        <w:rPr>
          <w:rFonts w:hint="eastAsia" w:ascii="微软雅黑" w:hAnsi="微软雅黑" w:eastAsia="微软雅黑" w:cs="微软雅黑"/>
          <w:lang w:val="zh-CN"/>
        </w:rPr>
      </w:pPr>
      <w:r>
        <w:rPr>
          <w:rFonts w:hint="eastAsia" w:ascii="微软雅黑" w:hAnsi="微软雅黑" w:eastAsia="微软雅黑" w:cs="微软雅黑"/>
        </w:rPr>
        <w:t>正在执行中的项目不支持删除，需先变更项目状态。</w:t>
      </w:r>
    </w:p>
    <w:p>
      <w:pPr>
        <w:pStyle w:val="895"/>
        <w:numPr>
          <w:ilvl w:val="0"/>
          <w:numId w:val="181"/>
        </w:numPr>
        <w:ind w:firstLineChars="0"/>
        <w:rPr>
          <w:rFonts w:hint="eastAsia" w:ascii="微软雅黑" w:hAnsi="微软雅黑" w:eastAsia="微软雅黑" w:cs="微软雅黑"/>
          <w:lang w:val="zh-CN"/>
        </w:rPr>
      </w:pPr>
      <w:r>
        <w:rPr>
          <w:rFonts w:hint="eastAsia" w:ascii="微软雅黑" w:hAnsi="微软雅黑" w:eastAsia="微软雅黑" w:cs="微软雅黑"/>
          <w:lang w:val="zh-CN"/>
        </w:rPr>
        <w:t>集团总授信额度包含所有项目额度，维护好项目额度时校验是否超过所属集团的总额度。</w:t>
      </w:r>
    </w:p>
    <w:p>
      <w:pPr>
        <w:pStyle w:val="895"/>
        <w:numPr>
          <w:ilvl w:val="0"/>
          <w:numId w:val="181"/>
        </w:numPr>
        <w:ind w:firstLineChars="0"/>
        <w:rPr>
          <w:rFonts w:hint="eastAsia" w:ascii="微软雅黑" w:hAnsi="微软雅黑" w:eastAsia="微软雅黑" w:cs="微软雅黑"/>
          <w:lang w:val="zh-CN"/>
        </w:rPr>
      </w:pPr>
      <w:r>
        <w:rPr>
          <w:rFonts w:hint="eastAsia" w:ascii="微软雅黑" w:hAnsi="微软雅黑" w:eastAsia="微软雅黑" w:cs="微软雅黑"/>
          <w:lang w:val="zh-CN"/>
        </w:rPr>
        <w:t>项目剩余可用额度小于1000万时，系统默认提示客户经理和业务人员；</w:t>
      </w:r>
    </w:p>
    <w:p>
      <w:pPr>
        <w:pStyle w:val="895"/>
        <w:numPr>
          <w:ilvl w:val="0"/>
          <w:numId w:val="181"/>
        </w:numPr>
        <w:ind w:firstLineChars="0"/>
        <w:rPr>
          <w:rFonts w:hint="eastAsia" w:ascii="微软雅黑" w:hAnsi="微软雅黑" w:eastAsia="微软雅黑" w:cs="微软雅黑"/>
          <w:lang w:val="zh-CN"/>
        </w:rPr>
      </w:pPr>
      <w:r>
        <w:rPr>
          <w:rFonts w:hint="eastAsia" w:ascii="微软雅黑" w:hAnsi="微软雅黑" w:eastAsia="微软雅黑" w:cs="微软雅黑"/>
          <w:lang w:val="zh-CN"/>
        </w:rPr>
        <w:t>项目有效期、项目有效期快到期3个月和到期时进行提醒</w:t>
      </w:r>
      <w:r>
        <w:rPr>
          <w:rFonts w:hint="eastAsia" w:ascii="微软雅黑" w:hAnsi="微软雅黑" w:eastAsia="微软雅黑" w:cs="微软雅黑"/>
          <w:lang w:val="zh-CN"/>
        </w:rPr>
        <w:t>业务人员，项目超期不影响继续办理业务。</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160"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33"/>
                    <pic:cNvPicPr>
                      <a:picLocks noChangeAspect="1"/>
                    </pic:cNvPicPr>
                  </pic:nvPicPr>
                  <pic:blipFill>
                    <a:blip r:embed="rId266"/>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4531360"/>
            <wp:effectExtent l="0" t="0" r="9525" b="2540"/>
            <wp:docPr id="161"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34"/>
                    <pic:cNvPicPr>
                      <a:picLocks noChangeAspect="1"/>
                    </pic:cNvPicPr>
                  </pic:nvPicPr>
                  <pic:blipFill>
                    <a:blip r:embed="rId267"/>
                    <a:stretch>
                      <a:fillRect/>
                    </a:stretch>
                  </pic:blipFill>
                  <pic:spPr>
                    <a:xfrm>
                      <a:off x="0" y="0"/>
                      <a:ext cx="5273675" cy="453136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636520"/>
            <wp:effectExtent l="0" t="0" r="10160" b="5080"/>
            <wp:docPr id="162"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35"/>
                    <pic:cNvPicPr>
                      <a:picLocks noChangeAspect="1"/>
                    </pic:cNvPicPr>
                  </pic:nvPicPr>
                  <pic:blipFill>
                    <a:blip r:embed="rId268"/>
                    <a:stretch>
                      <a:fillRect/>
                    </a:stretch>
                  </pic:blipFill>
                  <pic:spPr>
                    <a:xfrm>
                      <a:off x="0" y="0"/>
                      <a:ext cx="5273040" cy="263652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163"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36"/>
                    <pic:cNvPicPr>
                      <a:picLocks noChangeAspect="1"/>
                    </pic:cNvPicPr>
                  </pic:nvPicPr>
                  <pic:blipFill>
                    <a:blip r:embed="rId269"/>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5240020"/>
            <wp:effectExtent l="0" t="0" r="9525" b="5080"/>
            <wp:docPr id="164"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37"/>
                    <pic:cNvPicPr>
                      <a:picLocks noChangeAspect="1"/>
                    </pic:cNvPicPr>
                  </pic:nvPicPr>
                  <pic:blipFill>
                    <a:blip r:embed="rId270"/>
                    <a:stretch>
                      <a:fillRect/>
                    </a:stretch>
                  </pic:blipFill>
                  <pic:spPr>
                    <a:xfrm>
                      <a:off x="0" y="0"/>
                      <a:ext cx="5273675" cy="524002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165"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38"/>
                    <pic:cNvPicPr>
                      <a:picLocks noChangeAspect="1"/>
                    </pic:cNvPicPr>
                  </pic:nvPicPr>
                  <pic:blipFill>
                    <a:blip r:embed="rId271"/>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5652135"/>
            <wp:effectExtent l="0" t="0" r="9525" b="12065"/>
            <wp:docPr id="167"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39"/>
                    <pic:cNvPicPr>
                      <a:picLocks noChangeAspect="1"/>
                    </pic:cNvPicPr>
                  </pic:nvPicPr>
                  <pic:blipFill>
                    <a:blip r:embed="rId272"/>
                    <a:stretch>
                      <a:fillRect/>
                    </a:stretch>
                  </pic:blipFill>
                  <pic:spPr>
                    <a:xfrm>
                      <a:off x="0" y="0"/>
                      <a:ext cx="5273675" cy="56521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169"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40"/>
                    <pic:cNvPicPr>
                      <a:picLocks noChangeAspect="1"/>
                    </pic:cNvPicPr>
                  </pic:nvPicPr>
                  <pic:blipFill>
                    <a:blip r:embed="rId273"/>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lang w:val="zh-CN"/>
        </w:rPr>
      </w:pP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项目变更管理</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合作项目管理包含集团信息管理、开发商管理、项目管理、项目变更管理和项目额度查询的功能。业务人员维护项目信息后，支持对项目发起变更流程；项目变更管理包含项目名称、</w:t>
      </w:r>
      <w:r>
        <w:rPr>
          <w:rFonts w:hint="eastAsia" w:ascii="微软雅黑" w:hAnsi="微软雅黑" w:eastAsia="微软雅黑" w:cs="微软雅黑"/>
        </w:rPr>
        <w:t>项目名称、所属集团、所属开发商、合作项目类别、授信额度、期限、审批日期、影像上传</w:t>
      </w:r>
      <w:r>
        <w:rPr>
          <w:rFonts w:hint="eastAsia" w:ascii="微软雅黑" w:hAnsi="微软雅黑" w:eastAsia="微软雅黑" w:cs="微软雅黑"/>
        </w:rPr>
        <w:t>、创建人、创建时间、修改人、修改时间、复核人、复核时间等。</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82"/>
        </w:numPr>
        <w:ind w:firstLineChars="0"/>
        <w:rPr>
          <w:rFonts w:hint="eastAsia" w:ascii="微软雅黑" w:hAnsi="微软雅黑" w:eastAsia="微软雅黑" w:cs="微软雅黑"/>
          <w:lang w:val="zh-CN"/>
        </w:rPr>
      </w:pPr>
      <w:r>
        <w:rPr>
          <w:rFonts w:hint="eastAsia" w:ascii="微软雅黑" w:hAnsi="微软雅黑" w:eastAsia="微软雅黑" w:cs="微软雅黑"/>
        </w:rPr>
        <w:t>经办人默认有修改、查询的权限:</w:t>
      </w:r>
    </w:p>
    <w:p>
      <w:pPr>
        <w:pStyle w:val="895"/>
        <w:numPr>
          <w:ilvl w:val="0"/>
          <w:numId w:val="183"/>
        </w:numPr>
        <w:ind w:firstLineChars="0"/>
        <w:rPr>
          <w:rFonts w:hint="eastAsia" w:ascii="微软雅黑" w:hAnsi="微软雅黑" w:eastAsia="微软雅黑" w:cs="微软雅黑"/>
        </w:rPr>
      </w:pPr>
      <w:r>
        <w:rPr>
          <w:rFonts w:hint="eastAsia" w:ascii="微软雅黑" w:hAnsi="微软雅黑" w:eastAsia="微软雅黑" w:cs="微软雅黑"/>
        </w:rPr>
        <w:t>点击项目条目上的【修改】，返显项目详情页面，修改表单后点击【保存】，前端对数据进行必填格式的检验，前端校验通过后，将数据传至后端。后端接受数据后，校验是否已存在同</w:t>
      </w:r>
      <w:r>
        <w:rPr>
          <w:rFonts w:hint="eastAsia" w:ascii="微软雅黑" w:hAnsi="微软雅黑" w:eastAsia="微软雅黑" w:cs="微软雅黑"/>
        </w:rPr>
        <w:t>项目名称</w:t>
      </w:r>
      <w:r>
        <w:rPr>
          <w:rFonts w:hint="eastAsia" w:ascii="微软雅黑" w:hAnsi="微软雅黑" w:eastAsia="微软雅黑" w:cs="微软雅黑"/>
        </w:rPr>
        <w:t>的数据，若有则返回信息，“已有重复</w:t>
      </w:r>
      <w:r>
        <w:rPr>
          <w:rFonts w:hint="eastAsia" w:ascii="微软雅黑" w:hAnsi="微软雅黑" w:eastAsia="微软雅黑" w:cs="微软雅黑"/>
        </w:rPr>
        <w:t>项目名称</w:t>
      </w:r>
      <w:r>
        <w:rPr>
          <w:rFonts w:hint="eastAsia" w:ascii="微软雅黑" w:hAnsi="微软雅黑" w:eastAsia="微软雅黑" w:cs="微软雅黑"/>
        </w:rPr>
        <w:t>”。若无，则后端数据更新成功后，前端提示“编辑</w:t>
      </w:r>
      <w:r>
        <w:rPr>
          <w:rFonts w:hint="eastAsia" w:ascii="微软雅黑" w:hAnsi="微软雅黑" w:eastAsia="微软雅黑" w:cs="微软雅黑"/>
        </w:rPr>
        <w:t>项目名称</w:t>
      </w:r>
      <w:r>
        <w:rPr>
          <w:rFonts w:hint="eastAsia" w:ascii="微软雅黑" w:hAnsi="微软雅黑" w:eastAsia="微软雅黑" w:cs="微软雅黑"/>
        </w:rPr>
        <w:t>”，将操作状态置为【修改】，将复核状态改为【待复核】;</w:t>
      </w:r>
    </w:p>
    <w:p>
      <w:pPr>
        <w:pStyle w:val="895"/>
        <w:numPr>
          <w:ilvl w:val="0"/>
          <w:numId w:val="183"/>
        </w:numPr>
        <w:ind w:firstLineChars="0"/>
        <w:rPr>
          <w:rFonts w:hint="eastAsia" w:ascii="微软雅黑" w:hAnsi="微软雅黑" w:eastAsia="微软雅黑" w:cs="微软雅黑"/>
        </w:rPr>
      </w:pPr>
      <w:r>
        <w:rPr>
          <w:rFonts w:hint="eastAsia" w:ascii="微软雅黑" w:hAnsi="微软雅黑" w:eastAsia="微软雅黑" w:cs="微软雅黑"/>
        </w:rPr>
        <w:t>点击项目条目上的【详情】，弹出变更后的详情页面;</w:t>
      </w:r>
    </w:p>
    <w:p>
      <w:pPr>
        <w:pStyle w:val="895"/>
        <w:numPr>
          <w:ilvl w:val="0"/>
          <w:numId w:val="182"/>
        </w:numPr>
        <w:ind w:firstLineChars="0"/>
        <w:rPr>
          <w:rFonts w:hint="eastAsia" w:ascii="微软雅黑" w:hAnsi="微软雅黑" w:eastAsia="微软雅黑" w:cs="微软雅黑"/>
        </w:rPr>
      </w:pPr>
      <w:r>
        <w:rPr>
          <w:rFonts w:hint="eastAsia" w:ascii="微软雅黑" w:hAnsi="微软雅黑" w:eastAsia="微软雅黑" w:cs="微软雅黑"/>
        </w:rPr>
        <w:t>操作记录页面可查看所有自己经办数据的复核状态：待复核、复核通过、复核拒绝;</w:t>
      </w:r>
    </w:p>
    <w:p>
      <w:pPr>
        <w:spacing w:line="360" w:lineRule="auto"/>
        <w:ind w:left="105"/>
        <w:rPr>
          <w:rFonts w:hint="eastAsia" w:ascii="微软雅黑" w:hAnsi="微软雅黑" w:eastAsia="微软雅黑" w:cs="微软雅黑"/>
        </w:rPr>
      </w:pPr>
      <w:r>
        <w:rPr>
          <w:rFonts w:hint="eastAsia" w:ascii="微软雅黑" w:hAnsi="微软雅黑" w:eastAsia="微软雅黑" w:cs="微软雅黑"/>
        </w:rPr>
        <w:t>支持查看详情的操作，详情页面同上。</w:t>
      </w:r>
    </w:p>
    <w:p>
      <w:pPr>
        <w:pStyle w:val="895"/>
        <w:numPr>
          <w:ilvl w:val="0"/>
          <w:numId w:val="182"/>
        </w:numPr>
        <w:ind w:firstLineChars="0"/>
        <w:rPr>
          <w:rFonts w:hint="eastAsia" w:ascii="微软雅黑" w:hAnsi="微软雅黑" w:eastAsia="微软雅黑" w:cs="微软雅黑"/>
        </w:rPr>
      </w:pPr>
      <w:r>
        <w:rPr>
          <w:rFonts w:hint="eastAsia" w:ascii="微软雅黑" w:hAnsi="微软雅黑" w:eastAsia="微软雅黑" w:cs="微软雅黑"/>
        </w:rPr>
        <w:t>复核岗包含待复核和已复核两个标签页面：待复核页面以列表形式展示待复核的每条数据，选中项目条目点击【复核】，弹出详情界面，点击界面底部的</w:t>
      </w:r>
      <w:r>
        <w:rPr>
          <w:rFonts w:hint="eastAsia" w:ascii="微软雅黑" w:hAnsi="微软雅黑" w:eastAsia="微软雅黑" w:cs="微软雅黑"/>
        </w:rPr>
        <w:t>【退回】、【复核通过】</w:t>
      </w:r>
      <w:r>
        <w:rPr>
          <w:rFonts w:hint="eastAsia" w:ascii="微软雅黑" w:hAnsi="微软雅黑" w:eastAsia="微软雅黑" w:cs="微软雅黑"/>
        </w:rPr>
        <w:t>或【复核拒绝】，将复核状态改为</w:t>
      </w:r>
      <w:r>
        <w:rPr>
          <w:rFonts w:hint="eastAsia" w:ascii="微软雅黑" w:hAnsi="微软雅黑" w:eastAsia="微软雅黑" w:cs="微软雅黑"/>
        </w:rPr>
        <w:t>【退回】、【复核通过】</w:t>
      </w:r>
      <w:r>
        <w:rPr>
          <w:rFonts w:hint="eastAsia" w:ascii="微软雅黑" w:hAnsi="微软雅黑" w:eastAsia="微软雅黑" w:cs="微软雅黑"/>
        </w:rPr>
        <w:t>或【复核拒绝】；</w:t>
      </w:r>
    </w:p>
    <w:p>
      <w:pPr>
        <w:pStyle w:val="895"/>
        <w:numPr>
          <w:ilvl w:val="0"/>
          <w:numId w:val="182"/>
        </w:numPr>
        <w:ind w:firstLineChars="0"/>
        <w:rPr>
          <w:rFonts w:hint="eastAsia" w:ascii="微软雅黑" w:hAnsi="微软雅黑" w:eastAsia="微软雅黑" w:cs="微软雅黑"/>
        </w:rPr>
      </w:pPr>
      <w:r>
        <w:rPr>
          <w:rFonts w:hint="eastAsia" w:ascii="微软雅黑" w:hAnsi="微软雅黑" w:eastAsia="微软雅黑" w:cs="微软雅黑"/>
        </w:rPr>
        <w:t>已复核页面以列表形式展示已复核的每条数据; 选择其一数据可查看详情，详情页面同上。</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项目变更后默认生成新的流水号，在操作记录中展示变更之前的记录（流水号1）和变更后的记录（流水号2），便于业务人员查看变更前后的项目配置内容。</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259"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141"/>
                    <pic:cNvPicPr>
                      <a:picLocks noChangeAspect="1"/>
                    </pic:cNvPicPr>
                  </pic:nvPicPr>
                  <pic:blipFill>
                    <a:blip r:embed="rId274"/>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5313045"/>
            <wp:effectExtent l="0" t="0" r="9525" b="8255"/>
            <wp:docPr id="260"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142"/>
                    <pic:cNvPicPr>
                      <a:picLocks noChangeAspect="1"/>
                    </pic:cNvPicPr>
                  </pic:nvPicPr>
                  <pic:blipFill>
                    <a:blip r:embed="rId275"/>
                    <a:stretch>
                      <a:fillRect/>
                    </a:stretch>
                  </pic:blipFill>
                  <pic:spPr>
                    <a:xfrm>
                      <a:off x="0" y="0"/>
                      <a:ext cx="5273675" cy="531304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261"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143"/>
                    <pic:cNvPicPr>
                      <a:picLocks noChangeAspect="1"/>
                    </pic:cNvPicPr>
                  </pic:nvPicPr>
                  <pic:blipFill>
                    <a:blip r:embed="rId276"/>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5240020"/>
            <wp:effectExtent l="0" t="0" r="9525" b="5080"/>
            <wp:docPr id="262"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144"/>
                    <pic:cNvPicPr>
                      <a:picLocks noChangeAspect="1"/>
                    </pic:cNvPicPr>
                  </pic:nvPicPr>
                  <pic:blipFill>
                    <a:blip r:embed="rId277"/>
                    <a:stretch>
                      <a:fillRect/>
                    </a:stretch>
                  </pic:blipFill>
                  <pic:spPr>
                    <a:xfrm>
                      <a:off x="0" y="0"/>
                      <a:ext cx="5273675" cy="524002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263"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45"/>
                    <pic:cNvPicPr>
                      <a:picLocks noChangeAspect="1"/>
                    </pic:cNvPicPr>
                  </pic:nvPicPr>
                  <pic:blipFill>
                    <a:blip r:embed="rId278"/>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5652135"/>
            <wp:effectExtent l="0" t="0" r="9525" b="12065"/>
            <wp:docPr id="264"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146"/>
                    <pic:cNvPicPr>
                      <a:picLocks noChangeAspect="1"/>
                    </pic:cNvPicPr>
                  </pic:nvPicPr>
                  <pic:blipFill>
                    <a:blip r:embed="rId279"/>
                    <a:stretch>
                      <a:fillRect/>
                    </a:stretch>
                  </pic:blipFill>
                  <pic:spPr>
                    <a:xfrm>
                      <a:off x="0" y="0"/>
                      <a:ext cx="5273675" cy="56521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265"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147"/>
                    <pic:cNvPicPr>
                      <a:picLocks noChangeAspect="1"/>
                    </pic:cNvPicPr>
                  </pic:nvPicPr>
                  <pic:blipFill>
                    <a:blip r:embed="rId280"/>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lang w:val="zh-CN"/>
        </w:rPr>
      </w:pP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项目额度查询</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 xml:space="preserve"> 支持客户经理对目前系统中已开展的项目进行额度查询的功能。</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支持对所有已配置完成的项目进行额度查询的功能，点击项目额度查询进入主页：</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w:t>
      </w:r>
      <w:r>
        <w:rPr>
          <w:rFonts w:hint="eastAsia" w:ascii="微软雅黑" w:hAnsi="微软雅黑" w:eastAsia="微软雅黑" w:cs="微软雅黑"/>
        </w:rPr>
        <w:t xml:space="preserve"> </w:t>
      </w:r>
      <w:r>
        <w:rPr>
          <w:rFonts w:hint="eastAsia" w:ascii="微软雅黑" w:hAnsi="微软雅黑" w:eastAsia="微软雅黑" w:cs="微软雅黑"/>
        </w:rPr>
        <w:t xml:space="preserve"> 输入项目名称、所属集团、所属开发商、项目类别多条件进行查询，列表显示项目名称、准入方式、合作项目类别、额度类别、授信额度、启用状态、创建人、创建时间，操作（详情），点击详情数据同步行内数据仓库系统更新每笔项目下的贷款余额、住房按揭类额度、商用房按揭类额度等信息。</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spacing w:line="360" w:lineRule="auto"/>
        <w:rPr>
          <w:rFonts w:hint="eastAsia" w:ascii="微软雅黑" w:hAnsi="微软雅黑" w:eastAsia="微软雅黑" w:cs="微软雅黑"/>
        </w:rPr>
      </w:pPr>
      <w:r>
        <w:rPr>
          <w:rFonts w:hint="eastAsia" w:ascii="微软雅黑" w:hAnsi="微软雅黑" w:eastAsia="微软雅黑" w:cs="微软雅黑"/>
        </w:rPr>
        <w:t>项目有效期和项目协议有效期距3个月快到期时，系统提示尽快修改有效期（展示在首页公告栏），到期不影响办理该项目的业务。</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772535"/>
            <wp:effectExtent l="0" t="0" r="1270" b="12065"/>
            <wp:docPr id="266"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148"/>
                    <pic:cNvPicPr>
                      <a:picLocks noChangeAspect="1"/>
                    </pic:cNvPicPr>
                  </pic:nvPicPr>
                  <pic:blipFill>
                    <a:blip r:embed="rId281"/>
                    <a:stretch>
                      <a:fillRect/>
                    </a:stretch>
                  </pic:blipFill>
                  <pic:spPr>
                    <a:xfrm>
                      <a:off x="0" y="0"/>
                      <a:ext cx="5269230" cy="3772535"/>
                    </a:xfrm>
                    <a:prstGeom prst="rect">
                      <a:avLst/>
                    </a:prstGeom>
                    <a:noFill/>
                    <a:ln w="9525">
                      <a:noFill/>
                    </a:ln>
                  </pic:spPr>
                </pic:pic>
              </a:graphicData>
            </a:graphic>
          </wp:inline>
        </w:drawing>
      </w: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73675" cy="5240020"/>
            <wp:effectExtent l="0" t="0" r="9525" b="5080"/>
            <wp:docPr id="267"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149"/>
                    <pic:cNvPicPr>
                      <a:picLocks noChangeAspect="1"/>
                    </pic:cNvPicPr>
                  </pic:nvPicPr>
                  <pic:blipFill>
                    <a:blip r:embed="rId282"/>
                    <a:stretch>
                      <a:fillRect/>
                    </a:stretch>
                  </pic:blipFill>
                  <pic:spPr>
                    <a:xfrm>
                      <a:off x="0" y="0"/>
                      <a:ext cx="5273675" cy="5240020"/>
                    </a:xfrm>
                    <a:prstGeom prst="rect">
                      <a:avLst/>
                    </a:prstGeom>
                    <a:noFill/>
                    <a:ln w="9525">
                      <a:noFill/>
                    </a:ln>
                  </pic:spPr>
                </pic:pic>
              </a:graphicData>
            </a:graphic>
          </wp:inline>
        </w:drawing>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项目历史记录查询</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 xml:space="preserve"> 支持管理人员查看，所有经办岗对目前系统中，已开展的项目进行历史操作记录查询的功能。</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 xml:space="preserve"> 项目历史记录查询包括：集团名称查询、项目名称查询、开发商名称查询。</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 xml:space="preserve"> </w:t>
      </w:r>
      <w:r>
        <w:rPr>
          <w:rFonts w:hint="eastAsia" w:ascii="微软雅黑" w:hAnsi="微软雅黑" w:eastAsia="微软雅黑" w:cs="微软雅黑"/>
        </w:rPr>
        <w:t xml:space="preserve">  </w:t>
      </w:r>
      <w:r>
        <w:rPr>
          <w:rFonts w:hint="eastAsia" w:ascii="微软雅黑" w:hAnsi="微软雅黑" w:eastAsia="微软雅黑" w:cs="微软雅黑"/>
          <w:lang w:val="zh-CN"/>
        </w:rPr>
        <w:t>默认初始化页面只展示查询条件，不展示列表</w:t>
      </w:r>
      <w:r>
        <w:rPr>
          <w:rFonts w:hint="eastAsia" w:ascii="微软雅黑" w:hAnsi="微软雅黑" w:eastAsia="微软雅黑" w:cs="微软雅黑"/>
          <w:lang w:val="zh-CN"/>
        </w:rPr>
        <w:t>字段。</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 xml:space="preserve"> </w:t>
      </w:r>
      <w:r>
        <w:rPr>
          <w:rFonts w:hint="eastAsia" w:ascii="微软雅黑" w:hAnsi="微软雅黑" w:eastAsia="微软雅黑" w:cs="微软雅黑"/>
          <w:lang w:val="zh-CN"/>
        </w:rPr>
        <w:t xml:space="preserve">  </w:t>
      </w:r>
      <w:r>
        <w:rPr>
          <w:rFonts w:hint="eastAsia" w:ascii="微软雅黑" w:hAnsi="微软雅黑" w:eastAsia="微软雅黑" w:cs="微软雅黑"/>
          <w:lang w:val="zh-CN"/>
        </w:rPr>
        <w:t>集团名称查询</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 xml:space="preserve"> </w:t>
      </w:r>
      <w:r>
        <w:rPr>
          <w:rFonts w:hint="eastAsia" w:ascii="微软雅黑" w:hAnsi="微软雅黑" w:eastAsia="微软雅黑" w:cs="微软雅黑"/>
          <w:lang w:val="zh-CN"/>
        </w:rPr>
        <w:t xml:space="preserve">  </w:t>
      </w:r>
      <w:r>
        <w:rPr>
          <w:rFonts w:hint="eastAsia" w:ascii="微软雅黑" w:hAnsi="微软雅黑" w:eastAsia="微软雅黑" w:cs="微软雅黑"/>
          <w:lang w:val="zh-CN"/>
        </w:rPr>
        <w:t>输入集团名称，点击查询，进入集团名称查询主页，列表显示序号、</w:t>
      </w:r>
      <w:r>
        <w:rPr>
          <w:rFonts w:hint="eastAsia" w:ascii="微软雅黑" w:hAnsi="微软雅黑" w:eastAsia="微软雅黑" w:cs="微软雅黑"/>
          <w:lang w:val="zh-CN"/>
        </w:rPr>
        <w:t>业务流水号</w:t>
      </w:r>
      <w:r>
        <w:rPr>
          <w:rFonts w:hint="eastAsia" w:ascii="微软雅黑" w:hAnsi="微软雅黑" w:eastAsia="微软雅黑" w:cs="微软雅黑"/>
          <w:lang w:val="zh-CN"/>
        </w:rPr>
        <w:t>、</w:t>
      </w:r>
      <w:r>
        <w:rPr>
          <w:rFonts w:hint="eastAsia" w:ascii="微软雅黑" w:hAnsi="微软雅黑" w:eastAsia="微软雅黑" w:cs="微软雅黑"/>
          <w:lang w:val="zh-CN"/>
        </w:rPr>
        <w:t>集团名称</w:t>
      </w:r>
      <w:r>
        <w:rPr>
          <w:rFonts w:hint="eastAsia" w:ascii="微软雅黑" w:hAnsi="微软雅黑" w:eastAsia="微软雅黑" w:cs="微软雅黑"/>
          <w:lang w:val="zh-CN"/>
        </w:rPr>
        <w:t>、</w:t>
      </w:r>
      <w:r>
        <w:rPr>
          <w:rFonts w:hint="eastAsia" w:ascii="微软雅黑" w:hAnsi="微软雅黑" w:eastAsia="微软雅黑" w:cs="微软雅黑"/>
          <w:lang w:val="zh-CN"/>
        </w:rPr>
        <w:t>授信总额度</w:t>
      </w:r>
      <w:r>
        <w:rPr>
          <w:rFonts w:hint="eastAsia" w:ascii="微软雅黑" w:hAnsi="微软雅黑" w:eastAsia="微软雅黑" w:cs="微软雅黑"/>
          <w:lang w:val="zh-CN"/>
        </w:rPr>
        <w:t>、</w:t>
      </w:r>
      <w:r>
        <w:rPr>
          <w:rFonts w:hint="eastAsia" w:ascii="微软雅黑" w:hAnsi="微软雅黑" w:eastAsia="微软雅黑" w:cs="微软雅黑"/>
          <w:lang w:val="zh-CN"/>
        </w:rPr>
        <w:t>启用状态</w:t>
      </w:r>
      <w:r>
        <w:rPr>
          <w:rFonts w:hint="eastAsia" w:ascii="微软雅黑" w:hAnsi="微软雅黑" w:eastAsia="微软雅黑" w:cs="微软雅黑"/>
          <w:lang w:val="zh-CN"/>
        </w:rPr>
        <w:t>、</w:t>
      </w:r>
      <w:r>
        <w:rPr>
          <w:rFonts w:hint="eastAsia" w:ascii="微软雅黑" w:hAnsi="微软雅黑" w:eastAsia="微软雅黑" w:cs="微软雅黑"/>
          <w:lang w:val="zh-CN"/>
        </w:rPr>
        <w:t>审批日期</w:t>
      </w:r>
      <w:r>
        <w:rPr>
          <w:rFonts w:hint="eastAsia" w:ascii="微软雅黑" w:hAnsi="微软雅黑" w:eastAsia="微软雅黑" w:cs="微软雅黑"/>
          <w:lang w:val="zh-CN"/>
        </w:rPr>
        <w:t>、</w:t>
      </w:r>
      <w:r>
        <w:rPr>
          <w:rFonts w:hint="eastAsia" w:ascii="微软雅黑" w:hAnsi="微软雅黑" w:eastAsia="微软雅黑" w:cs="微软雅黑"/>
          <w:lang w:val="zh-CN"/>
        </w:rPr>
        <w:t>操作状态</w:t>
      </w:r>
      <w:r>
        <w:rPr>
          <w:rFonts w:hint="eastAsia" w:ascii="微软雅黑" w:hAnsi="微软雅黑" w:eastAsia="微软雅黑" w:cs="微软雅黑"/>
          <w:lang w:val="zh-CN"/>
        </w:rPr>
        <w:t>、</w:t>
      </w:r>
      <w:r>
        <w:rPr>
          <w:rFonts w:hint="eastAsia" w:ascii="微软雅黑" w:hAnsi="微软雅黑" w:eastAsia="微软雅黑" w:cs="微软雅黑"/>
          <w:lang w:val="zh-CN"/>
        </w:rPr>
        <w:t>复核状态</w:t>
      </w:r>
      <w:r>
        <w:rPr>
          <w:rFonts w:hint="eastAsia" w:ascii="微软雅黑" w:hAnsi="微软雅黑" w:eastAsia="微软雅黑" w:cs="微软雅黑"/>
          <w:lang w:val="zh-CN"/>
        </w:rPr>
        <w:t>、</w:t>
      </w:r>
      <w:r>
        <w:rPr>
          <w:rFonts w:hint="eastAsia" w:ascii="微软雅黑" w:hAnsi="微软雅黑" w:eastAsia="微软雅黑" w:cs="微软雅黑"/>
          <w:lang w:val="zh-CN"/>
        </w:rPr>
        <w:t>操作</w:t>
      </w:r>
      <w:r>
        <w:rPr>
          <w:rFonts w:hint="eastAsia" w:ascii="微软雅黑" w:hAnsi="微软雅黑" w:eastAsia="微软雅黑" w:cs="微软雅黑"/>
          <w:lang w:val="zh-CN"/>
        </w:rPr>
        <w:t>（详情），</w:t>
      </w:r>
      <w:r>
        <w:rPr>
          <w:rFonts w:hint="eastAsia" w:ascii="微软雅黑" w:hAnsi="微软雅黑" w:eastAsia="微软雅黑" w:cs="微软雅黑"/>
          <w:lang w:val="zh-CN"/>
        </w:rPr>
        <w:t>管理人员可查看所有项目的历史修改记录</w:t>
      </w:r>
      <w:r>
        <w:rPr>
          <w:rFonts w:hint="eastAsia" w:ascii="微软雅黑" w:hAnsi="微软雅黑" w:eastAsia="微软雅黑" w:cs="微软雅黑"/>
          <w:lang w:val="zh-CN"/>
        </w:rPr>
        <w:t>，点击详情，</w:t>
      </w:r>
      <w:r>
        <w:rPr>
          <w:rFonts w:hint="eastAsia" w:ascii="微软雅黑" w:hAnsi="微软雅黑" w:eastAsia="微软雅黑" w:cs="微软雅黑"/>
          <w:lang w:val="zh-CN"/>
        </w:rPr>
        <w:t>点击详情同项目</w:t>
      </w:r>
      <w:r>
        <w:rPr>
          <w:rFonts w:hint="eastAsia" w:ascii="微软雅黑" w:hAnsi="微软雅黑" w:eastAsia="微软雅黑" w:cs="微软雅黑"/>
          <w:lang w:val="zh-CN"/>
        </w:rPr>
        <w:t>新增</w:t>
      </w:r>
      <w:r>
        <w:rPr>
          <w:rFonts w:hint="eastAsia" w:ascii="微软雅黑" w:hAnsi="微软雅黑" w:eastAsia="微软雅黑" w:cs="微软雅黑"/>
          <w:lang w:val="zh-CN"/>
        </w:rPr>
        <w:t>修改记录的详情</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 xml:space="preserve"> </w:t>
      </w:r>
      <w:r>
        <w:rPr>
          <w:rFonts w:hint="eastAsia" w:ascii="微软雅黑" w:hAnsi="微软雅黑" w:eastAsia="微软雅黑" w:cs="微软雅黑"/>
          <w:lang w:val="zh-CN"/>
        </w:rPr>
        <w:t xml:space="preserve">  </w:t>
      </w:r>
      <w:r>
        <w:rPr>
          <w:rFonts w:hint="eastAsia" w:ascii="微软雅黑" w:hAnsi="微软雅黑" w:eastAsia="微软雅黑" w:cs="微软雅黑"/>
          <w:lang w:val="zh-CN"/>
        </w:rPr>
        <w:t>输入集团名称，点击重置，清空输入框信息。</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 xml:space="preserve"> </w:t>
      </w:r>
      <w:r>
        <w:rPr>
          <w:rFonts w:hint="eastAsia" w:ascii="微软雅黑" w:hAnsi="微软雅黑" w:eastAsia="微软雅黑" w:cs="微软雅黑"/>
          <w:lang w:val="zh-CN"/>
        </w:rPr>
        <w:t xml:space="preserve">  </w:t>
      </w:r>
      <w:r>
        <w:rPr>
          <w:rFonts w:hint="eastAsia" w:ascii="微软雅黑" w:hAnsi="微软雅黑" w:eastAsia="微软雅黑" w:cs="微软雅黑"/>
          <w:lang w:val="zh-CN"/>
        </w:rPr>
        <w:t>开发商名称查询</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 xml:space="preserve"> </w:t>
      </w:r>
      <w:r>
        <w:rPr>
          <w:rFonts w:hint="eastAsia" w:ascii="微软雅黑" w:hAnsi="微软雅黑" w:eastAsia="微软雅黑" w:cs="微软雅黑"/>
          <w:lang w:val="zh-CN"/>
        </w:rPr>
        <w:t xml:space="preserve">  </w:t>
      </w:r>
      <w:r>
        <w:rPr>
          <w:rFonts w:hint="eastAsia" w:ascii="微软雅黑" w:hAnsi="微软雅黑" w:eastAsia="微软雅黑" w:cs="微软雅黑"/>
          <w:lang w:val="zh-CN"/>
        </w:rPr>
        <w:t>输入开发商名称，点击查询，进入开发商名称查询主页，列表显示序号、</w:t>
      </w:r>
      <w:r>
        <w:rPr>
          <w:rFonts w:hint="eastAsia" w:ascii="微软雅黑" w:hAnsi="微软雅黑" w:eastAsia="微软雅黑" w:cs="微软雅黑"/>
          <w:lang w:val="zh-CN"/>
        </w:rPr>
        <w:t>业务流水号</w:t>
      </w:r>
      <w:r>
        <w:rPr>
          <w:rFonts w:hint="eastAsia" w:ascii="微软雅黑" w:hAnsi="微软雅黑" w:eastAsia="微软雅黑" w:cs="微软雅黑"/>
          <w:lang w:val="zh-CN"/>
        </w:rPr>
        <w:t>、商户</w:t>
      </w:r>
      <w:r>
        <w:rPr>
          <w:rFonts w:hint="eastAsia" w:ascii="微软雅黑" w:hAnsi="微软雅黑" w:eastAsia="微软雅黑" w:cs="微软雅黑"/>
          <w:lang w:val="zh-CN"/>
        </w:rPr>
        <w:t>名称</w:t>
      </w:r>
      <w:r>
        <w:rPr>
          <w:rFonts w:hint="eastAsia" w:ascii="微软雅黑" w:hAnsi="微软雅黑" w:eastAsia="微软雅黑" w:cs="微软雅黑"/>
          <w:lang w:val="zh-CN"/>
        </w:rPr>
        <w:t>、所属集团、法定代表人、</w:t>
      </w:r>
      <w:r>
        <w:rPr>
          <w:rFonts w:hint="eastAsia" w:ascii="微软雅黑" w:hAnsi="微软雅黑" w:eastAsia="微软雅黑" w:cs="微软雅黑"/>
          <w:lang w:val="zh-CN"/>
        </w:rPr>
        <w:t>启用状态</w:t>
      </w:r>
      <w:r>
        <w:rPr>
          <w:rFonts w:hint="eastAsia" w:ascii="微软雅黑" w:hAnsi="微软雅黑" w:eastAsia="微软雅黑" w:cs="微软雅黑"/>
          <w:lang w:val="zh-CN"/>
        </w:rPr>
        <w:t>、</w:t>
      </w:r>
      <w:r>
        <w:rPr>
          <w:rFonts w:hint="eastAsia" w:ascii="微软雅黑" w:hAnsi="微软雅黑" w:eastAsia="微软雅黑" w:cs="微软雅黑"/>
          <w:lang w:val="zh-CN"/>
        </w:rPr>
        <w:t>审批日期</w:t>
      </w:r>
      <w:r>
        <w:rPr>
          <w:rFonts w:hint="eastAsia" w:ascii="微软雅黑" w:hAnsi="微软雅黑" w:eastAsia="微软雅黑" w:cs="微软雅黑"/>
          <w:lang w:val="zh-CN"/>
        </w:rPr>
        <w:t>、</w:t>
      </w:r>
      <w:r>
        <w:rPr>
          <w:rFonts w:hint="eastAsia" w:ascii="微软雅黑" w:hAnsi="微软雅黑" w:eastAsia="微软雅黑" w:cs="微软雅黑"/>
          <w:lang w:val="zh-CN"/>
        </w:rPr>
        <w:t>操作状态</w:t>
      </w:r>
      <w:r>
        <w:rPr>
          <w:rFonts w:hint="eastAsia" w:ascii="微软雅黑" w:hAnsi="微软雅黑" w:eastAsia="微软雅黑" w:cs="微软雅黑"/>
          <w:lang w:val="zh-CN"/>
        </w:rPr>
        <w:t>、</w:t>
      </w:r>
      <w:r>
        <w:rPr>
          <w:rFonts w:hint="eastAsia" w:ascii="微软雅黑" w:hAnsi="微软雅黑" w:eastAsia="微软雅黑" w:cs="微软雅黑"/>
          <w:lang w:val="zh-CN"/>
        </w:rPr>
        <w:t>复核状态</w:t>
      </w:r>
      <w:r>
        <w:rPr>
          <w:rFonts w:hint="eastAsia" w:ascii="微软雅黑" w:hAnsi="微软雅黑" w:eastAsia="微软雅黑" w:cs="微软雅黑"/>
          <w:lang w:val="zh-CN"/>
        </w:rPr>
        <w:t>、</w:t>
      </w:r>
      <w:r>
        <w:rPr>
          <w:rFonts w:hint="eastAsia" w:ascii="微软雅黑" w:hAnsi="微软雅黑" w:eastAsia="微软雅黑" w:cs="微软雅黑"/>
          <w:lang w:val="zh-CN"/>
        </w:rPr>
        <w:t>操作</w:t>
      </w:r>
      <w:r>
        <w:rPr>
          <w:rFonts w:hint="eastAsia" w:ascii="微软雅黑" w:hAnsi="微软雅黑" w:eastAsia="微软雅黑" w:cs="微软雅黑"/>
          <w:lang w:val="zh-CN"/>
        </w:rPr>
        <w:t>（详情），</w:t>
      </w:r>
      <w:r>
        <w:rPr>
          <w:rFonts w:hint="eastAsia" w:ascii="微软雅黑" w:hAnsi="微软雅黑" w:eastAsia="微软雅黑" w:cs="微软雅黑"/>
          <w:lang w:val="zh-CN"/>
        </w:rPr>
        <w:t>管理人员可查看所有项目的历史修改记录</w:t>
      </w:r>
      <w:r>
        <w:rPr>
          <w:rFonts w:hint="eastAsia" w:ascii="微软雅黑" w:hAnsi="微软雅黑" w:eastAsia="微软雅黑" w:cs="微软雅黑"/>
          <w:lang w:val="zh-CN"/>
        </w:rPr>
        <w:t>，点击详情，</w:t>
      </w:r>
      <w:r>
        <w:rPr>
          <w:rFonts w:hint="eastAsia" w:ascii="微软雅黑" w:hAnsi="微软雅黑" w:eastAsia="微软雅黑" w:cs="微软雅黑"/>
          <w:lang w:val="zh-CN"/>
        </w:rPr>
        <w:t>点击详情同项目</w:t>
      </w:r>
      <w:r>
        <w:rPr>
          <w:rFonts w:hint="eastAsia" w:ascii="微软雅黑" w:hAnsi="微软雅黑" w:eastAsia="微软雅黑" w:cs="微软雅黑"/>
          <w:lang w:val="zh-CN"/>
        </w:rPr>
        <w:t>新增</w:t>
      </w:r>
      <w:r>
        <w:rPr>
          <w:rFonts w:hint="eastAsia" w:ascii="微软雅黑" w:hAnsi="微软雅黑" w:eastAsia="微软雅黑" w:cs="微软雅黑"/>
          <w:lang w:val="zh-CN"/>
        </w:rPr>
        <w:t>修改记录的详情</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 xml:space="preserve"> </w:t>
      </w:r>
      <w:r>
        <w:rPr>
          <w:rFonts w:hint="eastAsia" w:ascii="微软雅黑" w:hAnsi="微软雅黑" w:eastAsia="微软雅黑" w:cs="微软雅黑"/>
          <w:lang w:val="zh-CN"/>
        </w:rPr>
        <w:t xml:space="preserve">  </w:t>
      </w:r>
      <w:r>
        <w:rPr>
          <w:rFonts w:hint="eastAsia" w:ascii="微软雅黑" w:hAnsi="微软雅黑" w:eastAsia="微软雅黑" w:cs="微软雅黑"/>
          <w:lang w:val="zh-CN"/>
        </w:rPr>
        <w:t>输入开发商名称，点击重置，清空输入框信息。</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项目名称查询</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输入项目名称，点击查询，进入项目名称查询主页，列表显示序号、</w:t>
      </w:r>
      <w:r>
        <w:rPr>
          <w:rFonts w:hint="eastAsia" w:ascii="微软雅黑" w:hAnsi="微软雅黑" w:eastAsia="微软雅黑" w:cs="微软雅黑"/>
          <w:lang w:val="zh-CN"/>
        </w:rPr>
        <w:t>业务流水号</w:t>
      </w:r>
      <w:r>
        <w:rPr>
          <w:rFonts w:hint="eastAsia" w:ascii="微软雅黑" w:hAnsi="微软雅黑" w:eastAsia="微软雅黑" w:cs="微软雅黑"/>
          <w:lang w:val="zh-CN"/>
        </w:rPr>
        <w:t>、项目</w:t>
      </w:r>
      <w:r>
        <w:rPr>
          <w:rFonts w:hint="eastAsia" w:ascii="微软雅黑" w:hAnsi="微软雅黑" w:eastAsia="微软雅黑" w:cs="微软雅黑"/>
          <w:lang w:val="zh-CN"/>
        </w:rPr>
        <w:t>名称</w:t>
      </w:r>
      <w:r>
        <w:rPr>
          <w:rFonts w:hint="eastAsia" w:ascii="微软雅黑" w:hAnsi="微软雅黑" w:eastAsia="微软雅黑" w:cs="微软雅黑"/>
          <w:lang w:val="zh-CN"/>
        </w:rPr>
        <w:t>、</w:t>
      </w:r>
      <w:r>
        <w:rPr>
          <w:rFonts w:hint="eastAsia" w:ascii="微软雅黑" w:hAnsi="微软雅黑" w:eastAsia="微软雅黑" w:cs="微软雅黑"/>
          <w:lang w:val="zh-CN"/>
        </w:rPr>
        <w:t>项目授信总额度</w:t>
      </w:r>
      <w:r>
        <w:rPr>
          <w:rFonts w:hint="eastAsia" w:ascii="微软雅黑" w:hAnsi="微软雅黑" w:eastAsia="微软雅黑" w:cs="微软雅黑"/>
          <w:lang w:val="zh-CN"/>
        </w:rPr>
        <w:t>、</w:t>
      </w:r>
      <w:r>
        <w:rPr>
          <w:rFonts w:hint="eastAsia" w:ascii="微软雅黑" w:hAnsi="微软雅黑" w:eastAsia="微软雅黑" w:cs="微软雅黑"/>
          <w:lang w:val="zh-CN"/>
        </w:rPr>
        <w:t>所属开发商</w:t>
      </w:r>
      <w:r>
        <w:rPr>
          <w:rFonts w:hint="eastAsia" w:ascii="微软雅黑" w:hAnsi="微软雅黑" w:eastAsia="微软雅黑" w:cs="微软雅黑"/>
          <w:lang w:val="zh-CN"/>
        </w:rPr>
        <w:t>、</w:t>
      </w:r>
      <w:r>
        <w:rPr>
          <w:rFonts w:hint="eastAsia" w:ascii="微软雅黑" w:hAnsi="微软雅黑" w:eastAsia="微软雅黑" w:cs="微软雅黑"/>
          <w:lang w:val="zh-CN"/>
        </w:rPr>
        <w:t>所属集团</w:t>
      </w:r>
      <w:r>
        <w:rPr>
          <w:rFonts w:hint="eastAsia" w:ascii="微软雅黑" w:hAnsi="微软雅黑" w:eastAsia="微软雅黑" w:cs="微软雅黑"/>
          <w:lang w:val="zh-CN"/>
        </w:rPr>
        <w:t>、</w:t>
      </w:r>
      <w:r>
        <w:rPr>
          <w:rFonts w:hint="eastAsia" w:ascii="微软雅黑" w:hAnsi="微软雅黑" w:eastAsia="微软雅黑" w:cs="微软雅黑"/>
          <w:lang w:val="zh-CN"/>
        </w:rPr>
        <w:t>合作类别</w:t>
      </w:r>
      <w:r>
        <w:rPr>
          <w:rFonts w:hint="eastAsia" w:ascii="微软雅黑" w:hAnsi="微软雅黑" w:eastAsia="微软雅黑" w:cs="微软雅黑"/>
          <w:lang w:val="zh-CN"/>
        </w:rPr>
        <w:t>、</w:t>
      </w:r>
      <w:r>
        <w:rPr>
          <w:rFonts w:hint="eastAsia" w:ascii="微软雅黑" w:hAnsi="微软雅黑" w:eastAsia="微软雅黑" w:cs="微软雅黑"/>
          <w:lang w:val="zh-CN"/>
        </w:rPr>
        <w:t>启用状态</w:t>
      </w:r>
      <w:r>
        <w:rPr>
          <w:rFonts w:hint="eastAsia" w:ascii="微软雅黑" w:hAnsi="微软雅黑" w:eastAsia="微软雅黑" w:cs="微软雅黑"/>
          <w:lang w:val="zh-CN"/>
        </w:rPr>
        <w:t>、</w:t>
      </w:r>
      <w:r>
        <w:rPr>
          <w:rFonts w:hint="eastAsia" w:ascii="微软雅黑" w:hAnsi="微软雅黑" w:eastAsia="微软雅黑" w:cs="微软雅黑"/>
          <w:lang w:val="zh-CN"/>
        </w:rPr>
        <w:t>审批日期</w:t>
      </w:r>
      <w:r>
        <w:rPr>
          <w:rFonts w:hint="eastAsia" w:ascii="微软雅黑" w:hAnsi="微软雅黑" w:eastAsia="微软雅黑" w:cs="微软雅黑"/>
          <w:lang w:val="zh-CN"/>
        </w:rPr>
        <w:t>、</w:t>
      </w:r>
      <w:r>
        <w:rPr>
          <w:rFonts w:hint="eastAsia" w:ascii="微软雅黑" w:hAnsi="微软雅黑" w:eastAsia="微软雅黑" w:cs="微软雅黑"/>
          <w:lang w:val="zh-CN"/>
        </w:rPr>
        <w:t>操作状态</w:t>
      </w:r>
      <w:r>
        <w:rPr>
          <w:rFonts w:hint="eastAsia" w:ascii="微软雅黑" w:hAnsi="微软雅黑" w:eastAsia="微软雅黑" w:cs="微软雅黑"/>
          <w:lang w:val="zh-CN"/>
        </w:rPr>
        <w:t>、</w:t>
      </w:r>
      <w:r>
        <w:rPr>
          <w:rFonts w:hint="eastAsia" w:ascii="微软雅黑" w:hAnsi="微软雅黑" w:eastAsia="微软雅黑" w:cs="微软雅黑"/>
          <w:lang w:val="zh-CN"/>
        </w:rPr>
        <w:t>复核状态</w:t>
      </w:r>
      <w:r>
        <w:rPr>
          <w:rFonts w:hint="eastAsia" w:ascii="微软雅黑" w:hAnsi="微软雅黑" w:eastAsia="微软雅黑" w:cs="微软雅黑"/>
          <w:lang w:val="zh-CN"/>
        </w:rPr>
        <w:t>、</w:t>
      </w:r>
      <w:r>
        <w:rPr>
          <w:rFonts w:hint="eastAsia" w:ascii="微软雅黑" w:hAnsi="微软雅黑" w:eastAsia="微软雅黑" w:cs="微软雅黑"/>
          <w:lang w:val="zh-CN"/>
        </w:rPr>
        <w:t>操作</w:t>
      </w:r>
      <w:r>
        <w:rPr>
          <w:rFonts w:hint="eastAsia" w:ascii="微软雅黑" w:hAnsi="微软雅黑" w:eastAsia="微软雅黑" w:cs="微软雅黑"/>
          <w:lang w:val="zh-CN"/>
        </w:rPr>
        <w:t>（详情），</w:t>
      </w:r>
      <w:r>
        <w:rPr>
          <w:rFonts w:hint="eastAsia" w:ascii="微软雅黑" w:hAnsi="微软雅黑" w:eastAsia="微软雅黑" w:cs="微软雅黑"/>
          <w:lang w:val="zh-CN"/>
        </w:rPr>
        <w:t>管理人员可查看所有项目的历史修改记录</w:t>
      </w:r>
      <w:r>
        <w:rPr>
          <w:rFonts w:hint="eastAsia" w:ascii="微软雅黑" w:hAnsi="微软雅黑" w:eastAsia="微软雅黑" w:cs="微软雅黑"/>
          <w:lang w:val="zh-CN"/>
        </w:rPr>
        <w:t>，点击详情，</w:t>
      </w:r>
      <w:r>
        <w:rPr>
          <w:rFonts w:hint="eastAsia" w:ascii="微软雅黑" w:hAnsi="微软雅黑" w:eastAsia="微软雅黑" w:cs="微软雅黑"/>
          <w:lang w:val="zh-CN"/>
        </w:rPr>
        <w:t>点击详情同项目</w:t>
      </w:r>
      <w:r>
        <w:rPr>
          <w:rFonts w:hint="eastAsia" w:ascii="微软雅黑" w:hAnsi="微软雅黑" w:eastAsia="微软雅黑" w:cs="微软雅黑"/>
          <w:lang w:val="zh-CN"/>
        </w:rPr>
        <w:t>新增</w:t>
      </w:r>
      <w:r>
        <w:rPr>
          <w:rFonts w:hint="eastAsia" w:ascii="微软雅黑" w:hAnsi="微软雅黑" w:eastAsia="微软雅黑" w:cs="微软雅黑"/>
          <w:lang w:val="zh-CN"/>
        </w:rPr>
        <w:t>修改记录的详情</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 xml:space="preserve"> </w:t>
      </w:r>
      <w:r>
        <w:rPr>
          <w:rFonts w:hint="eastAsia" w:ascii="微软雅黑" w:hAnsi="微软雅黑" w:eastAsia="微软雅黑" w:cs="微软雅黑"/>
          <w:lang w:val="zh-CN"/>
        </w:rPr>
        <w:t xml:space="preserve">  </w:t>
      </w:r>
      <w:r>
        <w:rPr>
          <w:rFonts w:hint="eastAsia" w:ascii="微软雅黑" w:hAnsi="微软雅黑" w:eastAsia="微软雅黑" w:cs="微软雅黑"/>
          <w:lang w:val="zh-CN"/>
        </w:rPr>
        <w:t>输入项目名称，点击重置，清空输入框信息。</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spacing w:line="360" w:lineRule="auto"/>
        <w:rPr>
          <w:rFonts w:hint="eastAsia" w:ascii="微软雅黑" w:hAnsi="微软雅黑" w:eastAsia="微软雅黑" w:cs="微软雅黑"/>
        </w:rPr>
      </w:pPr>
      <w:r>
        <w:rPr>
          <w:rFonts w:hint="eastAsia" w:ascii="微软雅黑" w:hAnsi="微软雅黑" w:eastAsia="微软雅黑" w:cs="微软雅黑"/>
        </w:rPr>
        <w:t>默认初始化页面只展示查询条件，不展示列表字段，输入条件查询后展示对应集团信息/项目信息/开发商信息</w:t>
      </w:r>
      <w:r>
        <w:rPr>
          <w:rFonts w:hint="eastAsia" w:ascii="微软雅黑" w:hAnsi="微软雅黑" w:eastAsia="微软雅黑" w:cs="微软雅黑"/>
        </w:rPr>
        <w:t>。</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2665095"/>
            <wp:effectExtent l="0" t="0" r="1270" b="1905"/>
            <wp:docPr id="268"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150"/>
                    <pic:cNvPicPr>
                      <a:picLocks noChangeAspect="1"/>
                    </pic:cNvPicPr>
                  </pic:nvPicPr>
                  <pic:blipFill>
                    <a:blip r:embed="rId283"/>
                    <a:stretch>
                      <a:fillRect/>
                    </a:stretch>
                  </pic:blipFill>
                  <pic:spPr>
                    <a:xfrm>
                      <a:off x="0" y="0"/>
                      <a:ext cx="5269230" cy="266509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2517775"/>
            <wp:effectExtent l="0" t="0" r="12065" b="9525"/>
            <wp:docPr id="269"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151"/>
                    <pic:cNvPicPr>
                      <a:picLocks noChangeAspect="1"/>
                    </pic:cNvPicPr>
                  </pic:nvPicPr>
                  <pic:blipFill>
                    <a:blip r:embed="rId284"/>
                    <a:stretch>
                      <a:fillRect/>
                    </a:stretch>
                  </pic:blipFill>
                  <pic:spPr>
                    <a:xfrm>
                      <a:off x="0" y="0"/>
                      <a:ext cx="5271135" cy="2517775"/>
                    </a:xfrm>
                    <a:prstGeom prst="rect">
                      <a:avLst/>
                    </a:prstGeom>
                    <a:noFill/>
                    <a:ln w="9525">
                      <a:noFill/>
                    </a:ln>
                  </pic:spPr>
                </pic:pic>
              </a:graphicData>
            </a:graphic>
          </wp:inline>
        </w:drawing>
      </w: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69230" cy="2665095"/>
            <wp:effectExtent l="0" t="0" r="1270" b="1905"/>
            <wp:docPr id="270"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152"/>
                    <pic:cNvPicPr>
                      <a:picLocks noChangeAspect="1"/>
                    </pic:cNvPicPr>
                  </pic:nvPicPr>
                  <pic:blipFill>
                    <a:blip r:embed="rId285"/>
                    <a:stretch>
                      <a:fillRect/>
                    </a:stretch>
                  </pic:blipFill>
                  <pic:spPr>
                    <a:xfrm>
                      <a:off x="0" y="0"/>
                      <a:ext cx="5269230" cy="2665095"/>
                    </a:xfrm>
                    <a:prstGeom prst="rect">
                      <a:avLst/>
                    </a:prstGeom>
                    <a:noFill/>
                    <a:ln w="9525">
                      <a:noFill/>
                    </a:ln>
                  </pic:spPr>
                </pic:pic>
              </a:graphicData>
            </a:graphic>
          </wp:inline>
        </w:drawing>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文本管理</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文本配置具备增删改查复核的功能。</w:t>
      </w:r>
      <w:r>
        <w:rPr>
          <w:rFonts w:hint="eastAsia" w:ascii="微软雅黑" w:hAnsi="微软雅黑" w:eastAsia="微软雅黑" w:cs="微软雅黑"/>
          <w:sz w:val="21"/>
          <w:szCs w:val="21"/>
        </w:rPr>
        <w:t>配置好的合同、授权书可和产品绑定。</w:t>
      </w: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sz w:val="21"/>
          <w:szCs w:val="21"/>
        </w:rPr>
        <w:t>文本类型包含合同文本、授权协议和表单三大类，其中合同文本包括借款合同，授权协议包含征信授权书，表单包含授信表单、电核表单、面谈表单、支付审核表单、用信审批和信用评级</w:t>
      </w:r>
      <w:r>
        <w:rPr>
          <w:rFonts w:hint="eastAsia" w:ascii="微软雅黑" w:hAnsi="微软雅黑" w:eastAsia="微软雅黑" w:cs="微软雅黑"/>
        </w:rPr>
        <w:t>。</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84"/>
        </w:numPr>
        <w:ind w:firstLineChars="0"/>
        <w:rPr>
          <w:rFonts w:hint="eastAsia" w:ascii="微软雅黑" w:hAnsi="微软雅黑" w:eastAsia="微软雅黑" w:cs="微软雅黑"/>
        </w:rPr>
      </w:pPr>
      <w:r>
        <w:rPr>
          <w:rFonts w:hint="eastAsia" w:ascii="微软雅黑" w:hAnsi="微软雅黑" w:eastAsia="微软雅黑" w:cs="微软雅黑"/>
        </w:rPr>
        <w:t xml:space="preserve">经办岗权限的文本管理包含文本列表、操作记录两个标签页面，默认展示文本列表; </w:t>
      </w:r>
    </w:p>
    <w:p>
      <w:pPr>
        <w:pStyle w:val="895"/>
        <w:numPr>
          <w:ilvl w:val="0"/>
          <w:numId w:val="185"/>
        </w:numPr>
        <w:ind w:firstLineChars="0"/>
        <w:rPr>
          <w:rFonts w:hint="eastAsia" w:ascii="微软雅黑" w:hAnsi="微软雅黑" w:eastAsia="微软雅黑" w:cs="微软雅黑"/>
        </w:rPr>
      </w:pPr>
      <w:r>
        <w:rPr>
          <w:rFonts w:hint="eastAsia" w:ascii="微软雅黑" w:hAnsi="微软雅黑" w:eastAsia="微软雅黑" w:cs="微软雅黑"/>
        </w:rPr>
        <w:t>文本列表支持输入文本名称，文本类型维度条件查询，支持分页查询，并按照文本名称降序排序。列表展示</w:t>
      </w:r>
      <w:r>
        <w:rPr>
          <w:rFonts w:hint="eastAsia" w:ascii="微软雅黑" w:hAnsi="微软雅黑" w:eastAsia="微软雅黑" w:cs="微软雅黑"/>
          <w:kern w:val="0"/>
          <w:szCs w:val="24"/>
        </w:rPr>
        <w:t>文本名称、文本编号、文本类型</w:t>
      </w:r>
      <w:r>
        <w:rPr>
          <w:rFonts w:hint="eastAsia" w:ascii="微软雅黑" w:hAnsi="微软雅黑" w:eastAsia="微软雅黑" w:cs="微软雅黑"/>
        </w:rPr>
        <w:t>，可上传文件（</w:t>
      </w:r>
      <w:r>
        <w:rPr>
          <w:rFonts w:hint="eastAsia" w:ascii="微软雅黑" w:hAnsi="微软雅黑" w:eastAsia="微软雅黑" w:cs="微软雅黑"/>
        </w:rPr>
        <w:t>word）,</w:t>
      </w:r>
      <w:r>
        <w:rPr>
          <w:rFonts w:hint="eastAsia" w:ascii="微软雅黑" w:hAnsi="微软雅黑" w:eastAsia="微软雅黑" w:cs="微软雅黑"/>
        </w:rPr>
        <w:t>操作（详情、修改、删除）;</w:t>
      </w:r>
    </w:p>
    <w:p>
      <w:pPr>
        <w:pStyle w:val="895"/>
        <w:numPr>
          <w:ilvl w:val="0"/>
          <w:numId w:val="184"/>
        </w:numPr>
        <w:ind w:firstLineChars="0"/>
        <w:rPr>
          <w:rFonts w:hint="eastAsia" w:ascii="微软雅黑" w:hAnsi="微软雅黑" w:eastAsia="微软雅黑" w:cs="微软雅黑"/>
        </w:rPr>
      </w:pPr>
      <w:r>
        <w:rPr>
          <w:rFonts w:hint="eastAsia" w:ascii="微软雅黑" w:hAnsi="微软雅黑" w:eastAsia="微软雅黑" w:cs="微软雅黑"/>
        </w:rPr>
        <w:t>经办人默认有增删改查的权限：</w:t>
      </w:r>
    </w:p>
    <w:p>
      <w:pPr>
        <w:pStyle w:val="895"/>
        <w:ind w:left="600" w:leftChars="250" w:firstLine="0" w:firstLineChars="0"/>
        <w:rPr>
          <w:rFonts w:hint="eastAsia" w:ascii="微软雅黑" w:hAnsi="微软雅黑" w:eastAsia="微软雅黑" w:cs="微软雅黑"/>
        </w:rPr>
      </w:pPr>
      <w:r>
        <w:rPr>
          <w:rFonts w:hint="eastAsia" w:ascii="微软雅黑" w:hAnsi="微软雅黑" w:eastAsia="微软雅黑" w:cs="微软雅黑"/>
        </w:rPr>
        <w:t xml:space="preserve">   点击‘文本管理’上的【新增】，弹出新增页面，依次填写</w:t>
      </w:r>
      <w:r>
        <w:rPr>
          <w:rFonts w:hint="eastAsia" w:ascii="微软雅黑" w:hAnsi="微软雅黑" w:eastAsia="微软雅黑" w:cs="微软雅黑"/>
          <w:kern w:val="0"/>
          <w:szCs w:val="24"/>
        </w:rPr>
        <w:t>文本名称、文本编号、文本大类、文本小类</w:t>
      </w:r>
      <w:r>
        <w:rPr>
          <w:rFonts w:hint="eastAsia" w:ascii="微软雅黑" w:hAnsi="微软雅黑" w:eastAsia="微软雅黑" w:cs="微软雅黑"/>
        </w:rPr>
        <w:t>, 目前</w:t>
      </w:r>
      <w:r>
        <w:rPr>
          <w:rFonts w:hint="eastAsia" w:ascii="微软雅黑" w:hAnsi="微软雅黑" w:eastAsia="微软雅黑" w:cs="微软雅黑"/>
          <w:kern w:val="0"/>
          <w:szCs w:val="24"/>
        </w:rPr>
        <w:t>文本类型包含合同文本、授权协议和表单三大类，其中合同文本包括借款合同，授权协议包含征信授权书，表单包含授信表单、电核表单、面谈表单、支付审核表单、用信审批和信用评级。</w:t>
      </w:r>
      <w:r>
        <w:rPr>
          <w:rFonts w:hint="eastAsia" w:ascii="微软雅黑" w:hAnsi="微软雅黑" w:eastAsia="微软雅黑" w:cs="微软雅黑"/>
        </w:rPr>
        <w:t>点击【保存】新增，前端对数据进行必填、格式的检验，校验通过后，将数据传至后端。后端接受数据后，校验是否已存在同</w:t>
      </w:r>
      <w:r>
        <w:rPr>
          <w:rFonts w:hint="eastAsia" w:ascii="微软雅黑" w:hAnsi="微软雅黑" w:eastAsia="微软雅黑" w:cs="微软雅黑"/>
          <w:kern w:val="0"/>
          <w:szCs w:val="24"/>
        </w:rPr>
        <w:t>文本名称、文本编号</w:t>
      </w:r>
      <w:r>
        <w:rPr>
          <w:rFonts w:hint="eastAsia" w:ascii="微软雅黑" w:hAnsi="微软雅黑" w:eastAsia="微软雅黑" w:cs="微软雅黑"/>
        </w:rPr>
        <w:t>的数据，若有则返回信息，“已有重复文本”。若无，后端添加成功后，前端提示“添加文本成功”，将操作状态置为【新增】，将复核状态改为【待复核】；</w:t>
      </w:r>
    </w:p>
    <w:p>
      <w:pPr>
        <w:pStyle w:val="895"/>
        <w:ind w:left="525" w:firstLine="315" w:firstLineChars="150"/>
        <w:rPr>
          <w:rFonts w:hint="eastAsia" w:ascii="微软雅黑" w:hAnsi="微软雅黑" w:eastAsia="微软雅黑" w:cs="微软雅黑"/>
        </w:rPr>
      </w:pPr>
      <w:r>
        <w:rPr>
          <w:rFonts w:hint="eastAsia" w:ascii="微软雅黑" w:hAnsi="微软雅黑" w:eastAsia="微软雅黑" w:cs="微软雅黑"/>
        </w:rPr>
        <w:t>点击文本条目上的【修改】，弹出编辑页面，修改表单后点击【保存】，前端对数据进行必填格式的检验，前端校验通过后，将数据传至后端。后端接受数据后，校验是否已存在同</w:t>
      </w:r>
      <w:r>
        <w:rPr>
          <w:rFonts w:hint="eastAsia" w:ascii="微软雅黑" w:hAnsi="微软雅黑" w:eastAsia="微软雅黑" w:cs="微软雅黑"/>
          <w:kern w:val="0"/>
          <w:szCs w:val="24"/>
        </w:rPr>
        <w:t>文本名称、文本编号</w:t>
      </w:r>
      <w:r>
        <w:rPr>
          <w:rFonts w:hint="eastAsia" w:ascii="微软雅黑" w:hAnsi="微软雅黑" w:eastAsia="微软雅黑" w:cs="微软雅黑"/>
        </w:rPr>
        <w:t>的数据，若有则返回信息，“已有重复文本”。若无，后端添加成功后，前端提示“添加文本成功”，将操作状态置为【修改】，将复核状态改为【待复核】；</w:t>
      </w:r>
    </w:p>
    <w:p>
      <w:pPr>
        <w:pStyle w:val="895"/>
        <w:ind w:left="525" w:firstLine="315" w:firstLineChars="150"/>
        <w:rPr>
          <w:rFonts w:hint="eastAsia" w:ascii="微软雅黑" w:hAnsi="微软雅黑" w:eastAsia="微软雅黑" w:cs="微软雅黑"/>
        </w:rPr>
      </w:pPr>
      <w:r>
        <w:rPr>
          <w:rFonts w:hint="eastAsia" w:ascii="微软雅黑" w:hAnsi="微软雅黑" w:eastAsia="微软雅黑" w:cs="微软雅黑"/>
        </w:rPr>
        <w:t>点击文本条目上的【详情】，弹出详情页面，展示包含：</w:t>
      </w:r>
      <w:r>
        <w:rPr>
          <w:rFonts w:hint="eastAsia" w:ascii="微软雅黑" w:hAnsi="微软雅黑" w:eastAsia="微软雅黑" w:cs="微软雅黑"/>
          <w:kern w:val="0"/>
          <w:szCs w:val="24"/>
        </w:rPr>
        <w:t>文本名称、文本编号</w:t>
      </w:r>
      <w:r>
        <w:rPr>
          <w:rFonts w:hint="eastAsia" w:ascii="微软雅黑" w:hAnsi="微软雅黑" w:eastAsia="微软雅黑" w:cs="微软雅黑"/>
        </w:rPr>
        <w:t>、文本大类、文本小类、上传文档、创建人、创建时间，操作时间，操作人，复核人，复核时间 ;</w:t>
      </w:r>
    </w:p>
    <w:p>
      <w:pPr>
        <w:pStyle w:val="895"/>
        <w:ind w:left="525" w:firstLine="315" w:firstLineChars="150"/>
        <w:rPr>
          <w:rFonts w:hint="eastAsia" w:ascii="微软雅黑" w:hAnsi="微软雅黑" w:eastAsia="微软雅黑" w:cs="微软雅黑"/>
        </w:rPr>
      </w:pPr>
      <w:r>
        <w:rPr>
          <w:rFonts w:hint="eastAsia" w:ascii="微软雅黑" w:hAnsi="微软雅黑" w:eastAsia="微软雅黑" w:cs="微软雅黑"/>
        </w:rPr>
        <w:t>点击文本条目上的【删除】，弹框确认“是否删除”，点击【确定】后，前端提示“删除成功”，将操作状态置为【删除】，将复核状态改为【待复核】；</w:t>
      </w:r>
    </w:p>
    <w:p>
      <w:pPr>
        <w:pStyle w:val="895"/>
        <w:numPr>
          <w:ilvl w:val="0"/>
          <w:numId w:val="184"/>
        </w:numPr>
        <w:ind w:firstLineChars="0"/>
        <w:rPr>
          <w:rFonts w:hint="eastAsia" w:ascii="微软雅黑" w:hAnsi="微软雅黑" w:eastAsia="微软雅黑" w:cs="微软雅黑"/>
        </w:rPr>
      </w:pPr>
      <w:r>
        <w:rPr>
          <w:rFonts w:hint="eastAsia" w:ascii="微软雅黑" w:hAnsi="微软雅黑" w:eastAsia="微软雅黑" w:cs="微软雅黑"/>
        </w:rPr>
        <w:t>操作记录页面以列表形式展示，可查看所有自己经办数据的复核状态：待复核、复核通过、复核拒绝; 支持查看详情的操作; 页面同上。</w:t>
      </w:r>
    </w:p>
    <w:p>
      <w:pPr>
        <w:pStyle w:val="895"/>
        <w:numPr>
          <w:ilvl w:val="0"/>
          <w:numId w:val="184"/>
        </w:numPr>
        <w:ind w:firstLineChars="0"/>
        <w:rPr>
          <w:rFonts w:hint="eastAsia" w:ascii="微软雅黑" w:hAnsi="微软雅黑" w:eastAsia="微软雅黑" w:cs="微软雅黑"/>
        </w:rPr>
      </w:pPr>
      <w:r>
        <w:rPr>
          <w:rFonts w:hint="eastAsia" w:ascii="微软雅黑" w:hAnsi="微软雅黑" w:eastAsia="微软雅黑" w:cs="微软雅黑"/>
        </w:rPr>
        <w:t>复核岗包含待复核和已复核两个标签页面：待复核页面以列表形式展示待复核的每条数据，选中一条文本点击【复核】，弹出详情，点击界面底部的</w:t>
      </w:r>
      <w:r>
        <w:rPr>
          <w:rFonts w:hint="eastAsia" w:ascii="微软雅黑" w:hAnsi="微软雅黑" w:eastAsia="微软雅黑" w:cs="微软雅黑"/>
        </w:rPr>
        <w:t>【退回】、【复核通过】</w:t>
      </w:r>
      <w:r>
        <w:rPr>
          <w:rFonts w:hint="eastAsia" w:ascii="微软雅黑" w:hAnsi="微软雅黑" w:eastAsia="微软雅黑" w:cs="微软雅黑"/>
        </w:rPr>
        <w:t>或【复核拒绝】，将复核状态改为</w:t>
      </w:r>
      <w:r>
        <w:rPr>
          <w:rFonts w:hint="eastAsia" w:ascii="微软雅黑" w:hAnsi="微软雅黑" w:eastAsia="微软雅黑" w:cs="微软雅黑"/>
        </w:rPr>
        <w:t>【退回】、【复核通过】</w:t>
      </w:r>
      <w:r>
        <w:rPr>
          <w:rFonts w:hint="eastAsia" w:ascii="微软雅黑" w:hAnsi="微软雅黑" w:eastAsia="微软雅黑" w:cs="微软雅黑"/>
        </w:rPr>
        <w:t>或【复核拒绝】；</w:t>
      </w:r>
    </w:p>
    <w:p>
      <w:pPr>
        <w:pStyle w:val="895"/>
        <w:numPr>
          <w:ilvl w:val="0"/>
          <w:numId w:val="184"/>
        </w:numPr>
        <w:ind w:firstLineChars="0"/>
        <w:rPr>
          <w:rFonts w:hint="eastAsia" w:ascii="微软雅黑" w:hAnsi="微软雅黑" w:eastAsia="微软雅黑" w:cs="微软雅黑"/>
        </w:rPr>
      </w:pPr>
      <w:r>
        <w:rPr>
          <w:rFonts w:hint="eastAsia" w:ascii="微软雅黑" w:hAnsi="微软雅黑" w:eastAsia="微软雅黑" w:cs="微软雅黑"/>
        </w:rPr>
        <w:t>已复核页面以列表形式展示已复核的每条数据; 选择其一数据可查看详情。</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895"/>
        <w:numPr>
          <w:ilvl w:val="0"/>
          <w:numId w:val="186"/>
        </w:numPr>
        <w:ind w:firstLineChars="0"/>
        <w:rPr>
          <w:rFonts w:hint="eastAsia" w:ascii="微软雅黑" w:hAnsi="微软雅黑" w:eastAsia="微软雅黑" w:cs="微软雅黑"/>
          <w:lang w:val="zh-CN"/>
        </w:rPr>
      </w:pPr>
      <w:r>
        <w:rPr>
          <w:rFonts w:hint="eastAsia" w:ascii="微软雅黑" w:hAnsi="微软雅黑" w:eastAsia="微软雅黑" w:cs="微软雅黑"/>
          <w:kern w:val="0"/>
          <w:szCs w:val="24"/>
        </w:rPr>
        <w:t>新增/修改文本类型时，校验该合同/表单是否用于正在生效的产品，如有，提示</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该合同/表单已绑定车位贷产品，请先变更产品的合同/表单</w:t>
      </w:r>
      <w:r>
        <w:rPr>
          <w:rFonts w:hint="eastAsia" w:ascii="微软雅黑" w:hAnsi="微软雅黑" w:eastAsia="微软雅黑" w:cs="微软雅黑"/>
          <w:kern w:val="0"/>
          <w:szCs w:val="24"/>
        </w:rPr>
        <w:t>”</w:t>
      </w:r>
      <w:r>
        <w:rPr>
          <w:rFonts w:hint="eastAsia" w:ascii="微软雅黑" w:hAnsi="微软雅黑" w:eastAsia="微软雅黑" w:cs="微软雅黑"/>
          <w:kern w:val="0"/>
          <w:szCs w:val="24"/>
        </w:rPr>
        <w:t>。</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606675"/>
            <wp:effectExtent l="0" t="0" r="10160" b="9525"/>
            <wp:docPr id="271"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153"/>
                    <pic:cNvPicPr>
                      <a:picLocks noChangeAspect="1"/>
                    </pic:cNvPicPr>
                  </pic:nvPicPr>
                  <pic:blipFill>
                    <a:blip r:embed="rId286"/>
                    <a:stretch>
                      <a:fillRect/>
                    </a:stretch>
                  </pic:blipFill>
                  <pic:spPr>
                    <a:xfrm>
                      <a:off x="0" y="0"/>
                      <a:ext cx="5273040" cy="260667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861945"/>
            <wp:effectExtent l="0" t="0" r="10160" b="8255"/>
            <wp:docPr id="272"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154"/>
                    <pic:cNvPicPr>
                      <a:picLocks noChangeAspect="1"/>
                    </pic:cNvPicPr>
                  </pic:nvPicPr>
                  <pic:blipFill>
                    <a:blip r:embed="rId287"/>
                    <a:stretch>
                      <a:fillRect/>
                    </a:stretch>
                  </pic:blipFill>
                  <pic:spPr>
                    <a:xfrm>
                      <a:off x="0" y="0"/>
                      <a:ext cx="5273040" cy="286194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6055" cy="2529205"/>
            <wp:effectExtent l="0" t="0" r="4445" b="10795"/>
            <wp:docPr id="273"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155"/>
                    <pic:cNvPicPr>
                      <a:picLocks noChangeAspect="1"/>
                    </pic:cNvPicPr>
                  </pic:nvPicPr>
                  <pic:blipFill>
                    <a:blip r:embed="rId288"/>
                    <a:stretch>
                      <a:fillRect/>
                    </a:stretch>
                  </pic:blipFill>
                  <pic:spPr>
                    <a:xfrm>
                      <a:off x="0" y="0"/>
                      <a:ext cx="5266055" cy="252920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2811145"/>
            <wp:effectExtent l="0" t="0" r="10795" b="8255"/>
            <wp:docPr id="274"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156"/>
                    <pic:cNvPicPr>
                      <a:picLocks noChangeAspect="1"/>
                    </pic:cNvPicPr>
                  </pic:nvPicPr>
                  <pic:blipFill>
                    <a:blip r:embed="rId289"/>
                    <a:stretch>
                      <a:fillRect/>
                    </a:stretch>
                  </pic:blipFill>
                  <pic:spPr>
                    <a:xfrm>
                      <a:off x="0" y="0"/>
                      <a:ext cx="5272405" cy="281114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861945"/>
            <wp:effectExtent l="0" t="0" r="10160" b="8255"/>
            <wp:docPr id="275"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157"/>
                    <pic:cNvPicPr>
                      <a:picLocks noChangeAspect="1"/>
                    </pic:cNvPicPr>
                  </pic:nvPicPr>
                  <pic:blipFill>
                    <a:blip r:embed="rId290"/>
                    <a:stretch>
                      <a:fillRect/>
                    </a:stretch>
                  </pic:blipFill>
                  <pic:spPr>
                    <a:xfrm>
                      <a:off x="0" y="0"/>
                      <a:ext cx="5273040" cy="286194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2811145"/>
            <wp:effectExtent l="0" t="0" r="10795" b="8255"/>
            <wp:docPr id="276"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158"/>
                    <pic:cNvPicPr>
                      <a:picLocks noChangeAspect="1"/>
                    </pic:cNvPicPr>
                  </pic:nvPicPr>
                  <pic:blipFill>
                    <a:blip r:embed="rId291"/>
                    <a:stretch>
                      <a:fillRect/>
                    </a:stretch>
                  </pic:blipFill>
                  <pic:spPr>
                    <a:xfrm>
                      <a:off x="0" y="0"/>
                      <a:ext cx="5272405" cy="281114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861945"/>
            <wp:effectExtent l="0" t="0" r="10160" b="8255"/>
            <wp:docPr id="277"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159"/>
                    <pic:cNvPicPr>
                      <a:picLocks noChangeAspect="1"/>
                    </pic:cNvPicPr>
                  </pic:nvPicPr>
                  <pic:blipFill>
                    <a:blip r:embed="rId292"/>
                    <a:stretch>
                      <a:fillRect/>
                    </a:stretch>
                  </pic:blipFill>
                  <pic:spPr>
                    <a:xfrm>
                      <a:off x="0" y="0"/>
                      <a:ext cx="5273040" cy="2861945"/>
                    </a:xfrm>
                    <a:prstGeom prst="rect">
                      <a:avLst/>
                    </a:prstGeom>
                    <a:noFill/>
                    <a:ln w="9525">
                      <a:noFill/>
                    </a:ln>
                  </pic:spPr>
                </pic:pic>
              </a:graphicData>
            </a:graphic>
          </wp:inline>
        </w:drawing>
      </w: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72405" cy="2811145"/>
            <wp:effectExtent l="0" t="0" r="10795" b="8255"/>
            <wp:docPr id="278"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160"/>
                    <pic:cNvPicPr>
                      <a:picLocks noChangeAspect="1"/>
                    </pic:cNvPicPr>
                  </pic:nvPicPr>
                  <pic:blipFill>
                    <a:blip r:embed="rId293"/>
                    <a:stretch>
                      <a:fillRect/>
                    </a:stretch>
                  </pic:blipFill>
                  <pic:spPr>
                    <a:xfrm>
                      <a:off x="0" y="0"/>
                      <a:ext cx="5272405" cy="2811145"/>
                    </a:xfrm>
                    <a:prstGeom prst="rect">
                      <a:avLst/>
                    </a:prstGeom>
                    <a:noFill/>
                    <a:ln w="9525">
                      <a:noFill/>
                    </a:ln>
                  </pic:spPr>
                </pic:pic>
              </a:graphicData>
            </a:graphic>
          </wp:inline>
        </w:drawing>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押品管理</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 xml:space="preserve">  押品管理模块同步前端核查环节填写的房屋押品信息，提供业务人员查询押品相关信息的功能。</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点击押品管理进入主页;</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 xml:space="preserve"> </w:t>
      </w:r>
      <w:r>
        <w:rPr>
          <w:rFonts w:hint="eastAsia" w:ascii="微软雅黑" w:hAnsi="微软雅黑" w:eastAsia="微软雅黑" w:cs="微软雅黑"/>
        </w:rPr>
        <w:t xml:space="preserve"> 输入客户姓名、手机号、身份证号、申请件编号进行查询，列表显示申请件编号、产品名称、进件日期、姓名、身份证号、手机号、申请件状态，操作（详情），点击详情，页面同步前端表单客户所填的房屋押品字段。</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2908935"/>
            <wp:effectExtent l="0" t="0" r="12065" b="12065"/>
            <wp:docPr id="279"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161"/>
                    <pic:cNvPicPr>
                      <a:picLocks noChangeAspect="1"/>
                    </pic:cNvPicPr>
                  </pic:nvPicPr>
                  <pic:blipFill>
                    <a:blip r:embed="rId294"/>
                    <a:stretch>
                      <a:fillRect/>
                    </a:stretch>
                  </pic:blipFill>
                  <pic:spPr>
                    <a:xfrm>
                      <a:off x="0" y="0"/>
                      <a:ext cx="5271135" cy="29089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074035" cy="8388985"/>
            <wp:effectExtent l="0" t="0" r="12065" b="5715"/>
            <wp:docPr id="280"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162"/>
                    <pic:cNvPicPr>
                      <a:picLocks noChangeAspect="1"/>
                    </pic:cNvPicPr>
                  </pic:nvPicPr>
                  <pic:blipFill>
                    <a:blip r:embed="rId295"/>
                    <a:stretch>
                      <a:fillRect/>
                    </a:stretch>
                  </pic:blipFill>
                  <pic:spPr>
                    <a:xfrm>
                      <a:off x="0" y="0"/>
                      <a:ext cx="3074035" cy="838898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094990" cy="8388350"/>
            <wp:effectExtent l="0" t="0" r="3810" b="6350"/>
            <wp:docPr id="281"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163"/>
                    <pic:cNvPicPr>
                      <a:picLocks noChangeAspect="1"/>
                    </pic:cNvPicPr>
                  </pic:nvPicPr>
                  <pic:blipFill>
                    <a:blip r:embed="rId296"/>
                    <a:stretch>
                      <a:fillRect/>
                    </a:stretch>
                  </pic:blipFill>
                  <pic:spPr>
                    <a:xfrm>
                      <a:off x="0" y="0"/>
                      <a:ext cx="3094990" cy="8388350"/>
                    </a:xfrm>
                    <a:prstGeom prst="rect">
                      <a:avLst/>
                    </a:prstGeom>
                    <a:noFill/>
                    <a:ln w="9525">
                      <a:noFill/>
                    </a:ln>
                  </pic:spPr>
                </pic:pic>
              </a:graphicData>
            </a:graphic>
          </wp:inline>
        </w:drawing>
      </w:r>
    </w:p>
    <w:p>
      <w:pPr>
        <w:rPr>
          <w:rFonts w:hint="eastAsia" w:ascii="微软雅黑" w:hAnsi="微软雅黑" w:eastAsia="微软雅黑" w:cs="微软雅黑"/>
          <w:lang w:val="zh-CN"/>
        </w:rPr>
      </w:pP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利率管理</w:t>
      </w:r>
    </w:p>
    <w:p>
      <w:pPr>
        <w:pStyle w:val="6"/>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利率管理具备增删改查复核的功能。包含基准利率和LPR利率管理</w:t>
      </w:r>
      <w:r>
        <w:rPr>
          <w:rFonts w:hint="eastAsia" w:ascii="微软雅黑" w:hAnsi="微软雅黑" w:eastAsia="微软雅黑" w:cs="微软雅黑"/>
          <w:sz w:val="21"/>
          <w:szCs w:val="21"/>
        </w:rPr>
        <w:t>。</w:t>
      </w:r>
    </w:p>
    <w:p>
      <w:pPr>
        <w:spacing w:line="360" w:lineRule="auto"/>
        <w:rPr>
          <w:rFonts w:hint="eastAsia" w:ascii="微软雅黑" w:hAnsi="微软雅黑" w:eastAsia="微软雅黑" w:cs="微软雅黑"/>
        </w:rPr>
      </w:pPr>
      <w:r>
        <w:rPr>
          <w:rFonts w:hint="eastAsia" w:ascii="微软雅黑" w:hAnsi="微软雅黑" w:eastAsia="微软雅黑" w:cs="微软雅黑"/>
          <w:sz w:val="21"/>
          <w:szCs w:val="21"/>
        </w:rPr>
        <w:t xml:space="preserve">    字段包含贷款利率档次、利率、利率类型、调整日期、</w:t>
      </w:r>
      <w:r>
        <w:rPr>
          <w:rFonts w:hint="eastAsia" w:ascii="微软雅黑" w:hAnsi="微软雅黑" w:eastAsia="微软雅黑" w:cs="微软雅黑"/>
          <w:sz w:val="21"/>
        </w:rPr>
        <w:t>修改时间，操作状态，复核状态，创建人，操作人，创建人ID，操作人ID，复核人，复核时间，复核人ID。</w:t>
      </w:r>
    </w:p>
    <w:p>
      <w:pPr>
        <w:pStyle w:val="6"/>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87"/>
        </w:numPr>
        <w:ind w:firstLineChars="0"/>
        <w:rPr>
          <w:rFonts w:hint="eastAsia" w:ascii="微软雅黑" w:hAnsi="微软雅黑" w:eastAsia="微软雅黑" w:cs="微软雅黑"/>
        </w:rPr>
      </w:pPr>
      <w:r>
        <w:rPr>
          <w:rFonts w:hint="eastAsia" w:ascii="微软雅黑" w:hAnsi="微软雅黑" w:eastAsia="微软雅黑" w:cs="微软雅黑"/>
        </w:rPr>
        <w:t xml:space="preserve">经办岗权限的利率管理包含利率列表、操作记录两个标签页面，默认展示利率列表; </w:t>
      </w:r>
    </w:p>
    <w:p>
      <w:pPr>
        <w:pStyle w:val="895"/>
        <w:numPr>
          <w:ilvl w:val="0"/>
          <w:numId w:val="187"/>
        </w:numPr>
        <w:ind w:firstLineChars="0"/>
        <w:rPr>
          <w:rFonts w:hint="eastAsia" w:ascii="微软雅黑" w:hAnsi="微软雅黑" w:eastAsia="微软雅黑" w:cs="微软雅黑"/>
        </w:rPr>
      </w:pPr>
      <w:r>
        <w:rPr>
          <w:rFonts w:hint="eastAsia" w:ascii="微软雅黑" w:hAnsi="微软雅黑" w:eastAsia="微软雅黑" w:cs="微软雅黑"/>
        </w:rPr>
        <w:t>利率列表支持输入贷款利率档次，利率类型维度条件查询，支持分页查询。列表展示</w:t>
      </w:r>
      <w:r>
        <w:rPr>
          <w:rFonts w:hint="eastAsia" w:ascii="微软雅黑" w:hAnsi="微软雅黑" w:eastAsia="微软雅黑" w:cs="微软雅黑"/>
          <w:szCs w:val="21"/>
        </w:rPr>
        <w:t>贷款利率档次、利率、利率类型、</w:t>
      </w:r>
      <w:r>
        <w:rPr>
          <w:rFonts w:hint="eastAsia" w:ascii="微软雅黑" w:hAnsi="微软雅黑" w:eastAsia="微软雅黑" w:cs="微软雅黑"/>
        </w:rPr>
        <w:t>操作（新增、详情、修改、删除）;</w:t>
      </w:r>
    </w:p>
    <w:p>
      <w:pPr>
        <w:pStyle w:val="895"/>
        <w:numPr>
          <w:ilvl w:val="0"/>
          <w:numId w:val="187"/>
        </w:numPr>
        <w:ind w:firstLineChars="0"/>
        <w:rPr>
          <w:rFonts w:hint="eastAsia" w:ascii="微软雅黑" w:hAnsi="微软雅黑" w:eastAsia="微软雅黑" w:cs="微软雅黑"/>
        </w:rPr>
      </w:pPr>
      <w:r>
        <w:rPr>
          <w:rFonts w:hint="eastAsia" w:ascii="微软雅黑" w:hAnsi="微软雅黑" w:eastAsia="微软雅黑" w:cs="微软雅黑"/>
        </w:rPr>
        <w:t>经办人默认有增删改查的权限：</w:t>
      </w:r>
    </w:p>
    <w:p>
      <w:pPr>
        <w:pStyle w:val="895"/>
        <w:ind w:left="600" w:leftChars="250" w:firstLine="0" w:firstLineChars="0"/>
        <w:rPr>
          <w:rFonts w:hint="eastAsia" w:ascii="微软雅黑" w:hAnsi="微软雅黑" w:eastAsia="微软雅黑" w:cs="微软雅黑"/>
        </w:rPr>
      </w:pPr>
      <w:r>
        <w:rPr>
          <w:rFonts w:hint="eastAsia" w:ascii="微软雅黑" w:hAnsi="微软雅黑" w:eastAsia="微软雅黑" w:cs="微软雅黑"/>
        </w:rPr>
        <w:t xml:space="preserve">   点击‘利率管理’上的【新增】，弹出新增页面，依次填写</w:t>
      </w:r>
      <w:r>
        <w:rPr>
          <w:rFonts w:hint="eastAsia" w:ascii="微软雅黑" w:hAnsi="微软雅黑" w:eastAsia="微软雅黑" w:cs="微软雅黑"/>
          <w:szCs w:val="21"/>
        </w:rPr>
        <w:t>贷款利率档次、利率、利率类型</w:t>
      </w:r>
      <w:r>
        <w:rPr>
          <w:rFonts w:hint="eastAsia" w:ascii="微软雅黑" w:hAnsi="微软雅黑" w:eastAsia="微软雅黑" w:cs="微软雅黑"/>
          <w:kern w:val="0"/>
          <w:szCs w:val="24"/>
        </w:rPr>
        <w:t>。</w:t>
      </w:r>
      <w:r>
        <w:rPr>
          <w:rFonts w:hint="eastAsia" w:ascii="微软雅黑" w:hAnsi="微软雅黑" w:eastAsia="微软雅黑" w:cs="微软雅黑"/>
        </w:rPr>
        <w:t>点击【保存】新增，前端对数据进行必填、格式的检验，校验通过后，将数据传至后端。后端接受数据后，校验是否已存在同</w:t>
      </w:r>
      <w:r>
        <w:rPr>
          <w:rFonts w:hint="eastAsia" w:ascii="微软雅黑" w:hAnsi="微软雅黑" w:eastAsia="微软雅黑" w:cs="微软雅黑"/>
          <w:kern w:val="0"/>
          <w:szCs w:val="24"/>
        </w:rPr>
        <w:t>贷款类型</w:t>
      </w:r>
      <w:r>
        <w:rPr>
          <w:rFonts w:hint="eastAsia" w:ascii="微软雅黑" w:hAnsi="微软雅黑" w:eastAsia="微软雅黑" w:cs="微软雅黑"/>
        </w:rPr>
        <w:t>的数据，若有则返回信息，“已有重复贷款类型”。若无，后端添加成功后，前端提示“添加成功”，将操作状态置为【新增】，将复核状态改为【待复核】；</w:t>
      </w:r>
    </w:p>
    <w:p>
      <w:pPr>
        <w:pStyle w:val="895"/>
        <w:ind w:left="525" w:firstLine="315" w:firstLineChars="150"/>
        <w:rPr>
          <w:rFonts w:hint="eastAsia" w:ascii="微软雅黑" w:hAnsi="微软雅黑" w:eastAsia="微软雅黑" w:cs="微软雅黑"/>
        </w:rPr>
      </w:pPr>
      <w:r>
        <w:rPr>
          <w:rFonts w:hint="eastAsia" w:ascii="微软雅黑" w:hAnsi="微软雅黑" w:eastAsia="微软雅黑" w:cs="微软雅黑"/>
        </w:rPr>
        <w:t>点击条目上的【修改】，弹出编辑页面，修改表单后点击【保存】，前端对数据进行必填格式的检验，前端校验通过后，将数据传至后端。后端接受数据后，校验是否已存在同利率类型的数据，若有则返回信息，“已有重复利率类型”。若无，后端添加成功后，前端提示“添加成功”，将操作状态置为【修改】，将复核状态改为【待复核】；</w:t>
      </w:r>
    </w:p>
    <w:p>
      <w:pPr>
        <w:pStyle w:val="895"/>
        <w:ind w:left="525" w:firstLine="315" w:firstLineChars="150"/>
        <w:rPr>
          <w:rFonts w:hint="eastAsia" w:ascii="微软雅黑" w:hAnsi="微软雅黑" w:eastAsia="微软雅黑" w:cs="微软雅黑"/>
        </w:rPr>
      </w:pPr>
      <w:r>
        <w:rPr>
          <w:rFonts w:hint="eastAsia" w:ascii="微软雅黑" w:hAnsi="微软雅黑" w:eastAsia="微软雅黑" w:cs="微软雅黑"/>
        </w:rPr>
        <w:t>点击条目上的【详情】，弹出详情页面，展示包含：</w:t>
      </w:r>
      <w:r>
        <w:rPr>
          <w:rFonts w:hint="eastAsia" w:ascii="微软雅黑" w:hAnsi="微软雅黑" w:eastAsia="微软雅黑" w:cs="微软雅黑"/>
          <w:szCs w:val="21"/>
        </w:rPr>
        <w:t>贷款利率档次、利率、利率类型</w:t>
      </w:r>
      <w:r>
        <w:rPr>
          <w:rFonts w:hint="eastAsia" w:ascii="微软雅黑" w:hAnsi="微软雅黑" w:eastAsia="微软雅黑" w:cs="微软雅黑"/>
        </w:rPr>
        <w:t>、创建人、创建时间，操作时间，操作人，复核人，复核时间 ;</w:t>
      </w:r>
    </w:p>
    <w:p>
      <w:pPr>
        <w:pStyle w:val="895"/>
        <w:ind w:left="525" w:firstLine="315" w:firstLineChars="150"/>
        <w:rPr>
          <w:rFonts w:hint="eastAsia" w:ascii="微软雅黑" w:hAnsi="微软雅黑" w:eastAsia="微软雅黑" w:cs="微软雅黑"/>
        </w:rPr>
      </w:pPr>
      <w:r>
        <w:rPr>
          <w:rFonts w:hint="eastAsia" w:ascii="微软雅黑" w:hAnsi="微软雅黑" w:eastAsia="微软雅黑" w:cs="微软雅黑"/>
        </w:rPr>
        <w:t>点击条目上的【删除】，弹框确认“是否删除”，点击【确定】后，前端提示“删除成功”，将操作状态置为【删除】，将复核状态改为【待复核】；</w:t>
      </w:r>
    </w:p>
    <w:p>
      <w:pPr>
        <w:pStyle w:val="895"/>
        <w:numPr>
          <w:ilvl w:val="0"/>
          <w:numId w:val="187"/>
        </w:numPr>
        <w:ind w:firstLineChars="0"/>
        <w:rPr>
          <w:rFonts w:hint="eastAsia" w:ascii="微软雅黑" w:hAnsi="微软雅黑" w:eastAsia="微软雅黑" w:cs="微软雅黑"/>
        </w:rPr>
      </w:pPr>
      <w:r>
        <w:rPr>
          <w:rFonts w:hint="eastAsia" w:ascii="微软雅黑" w:hAnsi="微软雅黑" w:eastAsia="微软雅黑" w:cs="微软雅黑"/>
        </w:rPr>
        <w:t>操作记录页面以列表形式展示，可查看所有自己经办数据的复核状态：待复核、复核通过、复核拒绝; 支持查看详情的操作; 页面同上。</w:t>
      </w:r>
    </w:p>
    <w:p>
      <w:pPr>
        <w:pStyle w:val="895"/>
        <w:numPr>
          <w:ilvl w:val="0"/>
          <w:numId w:val="187"/>
        </w:numPr>
        <w:ind w:firstLineChars="0"/>
        <w:rPr>
          <w:rFonts w:hint="eastAsia" w:ascii="微软雅黑" w:hAnsi="微软雅黑" w:eastAsia="微软雅黑" w:cs="微软雅黑"/>
        </w:rPr>
      </w:pPr>
      <w:r>
        <w:rPr>
          <w:rFonts w:hint="eastAsia" w:ascii="微软雅黑" w:hAnsi="微软雅黑" w:eastAsia="微软雅黑" w:cs="微软雅黑"/>
        </w:rPr>
        <w:t>复核岗包含待复核和已复核两个标签页面：待复核页面以列表形式展示待复核的每条数据，选中一条点击【复核】，弹出详情界面，点击界面底部的</w:t>
      </w:r>
      <w:r>
        <w:rPr>
          <w:rFonts w:hint="eastAsia" w:ascii="微软雅黑" w:hAnsi="微软雅黑" w:eastAsia="微软雅黑" w:cs="微软雅黑"/>
        </w:rPr>
        <w:t>【退回】、【复核通过】</w:t>
      </w:r>
      <w:r>
        <w:rPr>
          <w:rFonts w:hint="eastAsia" w:ascii="微软雅黑" w:hAnsi="微软雅黑" w:eastAsia="微软雅黑" w:cs="微软雅黑"/>
        </w:rPr>
        <w:t>或【复核拒绝】，将复核状态改为</w:t>
      </w:r>
      <w:r>
        <w:rPr>
          <w:rFonts w:hint="eastAsia" w:ascii="微软雅黑" w:hAnsi="微软雅黑" w:eastAsia="微软雅黑" w:cs="微软雅黑"/>
        </w:rPr>
        <w:t>【退回】、【复核通过】</w:t>
      </w:r>
      <w:r>
        <w:rPr>
          <w:rFonts w:hint="eastAsia" w:ascii="微软雅黑" w:hAnsi="微软雅黑" w:eastAsia="微软雅黑" w:cs="微软雅黑"/>
        </w:rPr>
        <w:t>或【复核拒绝】；</w:t>
      </w:r>
    </w:p>
    <w:p>
      <w:pPr>
        <w:pStyle w:val="895"/>
        <w:numPr>
          <w:ilvl w:val="0"/>
          <w:numId w:val="187"/>
        </w:numPr>
        <w:ind w:firstLineChars="0"/>
        <w:rPr>
          <w:rFonts w:hint="eastAsia" w:ascii="微软雅黑" w:hAnsi="微软雅黑" w:eastAsia="微软雅黑" w:cs="微软雅黑"/>
        </w:rPr>
      </w:pPr>
      <w:r>
        <w:rPr>
          <w:rFonts w:hint="eastAsia" w:ascii="微软雅黑" w:hAnsi="微软雅黑" w:eastAsia="微软雅黑" w:cs="微软雅黑"/>
        </w:rPr>
        <w:t>已复核页面以列表形式展示已复核的每条数据; 选择其一数据可查看详情。</w:t>
      </w:r>
    </w:p>
    <w:p>
      <w:pPr>
        <w:pStyle w:val="6"/>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6"/>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3836035"/>
            <wp:effectExtent l="0" t="0" r="10795" b="12065"/>
            <wp:docPr id="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
                    <pic:cNvPicPr>
                      <a:picLocks noChangeAspect="1"/>
                    </pic:cNvPicPr>
                  </pic:nvPicPr>
                  <pic:blipFill>
                    <a:blip r:embed="rId297"/>
                    <a:stretch>
                      <a:fillRect/>
                    </a:stretch>
                  </pic:blipFill>
                  <pic:spPr>
                    <a:xfrm>
                      <a:off x="0" y="0"/>
                      <a:ext cx="5272405" cy="3836035"/>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3836035"/>
            <wp:effectExtent l="0" t="0" r="10795" b="12065"/>
            <wp:docPr id="3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2"/>
                    <pic:cNvPicPr>
                      <a:picLocks noChangeAspect="1"/>
                    </pic:cNvPicPr>
                  </pic:nvPicPr>
                  <pic:blipFill>
                    <a:blip r:embed="rId298"/>
                    <a:stretch>
                      <a:fillRect/>
                    </a:stretch>
                  </pic:blipFill>
                  <pic:spPr>
                    <a:xfrm>
                      <a:off x="0" y="0"/>
                      <a:ext cx="5272405" cy="3836035"/>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3836035"/>
            <wp:effectExtent l="0" t="0" r="10795" b="12065"/>
            <wp:docPr id="3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图片 3"/>
                    <pic:cNvPicPr>
                      <a:picLocks noChangeAspect="1"/>
                    </pic:cNvPicPr>
                  </pic:nvPicPr>
                  <pic:blipFill>
                    <a:blip r:embed="rId299"/>
                    <a:stretch>
                      <a:fillRect/>
                    </a:stretch>
                  </pic:blipFill>
                  <pic:spPr>
                    <a:xfrm>
                      <a:off x="0" y="0"/>
                      <a:ext cx="5272405" cy="3836035"/>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3921760"/>
            <wp:effectExtent l="0" t="0" r="9525" b="2540"/>
            <wp:docPr id="3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图片 4"/>
                    <pic:cNvPicPr>
                      <a:picLocks noChangeAspect="1"/>
                    </pic:cNvPicPr>
                  </pic:nvPicPr>
                  <pic:blipFill>
                    <a:blip r:embed="rId300"/>
                    <a:stretch>
                      <a:fillRect/>
                    </a:stretch>
                  </pic:blipFill>
                  <pic:spPr>
                    <a:xfrm>
                      <a:off x="0" y="0"/>
                      <a:ext cx="5273675" cy="3921760"/>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3836035"/>
            <wp:effectExtent l="0" t="0" r="10795" b="12065"/>
            <wp:docPr id="3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图片 5"/>
                    <pic:cNvPicPr>
                      <a:picLocks noChangeAspect="1"/>
                    </pic:cNvPicPr>
                  </pic:nvPicPr>
                  <pic:blipFill>
                    <a:blip r:embed="rId301"/>
                    <a:stretch>
                      <a:fillRect/>
                    </a:stretch>
                  </pic:blipFill>
                  <pic:spPr>
                    <a:xfrm>
                      <a:off x="0" y="0"/>
                      <a:ext cx="5272405" cy="3836035"/>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8595" cy="3395345"/>
            <wp:effectExtent l="0" t="0" r="1905" b="8255"/>
            <wp:docPr id="3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图片 6"/>
                    <pic:cNvPicPr>
                      <a:picLocks noChangeAspect="1"/>
                    </pic:cNvPicPr>
                  </pic:nvPicPr>
                  <pic:blipFill>
                    <a:blip r:embed="rId302"/>
                    <a:stretch>
                      <a:fillRect/>
                    </a:stretch>
                  </pic:blipFill>
                  <pic:spPr>
                    <a:xfrm>
                      <a:off x="0" y="0"/>
                      <a:ext cx="5268595" cy="3395345"/>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3836035"/>
            <wp:effectExtent l="0" t="0" r="10795" b="12065"/>
            <wp:docPr id="3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图片 7"/>
                    <pic:cNvPicPr>
                      <a:picLocks noChangeAspect="1"/>
                    </pic:cNvPicPr>
                  </pic:nvPicPr>
                  <pic:blipFill>
                    <a:blip r:embed="rId303"/>
                    <a:stretch>
                      <a:fillRect/>
                    </a:stretch>
                  </pic:blipFill>
                  <pic:spPr>
                    <a:xfrm>
                      <a:off x="0" y="0"/>
                      <a:ext cx="5272405" cy="3836035"/>
                    </a:xfrm>
                    <a:prstGeom prst="rect">
                      <a:avLst/>
                    </a:prstGeom>
                    <a:noFill/>
                    <a:ln>
                      <a:noFill/>
                    </a:ln>
                  </pic:spPr>
                </pic:pic>
              </a:graphicData>
            </a:graphic>
          </wp:inline>
        </w:drawing>
      </w: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68595" cy="3395345"/>
            <wp:effectExtent l="0" t="0" r="1905" b="8255"/>
            <wp:docPr id="3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图片 9"/>
                    <pic:cNvPicPr>
                      <a:picLocks noChangeAspect="1"/>
                    </pic:cNvPicPr>
                  </pic:nvPicPr>
                  <pic:blipFill>
                    <a:blip r:embed="rId304"/>
                    <a:stretch>
                      <a:fillRect/>
                    </a:stretch>
                  </pic:blipFill>
                  <pic:spPr>
                    <a:xfrm>
                      <a:off x="0" y="0"/>
                      <a:ext cx="5268595" cy="3395345"/>
                    </a:xfrm>
                    <a:prstGeom prst="rect">
                      <a:avLst/>
                    </a:prstGeom>
                    <a:noFill/>
                    <a:ln>
                      <a:noFill/>
                    </a:ln>
                  </pic:spPr>
                </pic:pic>
              </a:graphicData>
            </a:graphic>
          </wp:inline>
        </w:drawing>
      </w:r>
    </w:p>
    <w:p>
      <w:pPr>
        <w:pStyle w:val="6"/>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品质管控</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sz w:val="21"/>
        </w:rPr>
        <w:t>通过手工抽数，实现便利的、全面的品质管理，加强对业务处理过程中的品质监控，保证业务质量</w:t>
      </w:r>
      <w:r>
        <w:rPr>
          <w:rFonts w:hint="eastAsia" w:ascii="微软雅黑" w:hAnsi="微软雅黑" w:eastAsia="微软雅黑" w:cs="微软雅黑"/>
        </w:rPr>
        <w:t>。</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88"/>
        </w:numPr>
        <w:ind w:firstLineChars="0"/>
        <w:rPr>
          <w:rFonts w:hint="eastAsia" w:ascii="微软雅黑" w:hAnsi="微软雅黑" w:eastAsia="微软雅黑" w:cs="微软雅黑"/>
          <w:lang w:val="zh-CN"/>
        </w:rPr>
      </w:pPr>
      <w:r>
        <w:rPr>
          <w:rFonts w:hint="eastAsia" w:ascii="微软雅黑" w:hAnsi="微软雅黑" w:eastAsia="微软雅黑" w:cs="微软雅黑"/>
        </w:rPr>
        <w:t>品质</w:t>
      </w:r>
      <w:r>
        <w:rPr>
          <w:rFonts w:hint="eastAsia" w:ascii="微软雅黑" w:hAnsi="微软雅黑" w:eastAsia="微软雅黑" w:cs="微软雅黑"/>
        </w:rPr>
        <w:t>管控</w:t>
      </w:r>
      <w:r>
        <w:rPr>
          <w:rFonts w:hint="eastAsia" w:ascii="微软雅黑" w:hAnsi="微软雅黑" w:eastAsia="微软雅黑" w:cs="微软雅黑"/>
        </w:rPr>
        <w:t>列表展示所有人工审批处理后的申请件，业务人员可随意抽取任意一条数据对其进行品控处理：</w:t>
      </w:r>
    </w:p>
    <w:p>
      <w:pPr>
        <w:pStyle w:val="895"/>
        <w:numPr>
          <w:ilvl w:val="0"/>
          <w:numId w:val="188"/>
        </w:numPr>
        <w:ind w:firstLineChars="0"/>
        <w:rPr>
          <w:rFonts w:hint="eastAsia" w:ascii="微软雅黑" w:hAnsi="微软雅黑" w:eastAsia="微软雅黑" w:cs="微软雅黑"/>
          <w:lang w:val="zh-CN"/>
        </w:rPr>
      </w:pPr>
      <w:r>
        <w:rPr>
          <w:rFonts w:hint="eastAsia" w:ascii="微软雅黑" w:hAnsi="微软雅黑" w:eastAsia="微软雅黑" w:cs="微软雅黑"/>
        </w:rPr>
        <w:t>品管</w:t>
      </w:r>
      <w:r>
        <w:rPr>
          <w:rFonts w:hint="eastAsia" w:ascii="微软雅黑" w:hAnsi="微软雅黑" w:eastAsia="微软雅黑" w:cs="微软雅黑"/>
        </w:rPr>
        <w:t>完成后出具品管意见，</w:t>
      </w:r>
      <w:r>
        <w:rPr>
          <w:rFonts w:hint="eastAsia" w:ascii="微软雅黑" w:hAnsi="微软雅黑" w:eastAsia="微软雅黑" w:cs="微软雅黑"/>
        </w:rPr>
        <w:t>无</w:t>
      </w:r>
      <w:r>
        <w:rPr>
          <w:rFonts w:hint="eastAsia" w:ascii="微软雅黑" w:hAnsi="微软雅黑" w:eastAsia="微软雅黑" w:cs="微软雅黑"/>
        </w:rPr>
        <w:t>疑问的申请</w:t>
      </w:r>
      <w:r>
        <w:rPr>
          <w:rFonts w:hint="eastAsia" w:ascii="微软雅黑" w:hAnsi="微软雅黑" w:eastAsia="微软雅黑" w:cs="微软雅黑"/>
        </w:rPr>
        <w:t>件</w:t>
      </w:r>
      <w:r>
        <w:rPr>
          <w:rFonts w:hint="eastAsia" w:ascii="微软雅黑" w:hAnsi="微软雅黑" w:eastAsia="微软雅黑" w:cs="微软雅黑"/>
        </w:rPr>
        <w:t>正常结案；</w:t>
      </w:r>
      <w:r>
        <w:rPr>
          <w:rFonts w:hint="eastAsia" w:ascii="微软雅黑" w:hAnsi="微软雅黑" w:eastAsia="微软雅黑" w:cs="微软雅黑"/>
        </w:rPr>
        <w:t>有疑问</w:t>
      </w:r>
      <w:r>
        <w:rPr>
          <w:rFonts w:hint="eastAsia" w:ascii="微软雅黑" w:hAnsi="微软雅黑" w:eastAsia="微软雅黑" w:cs="微软雅黑"/>
        </w:rPr>
        <w:t>的申请件</w:t>
      </w:r>
      <w:r>
        <w:rPr>
          <w:rFonts w:hint="eastAsia" w:ascii="微软雅黑" w:hAnsi="微软雅黑" w:eastAsia="微软雅黑" w:cs="微软雅黑"/>
        </w:rPr>
        <w:t>进行</w:t>
      </w:r>
      <w:r>
        <w:rPr>
          <w:rFonts w:hint="eastAsia" w:ascii="微软雅黑" w:hAnsi="微软雅黑" w:eastAsia="微软雅黑" w:cs="微软雅黑"/>
        </w:rPr>
        <w:t>异常结案</w:t>
      </w:r>
      <w:r>
        <w:rPr>
          <w:rFonts w:hint="eastAsia" w:ascii="微软雅黑" w:hAnsi="微软雅黑" w:eastAsia="微软雅黑" w:cs="微软雅黑"/>
        </w:rPr>
        <w:t>处理。</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numPr>
          <w:ilvl w:val="0"/>
          <w:numId w:val="189"/>
        </w:numPr>
        <w:spacing w:line="360" w:lineRule="auto"/>
        <w:ind w:firstLine="480" w:firstLineChars="200"/>
        <w:rPr>
          <w:rFonts w:hint="eastAsia" w:ascii="微软雅黑" w:hAnsi="微软雅黑" w:eastAsia="微软雅黑" w:cs="微软雅黑"/>
        </w:rPr>
      </w:pPr>
      <w:r>
        <w:rPr>
          <w:rFonts w:hint="eastAsia" w:ascii="微软雅黑" w:hAnsi="微软雅黑" w:eastAsia="微软雅黑" w:cs="微软雅黑"/>
        </w:rPr>
        <w:t>可通过日期、客户姓名、证件号码、产品名称、渠道、核准结果、岗位、员工号与数量进行抽数；</w:t>
      </w:r>
    </w:p>
    <w:p>
      <w:pPr>
        <w:numPr>
          <w:ilvl w:val="0"/>
          <w:numId w:val="189"/>
        </w:numPr>
        <w:spacing w:line="360" w:lineRule="auto"/>
        <w:ind w:firstLine="480" w:firstLineChars="200"/>
        <w:rPr>
          <w:rFonts w:hint="eastAsia" w:ascii="微软雅黑" w:hAnsi="微软雅黑" w:eastAsia="微软雅黑" w:cs="微软雅黑"/>
        </w:rPr>
      </w:pPr>
      <w:r>
        <w:rPr>
          <w:rFonts w:hint="eastAsia" w:ascii="微软雅黑" w:hAnsi="微软雅黑" w:eastAsia="微软雅黑" w:cs="微软雅黑"/>
        </w:rPr>
        <w:t>日期格式为年月日，选择的时间不能超过当前时间，核准结果为通过和拒绝，岗位取回系统内设置的人工审批岗位，员工号取回系统内人工审批员工号，数量为大于等于</w:t>
      </w:r>
      <w:r>
        <w:rPr>
          <w:rFonts w:hint="eastAsia" w:ascii="微软雅黑" w:hAnsi="微软雅黑" w:eastAsia="微软雅黑" w:cs="微软雅黑"/>
        </w:rPr>
        <w:t>0</w:t>
      </w:r>
      <w:r>
        <w:rPr>
          <w:rFonts w:hint="eastAsia" w:ascii="微软雅黑" w:hAnsi="微软雅黑" w:eastAsia="微软雅黑" w:cs="微软雅黑"/>
        </w:rPr>
        <w:t>的整数；</w:t>
      </w:r>
    </w:p>
    <w:p>
      <w:pPr>
        <w:numPr>
          <w:ilvl w:val="0"/>
          <w:numId w:val="189"/>
        </w:numPr>
        <w:spacing w:line="360" w:lineRule="auto"/>
        <w:ind w:firstLine="480" w:firstLineChars="200"/>
        <w:rPr>
          <w:rFonts w:hint="eastAsia" w:ascii="微软雅黑" w:hAnsi="微软雅黑" w:eastAsia="微软雅黑" w:cs="微软雅黑"/>
        </w:rPr>
      </w:pPr>
      <w:r>
        <w:rPr>
          <w:rFonts w:hint="eastAsia" w:ascii="微软雅黑" w:hAnsi="微软雅黑" w:eastAsia="微软雅黑" w:cs="微软雅黑"/>
        </w:rPr>
        <w:t>当所有筛选条件为空时，显示系统内所有通过和拒绝的申请件；</w:t>
      </w:r>
    </w:p>
    <w:p>
      <w:pPr>
        <w:numPr>
          <w:ilvl w:val="0"/>
          <w:numId w:val="189"/>
        </w:numPr>
        <w:spacing w:line="360" w:lineRule="auto"/>
        <w:ind w:firstLine="480" w:firstLineChars="200"/>
        <w:rPr>
          <w:rFonts w:hint="eastAsia" w:ascii="微软雅黑" w:hAnsi="微软雅黑" w:eastAsia="微软雅黑" w:cs="微软雅黑"/>
        </w:rPr>
      </w:pPr>
      <w:r>
        <w:rPr>
          <w:rFonts w:hint="eastAsia" w:ascii="微软雅黑" w:hAnsi="微软雅黑" w:eastAsia="微软雅黑" w:cs="微软雅黑"/>
        </w:rPr>
        <w:t>点击查询按钮，显示所有符合条件的申请件，点击品控按钮进行处理；</w:t>
      </w:r>
    </w:p>
    <w:p>
      <w:pPr>
        <w:numPr>
          <w:ilvl w:val="0"/>
          <w:numId w:val="189"/>
        </w:numPr>
        <w:spacing w:line="360" w:lineRule="auto"/>
        <w:ind w:firstLine="480" w:firstLineChars="200"/>
        <w:rPr>
          <w:rFonts w:hint="eastAsia" w:ascii="微软雅黑" w:hAnsi="微软雅黑" w:eastAsia="微软雅黑" w:cs="微软雅黑"/>
        </w:rPr>
      </w:pPr>
      <w:r>
        <w:rPr>
          <w:rFonts w:hint="eastAsia" w:ascii="微软雅黑" w:hAnsi="微软雅黑" w:eastAsia="微软雅黑" w:cs="微软雅黑"/>
        </w:rPr>
        <w:t>点击重置按钮，查询条件置空，可重新输入；</w:t>
      </w:r>
    </w:p>
    <w:p>
      <w:pPr>
        <w:numPr>
          <w:ilvl w:val="0"/>
          <w:numId w:val="189"/>
        </w:numPr>
        <w:spacing w:line="360" w:lineRule="auto"/>
        <w:ind w:firstLine="480" w:firstLineChars="200"/>
        <w:rPr>
          <w:rFonts w:hint="eastAsia" w:ascii="微软雅黑" w:hAnsi="微软雅黑" w:eastAsia="微软雅黑" w:cs="微软雅黑"/>
        </w:rPr>
      </w:pPr>
      <w:r>
        <w:rPr>
          <w:rFonts w:hint="eastAsia" w:ascii="微软雅黑" w:hAnsi="微软雅黑" w:eastAsia="微软雅黑" w:cs="微软雅黑"/>
        </w:rPr>
        <w:t>点击品控按钮，进入申请件品控页面，可进行品控；</w:t>
      </w:r>
    </w:p>
    <w:p>
      <w:pPr>
        <w:numPr>
          <w:ilvl w:val="0"/>
          <w:numId w:val="189"/>
        </w:numPr>
        <w:spacing w:line="360" w:lineRule="auto"/>
        <w:ind w:firstLine="480" w:firstLineChars="200"/>
        <w:rPr>
          <w:rFonts w:hint="eastAsia" w:ascii="微软雅黑" w:hAnsi="微软雅黑" w:eastAsia="微软雅黑" w:cs="微软雅黑"/>
        </w:rPr>
      </w:pPr>
      <w:r>
        <w:rPr>
          <w:rFonts w:hint="eastAsia" w:ascii="微软雅黑" w:hAnsi="微软雅黑" w:eastAsia="微软雅黑" w:cs="微软雅黑"/>
        </w:rPr>
        <w:t>品控意见为正常结案或异常结案，点击提交，品控结束；</w:t>
      </w:r>
    </w:p>
    <w:p>
      <w:pPr>
        <w:numPr>
          <w:ilvl w:val="0"/>
          <w:numId w:val="189"/>
        </w:numPr>
        <w:spacing w:line="360" w:lineRule="auto"/>
        <w:ind w:firstLine="480" w:firstLineChars="200"/>
        <w:rPr>
          <w:rFonts w:hint="eastAsia" w:ascii="微软雅黑" w:hAnsi="微软雅黑" w:eastAsia="微软雅黑" w:cs="微软雅黑"/>
        </w:rPr>
      </w:pPr>
      <w:r>
        <w:rPr>
          <w:rFonts w:hint="eastAsia" w:ascii="微软雅黑" w:hAnsi="微软雅黑" w:eastAsia="微软雅黑" w:cs="微软雅黑"/>
        </w:rPr>
        <w:t>备注汉字不能超过</w:t>
      </w:r>
      <w:r>
        <w:rPr>
          <w:rFonts w:hint="eastAsia" w:ascii="微软雅黑" w:hAnsi="微软雅黑" w:eastAsia="微软雅黑" w:cs="微软雅黑"/>
        </w:rPr>
        <w:t>100</w:t>
      </w:r>
      <w:r>
        <w:rPr>
          <w:rFonts w:hint="eastAsia" w:ascii="微软雅黑" w:hAnsi="微软雅黑" w:eastAsia="微软雅黑" w:cs="微软雅黑"/>
        </w:rPr>
        <w:t>个，字符不能超过</w:t>
      </w:r>
      <w:r>
        <w:rPr>
          <w:rFonts w:hint="eastAsia" w:ascii="微软雅黑" w:hAnsi="微软雅黑" w:eastAsia="微软雅黑" w:cs="微软雅黑"/>
        </w:rPr>
        <w:t>200</w:t>
      </w:r>
      <w:r>
        <w:rPr>
          <w:rFonts w:hint="eastAsia" w:ascii="微软雅黑" w:hAnsi="微软雅黑" w:eastAsia="微软雅黑" w:cs="微软雅黑"/>
        </w:rPr>
        <w:t>个</w:t>
      </w:r>
    </w:p>
    <w:p>
      <w:pPr>
        <w:pStyle w:val="6"/>
        <w:spacing w:line="360" w:lineRule="auto"/>
        <w:rPr>
          <w:rFonts w:hint="eastAsia" w:ascii="微软雅黑" w:hAnsi="微软雅黑" w:eastAsia="微软雅黑" w:cs="微软雅黑"/>
        </w:rPr>
      </w:pPr>
      <w:r>
        <w:rPr>
          <w:rFonts w:hint="eastAsia" w:ascii="微软雅黑" w:hAnsi="微软雅黑" w:eastAsia="微软雅黑" w:cs="微软雅黑"/>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2631440"/>
            <wp:effectExtent l="0" t="0" r="10160" b="10160"/>
            <wp:docPr id="282"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164"/>
                    <pic:cNvPicPr>
                      <a:picLocks noChangeAspect="1"/>
                    </pic:cNvPicPr>
                  </pic:nvPicPr>
                  <pic:blipFill>
                    <a:blip r:embed="rId305"/>
                    <a:stretch>
                      <a:fillRect/>
                    </a:stretch>
                  </pic:blipFill>
                  <pic:spPr>
                    <a:xfrm>
                      <a:off x="0" y="0"/>
                      <a:ext cx="5273040" cy="263144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040" cy="9926320"/>
            <wp:effectExtent l="0" t="0" r="10160" b="5080"/>
            <wp:docPr id="283"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165"/>
                    <pic:cNvPicPr>
                      <a:picLocks noChangeAspect="1"/>
                    </pic:cNvPicPr>
                  </pic:nvPicPr>
                  <pic:blipFill>
                    <a:blip r:embed="rId306"/>
                    <a:stretch>
                      <a:fillRect/>
                    </a:stretch>
                  </pic:blipFill>
                  <pic:spPr>
                    <a:xfrm>
                      <a:off x="0" y="0"/>
                      <a:ext cx="5273040" cy="9926320"/>
                    </a:xfrm>
                    <a:prstGeom prst="rect">
                      <a:avLst/>
                    </a:prstGeom>
                    <a:noFill/>
                    <a:ln w="9525">
                      <a:noFill/>
                    </a:ln>
                  </pic:spPr>
                </pic:pic>
              </a:graphicData>
            </a:graphic>
          </wp:inline>
        </w:drawing>
      </w:r>
    </w:p>
    <w:p>
      <w:pPr>
        <w:rPr>
          <w:rFonts w:hint="eastAsia" w:ascii="微软雅黑" w:hAnsi="微软雅黑" w:eastAsia="微软雅黑" w:cs="微软雅黑"/>
        </w:rPr>
      </w:pPr>
    </w:p>
    <w:p>
      <w:pPr>
        <w:pStyle w:val="6"/>
        <w:spacing w:line="360" w:lineRule="auto"/>
        <w:rPr>
          <w:rFonts w:hint="eastAsia" w:ascii="微软雅黑" w:hAnsi="微软雅黑" w:eastAsia="微软雅黑" w:cs="微软雅黑"/>
        </w:rPr>
      </w:pPr>
      <w:r>
        <w:rPr>
          <w:rFonts w:hint="eastAsia" w:ascii="微软雅黑" w:hAnsi="微软雅黑" w:eastAsia="微软雅黑" w:cs="微软雅黑"/>
        </w:rPr>
        <w:t>输出打印</w:t>
      </w:r>
    </w:p>
    <w:p>
      <w:pPr>
        <w:spacing w:line="360" w:lineRule="auto"/>
        <w:rPr>
          <w:rFonts w:hint="eastAsia" w:ascii="微软雅黑" w:hAnsi="微软雅黑" w:eastAsia="微软雅黑" w:cs="微软雅黑"/>
          <w:lang w:val="zh-CN"/>
        </w:rPr>
      </w:pPr>
    </w:p>
    <w:p>
      <w:pPr>
        <w:spacing w:line="360" w:lineRule="auto"/>
        <w:ind w:firstLine="240" w:firstLineChars="100"/>
        <w:rPr>
          <w:rFonts w:hint="eastAsia" w:ascii="微软雅黑" w:hAnsi="微软雅黑" w:eastAsia="微软雅黑" w:cs="微软雅黑"/>
        </w:rPr>
      </w:pPr>
      <w:r>
        <w:rPr>
          <w:rFonts w:hint="eastAsia" w:ascii="微软雅黑" w:hAnsi="微软雅黑" w:eastAsia="微软雅黑" w:cs="微软雅黑"/>
        </w:rPr>
        <w:t>搜索</w:t>
      </w:r>
    </w:p>
    <w:tbl>
      <w:tblPr>
        <w:tblStyle w:val="37"/>
        <w:tblW w:w="87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0"/>
        <w:gridCol w:w="1357"/>
        <w:gridCol w:w="2386"/>
        <w:gridCol w:w="1275"/>
        <w:gridCol w:w="1092"/>
        <w:gridCol w:w="1083"/>
        <w:gridCol w:w="9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0"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357"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38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5"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109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083"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93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w:t>
            </w:r>
          </w:p>
        </w:tc>
        <w:tc>
          <w:tcPr>
            <w:tcW w:w="135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日期</w:t>
            </w:r>
          </w:p>
        </w:tc>
        <w:tc>
          <w:tcPr>
            <w:tcW w:w="2386"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格式为年月日，不能超过当前日期</w:t>
            </w:r>
          </w:p>
        </w:tc>
        <w:tc>
          <w:tcPr>
            <w:tcW w:w="127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10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083"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下拉框</w:t>
            </w:r>
          </w:p>
        </w:tc>
        <w:tc>
          <w:tcPr>
            <w:tcW w:w="93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2</w:t>
            </w:r>
          </w:p>
        </w:tc>
        <w:tc>
          <w:tcPr>
            <w:tcW w:w="135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客户姓名</w:t>
            </w:r>
          </w:p>
        </w:tc>
        <w:tc>
          <w:tcPr>
            <w:tcW w:w="238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用户填写</w:t>
            </w:r>
          </w:p>
        </w:tc>
        <w:tc>
          <w:tcPr>
            <w:tcW w:w="10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083"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输入框</w:t>
            </w:r>
          </w:p>
        </w:tc>
        <w:tc>
          <w:tcPr>
            <w:tcW w:w="93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3</w:t>
            </w:r>
          </w:p>
        </w:tc>
        <w:tc>
          <w:tcPr>
            <w:tcW w:w="135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证件号码</w:t>
            </w:r>
          </w:p>
        </w:tc>
        <w:tc>
          <w:tcPr>
            <w:tcW w:w="238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用户填写</w:t>
            </w:r>
          </w:p>
        </w:tc>
        <w:tc>
          <w:tcPr>
            <w:tcW w:w="10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083"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输入框</w:t>
            </w:r>
          </w:p>
        </w:tc>
        <w:tc>
          <w:tcPr>
            <w:tcW w:w="93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4</w:t>
            </w:r>
          </w:p>
        </w:tc>
        <w:tc>
          <w:tcPr>
            <w:tcW w:w="135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产品名称</w:t>
            </w:r>
          </w:p>
        </w:tc>
        <w:tc>
          <w:tcPr>
            <w:tcW w:w="238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10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083"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下拉框</w:t>
            </w:r>
          </w:p>
        </w:tc>
        <w:tc>
          <w:tcPr>
            <w:tcW w:w="93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5</w:t>
            </w:r>
          </w:p>
        </w:tc>
        <w:tc>
          <w:tcPr>
            <w:tcW w:w="135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渠道</w:t>
            </w:r>
          </w:p>
        </w:tc>
        <w:tc>
          <w:tcPr>
            <w:tcW w:w="238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10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083"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下拉框</w:t>
            </w:r>
          </w:p>
        </w:tc>
        <w:tc>
          <w:tcPr>
            <w:tcW w:w="93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6</w:t>
            </w:r>
          </w:p>
        </w:tc>
        <w:tc>
          <w:tcPr>
            <w:tcW w:w="135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核准结果</w:t>
            </w:r>
          </w:p>
        </w:tc>
        <w:tc>
          <w:tcPr>
            <w:tcW w:w="238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通过/拒绝</w:t>
            </w:r>
          </w:p>
        </w:tc>
        <w:tc>
          <w:tcPr>
            <w:tcW w:w="127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10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083"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下拉框</w:t>
            </w:r>
          </w:p>
        </w:tc>
        <w:tc>
          <w:tcPr>
            <w:tcW w:w="93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7</w:t>
            </w:r>
          </w:p>
        </w:tc>
        <w:tc>
          <w:tcPr>
            <w:tcW w:w="135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岗位</w:t>
            </w:r>
          </w:p>
        </w:tc>
        <w:tc>
          <w:tcPr>
            <w:tcW w:w="238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 xml:space="preserve"> </w:t>
            </w:r>
          </w:p>
        </w:tc>
        <w:tc>
          <w:tcPr>
            <w:tcW w:w="127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用户填写</w:t>
            </w:r>
          </w:p>
        </w:tc>
        <w:tc>
          <w:tcPr>
            <w:tcW w:w="10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083"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输入框</w:t>
            </w:r>
          </w:p>
        </w:tc>
        <w:tc>
          <w:tcPr>
            <w:tcW w:w="93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8</w:t>
            </w:r>
          </w:p>
        </w:tc>
        <w:tc>
          <w:tcPr>
            <w:tcW w:w="135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员工号</w:t>
            </w:r>
          </w:p>
        </w:tc>
        <w:tc>
          <w:tcPr>
            <w:tcW w:w="238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10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083"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下拉框</w:t>
            </w:r>
          </w:p>
        </w:tc>
        <w:tc>
          <w:tcPr>
            <w:tcW w:w="93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9</w:t>
            </w:r>
          </w:p>
        </w:tc>
        <w:tc>
          <w:tcPr>
            <w:tcW w:w="135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数量</w:t>
            </w:r>
          </w:p>
        </w:tc>
        <w:tc>
          <w:tcPr>
            <w:tcW w:w="238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数字</w:t>
            </w:r>
          </w:p>
        </w:tc>
        <w:tc>
          <w:tcPr>
            <w:tcW w:w="127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用户填写</w:t>
            </w:r>
          </w:p>
        </w:tc>
        <w:tc>
          <w:tcPr>
            <w:tcW w:w="10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083"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输入框</w:t>
            </w:r>
          </w:p>
        </w:tc>
        <w:tc>
          <w:tcPr>
            <w:tcW w:w="93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10</w:t>
            </w:r>
          </w:p>
        </w:tc>
        <w:tc>
          <w:tcPr>
            <w:tcW w:w="135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查询</w:t>
            </w:r>
          </w:p>
        </w:tc>
        <w:tc>
          <w:tcPr>
            <w:tcW w:w="238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10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083"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93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11</w:t>
            </w:r>
          </w:p>
        </w:tc>
        <w:tc>
          <w:tcPr>
            <w:tcW w:w="135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重置</w:t>
            </w:r>
          </w:p>
        </w:tc>
        <w:tc>
          <w:tcPr>
            <w:tcW w:w="238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27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109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083"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93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bl>
    <w:p>
      <w:pPr>
        <w:spacing w:line="360" w:lineRule="auto"/>
        <w:ind w:firstLine="240" w:firstLineChars="100"/>
        <w:rPr>
          <w:rFonts w:hint="eastAsia" w:ascii="微软雅黑" w:hAnsi="微软雅黑" w:eastAsia="微软雅黑" w:cs="微软雅黑"/>
        </w:rPr>
      </w:pPr>
      <w:r>
        <w:rPr>
          <w:rFonts w:hint="eastAsia" w:ascii="微软雅黑" w:hAnsi="微软雅黑" w:eastAsia="微软雅黑" w:cs="微软雅黑"/>
        </w:rPr>
        <w:t>列表展示</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406"/>
        <w:gridCol w:w="2126"/>
        <w:gridCol w:w="1134"/>
        <w:gridCol w:w="1134"/>
        <w:gridCol w:w="1134"/>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40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1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134"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1134"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134"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w:t>
            </w: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申请件编号</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2</w:t>
            </w: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客户姓名</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3</w:t>
            </w: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证件类型</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4</w:t>
            </w: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证件号码</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5</w:t>
            </w: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产品名称</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6</w:t>
            </w: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产品编号</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7</w:t>
            </w: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渠道</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8</w:t>
            </w: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日期</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审批结束的时间（升序）</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9</w:t>
            </w: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核准结果</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通过/拒绝</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10</w:t>
            </w: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岗位</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11</w:t>
            </w: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员工号</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12</w:t>
            </w:r>
          </w:p>
        </w:tc>
        <w:tc>
          <w:tcPr>
            <w:tcW w:w="140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操作</w:t>
            </w:r>
          </w:p>
        </w:tc>
        <w:tc>
          <w:tcPr>
            <w:tcW w:w="2126"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品控</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bl>
    <w:p>
      <w:pPr>
        <w:spacing w:line="360" w:lineRule="auto"/>
        <w:jc w:val="center"/>
        <w:rPr>
          <w:rFonts w:hint="eastAsia" w:ascii="微软雅黑" w:hAnsi="微软雅黑" w:eastAsia="微软雅黑" w:cs="微软雅黑"/>
          <w:szCs w:val="21"/>
        </w:rPr>
      </w:pPr>
    </w:p>
    <w:p>
      <w:pPr>
        <w:spacing w:line="360" w:lineRule="auto"/>
        <w:ind w:firstLine="420"/>
        <w:rPr>
          <w:rFonts w:hint="eastAsia" w:ascii="微软雅黑" w:hAnsi="微软雅黑" w:eastAsia="微软雅黑" w:cs="微软雅黑"/>
          <w:szCs w:val="21"/>
        </w:rPr>
      </w:pPr>
      <w:r>
        <w:rPr>
          <w:rFonts w:hint="eastAsia" w:ascii="微软雅黑" w:hAnsi="微软雅黑" w:eastAsia="微软雅黑" w:cs="微软雅黑"/>
          <w:szCs w:val="21"/>
        </w:rPr>
        <w:t>页面基础</w:t>
      </w:r>
      <w:r>
        <w:rPr>
          <w:rFonts w:hint="eastAsia" w:ascii="微软雅黑" w:hAnsi="微软雅黑" w:eastAsia="微软雅黑" w:cs="微软雅黑"/>
          <w:szCs w:val="21"/>
        </w:rPr>
        <w:t>功能</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331"/>
        <w:gridCol w:w="1918"/>
        <w:gridCol w:w="1342"/>
        <w:gridCol w:w="926"/>
        <w:gridCol w:w="1417"/>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BFBFBF"/>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序号</w:t>
            </w:r>
          </w:p>
        </w:tc>
        <w:tc>
          <w:tcPr>
            <w:tcW w:w="133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字段名称</w:t>
            </w:r>
          </w:p>
        </w:tc>
        <w:tc>
          <w:tcPr>
            <w:tcW w:w="1918"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取值范围／校验规则</w:t>
            </w:r>
          </w:p>
        </w:tc>
        <w:tc>
          <w:tcPr>
            <w:tcW w:w="134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信息来源</w:t>
            </w:r>
          </w:p>
        </w:tc>
        <w:tc>
          <w:tcPr>
            <w:tcW w:w="9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是否必填</w:t>
            </w:r>
          </w:p>
        </w:tc>
        <w:tc>
          <w:tcPr>
            <w:tcW w:w="1417"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w:t>
            </w:r>
          </w:p>
        </w:tc>
        <w:tc>
          <w:tcPr>
            <w:tcW w:w="1331"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影像调阅</w:t>
            </w:r>
          </w:p>
        </w:tc>
        <w:tc>
          <w:tcPr>
            <w:tcW w:w="1918" w:type="dxa"/>
            <w:vAlign w:val="center"/>
          </w:tcPr>
          <w:p>
            <w:pPr>
              <w:spacing w:line="360" w:lineRule="auto"/>
              <w:jc w:val="center"/>
              <w:rPr>
                <w:rFonts w:hint="eastAsia" w:ascii="微软雅黑" w:hAnsi="微软雅黑" w:eastAsia="微软雅黑" w:cs="微软雅黑"/>
                <w:szCs w:val="21"/>
              </w:rPr>
            </w:pPr>
          </w:p>
        </w:tc>
        <w:tc>
          <w:tcPr>
            <w:tcW w:w="1342"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926"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417"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862"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2</w:t>
            </w:r>
          </w:p>
        </w:tc>
        <w:tc>
          <w:tcPr>
            <w:tcW w:w="1331"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申请信息</w:t>
            </w:r>
          </w:p>
        </w:tc>
        <w:tc>
          <w:tcPr>
            <w:tcW w:w="1918" w:type="dxa"/>
            <w:vAlign w:val="center"/>
          </w:tcPr>
          <w:p>
            <w:pPr>
              <w:spacing w:line="360" w:lineRule="auto"/>
              <w:jc w:val="center"/>
              <w:rPr>
                <w:rFonts w:hint="eastAsia" w:ascii="微软雅黑" w:hAnsi="微软雅黑" w:eastAsia="微软雅黑" w:cs="微软雅黑"/>
                <w:szCs w:val="21"/>
              </w:rPr>
            </w:pPr>
          </w:p>
        </w:tc>
        <w:tc>
          <w:tcPr>
            <w:tcW w:w="1342"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926"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417"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862"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3</w:t>
            </w:r>
          </w:p>
        </w:tc>
        <w:tc>
          <w:tcPr>
            <w:tcW w:w="1331"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征信调阅</w:t>
            </w:r>
          </w:p>
        </w:tc>
        <w:tc>
          <w:tcPr>
            <w:tcW w:w="1918" w:type="dxa"/>
            <w:vAlign w:val="center"/>
          </w:tcPr>
          <w:p>
            <w:pPr>
              <w:spacing w:line="360" w:lineRule="auto"/>
              <w:jc w:val="center"/>
              <w:rPr>
                <w:rFonts w:hint="eastAsia" w:ascii="微软雅黑" w:hAnsi="微软雅黑" w:eastAsia="微软雅黑" w:cs="微软雅黑"/>
                <w:szCs w:val="21"/>
              </w:rPr>
            </w:pPr>
          </w:p>
        </w:tc>
        <w:tc>
          <w:tcPr>
            <w:tcW w:w="1342"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926"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417"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862"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4</w:t>
            </w:r>
          </w:p>
        </w:tc>
        <w:tc>
          <w:tcPr>
            <w:tcW w:w="1331"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信息管理</w:t>
            </w:r>
          </w:p>
        </w:tc>
        <w:tc>
          <w:tcPr>
            <w:tcW w:w="1918" w:type="dxa"/>
            <w:vAlign w:val="center"/>
          </w:tcPr>
          <w:p>
            <w:pPr>
              <w:spacing w:line="360" w:lineRule="auto"/>
              <w:jc w:val="center"/>
              <w:rPr>
                <w:rFonts w:hint="eastAsia" w:ascii="微软雅黑" w:hAnsi="微软雅黑" w:eastAsia="微软雅黑" w:cs="微软雅黑"/>
                <w:szCs w:val="21"/>
              </w:rPr>
            </w:pPr>
          </w:p>
        </w:tc>
        <w:tc>
          <w:tcPr>
            <w:tcW w:w="1342"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926"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417"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862"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5</w:t>
            </w:r>
          </w:p>
        </w:tc>
        <w:tc>
          <w:tcPr>
            <w:tcW w:w="1331"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历史</w:t>
            </w:r>
            <w:r>
              <w:rPr>
                <w:rFonts w:hint="eastAsia" w:ascii="微软雅黑" w:hAnsi="微软雅黑" w:eastAsia="微软雅黑" w:cs="微软雅黑"/>
                <w:szCs w:val="21"/>
              </w:rPr>
              <w:t>申请</w:t>
            </w:r>
          </w:p>
        </w:tc>
        <w:tc>
          <w:tcPr>
            <w:tcW w:w="1918" w:type="dxa"/>
            <w:vAlign w:val="center"/>
          </w:tcPr>
          <w:p>
            <w:pPr>
              <w:spacing w:line="360" w:lineRule="auto"/>
              <w:jc w:val="center"/>
              <w:rPr>
                <w:rFonts w:hint="eastAsia" w:ascii="微软雅黑" w:hAnsi="微软雅黑" w:eastAsia="微软雅黑" w:cs="微软雅黑"/>
                <w:szCs w:val="21"/>
              </w:rPr>
            </w:pPr>
          </w:p>
        </w:tc>
        <w:tc>
          <w:tcPr>
            <w:tcW w:w="1342"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926"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417"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862"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6</w:t>
            </w:r>
          </w:p>
        </w:tc>
        <w:tc>
          <w:tcPr>
            <w:tcW w:w="1331"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电核信息</w:t>
            </w:r>
          </w:p>
        </w:tc>
        <w:tc>
          <w:tcPr>
            <w:tcW w:w="1918" w:type="dxa"/>
            <w:vAlign w:val="center"/>
          </w:tcPr>
          <w:p>
            <w:pPr>
              <w:spacing w:line="360" w:lineRule="auto"/>
              <w:jc w:val="center"/>
              <w:rPr>
                <w:rFonts w:hint="eastAsia" w:ascii="微软雅黑" w:hAnsi="微软雅黑" w:eastAsia="微软雅黑" w:cs="微软雅黑"/>
                <w:szCs w:val="21"/>
              </w:rPr>
            </w:pPr>
          </w:p>
        </w:tc>
        <w:tc>
          <w:tcPr>
            <w:tcW w:w="1342"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926"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417"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862" w:type="dxa"/>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7</w:t>
            </w:r>
          </w:p>
        </w:tc>
        <w:tc>
          <w:tcPr>
            <w:tcW w:w="1331"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审批</w:t>
            </w:r>
            <w:r>
              <w:rPr>
                <w:rFonts w:hint="eastAsia" w:ascii="微软雅黑" w:hAnsi="微软雅黑" w:eastAsia="微软雅黑" w:cs="微软雅黑"/>
                <w:szCs w:val="21"/>
              </w:rPr>
              <w:t>历史</w:t>
            </w:r>
          </w:p>
        </w:tc>
        <w:tc>
          <w:tcPr>
            <w:tcW w:w="1918" w:type="dxa"/>
            <w:vAlign w:val="center"/>
          </w:tcPr>
          <w:p>
            <w:pPr>
              <w:spacing w:line="360" w:lineRule="auto"/>
              <w:jc w:val="center"/>
              <w:rPr>
                <w:rFonts w:hint="eastAsia" w:ascii="微软雅黑" w:hAnsi="微软雅黑" w:eastAsia="微软雅黑" w:cs="微软雅黑"/>
                <w:szCs w:val="21"/>
              </w:rPr>
            </w:pPr>
          </w:p>
        </w:tc>
        <w:tc>
          <w:tcPr>
            <w:tcW w:w="1342"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用户选择</w:t>
            </w:r>
          </w:p>
        </w:tc>
        <w:tc>
          <w:tcPr>
            <w:tcW w:w="926"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417"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按钮</w:t>
            </w:r>
          </w:p>
        </w:tc>
        <w:tc>
          <w:tcPr>
            <w:tcW w:w="862" w:type="dxa"/>
            <w:vAlign w:val="center"/>
          </w:tcPr>
          <w:p>
            <w:pPr>
              <w:spacing w:line="360" w:lineRule="auto"/>
              <w:jc w:val="center"/>
              <w:rPr>
                <w:rFonts w:hint="eastAsia" w:ascii="微软雅黑" w:hAnsi="微软雅黑" w:eastAsia="微软雅黑" w:cs="微软雅黑"/>
                <w:szCs w:val="21"/>
              </w:rPr>
            </w:pPr>
          </w:p>
        </w:tc>
      </w:tr>
    </w:tbl>
    <w:p>
      <w:pPr>
        <w:spacing w:line="360" w:lineRule="auto"/>
        <w:ind w:firstLine="420"/>
        <w:rPr>
          <w:rFonts w:hint="eastAsia" w:ascii="微软雅黑" w:hAnsi="微软雅黑" w:eastAsia="微软雅黑" w:cs="微软雅黑"/>
          <w:szCs w:val="21"/>
        </w:rPr>
      </w:pPr>
      <w:r>
        <w:rPr>
          <w:rFonts w:hint="eastAsia" w:ascii="微软雅黑" w:hAnsi="微软雅黑" w:eastAsia="微软雅黑" w:cs="微软雅黑"/>
          <w:szCs w:val="21"/>
        </w:rPr>
        <w:t>规则策略返回信息</w:t>
      </w:r>
    </w:p>
    <w:tbl>
      <w:tblPr>
        <w:tblStyle w:val="37"/>
        <w:tblW w:w="86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24"/>
        <w:gridCol w:w="2126"/>
        <w:gridCol w:w="1016"/>
        <w:gridCol w:w="1134"/>
        <w:gridCol w:w="1228"/>
        <w:gridCol w:w="10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BFBFBF"/>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序号</w:t>
            </w:r>
          </w:p>
        </w:tc>
        <w:tc>
          <w:tcPr>
            <w:tcW w:w="1524"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字段名称</w:t>
            </w:r>
          </w:p>
        </w:tc>
        <w:tc>
          <w:tcPr>
            <w:tcW w:w="21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取值范围／校验规则</w:t>
            </w:r>
          </w:p>
        </w:tc>
        <w:tc>
          <w:tcPr>
            <w:tcW w:w="101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信息来源</w:t>
            </w:r>
          </w:p>
        </w:tc>
        <w:tc>
          <w:tcPr>
            <w:tcW w:w="1134"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是否必填</w:t>
            </w:r>
          </w:p>
        </w:tc>
        <w:tc>
          <w:tcPr>
            <w:tcW w:w="1228"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展示形式</w:t>
            </w:r>
          </w:p>
        </w:tc>
        <w:tc>
          <w:tcPr>
            <w:tcW w:w="1004"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w:t>
            </w:r>
          </w:p>
        </w:tc>
        <w:tc>
          <w:tcPr>
            <w:tcW w:w="1524"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序号</w:t>
            </w:r>
          </w:p>
        </w:tc>
        <w:tc>
          <w:tcPr>
            <w:tcW w:w="2126" w:type="dxa"/>
          </w:tcPr>
          <w:p>
            <w:pPr>
              <w:spacing w:line="360" w:lineRule="auto"/>
              <w:jc w:val="center"/>
              <w:rPr>
                <w:rFonts w:hint="eastAsia" w:ascii="微软雅黑" w:hAnsi="微软雅黑" w:eastAsia="微软雅黑" w:cs="微软雅黑"/>
                <w:szCs w:val="21"/>
              </w:rPr>
            </w:pPr>
          </w:p>
        </w:tc>
        <w:tc>
          <w:tcPr>
            <w:tcW w:w="1016"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1134"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228"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数字</w:t>
            </w:r>
          </w:p>
        </w:tc>
        <w:tc>
          <w:tcPr>
            <w:tcW w:w="1004" w:type="dxa"/>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2</w:t>
            </w:r>
          </w:p>
        </w:tc>
        <w:tc>
          <w:tcPr>
            <w:tcW w:w="1524"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触发等级功能说明</w:t>
            </w:r>
          </w:p>
        </w:tc>
        <w:tc>
          <w:tcPr>
            <w:tcW w:w="2126" w:type="dxa"/>
          </w:tcPr>
          <w:p>
            <w:pPr>
              <w:spacing w:line="360" w:lineRule="auto"/>
              <w:jc w:val="center"/>
              <w:rPr>
                <w:rFonts w:hint="eastAsia" w:ascii="微软雅黑" w:hAnsi="微软雅黑" w:eastAsia="微软雅黑" w:cs="微软雅黑"/>
                <w:szCs w:val="21"/>
              </w:rPr>
            </w:pPr>
          </w:p>
        </w:tc>
        <w:tc>
          <w:tcPr>
            <w:tcW w:w="1016"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1134"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228"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1004" w:type="dxa"/>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3</w:t>
            </w:r>
          </w:p>
        </w:tc>
        <w:tc>
          <w:tcPr>
            <w:tcW w:w="1524"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触发规则代码</w:t>
            </w:r>
          </w:p>
        </w:tc>
        <w:tc>
          <w:tcPr>
            <w:tcW w:w="2126" w:type="dxa"/>
          </w:tcPr>
          <w:p>
            <w:pPr>
              <w:spacing w:line="360" w:lineRule="auto"/>
              <w:jc w:val="center"/>
              <w:rPr>
                <w:rFonts w:hint="eastAsia" w:ascii="微软雅黑" w:hAnsi="微软雅黑" w:eastAsia="微软雅黑" w:cs="微软雅黑"/>
                <w:szCs w:val="21"/>
              </w:rPr>
            </w:pPr>
          </w:p>
        </w:tc>
        <w:tc>
          <w:tcPr>
            <w:tcW w:w="1016"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1134"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228"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1004" w:type="dxa"/>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4</w:t>
            </w:r>
          </w:p>
        </w:tc>
        <w:tc>
          <w:tcPr>
            <w:tcW w:w="1524"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触发规则说明</w:t>
            </w:r>
          </w:p>
        </w:tc>
        <w:tc>
          <w:tcPr>
            <w:tcW w:w="2126" w:type="dxa"/>
          </w:tcPr>
          <w:p>
            <w:pPr>
              <w:spacing w:line="360" w:lineRule="auto"/>
              <w:jc w:val="center"/>
              <w:rPr>
                <w:rFonts w:hint="eastAsia" w:ascii="微软雅黑" w:hAnsi="微软雅黑" w:eastAsia="微软雅黑" w:cs="微软雅黑"/>
                <w:szCs w:val="21"/>
              </w:rPr>
            </w:pPr>
          </w:p>
        </w:tc>
        <w:tc>
          <w:tcPr>
            <w:tcW w:w="1016"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返显</w:t>
            </w:r>
          </w:p>
        </w:tc>
        <w:tc>
          <w:tcPr>
            <w:tcW w:w="1134"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否</w:t>
            </w:r>
          </w:p>
        </w:tc>
        <w:tc>
          <w:tcPr>
            <w:tcW w:w="1228" w:type="dxa"/>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1004" w:type="dxa"/>
          </w:tcPr>
          <w:p>
            <w:pPr>
              <w:spacing w:line="360" w:lineRule="auto"/>
              <w:jc w:val="center"/>
              <w:rPr>
                <w:rFonts w:hint="eastAsia" w:ascii="微软雅黑" w:hAnsi="微软雅黑" w:eastAsia="微软雅黑" w:cs="微软雅黑"/>
                <w:szCs w:val="21"/>
              </w:rPr>
            </w:pPr>
          </w:p>
        </w:tc>
      </w:tr>
    </w:tbl>
    <w:p>
      <w:pPr>
        <w:spacing w:after="200" w:line="360" w:lineRule="auto"/>
        <w:ind w:firstLine="420"/>
        <w:rPr>
          <w:rFonts w:hint="eastAsia" w:ascii="微软雅黑" w:hAnsi="微软雅黑" w:eastAsia="微软雅黑" w:cs="微软雅黑"/>
          <w:szCs w:val="21"/>
        </w:rPr>
      </w:pPr>
      <w:r>
        <w:rPr>
          <w:rFonts w:hint="eastAsia" w:ascii="微软雅黑" w:hAnsi="微软雅黑" w:eastAsia="微软雅黑" w:cs="微软雅黑"/>
          <w:szCs w:val="21"/>
        </w:rPr>
        <w:t>申请件信息</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689"/>
        <w:gridCol w:w="229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序号</w:t>
            </w:r>
          </w:p>
        </w:tc>
        <w:tc>
          <w:tcPr>
            <w:tcW w:w="168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字段名称</w:t>
            </w:r>
          </w:p>
        </w:tc>
        <w:tc>
          <w:tcPr>
            <w:tcW w:w="229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是否必填</w:t>
            </w:r>
          </w:p>
        </w:tc>
        <w:tc>
          <w:tcPr>
            <w:tcW w:w="8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90"/>
              </w:numPr>
              <w:spacing w:line="360" w:lineRule="auto"/>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申请件编号</w:t>
            </w:r>
          </w:p>
        </w:tc>
        <w:tc>
          <w:tcPr>
            <w:tcW w:w="229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反显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90"/>
              </w:numPr>
              <w:spacing w:line="360" w:lineRule="auto"/>
              <w:ind w:left="562"/>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贷款产品</w:t>
            </w:r>
          </w:p>
        </w:tc>
        <w:tc>
          <w:tcPr>
            <w:tcW w:w="229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反显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90"/>
              </w:numPr>
              <w:spacing w:line="360" w:lineRule="auto"/>
              <w:ind w:left="562"/>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申请币种</w:t>
            </w:r>
          </w:p>
        </w:tc>
        <w:tc>
          <w:tcPr>
            <w:tcW w:w="229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反显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90"/>
              </w:numPr>
              <w:spacing w:line="360" w:lineRule="auto"/>
              <w:ind w:left="562"/>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申请期限</w:t>
            </w:r>
          </w:p>
        </w:tc>
        <w:tc>
          <w:tcPr>
            <w:tcW w:w="229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反显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90"/>
              </w:numPr>
              <w:spacing w:line="360" w:lineRule="auto"/>
              <w:ind w:left="562"/>
              <w:jc w:val="center"/>
              <w:rPr>
                <w:rFonts w:hint="eastAsia" w:ascii="微软雅黑" w:hAnsi="微软雅黑" w:eastAsia="微软雅黑" w:cs="微软雅黑"/>
                <w:szCs w:val="21"/>
              </w:rPr>
            </w:pP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申请时间</w:t>
            </w:r>
          </w:p>
        </w:tc>
        <w:tc>
          <w:tcPr>
            <w:tcW w:w="229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反显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90"/>
              </w:numPr>
              <w:spacing w:line="360" w:lineRule="auto"/>
              <w:ind w:left="562"/>
              <w:jc w:val="center"/>
              <w:rPr>
                <w:rFonts w:hint="eastAsia" w:ascii="微软雅黑" w:hAnsi="微软雅黑" w:eastAsia="微软雅黑" w:cs="微软雅黑"/>
                <w:szCs w:val="21"/>
              </w:rPr>
            </w:pPr>
            <w:r>
              <w:rPr>
                <w:rFonts w:hint="eastAsia" w:ascii="微软雅黑" w:hAnsi="微软雅黑" w:eastAsia="微软雅黑" w:cs="微软雅黑"/>
                <w:szCs w:val="21"/>
              </w:rPr>
              <w:t>7</w:t>
            </w: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ind w:firstLine="720" w:firstLineChars="300"/>
              <w:rPr>
                <w:rFonts w:hint="eastAsia" w:ascii="微软雅黑" w:hAnsi="微软雅黑" w:eastAsia="微软雅黑" w:cs="微软雅黑"/>
                <w:szCs w:val="21"/>
              </w:rPr>
            </w:pPr>
            <w:r>
              <w:rPr>
                <w:rFonts w:hint="eastAsia" w:ascii="微软雅黑" w:hAnsi="微软雅黑" w:eastAsia="微软雅黑" w:cs="微软雅黑"/>
                <w:szCs w:val="21"/>
              </w:rPr>
              <w:t>姓名</w:t>
            </w:r>
          </w:p>
        </w:tc>
        <w:tc>
          <w:tcPr>
            <w:tcW w:w="229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反显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7</w:t>
            </w: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证件类型</w:t>
            </w:r>
          </w:p>
        </w:tc>
        <w:tc>
          <w:tcPr>
            <w:tcW w:w="229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反显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 xml:space="preserve">  </w:t>
            </w:r>
            <w:r>
              <w:rPr>
                <w:rFonts w:hint="eastAsia" w:ascii="微软雅黑" w:hAnsi="微软雅黑" w:eastAsia="微软雅黑" w:cs="微软雅黑"/>
                <w:szCs w:val="21"/>
              </w:rPr>
              <w:t>8</w:t>
            </w: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证件号码</w:t>
            </w:r>
          </w:p>
        </w:tc>
        <w:tc>
          <w:tcPr>
            <w:tcW w:w="229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反显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9</w:t>
            </w: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出生日期</w:t>
            </w:r>
          </w:p>
        </w:tc>
        <w:tc>
          <w:tcPr>
            <w:tcW w:w="229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反显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10</w:t>
            </w: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手机号码</w:t>
            </w:r>
          </w:p>
        </w:tc>
        <w:tc>
          <w:tcPr>
            <w:tcW w:w="229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反显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11</w:t>
            </w: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民族</w:t>
            </w:r>
          </w:p>
        </w:tc>
        <w:tc>
          <w:tcPr>
            <w:tcW w:w="229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反显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12</w:t>
            </w: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住宅地址</w:t>
            </w:r>
          </w:p>
        </w:tc>
        <w:tc>
          <w:tcPr>
            <w:tcW w:w="229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反显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13</w:t>
            </w: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统一社会信用代码</w:t>
            </w:r>
          </w:p>
        </w:tc>
        <w:tc>
          <w:tcPr>
            <w:tcW w:w="229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反显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14</w:t>
            </w: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企业名称</w:t>
            </w:r>
          </w:p>
        </w:tc>
        <w:tc>
          <w:tcPr>
            <w:tcW w:w="229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反显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w:t>
            </w:r>
            <w:r>
              <w:rPr>
                <w:rFonts w:hint="eastAsia" w:ascii="微软雅黑" w:hAnsi="微软雅黑" w:eastAsia="微软雅黑" w:cs="微软雅黑"/>
                <w:szCs w:val="21"/>
              </w:rPr>
              <w:t>5</w:t>
            </w: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法定代表人</w:t>
            </w:r>
          </w:p>
        </w:tc>
        <w:tc>
          <w:tcPr>
            <w:tcW w:w="229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反显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w:t>
            </w:r>
            <w:r>
              <w:rPr>
                <w:rFonts w:hint="eastAsia" w:ascii="微软雅黑" w:hAnsi="微软雅黑" w:eastAsia="微软雅黑" w:cs="微软雅黑"/>
                <w:szCs w:val="21"/>
              </w:rPr>
              <w:t>6</w:t>
            </w: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营业期限</w:t>
            </w:r>
          </w:p>
        </w:tc>
        <w:tc>
          <w:tcPr>
            <w:tcW w:w="229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反显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w:t>
            </w:r>
            <w:r>
              <w:rPr>
                <w:rFonts w:hint="eastAsia" w:ascii="微软雅黑" w:hAnsi="微软雅黑" w:eastAsia="微软雅黑" w:cs="微软雅黑"/>
                <w:szCs w:val="21"/>
              </w:rPr>
              <w:t>7</w:t>
            </w: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行业</w:t>
            </w:r>
          </w:p>
        </w:tc>
        <w:tc>
          <w:tcPr>
            <w:tcW w:w="229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反显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1</w:t>
            </w:r>
            <w:r>
              <w:rPr>
                <w:rFonts w:hint="eastAsia" w:ascii="微软雅黑" w:hAnsi="微软雅黑" w:eastAsia="微软雅黑" w:cs="微软雅黑"/>
                <w:szCs w:val="21"/>
              </w:rPr>
              <w:t>8</w:t>
            </w:r>
          </w:p>
        </w:tc>
        <w:tc>
          <w:tcPr>
            <w:tcW w:w="168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经营范围</w:t>
            </w:r>
          </w:p>
        </w:tc>
        <w:tc>
          <w:tcPr>
            <w:tcW w:w="229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反显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szCs w:val="21"/>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szCs w:val="21"/>
              </w:rPr>
            </w:pPr>
          </w:p>
        </w:tc>
      </w:tr>
    </w:tbl>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策略建议</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top w:val="single" w:color="auto" w:sz="4" w:space="0"/>
              <w:left w:val="single" w:color="auto" w:sz="4" w:space="0"/>
              <w:bottom w:val="single" w:color="auto" w:sz="4" w:space="0"/>
              <w:right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91"/>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系统建议额度</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91"/>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评分</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91"/>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风险等级</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91"/>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授信意见</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91"/>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核准代码</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91"/>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拒绝代码</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top w:val="single" w:color="auto" w:sz="4" w:space="0"/>
              <w:left w:val="single" w:color="auto" w:sz="4" w:space="0"/>
              <w:bottom w:val="single" w:color="auto" w:sz="4" w:space="0"/>
              <w:right w:val="single" w:color="auto" w:sz="4" w:space="0"/>
            </w:tcBorders>
            <w:vAlign w:val="center"/>
          </w:tcPr>
          <w:p>
            <w:pPr>
              <w:numPr>
                <w:ilvl w:val="0"/>
                <w:numId w:val="191"/>
              </w:numPr>
              <w:spacing w:line="360" w:lineRule="auto"/>
              <w:jc w:val="center"/>
              <w:rPr>
                <w:rFonts w:hint="eastAsia" w:ascii="微软雅黑" w:hAnsi="微软雅黑" w:eastAsia="微软雅黑" w:cs="微软雅黑"/>
              </w:rPr>
            </w:pPr>
          </w:p>
        </w:tc>
        <w:tc>
          <w:tcPr>
            <w:tcW w:w="1559"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审查岗建议额度</w:t>
            </w:r>
          </w:p>
        </w:tc>
        <w:tc>
          <w:tcPr>
            <w:tcW w:w="2422"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p>
        </w:tc>
        <w:tc>
          <w:tcPr>
            <w:tcW w:w="1276" w:type="dxa"/>
            <w:tcBorders>
              <w:top w:val="single" w:color="auto" w:sz="4" w:space="0"/>
              <w:left w:val="single" w:color="auto" w:sz="4" w:space="0"/>
              <w:bottom w:val="single" w:color="auto" w:sz="4" w:space="0"/>
              <w:right w:val="single" w:color="auto" w:sz="4" w:space="0"/>
            </w:tcBorders>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微软雅黑" w:hAnsi="微软雅黑" w:eastAsia="微软雅黑" w:cs="微软雅黑"/>
              </w:rPr>
            </w:pPr>
          </w:p>
        </w:tc>
      </w:tr>
    </w:tbl>
    <w:p>
      <w:pPr>
        <w:spacing w:line="360" w:lineRule="auto"/>
        <w:ind w:firstLine="420"/>
        <w:rPr>
          <w:rFonts w:hint="eastAsia" w:ascii="微软雅黑" w:hAnsi="微软雅黑" w:eastAsia="微软雅黑" w:cs="微软雅黑"/>
          <w:lang w:val="zh-CN"/>
        </w:rPr>
      </w:pPr>
      <w:r>
        <w:rPr>
          <w:rFonts w:hint="eastAsia" w:ascii="微软雅黑" w:hAnsi="微软雅黑" w:eastAsia="微软雅黑" w:cs="微软雅黑"/>
          <w:lang w:val="zh-CN"/>
        </w:rPr>
        <w:t>授信审批意见（返显）</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973"/>
        <w:gridCol w:w="2008"/>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97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008"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92"/>
              </w:numPr>
              <w:spacing w:line="360" w:lineRule="auto"/>
              <w:jc w:val="center"/>
              <w:rPr>
                <w:rFonts w:hint="eastAsia" w:ascii="微软雅黑" w:hAnsi="微软雅黑" w:eastAsia="微软雅黑" w:cs="微软雅黑"/>
              </w:rPr>
            </w:pPr>
          </w:p>
        </w:tc>
        <w:tc>
          <w:tcPr>
            <w:tcW w:w="1973"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审批</w:t>
            </w:r>
            <w:r>
              <w:rPr>
                <w:rFonts w:hint="eastAsia" w:ascii="微软雅黑" w:hAnsi="微软雅黑" w:eastAsia="微软雅黑" w:cs="微软雅黑"/>
              </w:rPr>
              <w:t>额度</w:t>
            </w:r>
          </w:p>
        </w:tc>
        <w:tc>
          <w:tcPr>
            <w:tcW w:w="2008" w:type="dxa"/>
          </w:tcPr>
          <w:p>
            <w:pPr>
              <w:spacing w:line="360" w:lineRule="auto"/>
              <w:rPr>
                <w:rFonts w:hint="eastAsia" w:ascii="微软雅黑" w:hAnsi="微软雅黑" w:eastAsia="微软雅黑" w:cs="微软雅黑"/>
              </w:rPr>
            </w:pPr>
          </w:p>
        </w:tc>
        <w:tc>
          <w:tcPr>
            <w:tcW w:w="1276"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92"/>
              </w:numPr>
              <w:spacing w:line="360" w:lineRule="auto"/>
              <w:jc w:val="center"/>
              <w:rPr>
                <w:rFonts w:hint="eastAsia" w:ascii="微软雅黑" w:hAnsi="微软雅黑" w:eastAsia="微软雅黑" w:cs="微软雅黑"/>
              </w:rPr>
            </w:pPr>
          </w:p>
        </w:tc>
        <w:tc>
          <w:tcPr>
            <w:tcW w:w="1973"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审批</w:t>
            </w:r>
            <w:r>
              <w:rPr>
                <w:rFonts w:hint="eastAsia" w:ascii="微软雅黑" w:hAnsi="微软雅黑" w:eastAsia="微软雅黑" w:cs="微软雅黑"/>
              </w:rPr>
              <w:t>意见</w:t>
            </w:r>
          </w:p>
        </w:tc>
        <w:tc>
          <w:tcPr>
            <w:tcW w:w="2008"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92"/>
              </w:numPr>
              <w:spacing w:line="360" w:lineRule="auto"/>
              <w:jc w:val="center"/>
              <w:rPr>
                <w:rFonts w:hint="eastAsia" w:ascii="微软雅黑" w:hAnsi="微软雅黑" w:eastAsia="微软雅黑" w:cs="微软雅黑"/>
              </w:rPr>
            </w:pPr>
          </w:p>
        </w:tc>
        <w:tc>
          <w:tcPr>
            <w:tcW w:w="1973"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核准代码</w:t>
            </w:r>
          </w:p>
        </w:tc>
        <w:tc>
          <w:tcPr>
            <w:tcW w:w="2008"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numPr>
                <w:ilvl w:val="0"/>
                <w:numId w:val="192"/>
              </w:numPr>
              <w:spacing w:line="360" w:lineRule="auto"/>
              <w:jc w:val="center"/>
              <w:rPr>
                <w:rFonts w:hint="eastAsia" w:ascii="微软雅黑" w:hAnsi="微软雅黑" w:eastAsia="微软雅黑" w:cs="微软雅黑"/>
              </w:rPr>
            </w:pPr>
          </w:p>
        </w:tc>
        <w:tc>
          <w:tcPr>
            <w:tcW w:w="1973"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拒绝代码</w:t>
            </w:r>
          </w:p>
        </w:tc>
        <w:tc>
          <w:tcPr>
            <w:tcW w:w="2008" w:type="dxa"/>
            <w:vAlign w:val="center"/>
          </w:tcPr>
          <w:p>
            <w:pPr>
              <w:spacing w:line="360" w:lineRule="auto"/>
              <w:rPr>
                <w:rFonts w:hint="eastAsia" w:ascii="微软雅黑" w:hAnsi="微软雅黑" w:eastAsia="微软雅黑" w:cs="微软雅黑"/>
              </w:rPr>
            </w:pPr>
          </w:p>
        </w:tc>
        <w:tc>
          <w:tcPr>
            <w:tcW w:w="1276"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返显</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bl>
    <w:p>
      <w:pPr>
        <w:spacing w:line="360" w:lineRule="auto"/>
        <w:ind w:firstLine="480"/>
        <w:rPr>
          <w:rFonts w:hint="eastAsia" w:ascii="微软雅黑" w:hAnsi="微软雅黑" w:eastAsia="微软雅黑" w:cs="微软雅黑"/>
        </w:rPr>
      </w:pPr>
      <w:r>
        <w:rPr>
          <w:rFonts w:hint="eastAsia" w:ascii="微软雅黑" w:hAnsi="微软雅黑" w:eastAsia="微软雅黑" w:cs="微软雅黑"/>
        </w:rPr>
        <w:t>审批意见</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BFBFBF"/>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审批</w:t>
            </w:r>
            <w:r>
              <w:rPr>
                <w:rFonts w:hint="eastAsia" w:ascii="微软雅黑" w:hAnsi="微软雅黑" w:eastAsia="微软雅黑" w:cs="微软雅黑"/>
              </w:rPr>
              <w:t>意见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正常结案/异常</w:t>
            </w:r>
            <w:r>
              <w:rPr>
                <w:rFonts w:hint="eastAsia" w:ascii="微软雅黑" w:hAnsi="微软雅黑" w:eastAsia="微软雅黑" w:cs="微软雅黑"/>
              </w:rPr>
              <w:t>结案</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下拉框</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汉字不能超过100个，字符不能超过200个</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w:t>
            </w:r>
            <w:r>
              <w:rPr>
                <w:rFonts w:hint="eastAsia" w:ascii="微软雅黑" w:hAnsi="微软雅黑" w:eastAsia="微软雅黑" w:cs="微软雅黑"/>
              </w:rPr>
              <w:t>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3</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关闭</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4</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提交</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862"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待核查（PC端）</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核查补录用于客户经理补充核查借款人的还款能力等信息的操作，客户经理面签完成和超时用信后的申请件提交至核查箱，由客户经理核实相关信息后在提交至审批环节。</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numPr>
          <w:ilvl w:val="0"/>
          <w:numId w:val="193"/>
        </w:numPr>
        <w:spacing w:line="360" w:lineRule="auto"/>
        <w:rPr>
          <w:rFonts w:hint="eastAsia" w:ascii="微软雅黑" w:hAnsi="微软雅黑" w:eastAsia="微软雅黑" w:cs="微软雅黑"/>
        </w:rPr>
      </w:pPr>
      <w:r>
        <w:rPr>
          <w:rFonts w:hint="eastAsia" w:ascii="微软雅黑" w:hAnsi="微软雅黑" w:eastAsia="微软雅黑" w:cs="微软雅黑"/>
        </w:rPr>
        <w:t>输入客户姓名、手机号、身份证号、产品名称多维度条件进行查询；</w:t>
      </w:r>
    </w:p>
    <w:p>
      <w:pPr>
        <w:numPr>
          <w:ilvl w:val="0"/>
          <w:numId w:val="193"/>
        </w:numPr>
        <w:spacing w:line="360" w:lineRule="auto"/>
        <w:rPr>
          <w:rFonts w:hint="eastAsia" w:ascii="微软雅黑" w:hAnsi="微软雅黑" w:eastAsia="微软雅黑" w:cs="微软雅黑"/>
        </w:rPr>
      </w:pPr>
      <w:r>
        <w:rPr>
          <w:rFonts w:hint="eastAsia" w:ascii="微软雅黑" w:hAnsi="微软雅黑" w:eastAsia="微软雅黑" w:cs="微软雅黑"/>
        </w:rPr>
        <w:t>客户经理点击</w:t>
      </w:r>
      <w:r>
        <w:rPr>
          <w:rFonts w:hint="eastAsia" w:ascii="微软雅黑" w:hAnsi="微软雅黑" w:eastAsia="微软雅黑" w:cs="微软雅黑"/>
        </w:rPr>
        <w:t>”</w:t>
      </w:r>
      <w:r>
        <w:rPr>
          <w:rFonts w:hint="eastAsia" w:ascii="微软雅黑" w:hAnsi="微软雅黑" w:eastAsia="微软雅黑" w:cs="微软雅黑"/>
        </w:rPr>
        <w:t>核查补录</w:t>
      </w:r>
      <w:r>
        <w:rPr>
          <w:rFonts w:hint="eastAsia" w:ascii="微软雅黑" w:hAnsi="微软雅黑" w:eastAsia="微软雅黑" w:cs="微软雅黑"/>
        </w:rPr>
        <w:t>”</w:t>
      </w:r>
      <w:r>
        <w:rPr>
          <w:rFonts w:hint="eastAsia" w:ascii="微软雅黑" w:hAnsi="微软雅黑" w:eastAsia="微软雅黑" w:cs="微软雅黑"/>
        </w:rPr>
        <w:t>进入主页，页面以列表形式展示所有待核查的申请件：包含客户姓名、证件号码、手机号、产品名称、申请时间、超期剩余时间（</w:t>
      </w:r>
      <w:r>
        <w:rPr>
          <w:rFonts w:hint="eastAsia" w:ascii="微软雅黑" w:hAnsi="微软雅黑" w:eastAsia="微软雅黑" w:cs="微软雅黑"/>
        </w:rPr>
        <w:t>显示剩余天数</w:t>
      </w:r>
      <w:r>
        <w:rPr>
          <w:rFonts w:hint="eastAsia" w:ascii="微软雅黑" w:hAnsi="微软雅黑" w:eastAsia="微软雅黑" w:cs="微软雅黑"/>
        </w:rPr>
        <w:t>）、操作。</w:t>
      </w:r>
    </w:p>
    <w:p>
      <w:pPr>
        <w:numPr>
          <w:ilvl w:val="0"/>
          <w:numId w:val="193"/>
        </w:numPr>
        <w:spacing w:line="360" w:lineRule="auto"/>
        <w:ind w:left="-70" w:leftChars="-29"/>
        <w:rPr>
          <w:rFonts w:hint="eastAsia" w:ascii="微软雅黑" w:hAnsi="微软雅黑" w:eastAsia="微软雅黑" w:cs="微软雅黑"/>
        </w:rPr>
      </w:pPr>
      <w:r>
        <w:rPr>
          <w:rFonts w:hint="eastAsia" w:ascii="微软雅黑" w:hAnsi="微软雅黑" w:eastAsia="微软雅黑" w:cs="微软雅黑"/>
        </w:rPr>
        <w:t>办理：</w:t>
      </w:r>
    </w:p>
    <w:p>
      <w:pPr>
        <w:pStyle w:val="895"/>
        <w:numPr>
          <w:ilvl w:val="0"/>
          <w:numId w:val="194"/>
        </w:numPr>
        <w:ind w:firstLineChars="0"/>
        <w:rPr>
          <w:rFonts w:hint="eastAsia" w:ascii="微软雅黑" w:hAnsi="微软雅黑" w:eastAsia="微软雅黑" w:cs="微软雅黑"/>
        </w:rPr>
      </w:pPr>
      <w:r>
        <w:rPr>
          <w:rFonts w:hint="eastAsia" w:ascii="微软雅黑" w:hAnsi="微软雅黑" w:eastAsia="微软雅黑" w:cs="微软雅黑"/>
        </w:rPr>
        <w:t>正常面签后的申请件：客户经理选择其中一条客户信息进行核查操作，页面返显客户所填的全部申请信息且不支持修改</w:t>
      </w:r>
      <w:r>
        <w:rPr>
          <w:rFonts w:hint="eastAsia" w:ascii="微软雅黑" w:hAnsi="微软雅黑" w:eastAsia="微软雅黑" w:cs="微软雅黑"/>
        </w:rPr>
        <w:t>，</w:t>
      </w:r>
      <w:r>
        <w:rPr>
          <w:rFonts w:hint="eastAsia" w:ascii="微软雅黑" w:hAnsi="微软雅黑" w:eastAsia="微软雅黑" w:cs="微软雅黑"/>
        </w:rPr>
        <w:t>客户经理需补充还款能力等信息，补录完成还需上传影像资料（根据产品属性），上传影像后提交至后续审批环节。</w:t>
      </w:r>
    </w:p>
    <w:p>
      <w:pPr>
        <w:pStyle w:val="895"/>
        <w:numPr>
          <w:ilvl w:val="0"/>
          <w:numId w:val="194"/>
        </w:numPr>
        <w:ind w:firstLineChars="0"/>
        <w:rPr>
          <w:rFonts w:hint="eastAsia" w:ascii="微软雅黑" w:hAnsi="微软雅黑" w:eastAsia="微软雅黑" w:cs="微软雅黑"/>
        </w:rPr>
      </w:pPr>
      <w:r>
        <w:rPr>
          <w:rFonts w:hint="eastAsia" w:ascii="微软雅黑" w:hAnsi="微软雅黑" w:eastAsia="微软雅黑" w:cs="微软雅黑"/>
        </w:rPr>
        <w:t>超时用信的申请件：客户经理选择其中一条客户信息进行核查操作（该申请件带有超时用信标识），根据客户办理的业务类型，返显客户之前所填的全部申请信息、核查信息、审批信息</w:t>
      </w:r>
      <w:r>
        <w:rPr>
          <w:rFonts w:hint="eastAsia" w:ascii="微软雅黑" w:hAnsi="微软雅黑" w:eastAsia="微软雅黑" w:cs="微软雅黑"/>
        </w:rPr>
        <w:t>，</w:t>
      </w:r>
      <w:r>
        <w:rPr>
          <w:rFonts w:hint="eastAsia" w:ascii="微软雅黑" w:hAnsi="微软雅黑" w:eastAsia="微软雅黑" w:cs="微软雅黑"/>
        </w:rPr>
        <w:t>除核查信息支持修改外，其他资料均不支持修改，确认无误后提交至后续审批环节。</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numPr>
          <w:ilvl w:val="0"/>
          <w:numId w:val="195"/>
        </w:numPr>
        <w:spacing w:line="360" w:lineRule="auto"/>
        <w:rPr>
          <w:rFonts w:hint="eastAsia" w:ascii="微软雅黑" w:hAnsi="微软雅黑" w:eastAsia="微软雅黑" w:cs="微软雅黑"/>
        </w:rPr>
      </w:pPr>
      <w:r>
        <w:rPr>
          <w:rFonts w:hint="eastAsia" w:ascii="微软雅黑" w:hAnsi="微软雅黑" w:eastAsia="微软雅黑" w:cs="微软雅黑"/>
        </w:rPr>
        <w:t>待核查队列按生成时间排序</w:t>
      </w:r>
      <w:r>
        <w:rPr>
          <w:rFonts w:hint="eastAsia" w:ascii="微软雅黑" w:hAnsi="微软雅黑" w:eastAsia="微软雅黑" w:cs="微软雅黑"/>
        </w:rPr>
        <w:t>；</w:t>
      </w:r>
    </w:p>
    <w:p>
      <w:pPr>
        <w:numPr>
          <w:ilvl w:val="0"/>
          <w:numId w:val="195"/>
        </w:numPr>
        <w:spacing w:line="360" w:lineRule="auto"/>
        <w:rPr>
          <w:rFonts w:hint="eastAsia" w:ascii="微软雅黑" w:hAnsi="微软雅黑" w:eastAsia="微软雅黑" w:cs="微软雅黑"/>
        </w:rPr>
      </w:pPr>
      <w:r>
        <w:rPr>
          <w:rFonts w:hint="eastAsia" w:ascii="微软雅黑" w:hAnsi="微软雅黑" w:eastAsia="微软雅黑" w:cs="微软雅黑"/>
        </w:rPr>
        <w:t>和手机端的核查箱需同步数据。</w:t>
      </w:r>
      <w:r>
        <w:rPr>
          <w:rFonts w:hint="eastAsia" w:ascii="微软雅黑" w:hAnsi="微软雅黑" w:eastAsia="微软雅黑" w:cs="微软雅黑"/>
        </w:rPr>
        <w:t xml:space="preserve"> </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2535555"/>
            <wp:effectExtent l="0" t="0" r="10795" b="4445"/>
            <wp:docPr id="284"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166"/>
                    <pic:cNvPicPr>
                      <a:picLocks noChangeAspect="1"/>
                    </pic:cNvPicPr>
                  </pic:nvPicPr>
                  <pic:blipFill>
                    <a:blip r:embed="rId307"/>
                    <a:stretch>
                      <a:fillRect/>
                    </a:stretch>
                  </pic:blipFill>
                  <pic:spPr>
                    <a:xfrm>
                      <a:off x="0" y="0"/>
                      <a:ext cx="5272405" cy="2535555"/>
                    </a:xfrm>
                    <a:prstGeom prst="rect">
                      <a:avLst/>
                    </a:prstGeom>
                    <a:noFill/>
                    <a:ln w="9525">
                      <a:noFill/>
                    </a:ln>
                  </pic:spPr>
                </pic:pic>
              </a:graphicData>
            </a:graphic>
          </wp:inline>
        </w:drawing>
      </w: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67960" cy="8890635"/>
            <wp:effectExtent l="0" t="0" r="2540" b="12065"/>
            <wp:docPr id="285"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167"/>
                    <pic:cNvPicPr>
                      <a:picLocks noChangeAspect="1"/>
                    </pic:cNvPicPr>
                  </pic:nvPicPr>
                  <pic:blipFill>
                    <a:blip r:embed="rId308"/>
                    <a:stretch>
                      <a:fillRect/>
                    </a:stretch>
                  </pic:blipFill>
                  <pic:spPr>
                    <a:xfrm>
                      <a:off x="0" y="0"/>
                      <a:ext cx="5267960" cy="8890635"/>
                    </a:xfrm>
                    <a:prstGeom prst="rect">
                      <a:avLst/>
                    </a:prstGeom>
                    <a:noFill/>
                    <a:ln w="9525">
                      <a:noFill/>
                    </a:ln>
                  </pic:spPr>
                </pic:pic>
              </a:graphicData>
            </a:graphic>
          </wp:inline>
        </w:drawing>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spacing w:line="360" w:lineRule="auto"/>
        <w:rPr>
          <w:rFonts w:hint="eastAsia" w:ascii="微软雅黑" w:hAnsi="微软雅黑" w:eastAsia="微软雅黑" w:cs="微软雅黑"/>
          <w:lang w:val="zh-CN"/>
        </w:rPr>
      </w:pPr>
    </w:p>
    <w:p>
      <w:pPr>
        <w:spacing w:line="360" w:lineRule="auto"/>
        <w:rPr>
          <w:rFonts w:hint="eastAsia" w:ascii="微软雅黑" w:hAnsi="微软雅黑" w:eastAsia="微软雅黑" w:cs="微软雅黑"/>
          <w:lang w:val="zh-CN"/>
        </w:rPr>
      </w:pPr>
    </w:p>
    <w:p>
      <w:pPr>
        <w:spacing w:line="360" w:lineRule="auto"/>
        <w:rPr>
          <w:rFonts w:hint="eastAsia" w:ascii="微软雅黑" w:hAnsi="微软雅黑" w:eastAsia="微软雅黑" w:cs="微软雅黑"/>
          <w:lang w:val="zh-CN"/>
        </w:rPr>
      </w:pPr>
    </w:p>
    <w:p>
      <w:pPr>
        <w:spacing w:line="360" w:lineRule="auto"/>
        <w:rPr>
          <w:rFonts w:hint="eastAsia" w:ascii="微软雅黑" w:hAnsi="微软雅黑" w:eastAsia="微软雅黑" w:cs="微软雅黑"/>
          <w:lang w:val="zh-CN"/>
        </w:rPr>
      </w:pPr>
    </w:p>
    <w:p>
      <w:pPr>
        <w:spacing w:line="360" w:lineRule="auto"/>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知识库（</w:t>
      </w:r>
      <w:r>
        <w:rPr>
          <w:rFonts w:hint="eastAsia" w:ascii="微软雅黑" w:hAnsi="微软雅黑" w:eastAsia="微软雅黑" w:cs="微软雅黑"/>
        </w:rPr>
        <w:t>PC</w:t>
      </w:r>
      <w:r>
        <w:rPr>
          <w:rFonts w:hint="eastAsia" w:ascii="微软雅黑" w:hAnsi="微软雅黑" w:eastAsia="微软雅黑" w:cs="微软雅黑"/>
        </w:rPr>
        <w:t>端）</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rPr>
      </w:pPr>
      <w:r>
        <w:rPr>
          <w:rFonts w:hint="eastAsia" w:ascii="微软雅黑" w:hAnsi="微软雅黑" w:eastAsia="微软雅黑" w:cs="微软雅黑"/>
          <w:lang w:val="zh-CN"/>
        </w:rPr>
        <w:t xml:space="preserve">  为业务人员提供p</w:t>
      </w:r>
      <w:r>
        <w:rPr>
          <w:rFonts w:hint="eastAsia" w:ascii="微软雅黑" w:hAnsi="微软雅黑" w:eastAsia="微软雅黑" w:cs="微软雅黑"/>
        </w:rPr>
        <w:t>c</w:t>
      </w:r>
      <w:r>
        <w:rPr>
          <w:rFonts w:hint="eastAsia" w:ascii="微软雅黑" w:hAnsi="微软雅黑" w:eastAsia="微软雅黑" w:cs="微软雅黑"/>
        </w:rPr>
        <w:t>端学习业务知识和监管文件的功能，根据后台配置属性是否可下载文档文件。</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输入一级目录、二级目录进行查询，列表显示所有知识库数据，业务人员根据个人学习情况点击相应的学习目录，包含业务知识（一级）- 进件规范（二级）、监管文件（二级）、专案介绍（二级）、注意事项（一级）、管理方法（一级）等文件，页面上根据知识库的后台配置属性来进行展示是否可以下载。</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69230" cy="6223000"/>
            <wp:effectExtent l="0" t="0" r="1270" b="0"/>
            <wp:docPr id="1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
                    <pic:cNvPicPr>
                      <a:picLocks noChangeAspect="1"/>
                    </pic:cNvPicPr>
                  </pic:nvPicPr>
                  <pic:blipFill>
                    <a:blip r:embed="rId309"/>
                    <a:stretch>
                      <a:fillRect/>
                    </a:stretch>
                  </pic:blipFill>
                  <pic:spPr>
                    <a:xfrm>
                      <a:off x="0" y="0"/>
                      <a:ext cx="5269230" cy="6223000"/>
                    </a:xfrm>
                    <a:prstGeom prst="rect">
                      <a:avLst/>
                    </a:prstGeom>
                    <a:noFill/>
                    <a:ln>
                      <a:noFill/>
                    </a:ln>
                  </pic:spPr>
                </pic:pic>
              </a:graphicData>
            </a:graphic>
          </wp:inline>
        </w:drawing>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待补件（PC端）</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由于申请人的影像资料提供的不完整、不合格时，审批环节会退回申请件至待补件箱：客户经理需重新上传影像资料，可进行查看详细信息、处理、退回的操作。</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numPr>
          <w:ilvl w:val="0"/>
          <w:numId w:val="196"/>
        </w:numPr>
        <w:spacing w:line="360" w:lineRule="auto"/>
        <w:rPr>
          <w:rFonts w:hint="eastAsia" w:ascii="微软雅黑" w:hAnsi="微软雅黑" w:eastAsia="微软雅黑" w:cs="微软雅黑"/>
        </w:rPr>
      </w:pPr>
      <w:r>
        <w:rPr>
          <w:rFonts w:hint="eastAsia" w:ascii="微软雅黑" w:hAnsi="微软雅黑" w:eastAsia="微软雅黑" w:cs="微软雅黑"/>
        </w:rPr>
        <w:t>输入客户姓名、手机号、身份证号、产品名称多维度条件进行查询；</w:t>
      </w:r>
    </w:p>
    <w:p>
      <w:pPr>
        <w:numPr>
          <w:ilvl w:val="0"/>
          <w:numId w:val="196"/>
        </w:numPr>
        <w:spacing w:line="360" w:lineRule="auto"/>
        <w:rPr>
          <w:rFonts w:hint="eastAsia" w:ascii="微软雅黑" w:hAnsi="微软雅黑" w:eastAsia="微软雅黑" w:cs="微软雅黑"/>
        </w:rPr>
      </w:pPr>
      <w:r>
        <w:rPr>
          <w:rFonts w:hint="eastAsia" w:ascii="微软雅黑" w:hAnsi="微软雅黑" w:eastAsia="微软雅黑" w:cs="微软雅黑"/>
        </w:rPr>
        <w:t>客户经理点击</w:t>
      </w:r>
      <w:r>
        <w:rPr>
          <w:rFonts w:hint="eastAsia" w:ascii="微软雅黑" w:hAnsi="微软雅黑" w:eastAsia="微软雅黑" w:cs="微软雅黑"/>
        </w:rPr>
        <w:t>”</w:t>
      </w:r>
      <w:r>
        <w:rPr>
          <w:rFonts w:hint="eastAsia" w:ascii="微软雅黑" w:hAnsi="微软雅黑" w:eastAsia="微软雅黑" w:cs="微软雅黑"/>
        </w:rPr>
        <w:t>补件处理</w:t>
      </w:r>
      <w:r>
        <w:rPr>
          <w:rFonts w:hint="eastAsia" w:ascii="微软雅黑" w:hAnsi="微软雅黑" w:eastAsia="微软雅黑" w:cs="微软雅黑"/>
        </w:rPr>
        <w:t>”</w:t>
      </w:r>
      <w:r>
        <w:rPr>
          <w:rFonts w:hint="eastAsia" w:ascii="微软雅黑" w:hAnsi="微软雅黑" w:eastAsia="微软雅黑" w:cs="微软雅黑"/>
        </w:rPr>
        <w:t>进入主页，页面以列表形式展示所有待补件的申请件：包含客户姓名、证件号码、手机号、产品名称、申请时间、超期剩余时间（</w:t>
      </w:r>
      <w:r>
        <w:rPr>
          <w:rFonts w:hint="eastAsia" w:ascii="微软雅黑" w:hAnsi="微软雅黑" w:eastAsia="微软雅黑" w:cs="微软雅黑"/>
        </w:rPr>
        <w:t>显示剩余天数</w:t>
      </w:r>
      <w:r>
        <w:rPr>
          <w:rFonts w:hint="eastAsia" w:ascii="微软雅黑" w:hAnsi="微软雅黑" w:eastAsia="微软雅黑" w:cs="微软雅黑"/>
        </w:rPr>
        <w:t>）、操作。</w:t>
      </w:r>
    </w:p>
    <w:p>
      <w:pPr>
        <w:numPr>
          <w:ilvl w:val="0"/>
          <w:numId w:val="196"/>
        </w:numPr>
        <w:spacing w:line="360" w:lineRule="auto"/>
        <w:rPr>
          <w:rFonts w:hint="eastAsia" w:ascii="微软雅黑" w:hAnsi="微软雅黑" w:eastAsia="微软雅黑" w:cs="微软雅黑"/>
        </w:rPr>
      </w:pPr>
      <w:r>
        <w:rPr>
          <w:rFonts w:hint="eastAsia" w:ascii="微软雅黑" w:hAnsi="微软雅黑" w:eastAsia="微软雅黑" w:cs="微软雅黑"/>
        </w:rPr>
        <w:t>办理：客户经理选择其中一条客户信息进行补件，页面上方展示退回原因，依次上传完成影像资料后原路提交至原审批环节。</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numPr>
          <w:ilvl w:val="0"/>
          <w:numId w:val="197"/>
        </w:numPr>
        <w:spacing w:line="360" w:lineRule="auto"/>
        <w:rPr>
          <w:rFonts w:hint="eastAsia" w:ascii="微软雅黑" w:hAnsi="微软雅黑" w:eastAsia="微软雅黑" w:cs="微软雅黑"/>
        </w:rPr>
      </w:pPr>
      <w:r>
        <w:rPr>
          <w:rFonts w:hint="eastAsia" w:ascii="微软雅黑" w:hAnsi="微软雅黑" w:eastAsia="微软雅黑" w:cs="微软雅黑"/>
        </w:rPr>
        <w:t>补件</w:t>
      </w:r>
      <w:r>
        <w:rPr>
          <w:rFonts w:hint="eastAsia" w:ascii="微软雅黑" w:hAnsi="微软雅黑" w:eastAsia="微软雅黑" w:cs="微软雅黑"/>
        </w:rPr>
        <w:t>处理队列按</w:t>
      </w:r>
      <w:r>
        <w:rPr>
          <w:rFonts w:hint="eastAsia" w:ascii="微软雅黑" w:hAnsi="微软雅黑" w:eastAsia="微软雅黑" w:cs="微软雅黑"/>
        </w:rPr>
        <w:t>生成时间排</w:t>
      </w:r>
      <w:r>
        <w:rPr>
          <w:rFonts w:hint="eastAsia" w:ascii="微软雅黑" w:hAnsi="微软雅黑" w:eastAsia="微软雅黑" w:cs="微软雅黑"/>
        </w:rPr>
        <w:t xml:space="preserve">序; </w:t>
      </w:r>
    </w:p>
    <w:p>
      <w:pPr>
        <w:numPr>
          <w:ilvl w:val="0"/>
          <w:numId w:val="197"/>
        </w:numPr>
        <w:spacing w:line="360" w:lineRule="auto"/>
        <w:rPr>
          <w:rFonts w:hint="eastAsia" w:ascii="微软雅黑" w:hAnsi="微软雅黑" w:eastAsia="微软雅黑" w:cs="微软雅黑"/>
        </w:rPr>
      </w:pPr>
      <w:r>
        <w:rPr>
          <w:rFonts w:hint="eastAsia" w:ascii="微软雅黑" w:hAnsi="微软雅黑" w:eastAsia="微软雅黑" w:cs="微软雅黑"/>
        </w:rPr>
        <w:t>补件成功后原路提交至原审批环节。</w:t>
      </w:r>
    </w:p>
    <w:p>
      <w:pPr>
        <w:numPr>
          <w:ilvl w:val="0"/>
          <w:numId w:val="197"/>
        </w:numPr>
        <w:spacing w:line="360" w:lineRule="auto"/>
        <w:rPr>
          <w:rFonts w:hint="eastAsia" w:ascii="微软雅黑" w:hAnsi="微软雅黑" w:eastAsia="微软雅黑" w:cs="微软雅黑"/>
        </w:rPr>
      </w:pPr>
      <w:r>
        <w:rPr>
          <w:rFonts w:hint="eastAsia" w:ascii="微软雅黑" w:hAnsi="微软雅黑" w:eastAsia="微软雅黑" w:cs="微软雅黑"/>
        </w:rPr>
        <w:t>和手机端的补件箱需同步数据。</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2908935"/>
            <wp:effectExtent l="0" t="0" r="12065" b="12065"/>
            <wp:docPr id="286"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168"/>
                    <pic:cNvPicPr>
                      <a:picLocks noChangeAspect="1"/>
                    </pic:cNvPicPr>
                  </pic:nvPicPr>
                  <pic:blipFill>
                    <a:blip r:embed="rId310"/>
                    <a:stretch>
                      <a:fillRect/>
                    </a:stretch>
                  </pic:blipFill>
                  <pic:spPr>
                    <a:xfrm>
                      <a:off x="0" y="0"/>
                      <a:ext cx="5271135" cy="2908935"/>
                    </a:xfrm>
                    <a:prstGeom prst="rect">
                      <a:avLst/>
                    </a:prstGeom>
                    <a:noFill/>
                    <a:ln w="9525">
                      <a:noFill/>
                    </a:ln>
                  </pic:spPr>
                </pic:pic>
              </a:graphicData>
            </a:graphic>
          </wp:inline>
        </w:drawing>
      </w: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67960" cy="8890635"/>
            <wp:effectExtent l="0" t="0" r="2540" b="12065"/>
            <wp:docPr id="287"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169"/>
                    <pic:cNvPicPr>
                      <a:picLocks noChangeAspect="1"/>
                    </pic:cNvPicPr>
                  </pic:nvPicPr>
                  <pic:blipFill>
                    <a:blip r:embed="rId311"/>
                    <a:stretch>
                      <a:fillRect/>
                    </a:stretch>
                  </pic:blipFill>
                  <pic:spPr>
                    <a:xfrm>
                      <a:off x="0" y="0"/>
                      <a:ext cx="5267960" cy="8890635"/>
                    </a:xfrm>
                    <a:prstGeom prst="rect">
                      <a:avLst/>
                    </a:prstGeom>
                    <a:noFill/>
                    <a:ln w="9525">
                      <a:noFill/>
                    </a:ln>
                  </pic:spPr>
                </pic:pic>
              </a:graphicData>
            </a:graphic>
          </wp:inline>
        </w:drawing>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通知管理</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 xml:space="preserve">   管理员或各级领导可对下属人员发送点对面的通知（后台参数可支持灵活配置）。通知管理包含增查复核、撤销的功能。</w:t>
      </w:r>
      <w:r>
        <w:rPr>
          <w:rFonts w:hint="eastAsia" w:ascii="微软雅黑" w:hAnsi="微软雅黑" w:eastAsia="微软雅黑" w:cs="微软雅黑"/>
        </w:rPr>
        <w:t>字段包含标题，通知内容，通知生效时间，通知失效时间，通知发送目标机构，通知发送时间、操作，复核状态，创建人，创建时间，创建人ID，复核人，复核时间，复核人ID。</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numPr>
          <w:ilvl w:val="0"/>
          <w:numId w:val="198"/>
        </w:numPr>
        <w:spacing w:line="360" w:lineRule="auto"/>
        <w:rPr>
          <w:rFonts w:hint="eastAsia" w:ascii="微软雅黑" w:hAnsi="微软雅黑" w:eastAsia="微软雅黑" w:cs="微软雅黑"/>
        </w:rPr>
      </w:pPr>
      <w:r>
        <w:rPr>
          <w:rFonts w:hint="eastAsia" w:ascii="微软雅黑" w:hAnsi="微软雅黑" w:eastAsia="微软雅黑" w:cs="微软雅黑"/>
          <w:lang w:val="zh-CN"/>
        </w:rPr>
        <w:t>机构管理员或各级领导/组长</w:t>
      </w:r>
      <w:r>
        <w:rPr>
          <w:rFonts w:hint="eastAsia" w:ascii="微软雅黑" w:hAnsi="微软雅黑" w:eastAsia="微软雅黑" w:cs="微软雅黑"/>
        </w:rPr>
        <w:t>点击业务管理中的‘通知管理’进入通知管理页面，经办岗权限下的通知管理包含通知列表、操作记录两个标签页面，默认展示通知列表; 通知列表支持标题、发送机构两个维度查询，默认按照发送时间排序，支持分页查询。</w:t>
      </w:r>
    </w:p>
    <w:p>
      <w:pPr>
        <w:numPr>
          <w:ilvl w:val="0"/>
          <w:numId w:val="198"/>
        </w:numPr>
        <w:spacing w:line="360" w:lineRule="auto"/>
        <w:rPr>
          <w:rFonts w:hint="eastAsia" w:ascii="微软雅黑" w:hAnsi="微软雅黑" w:eastAsia="微软雅黑" w:cs="微软雅黑"/>
        </w:rPr>
      </w:pPr>
      <w:r>
        <w:rPr>
          <w:rFonts w:hint="eastAsia" w:ascii="微软雅黑" w:hAnsi="微软雅黑" w:eastAsia="微软雅黑" w:cs="微软雅黑"/>
        </w:rPr>
        <w:t>经办人默认有增查的权限：</w:t>
      </w:r>
    </w:p>
    <w:p>
      <w:pPr>
        <w:spacing w:line="360" w:lineRule="auto"/>
        <w:ind w:left="480"/>
        <w:rPr>
          <w:rFonts w:hint="eastAsia" w:ascii="微软雅黑" w:hAnsi="微软雅黑" w:eastAsia="微软雅黑" w:cs="微软雅黑"/>
        </w:rPr>
      </w:pPr>
      <w:r>
        <w:rPr>
          <w:rFonts w:hint="eastAsia" w:ascii="微软雅黑" w:hAnsi="微软雅黑" w:eastAsia="微软雅黑" w:cs="微软雅黑"/>
        </w:rPr>
        <w:t xml:space="preserve">   点击页面中的【新增】，弹出表单填写字段【</w:t>
      </w:r>
      <w:r>
        <w:rPr>
          <w:rFonts w:hint="eastAsia" w:ascii="微软雅黑" w:hAnsi="微软雅黑" w:eastAsia="微软雅黑" w:cs="微软雅黑"/>
        </w:rPr>
        <w:t>标题，内容，发送方式、发送时间、生效时间，失效时间，发送机构</w:t>
      </w:r>
      <w:r>
        <w:rPr>
          <w:rFonts w:hint="eastAsia" w:ascii="微软雅黑" w:hAnsi="微软雅黑" w:eastAsia="微软雅黑" w:cs="微软雅黑"/>
        </w:rPr>
        <w:t>】，点击弹框中的【保存】，前端校验必填参数，后台校验参数后完成新通知的新增，将复核状态修改为【待复核】，操作状态修改为【新增】，复核人员复核通过后，状态更新为</w:t>
      </w:r>
      <w:r>
        <w:rPr>
          <w:rFonts w:hint="eastAsia" w:ascii="微软雅黑" w:hAnsi="微软雅黑" w:eastAsia="微软雅黑" w:cs="微软雅黑"/>
        </w:rPr>
        <w:t>【退回】、【复核通过】</w:t>
      </w:r>
      <w:r>
        <w:rPr>
          <w:rFonts w:hint="eastAsia" w:ascii="微软雅黑" w:hAnsi="微软雅黑" w:eastAsia="微软雅黑" w:cs="微软雅黑"/>
        </w:rPr>
        <w:t>，通知发送成功。</w:t>
      </w:r>
    </w:p>
    <w:p>
      <w:pPr>
        <w:spacing w:line="360" w:lineRule="auto"/>
        <w:ind w:left="480"/>
        <w:rPr>
          <w:rFonts w:hint="eastAsia" w:ascii="微软雅黑" w:hAnsi="微软雅黑" w:eastAsia="微软雅黑" w:cs="微软雅黑"/>
        </w:rPr>
      </w:pPr>
      <w:r>
        <w:rPr>
          <w:rFonts w:hint="eastAsia" w:ascii="微软雅黑" w:hAnsi="微软雅黑" w:eastAsia="微软雅黑" w:cs="微软雅黑"/>
        </w:rPr>
        <w:t xml:space="preserve">   选择条目中的任意一条，点击【详情】，页面展示：标题、发送机构、发送方式、发送时间、失效时间、通知内容、创建人、创建时间、复核人、复核时间。</w:t>
      </w:r>
    </w:p>
    <w:p>
      <w:pPr>
        <w:pStyle w:val="895"/>
        <w:ind w:left="420" w:firstLine="0" w:firstLineChars="0"/>
        <w:rPr>
          <w:rFonts w:hint="eastAsia" w:ascii="微软雅黑" w:hAnsi="微软雅黑" w:eastAsia="微软雅黑" w:cs="微软雅黑"/>
        </w:rPr>
      </w:pPr>
      <w:r>
        <w:rPr>
          <w:rFonts w:hint="eastAsia" w:ascii="微软雅黑" w:hAnsi="微软雅黑" w:eastAsia="微软雅黑" w:cs="微软雅黑"/>
        </w:rPr>
        <w:t xml:space="preserve">   历史记录页面可查看所属权限下的通知历史记录及复核状态：待复核、复核通过、复核拒绝; 支持查看详情的操作，点击详情，页面同上。</w:t>
      </w:r>
    </w:p>
    <w:p>
      <w:pPr>
        <w:pStyle w:val="895"/>
        <w:numPr>
          <w:ilvl w:val="0"/>
          <w:numId w:val="198"/>
        </w:numPr>
        <w:ind w:firstLineChars="0"/>
        <w:rPr>
          <w:rFonts w:hint="eastAsia" w:ascii="微软雅黑" w:hAnsi="微软雅黑" w:eastAsia="微软雅黑" w:cs="微软雅黑"/>
        </w:rPr>
      </w:pPr>
      <w:r>
        <w:rPr>
          <w:rFonts w:hint="eastAsia" w:ascii="微软雅黑" w:hAnsi="微软雅黑" w:eastAsia="微软雅黑" w:cs="微软雅黑"/>
        </w:rPr>
        <w:t>复核岗包含待复核和已复核两个标签页面：待复核页面以列表形式展示待复核的每条数据：选中渠道条目点击【复核】，弹出通知界面，点击界面底部的</w:t>
      </w:r>
      <w:r>
        <w:rPr>
          <w:rFonts w:hint="eastAsia" w:ascii="微软雅黑" w:hAnsi="微软雅黑" w:eastAsia="微软雅黑" w:cs="微软雅黑"/>
        </w:rPr>
        <w:t>【退回】、【复核通过】</w:t>
      </w:r>
      <w:r>
        <w:rPr>
          <w:rFonts w:hint="eastAsia" w:ascii="微软雅黑" w:hAnsi="微软雅黑" w:eastAsia="微软雅黑" w:cs="微软雅黑"/>
        </w:rPr>
        <w:t>或【复核拒绝】，将复核状态改为</w:t>
      </w:r>
      <w:r>
        <w:rPr>
          <w:rFonts w:hint="eastAsia" w:ascii="微软雅黑" w:hAnsi="微软雅黑" w:eastAsia="微软雅黑" w:cs="微软雅黑"/>
        </w:rPr>
        <w:t>【退回】、【复核通过】</w:t>
      </w:r>
      <w:r>
        <w:rPr>
          <w:rFonts w:hint="eastAsia" w:ascii="微软雅黑" w:hAnsi="微软雅黑" w:eastAsia="微软雅黑" w:cs="微软雅黑"/>
        </w:rPr>
        <w:t>或【复核拒绝】；</w:t>
      </w:r>
    </w:p>
    <w:p>
      <w:pPr>
        <w:pStyle w:val="895"/>
        <w:numPr>
          <w:ilvl w:val="0"/>
          <w:numId w:val="198"/>
        </w:numPr>
        <w:ind w:firstLineChars="0"/>
        <w:rPr>
          <w:rFonts w:hint="eastAsia" w:ascii="微软雅黑" w:hAnsi="微软雅黑" w:eastAsia="微软雅黑" w:cs="微软雅黑"/>
        </w:rPr>
      </w:pPr>
      <w:r>
        <w:rPr>
          <w:rFonts w:hint="eastAsia" w:ascii="微软雅黑" w:hAnsi="微软雅黑" w:eastAsia="微软雅黑" w:cs="微软雅黑"/>
        </w:rPr>
        <w:t>已复核页面以列表形式展示已复核的每条数据; 选择其一数据可查看详情，详情页面同上。</w:t>
      </w:r>
    </w:p>
    <w:p>
      <w:pPr>
        <w:pStyle w:val="895"/>
        <w:numPr>
          <w:ilvl w:val="0"/>
          <w:numId w:val="198"/>
        </w:numPr>
        <w:ind w:firstLineChars="0"/>
        <w:rPr>
          <w:rFonts w:hint="eastAsia" w:ascii="微软雅黑" w:hAnsi="微软雅黑" w:eastAsia="微软雅黑" w:cs="微软雅黑"/>
        </w:rPr>
      </w:pPr>
      <w:r>
        <w:rPr>
          <w:rFonts w:hint="eastAsia" w:ascii="微软雅黑" w:hAnsi="微软雅黑" w:eastAsia="微软雅黑" w:cs="微软雅黑"/>
        </w:rPr>
        <w:t>发送场景（包含但不限于）：</w:t>
      </w:r>
    </w:p>
    <w:p>
      <w:pPr>
        <w:pStyle w:val="895"/>
        <w:ind w:left="480" w:firstLine="0" w:firstLineChars="0"/>
        <w:rPr>
          <w:rFonts w:hint="eastAsia" w:ascii="微软雅黑" w:hAnsi="微软雅黑" w:eastAsia="微软雅黑" w:cs="微软雅黑"/>
        </w:rPr>
      </w:pPr>
      <w:r>
        <w:rPr>
          <w:rFonts w:hint="eastAsia" w:ascii="微软雅黑" w:hAnsi="微软雅黑" w:eastAsia="微软雅黑" w:cs="微软雅黑"/>
        </w:rPr>
        <w:t>需要给PAD/手机端/后台业务端用户发送临时通知时。</w:t>
      </w:r>
    </w:p>
    <w:p>
      <w:pPr>
        <w:spacing w:line="360" w:lineRule="auto"/>
        <w:ind w:left="480"/>
        <w:rPr>
          <w:rFonts w:hint="eastAsia" w:ascii="微软雅黑" w:hAnsi="微软雅黑" w:eastAsia="微软雅黑" w:cs="微软雅黑"/>
        </w:rPr>
      </w:pPr>
      <w:r>
        <w:rPr>
          <w:rFonts w:hint="eastAsia" w:ascii="微软雅黑" w:hAnsi="微软雅黑" w:eastAsia="微软雅黑" w:cs="微软雅黑"/>
        </w:rPr>
        <w:t>系统需要升级维护时，发送系统通知。</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spacing w:line="360" w:lineRule="auto"/>
        <w:rPr>
          <w:rFonts w:hint="eastAsia" w:ascii="微软雅黑" w:hAnsi="微软雅黑" w:eastAsia="微软雅黑" w:cs="微软雅黑"/>
        </w:rPr>
      </w:pPr>
      <w:r>
        <w:rPr>
          <w:rFonts w:hint="eastAsia" w:ascii="微软雅黑" w:hAnsi="微软雅黑" w:eastAsia="微软雅黑" w:cs="微软雅黑"/>
        </w:rPr>
        <w:t>1. 通知列表按照发送时间排序。</w:t>
      </w:r>
    </w:p>
    <w:p>
      <w:pPr>
        <w:spacing w:line="360" w:lineRule="auto"/>
        <w:rPr>
          <w:rFonts w:hint="eastAsia" w:ascii="微软雅黑" w:hAnsi="微软雅黑" w:eastAsia="微软雅黑" w:cs="微软雅黑"/>
        </w:rPr>
      </w:pPr>
      <w:r>
        <w:rPr>
          <w:rFonts w:hint="eastAsia" w:ascii="微软雅黑" w:hAnsi="微软雅黑" w:eastAsia="微软雅黑" w:cs="微软雅黑"/>
        </w:rPr>
        <w:t>2. 限制发送范围不能发送到平级或上级。</w:t>
      </w:r>
    </w:p>
    <w:p>
      <w:pPr>
        <w:spacing w:line="360" w:lineRule="auto"/>
        <w:rPr>
          <w:rFonts w:hint="eastAsia" w:ascii="微软雅黑" w:hAnsi="微软雅黑" w:eastAsia="微软雅黑" w:cs="微软雅黑"/>
        </w:rPr>
      </w:pPr>
      <w:r>
        <w:rPr>
          <w:rFonts w:hint="eastAsia" w:ascii="微软雅黑" w:hAnsi="微软雅黑" w:eastAsia="微软雅黑" w:cs="微软雅黑"/>
        </w:rPr>
        <w:t>3. 操作记录、待复核和已复核的列表默认按照数据进入时间排序。</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4. 可勾选多个相同等级机构发送通知。</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2735580"/>
            <wp:effectExtent l="0" t="0" r="9525" b="7620"/>
            <wp:docPr id="288"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170"/>
                    <pic:cNvPicPr>
                      <a:picLocks noChangeAspect="1"/>
                    </pic:cNvPicPr>
                  </pic:nvPicPr>
                  <pic:blipFill>
                    <a:blip r:embed="rId312"/>
                    <a:stretch>
                      <a:fillRect/>
                    </a:stretch>
                  </pic:blipFill>
                  <pic:spPr>
                    <a:xfrm>
                      <a:off x="0" y="0"/>
                      <a:ext cx="5273675" cy="273558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2560955"/>
            <wp:effectExtent l="0" t="0" r="10795" b="4445"/>
            <wp:docPr id="289"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171"/>
                    <pic:cNvPicPr>
                      <a:picLocks noChangeAspect="1"/>
                    </pic:cNvPicPr>
                  </pic:nvPicPr>
                  <pic:blipFill>
                    <a:blip r:embed="rId313"/>
                    <a:stretch>
                      <a:fillRect/>
                    </a:stretch>
                  </pic:blipFill>
                  <pic:spPr>
                    <a:xfrm>
                      <a:off x="0" y="0"/>
                      <a:ext cx="5272405" cy="256095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6690" cy="2481580"/>
            <wp:effectExtent l="0" t="0" r="3810" b="7620"/>
            <wp:docPr id="290"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172"/>
                    <pic:cNvPicPr>
                      <a:picLocks noChangeAspect="1"/>
                    </pic:cNvPicPr>
                  </pic:nvPicPr>
                  <pic:blipFill>
                    <a:blip r:embed="rId314"/>
                    <a:stretch>
                      <a:fillRect/>
                    </a:stretch>
                  </pic:blipFill>
                  <pic:spPr>
                    <a:xfrm>
                      <a:off x="0" y="0"/>
                      <a:ext cx="5266690" cy="248158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3527425"/>
            <wp:effectExtent l="0" t="0" r="9525" b="3175"/>
            <wp:docPr id="291"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173"/>
                    <pic:cNvPicPr>
                      <a:picLocks noChangeAspect="1"/>
                    </pic:cNvPicPr>
                  </pic:nvPicPr>
                  <pic:blipFill>
                    <a:blip r:embed="rId315"/>
                    <a:stretch>
                      <a:fillRect/>
                    </a:stretch>
                  </pic:blipFill>
                  <pic:spPr>
                    <a:xfrm>
                      <a:off x="0" y="0"/>
                      <a:ext cx="5273675" cy="352742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3675" cy="3527425"/>
            <wp:effectExtent l="0" t="0" r="9525" b="3175"/>
            <wp:docPr id="292"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174"/>
                    <pic:cNvPicPr>
                      <a:picLocks noChangeAspect="1"/>
                    </pic:cNvPicPr>
                  </pic:nvPicPr>
                  <pic:blipFill>
                    <a:blip r:embed="rId316"/>
                    <a:stretch>
                      <a:fillRect/>
                    </a:stretch>
                  </pic:blipFill>
                  <pic:spPr>
                    <a:xfrm>
                      <a:off x="0" y="0"/>
                      <a:ext cx="5273675" cy="352742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0500" cy="2421890"/>
            <wp:effectExtent l="0" t="0" r="0" b="3810"/>
            <wp:docPr id="293"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175"/>
                    <pic:cNvPicPr>
                      <a:picLocks noChangeAspect="1"/>
                    </pic:cNvPicPr>
                  </pic:nvPicPr>
                  <pic:blipFill>
                    <a:blip r:embed="rId317"/>
                    <a:stretch>
                      <a:fillRect/>
                    </a:stretch>
                  </pic:blipFill>
                  <pic:spPr>
                    <a:xfrm>
                      <a:off x="0" y="0"/>
                      <a:ext cx="5270500" cy="242189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135" cy="2350135"/>
            <wp:effectExtent l="0" t="0" r="12065" b="12065"/>
            <wp:docPr id="294"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176"/>
                    <pic:cNvPicPr>
                      <a:picLocks noChangeAspect="1"/>
                    </pic:cNvPicPr>
                  </pic:nvPicPr>
                  <pic:blipFill>
                    <a:blip r:embed="rId318"/>
                    <a:stretch>
                      <a:fillRect/>
                    </a:stretch>
                  </pic:blipFill>
                  <pic:spPr>
                    <a:xfrm>
                      <a:off x="0" y="0"/>
                      <a:ext cx="5271135" cy="235013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6690" cy="2395855"/>
            <wp:effectExtent l="0" t="0" r="3810" b="4445"/>
            <wp:docPr id="295"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177"/>
                    <pic:cNvPicPr>
                      <a:picLocks noChangeAspect="1"/>
                    </pic:cNvPicPr>
                  </pic:nvPicPr>
                  <pic:blipFill>
                    <a:blip r:embed="rId319"/>
                    <a:stretch>
                      <a:fillRect/>
                    </a:stretch>
                  </pic:blipFill>
                  <pic:spPr>
                    <a:xfrm>
                      <a:off x="0" y="0"/>
                      <a:ext cx="5266690" cy="239585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2259965"/>
            <wp:effectExtent l="0" t="0" r="1270" b="635"/>
            <wp:docPr id="296"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178"/>
                    <pic:cNvPicPr>
                      <a:picLocks noChangeAspect="1"/>
                    </pic:cNvPicPr>
                  </pic:nvPicPr>
                  <pic:blipFill>
                    <a:blip r:embed="rId320"/>
                    <a:stretch>
                      <a:fillRect/>
                    </a:stretch>
                  </pic:blipFill>
                  <pic:spPr>
                    <a:xfrm>
                      <a:off x="0" y="0"/>
                      <a:ext cx="5269230" cy="225996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770" cy="2473325"/>
            <wp:effectExtent l="0" t="0" r="11430" b="3175"/>
            <wp:docPr id="297"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179"/>
                    <pic:cNvPicPr>
                      <a:picLocks noChangeAspect="1"/>
                    </pic:cNvPicPr>
                  </pic:nvPicPr>
                  <pic:blipFill>
                    <a:blip r:embed="rId321"/>
                    <a:stretch>
                      <a:fillRect/>
                    </a:stretch>
                  </pic:blipFill>
                  <pic:spPr>
                    <a:xfrm>
                      <a:off x="0" y="0"/>
                      <a:ext cx="5271770" cy="2473325"/>
                    </a:xfrm>
                    <a:prstGeom prst="rect">
                      <a:avLst/>
                    </a:prstGeom>
                    <a:noFill/>
                    <a:ln w="9525">
                      <a:noFill/>
                    </a:ln>
                  </pic:spPr>
                </pic:pic>
              </a:graphicData>
            </a:graphic>
          </wp:inline>
        </w:drawing>
      </w: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71135" cy="2350135"/>
            <wp:effectExtent l="0" t="0" r="12065" b="12065"/>
            <wp:docPr id="298"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180"/>
                    <pic:cNvPicPr>
                      <a:picLocks noChangeAspect="1"/>
                    </pic:cNvPicPr>
                  </pic:nvPicPr>
                  <pic:blipFill>
                    <a:blip r:embed="rId322"/>
                    <a:stretch>
                      <a:fillRect/>
                    </a:stretch>
                  </pic:blipFill>
                  <pic:spPr>
                    <a:xfrm>
                      <a:off x="0" y="0"/>
                      <a:ext cx="5271135" cy="2350135"/>
                    </a:xfrm>
                    <a:prstGeom prst="rect">
                      <a:avLst/>
                    </a:prstGeom>
                    <a:noFill/>
                    <a:ln w="9525">
                      <a:noFill/>
                    </a:ln>
                  </pic:spPr>
                </pic:pic>
              </a:graphicData>
            </a:graphic>
          </wp:inline>
        </w:drawing>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968"/>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是否必填</w:t>
            </w:r>
          </w:p>
        </w:tc>
        <w:tc>
          <w:tcPr>
            <w:tcW w:w="968"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展示形式</w:t>
            </w:r>
          </w:p>
        </w:tc>
        <w:tc>
          <w:tcPr>
            <w:tcW w:w="720"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lang w:val="zh-CN"/>
              </w:rPr>
              <w:t>标题</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最少2位，最大50位字母&amp;数字&amp;中文组合</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96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w:t>
            </w:r>
          </w:p>
        </w:tc>
        <w:tc>
          <w:tcPr>
            <w:tcW w:w="1559" w:type="dxa"/>
            <w:vAlign w:val="center"/>
          </w:tcPr>
          <w:p>
            <w:pPr>
              <w:spacing w:line="360" w:lineRule="auto"/>
              <w:jc w:val="center"/>
              <w:rPr>
                <w:rFonts w:hint="eastAsia" w:ascii="微软雅黑" w:hAnsi="微软雅黑" w:eastAsia="微软雅黑" w:cs="微软雅黑"/>
                <w:lang w:val="zh-CN"/>
              </w:rPr>
            </w:pPr>
            <w:r>
              <w:rPr>
                <w:rFonts w:hint="eastAsia" w:ascii="微软雅黑" w:hAnsi="微软雅黑" w:eastAsia="微软雅黑" w:cs="微软雅黑"/>
                <w:lang w:val="zh-CN"/>
              </w:rPr>
              <w:t>通知发起机构</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权限下可手动选择</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96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720"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3</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通知接收对象</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推广人、一级营销人员、二级营销人恶意</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96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复选框</w:t>
            </w:r>
          </w:p>
        </w:tc>
        <w:tc>
          <w:tcPr>
            <w:tcW w:w="720"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4</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通知</w:t>
            </w:r>
            <w:r>
              <w:rPr>
                <w:rFonts w:hint="eastAsia" w:ascii="微软雅黑" w:hAnsi="微软雅黑" w:eastAsia="微软雅黑" w:cs="微软雅黑"/>
                <w:lang w:val="zh-CN"/>
              </w:rPr>
              <w:t>内容</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大字段2000个字符</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96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副文本</w:t>
            </w:r>
          </w:p>
        </w:tc>
        <w:tc>
          <w:tcPr>
            <w:tcW w:w="720"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5</w:t>
            </w:r>
          </w:p>
        </w:tc>
        <w:tc>
          <w:tcPr>
            <w:tcW w:w="1559" w:type="dxa"/>
            <w:vAlign w:val="center"/>
          </w:tcPr>
          <w:p>
            <w:pPr>
              <w:spacing w:line="360" w:lineRule="auto"/>
              <w:jc w:val="center"/>
              <w:rPr>
                <w:rFonts w:hint="eastAsia" w:ascii="微软雅黑" w:hAnsi="微软雅黑" w:eastAsia="微软雅黑" w:cs="微软雅黑"/>
                <w:lang w:val="zh-CN"/>
              </w:rPr>
            </w:pPr>
            <w:r>
              <w:rPr>
                <w:rFonts w:hint="eastAsia" w:ascii="微软雅黑" w:hAnsi="微软雅黑" w:eastAsia="微软雅黑" w:cs="微软雅黑"/>
                <w:lang w:val="zh-CN"/>
              </w:rPr>
              <w:t>发送时间</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 xml:space="preserve">YYYY-MM-DD </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96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720"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6</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lang w:val="zh-CN"/>
              </w:rPr>
              <w:t>失效时间</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 xml:space="preserve">YYYY-MM-DD </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96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720"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7</w:t>
            </w:r>
          </w:p>
        </w:tc>
        <w:tc>
          <w:tcPr>
            <w:tcW w:w="1559" w:type="dxa"/>
            <w:vAlign w:val="center"/>
          </w:tcPr>
          <w:p>
            <w:pPr>
              <w:spacing w:line="360" w:lineRule="auto"/>
              <w:jc w:val="center"/>
              <w:rPr>
                <w:rFonts w:hint="eastAsia" w:ascii="微软雅黑" w:hAnsi="微软雅黑" w:eastAsia="微软雅黑" w:cs="微软雅黑"/>
                <w:lang w:val="zh-CN"/>
              </w:rPr>
            </w:pPr>
            <w:r>
              <w:rPr>
                <w:rFonts w:hint="eastAsia" w:ascii="微软雅黑" w:hAnsi="微软雅黑" w:eastAsia="微软雅黑" w:cs="微软雅黑"/>
                <w:lang w:val="zh-CN"/>
              </w:rPr>
              <w:t>发送方式</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预约、即时</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96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720"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8</w:t>
            </w:r>
          </w:p>
        </w:tc>
        <w:tc>
          <w:tcPr>
            <w:tcW w:w="1559" w:type="dxa"/>
            <w:vAlign w:val="center"/>
          </w:tcPr>
          <w:p>
            <w:pPr>
              <w:spacing w:line="360" w:lineRule="auto"/>
              <w:ind w:firstLine="240" w:firstLineChars="100"/>
              <w:rPr>
                <w:rFonts w:hint="eastAsia" w:ascii="微软雅黑" w:hAnsi="微软雅黑" w:eastAsia="微软雅黑" w:cs="微软雅黑"/>
              </w:rPr>
            </w:pPr>
            <w:r>
              <w:rPr>
                <w:rFonts w:hint="eastAsia" w:ascii="微软雅黑" w:hAnsi="微软雅黑" w:eastAsia="微软雅黑" w:cs="微软雅黑"/>
              </w:rPr>
              <w:t>复核状态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待复核、复核不通过、复核通过</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96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9</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创建时间</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 xml:space="preserve">YYYY-MM-DD  </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96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0</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创建人</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最小2个字符，最大30个字符（汉字）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96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创建人ID</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20位主键ID（字母&amp;数字）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96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2</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复核人</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最小2个字符，最大30个字符（汉字）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96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3</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复核人ID</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20位主键ID（字母&amp;数字）</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96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r>
              <w:rPr>
                <w:rFonts w:hint="eastAsia" w:ascii="微软雅黑" w:hAnsi="微软雅黑" w:eastAsia="微软雅黑" w:cs="微软雅黑"/>
              </w:rPr>
              <w:t>4</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复核时间</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YYYY-MM-DD HH:MM:SS</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968"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720" w:type="dxa"/>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通知</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sz w:val="21"/>
          <w:lang w:val="zh-CN"/>
        </w:rPr>
      </w:pPr>
      <w:r>
        <w:rPr>
          <w:rFonts w:hint="eastAsia" w:ascii="微软雅黑" w:hAnsi="微软雅黑" w:eastAsia="微软雅黑" w:cs="微软雅黑"/>
          <w:lang w:val="zh-CN"/>
        </w:rPr>
        <w:t xml:space="preserve"> </w:t>
      </w:r>
      <w:r>
        <w:rPr>
          <w:rFonts w:hint="eastAsia" w:ascii="微软雅黑" w:hAnsi="微软雅黑" w:eastAsia="微软雅黑" w:cs="微软雅黑"/>
          <w:sz w:val="21"/>
          <w:lang w:val="zh-CN"/>
        </w:rPr>
        <w:t>实现PC端的通知提醒功能</w:t>
      </w:r>
      <w:r>
        <w:rPr>
          <w:rFonts w:hint="eastAsia" w:ascii="微软雅黑" w:hAnsi="微软雅黑" w:eastAsia="微软雅黑" w:cs="微软雅黑"/>
          <w:lang w:val="zh-CN"/>
        </w:rPr>
        <w:t>，</w:t>
      </w:r>
      <w:r>
        <w:rPr>
          <w:rFonts w:hint="eastAsia" w:ascii="微软雅黑" w:hAnsi="微软雅黑" w:eastAsia="微软雅黑" w:cs="微软雅黑"/>
          <w:sz w:val="21"/>
          <w:lang w:val="zh-CN"/>
        </w:rPr>
        <w:t>业务人员点击小喇叭图标进入详情页面查看通知详情。</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spacing w:line="360" w:lineRule="auto"/>
        <w:rPr>
          <w:rFonts w:hint="eastAsia" w:ascii="微软雅黑" w:hAnsi="微软雅黑" w:eastAsia="微软雅黑" w:cs="微软雅黑"/>
          <w:sz w:val="21"/>
          <w:lang w:val="zh-CN"/>
        </w:rPr>
      </w:pPr>
      <w:r>
        <w:rPr>
          <w:rFonts w:hint="eastAsia" w:ascii="微软雅黑" w:hAnsi="微软雅黑" w:eastAsia="微软雅黑" w:cs="微软雅黑"/>
          <w:sz w:val="21"/>
          <w:lang w:val="zh-CN"/>
        </w:rPr>
        <w:t xml:space="preserve">  实现PC端的通知提醒功能</w:t>
      </w:r>
      <w:r>
        <w:rPr>
          <w:rFonts w:hint="eastAsia" w:ascii="微软雅黑" w:hAnsi="微软雅黑" w:eastAsia="微软雅黑" w:cs="微软雅黑"/>
          <w:lang w:val="zh-CN"/>
        </w:rPr>
        <w:t>，</w:t>
      </w:r>
      <w:r>
        <w:rPr>
          <w:rFonts w:hint="eastAsia" w:ascii="微软雅黑" w:hAnsi="微软雅黑" w:eastAsia="微软雅黑" w:cs="微软雅黑"/>
          <w:sz w:val="21"/>
          <w:lang w:val="zh-CN"/>
        </w:rPr>
        <w:t>业务人员点击小喇叭图标进入详情页面查看通知详情。</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 xml:space="preserve">交易控制 </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lang w:val="zh-CN"/>
        </w:rPr>
      </w:pP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进度查询</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 xml:space="preserve">   进度查询的全视图 , 提供后台管理人员/客服人员可查看到详细客户申请件的全流程审批状态，详细至工作流的每一节点及审批节点。</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点击进度查询进入主页;</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 xml:space="preserve"> </w:t>
      </w:r>
      <w:r>
        <w:rPr>
          <w:rFonts w:hint="eastAsia" w:ascii="微软雅黑" w:hAnsi="微软雅黑" w:eastAsia="微软雅黑" w:cs="微软雅黑"/>
        </w:rPr>
        <w:t xml:space="preserve"> 输入客户姓名、手机号、身份证号进行查询，列表显示申请</w:t>
      </w:r>
      <w:r>
        <w:rPr>
          <w:rFonts w:hint="eastAsia" w:ascii="微软雅黑" w:hAnsi="微软雅黑" w:eastAsia="微软雅黑" w:cs="微软雅黑"/>
        </w:rPr>
        <w:t>。</w:t>
      </w:r>
      <w:r>
        <w:rPr>
          <w:rFonts w:hint="eastAsia" w:ascii="微软雅黑" w:hAnsi="微软雅黑" w:eastAsia="微软雅黑" w:cs="微软雅黑"/>
        </w:rPr>
        <w:t>产品、进件日期、姓名、身份证号、手机号、申请件状态，操作（详情），点击详情，页面展示每一流程审批节点，如果是审批中状态，从审批获取所有审批中的节点，展示当前审批人、审批人工号、机构号; 状态包含：审核中、待/已放款、已结清、审核未通过。</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页面默认展示所有已成功提交的申请件，可查看每笔申请件进度。</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spacing w:line="360" w:lineRule="auto"/>
        <w:rPr>
          <w:rFonts w:hint="eastAsia" w:ascii="微软雅黑" w:hAnsi="微软雅黑" w:eastAsia="微软雅黑" w:cs="微软雅黑"/>
        </w:rPr>
      </w:pPr>
      <w:r>
        <w:rPr>
          <w:rFonts w:hint="eastAsia" w:ascii="微软雅黑" w:hAnsi="微软雅黑" w:eastAsia="微软雅黑" w:cs="微软雅黑"/>
        </w:rPr>
        <w:t>1. 进度查询列表按申请时间排序,</w:t>
      </w:r>
    </w:p>
    <w:p>
      <w:pPr>
        <w:spacing w:line="360" w:lineRule="auto"/>
        <w:rPr>
          <w:rFonts w:hint="eastAsia" w:ascii="微软雅黑" w:hAnsi="微软雅黑" w:eastAsia="微软雅黑" w:cs="微软雅黑"/>
        </w:rPr>
      </w:pPr>
      <w:r>
        <w:rPr>
          <w:rFonts w:hint="eastAsia" w:ascii="微软雅黑" w:hAnsi="微软雅黑" w:eastAsia="微软雅黑" w:cs="微软雅黑"/>
        </w:rPr>
        <w:t>2. 只能查询本机构权限下的申请件。</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6690" cy="2649855"/>
            <wp:effectExtent l="0" t="0" r="3810" b="4445"/>
            <wp:docPr id="299"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181"/>
                    <pic:cNvPicPr>
                      <a:picLocks noChangeAspect="1"/>
                    </pic:cNvPicPr>
                  </pic:nvPicPr>
                  <pic:blipFill>
                    <a:blip r:embed="rId323"/>
                    <a:stretch>
                      <a:fillRect/>
                    </a:stretch>
                  </pic:blipFill>
                  <pic:spPr>
                    <a:xfrm>
                      <a:off x="0" y="0"/>
                      <a:ext cx="5266690" cy="2649855"/>
                    </a:xfrm>
                    <a:prstGeom prst="rect">
                      <a:avLst/>
                    </a:prstGeom>
                    <a:noFill/>
                    <a:ln w="9525">
                      <a:noFill/>
                    </a:ln>
                  </pic:spPr>
                </pic:pic>
              </a:graphicData>
            </a:graphic>
          </wp:inline>
        </w:drawing>
      </w: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3244850" cy="7499985"/>
            <wp:effectExtent l="0" t="0" r="6350" b="5715"/>
            <wp:docPr id="300"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182"/>
                    <pic:cNvPicPr>
                      <a:picLocks noChangeAspect="1"/>
                    </pic:cNvPicPr>
                  </pic:nvPicPr>
                  <pic:blipFill>
                    <a:blip r:embed="rId324"/>
                    <a:stretch>
                      <a:fillRect/>
                    </a:stretch>
                  </pic:blipFill>
                  <pic:spPr>
                    <a:xfrm>
                      <a:off x="0" y="0"/>
                      <a:ext cx="3244850" cy="7499985"/>
                    </a:xfrm>
                    <a:prstGeom prst="rect">
                      <a:avLst/>
                    </a:prstGeom>
                    <a:noFill/>
                    <a:ln w="9525">
                      <a:noFill/>
                    </a:ln>
                  </pic:spPr>
                </pic:pic>
              </a:graphicData>
            </a:graphic>
          </wp:inline>
        </w:drawing>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spacing w:line="360" w:lineRule="auto"/>
        <w:rPr>
          <w:rFonts w:hint="eastAsia" w:ascii="微软雅黑" w:hAnsi="微软雅黑" w:eastAsia="微软雅黑" w:cs="微软雅黑"/>
        </w:rPr>
      </w:pPr>
      <w:r>
        <w:rPr>
          <w:rFonts w:hint="eastAsia" w:ascii="微软雅黑" w:hAnsi="微软雅黑" w:eastAsia="微软雅黑" w:cs="微软雅黑"/>
        </w:rPr>
        <w:t>查询条件输入：</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9"/>
        <w:gridCol w:w="1418"/>
        <w:gridCol w:w="2433"/>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9" w:type="dxa"/>
            <w:tcBorders>
              <w:bottom w:val="single" w:color="auto" w:sz="4" w:space="0"/>
            </w:tcBorders>
            <w:shd w:val="clear" w:color="auto" w:fill="CCCCCC"/>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序号</w:t>
            </w:r>
          </w:p>
        </w:tc>
        <w:tc>
          <w:tcPr>
            <w:tcW w:w="1418"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字段名称</w:t>
            </w:r>
          </w:p>
        </w:tc>
        <w:tc>
          <w:tcPr>
            <w:tcW w:w="243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b/>
              </w:rPr>
            </w:pPr>
            <w:r>
              <w:rPr>
                <w:rFonts w:hint="eastAsia" w:ascii="微软雅黑" w:hAnsi="微软雅黑" w:eastAsia="微软雅黑" w:cs="微软雅黑"/>
                <w:b/>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418"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归属机构名称</w:t>
            </w:r>
          </w:p>
        </w:tc>
        <w:tc>
          <w:tcPr>
            <w:tcW w:w="2433"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输入</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w:t>
            </w:r>
          </w:p>
        </w:tc>
        <w:tc>
          <w:tcPr>
            <w:tcW w:w="1418"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姓名</w:t>
            </w:r>
          </w:p>
        </w:tc>
        <w:tc>
          <w:tcPr>
            <w:tcW w:w="2433"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输入</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3</w:t>
            </w:r>
          </w:p>
        </w:tc>
        <w:tc>
          <w:tcPr>
            <w:tcW w:w="1418"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申请日期</w:t>
            </w:r>
          </w:p>
        </w:tc>
        <w:tc>
          <w:tcPr>
            <w:tcW w:w="2433"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输入</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4</w:t>
            </w:r>
          </w:p>
        </w:tc>
        <w:tc>
          <w:tcPr>
            <w:tcW w:w="1418"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身份证号</w:t>
            </w:r>
          </w:p>
        </w:tc>
        <w:tc>
          <w:tcPr>
            <w:tcW w:w="2433"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输入</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5</w:t>
            </w:r>
          </w:p>
        </w:tc>
        <w:tc>
          <w:tcPr>
            <w:tcW w:w="1418"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手机号</w:t>
            </w:r>
          </w:p>
        </w:tc>
        <w:tc>
          <w:tcPr>
            <w:tcW w:w="2433" w:type="dxa"/>
            <w:vAlign w:val="center"/>
          </w:tcPr>
          <w:p>
            <w:pPr>
              <w:spacing w:line="360" w:lineRule="auto"/>
              <w:jc w:val="center"/>
              <w:rPr>
                <w:rFonts w:hint="eastAsia" w:ascii="微软雅黑" w:hAnsi="微软雅黑" w:eastAsia="微软雅黑" w:cs="微软雅黑"/>
                <w:szCs w:val="21"/>
              </w:rPr>
            </w:pPr>
            <w:r>
              <w:rPr>
                <w:rFonts w:hint="eastAsia" w:ascii="微软雅黑" w:hAnsi="微软雅黑" w:eastAsia="微软雅黑" w:cs="微软雅黑"/>
              </w:rPr>
              <w:t>输入</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系统赋值</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6</w:t>
            </w:r>
          </w:p>
        </w:tc>
        <w:tc>
          <w:tcPr>
            <w:tcW w:w="1418"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操作开始日期</w:t>
            </w:r>
          </w:p>
        </w:tc>
        <w:tc>
          <w:tcPr>
            <w:tcW w:w="2433"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选择</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选择</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日期控件</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7</w:t>
            </w:r>
          </w:p>
        </w:tc>
        <w:tc>
          <w:tcPr>
            <w:tcW w:w="1418"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操作结束日期</w:t>
            </w:r>
          </w:p>
        </w:tc>
        <w:tc>
          <w:tcPr>
            <w:tcW w:w="2433"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选择</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选择</w:t>
            </w: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日期控件</w:t>
            </w:r>
          </w:p>
        </w:tc>
        <w:tc>
          <w:tcPr>
            <w:tcW w:w="862"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spacing w:line="360" w:lineRule="auto"/>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风险名单管理</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系统提供</w:t>
      </w:r>
      <w:r>
        <w:rPr>
          <w:rFonts w:hint="eastAsia" w:ascii="微软雅黑" w:hAnsi="微软雅黑" w:eastAsia="微软雅黑" w:cs="微软雅黑"/>
        </w:rPr>
        <w:t>风险</w:t>
      </w:r>
      <w:r>
        <w:rPr>
          <w:rFonts w:hint="eastAsia" w:ascii="微软雅黑" w:hAnsi="微软雅黑" w:eastAsia="微软雅黑" w:cs="微软雅黑"/>
        </w:rPr>
        <w:t>名单的维护管理功能</w:t>
      </w:r>
      <w:r>
        <w:rPr>
          <w:rFonts w:hint="eastAsia" w:ascii="微软雅黑" w:hAnsi="微软雅黑" w:eastAsia="微软雅黑" w:cs="微软雅黑"/>
        </w:rPr>
        <w:t>，</w:t>
      </w:r>
      <w:r>
        <w:rPr>
          <w:rFonts w:hint="eastAsia" w:ascii="微软雅黑" w:hAnsi="微软雅黑" w:eastAsia="微软雅黑" w:cs="微软雅黑"/>
        </w:rPr>
        <w:t>管理功能</w:t>
      </w:r>
      <w:r>
        <w:rPr>
          <w:rFonts w:hint="eastAsia" w:ascii="微软雅黑" w:hAnsi="微软雅黑" w:eastAsia="微软雅黑" w:cs="微软雅黑"/>
        </w:rPr>
        <w:t>包括对</w:t>
      </w:r>
      <w:r>
        <w:rPr>
          <w:rFonts w:hint="eastAsia" w:ascii="微软雅黑" w:hAnsi="微软雅黑" w:eastAsia="微软雅黑" w:cs="微软雅黑"/>
        </w:rPr>
        <w:t>黑名单、灰名单</w:t>
      </w:r>
      <w:r>
        <w:rPr>
          <w:rFonts w:hint="eastAsia" w:ascii="微软雅黑" w:hAnsi="微软雅黑" w:eastAsia="微软雅黑" w:cs="微软雅黑"/>
        </w:rPr>
        <w:t>（关系人/关联人）和风险名单查询、复核的功能。</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同时支持对接行内数据仓库系统获取黑灰、风险名单，支持批量导入功能。</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199"/>
        </w:numPr>
        <w:ind w:firstLineChars="0"/>
        <w:rPr>
          <w:rFonts w:hint="eastAsia" w:ascii="微软雅黑" w:hAnsi="微软雅黑" w:eastAsia="微软雅黑" w:cs="微软雅黑"/>
        </w:rPr>
      </w:pPr>
      <w:r>
        <w:rPr>
          <w:rFonts w:hint="eastAsia" w:ascii="微软雅黑" w:hAnsi="微软雅黑" w:eastAsia="微软雅黑" w:cs="微软雅黑"/>
        </w:rPr>
        <w:t>经办岗权限包含风险名单列表、操作记录两个标签页面，默认展示风险名单列表; 风险名单列表输入客户姓名、证件号码、名单库类型进行查询，支持分页查询。</w:t>
      </w:r>
    </w:p>
    <w:p>
      <w:pPr>
        <w:pStyle w:val="895"/>
        <w:numPr>
          <w:ilvl w:val="0"/>
          <w:numId w:val="199"/>
        </w:numPr>
        <w:ind w:firstLineChars="0"/>
        <w:rPr>
          <w:rFonts w:hint="eastAsia" w:ascii="微软雅黑" w:hAnsi="微软雅黑" w:eastAsia="微软雅黑" w:cs="微软雅黑"/>
        </w:rPr>
      </w:pPr>
      <w:r>
        <w:rPr>
          <w:rFonts w:hint="eastAsia" w:ascii="微软雅黑" w:hAnsi="微软雅黑" w:eastAsia="微软雅黑" w:cs="微软雅黑"/>
        </w:rPr>
        <w:t>经办人默认有查/批量导入和下载的权限：</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sz w:val="21"/>
          <w:szCs w:val="21"/>
        </w:rPr>
        <w:t>点击‘风险名单管理主页’上的【导入】，弹出导入页面，数据导入后，系统校验如客户类型和之前数据不一致，（之前是黑名单，新导入是灰名单），更新后的风险名单数据就是该客户是黑，灰名单；保存两次的黑名单数据类型；如新导入名单如果没有之前的数据，此条数据状态为失效；校验完成前端提示“导入风险名单客户成功”，将操作状态置为【新增】，将复核状态改为【待复核】</w:t>
      </w:r>
      <w:r>
        <w:rPr>
          <w:rFonts w:hint="eastAsia" w:ascii="微软雅黑" w:hAnsi="微软雅黑" w:eastAsia="微软雅黑" w:cs="微软雅黑"/>
        </w:rPr>
        <w:t>；</w:t>
      </w:r>
    </w:p>
    <w:p>
      <w:pPr>
        <w:spacing w:line="360" w:lineRule="auto"/>
        <w:ind w:left="240" w:leftChars="100"/>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sz w:val="21"/>
          <w:szCs w:val="21"/>
        </w:rPr>
        <w:t>点击风险名单条目上的【详情】，弹出详情页面，展示包含：客户姓名、证件类型、证件号码、名单库类型（黑名单、灰名单、风险名单）</w:t>
      </w:r>
      <w:r>
        <w:rPr>
          <w:rFonts w:hint="eastAsia" w:ascii="微软雅黑" w:hAnsi="微软雅黑" w:eastAsia="微软雅黑" w:cs="微软雅黑"/>
          <w:sz w:val="21"/>
          <w:szCs w:val="21"/>
        </w:rPr>
        <w:t>、生效日期、名单来源、从事行业、单位名称、认定原因、状态、</w:t>
      </w:r>
      <w:r>
        <w:rPr>
          <w:rFonts w:hint="eastAsia" w:ascii="微软雅黑" w:hAnsi="微软雅黑" w:eastAsia="微软雅黑" w:cs="微软雅黑"/>
          <w:sz w:val="21"/>
          <w:szCs w:val="21"/>
        </w:rPr>
        <w:t>创建时间，操作时间，创建人，操作人，复核人，复核时间</w:t>
      </w:r>
      <w:r>
        <w:rPr>
          <w:rFonts w:hint="eastAsia" w:ascii="微软雅黑" w:hAnsi="微软雅黑" w:eastAsia="微软雅黑" w:cs="微软雅黑"/>
        </w:rPr>
        <w:t>;</w:t>
      </w:r>
    </w:p>
    <w:p>
      <w:pPr>
        <w:pStyle w:val="895"/>
        <w:numPr>
          <w:ilvl w:val="0"/>
          <w:numId w:val="199"/>
        </w:numPr>
        <w:ind w:firstLineChars="0"/>
        <w:rPr>
          <w:rFonts w:hint="eastAsia" w:ascii="微软雅黑" w:hAnsi="微软雅黑" w:eastAsia="微软雅黑" w:cs="微软雅黑"/>
        </w:rPr>
      </w:pPr>
      <w:r>
        <w:rPr>
          <w:rFonts w:hint="eastAsia" w:ascii="微软雅黑" w:hAnsi="微软雅黑" w:eastAsia="微软雅黑" w:cs="微软雅黑"/>
        </w:rPr>
        <w:t>操作记录页面可查看所有自己经办数据的复核状态：待复核、复核通过、复核拒绝;</w:t>
      </w:r>
      <w:r>
        <w:rPr>
          <w:rFonts w:hint="eastAsia" w:ascii="微软雅黑" w:hAnsi="微软雅黑" w:eastAsia="微软雅黑" w:cs="微软雅黑"/>
          <w:szCs w:val="21"/>
        </w:rPr>
        <w:t>支持查看详情的操作，详情页面同上</w:t>
      </w:r>
      <w:r>
        <w:rPr>
          <w:rFonts w:hint="eastAsia" w:ascii="微软雅黑" w:hAnsi="微软雅黑" w:eastAsia="微软雅黑" w:cs="微软雅黑"/>
        </w:rPr>
        <w:t>。</w:t>
      </w:r>
    </w:p>
    <w:p>
      <w:pPr>
        <w:pStyle w:val="895"/>
        <w:numPr>
          <w:ilvl w:val="0"/>
          <w:numId w:val="199"/>
        </w:numPr>
        <w:ind w:firstLineChars="0"/>
        <w:rPr>
          <w:rFonts w:hint="eastAsia" w:ascii="微软雅黑" w:hAnsi="微软雅黑" w:eastAsia="微软雅黑" w:cs="微软雅黑"/>
        </w:rPr>
      </w:pPr>
      <w:r>
        <w:rPr>
          <w:rFonts w:hint="eastAsia" w:ascii="微软雅黑" w:hAnsi="微软雅黑" w:eastAsia="微软雅黑" w:cs="微软雅黑"/>
        </w:rPr>
        <w:t>复核岗包含待复核和已复核两个标签页面：待复核页面以列表形式展示待复核的每条数据，选中岗位条目点击【复核】，弹出岗位详情界面，点击界面底部的</w:t>
      </w:r>
      <w:r>
        <w:rPr>
          <w:rFonts w:hint="eastAsia" w:ascii="微软雅黑" w:hAnsi="微软雅黑" w:eastAsia="微软雅黑" w:cs="微软雅黑"/>
        </w:rPr>
        <w:t>【退回】、【复核通过】</w:t>
      </w:r>
      <w:r>
        <w:rPr>
          <w:rFonts w:hint="eastAsia" w:ascii="微软雅黑" w:hAnsi="微软雅黑" w:eastAsia="微软雅黑" w:cs="微软雅黑"/>
        </w:rPr>
        <w:t>或【复核拒绝】，将复核状态改为</w:t>
      </w:r>
      <w:r>
        <w:rPr>
          <w:rFonts w:hint="eastAsia" w:ascii="微软雅黑" w:hAnsi="微软雅黑" w:eastAsia="微软雅黑" w:cs="微软雅黑"/>
        </w:rPr>
        <w:t>【退回】、【复核通过】</w:t>
      </w:r>
      <w:r>
        <w:rPr>
          <w:rFonts w:hint="eastAsia" w:ascii="微软雅黑" w:hAnsi="微软雅黑" w:eastAsia="微软雅黑" w:cs="微软雅黑"/>
        </w:rPr>
        <w:t>或【复核拒绝】；</w:t>
      </w:r>
    </w:p>
    <w:p>
      <w:pPr>
        <w:pStyle w:val="895"/>
        <w:numPr>
          <w:ilvl w:val="0"/>
          <w:numId w:val="199"/>
        </w:numPr>
        <w:ind w:firstLineChars="0"/>
        <w:rPr>
          <w:rFonts w:hint="eastAsia" w:ascii="微软雅黑" w:hAnsi="微软雅黑" w:eastAsia="微软雅黑" w:cs="微软雅黑"/>
        </w:rPr>
      </w:pPr>
      <w:r>
        <w:rPr>
          <w:rFonts w:hint="eastAsia" w:ascii="微软雅黑" w:hAnsi="微软雅黑" w:eastAsia="微软雅黑" w:cs="微软雅黑"/>
        </w:rPr>
        <w:t>已复核页面以列表形式展示已复核的每条数据; 选择其一数据可查看详情，详情页面同上。</w:t>
      </w:r>
    </w:p>
    <w:p>
      <w:pPr>
        <w:numPr>
          <w:ilvl w:val="0"/>
          <w:numId w:val="199"/>
        </w:numPr>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点击导入可以批量导入风险名单数据，支持导入模版下载。</w:t>
      </w:r>
    </w:p>
    <w:p>
      <w:pPr>
        <w:numPr>
          <w:ilvl w:val="0"/>
          <w:numId w:val="199"/>
        </w:numPr>
        <w:spacing w:line="360" w:lineRule="auto"/>
        <w:rPr>
          <w:rFonts w:hint="eastAsia" w:ascii="微软雅黑" w:hAnsi="微软雅黑" w:eastAsia="微软雅黑" w:cs="微软雅黑"/>
        </w:rPr>
      </w:pPr>
      <w:r>
        <w:rPr>
          <w:rFonts w:hint="eastAsia" w:ascii="微软雅黑" w:hAnsi="微软雅黑" w:eastAsia="微软雅黑" w:cs="微软雅黑"/>
          <w:sz w:val="21"/>
          <w:szCs w:val="21"/>
        </w:rPr>
        <w:t>日终同步行内数据仓库系统风险名单数据</w:t>
      </w:r>
      <w:r>
        <w:rPr>
          <w:rFonts w:hint="eastAsia" w:ascii="微软雅黑" w:hAnsi="微软雅黑" w:eastAsia="微软雅黑" w:cs="微软雅黑"/>
        </w:rPr>
        <w:t>。</w:t>
      </w:r>
    </w:p>
    <w:p>
      <w:pPr>
        <w:rPr>
          <w:rFonts w:hint="eastAsia" w:ascii="微软雅黑" w:hAnsi="微软雅黑" w:eastAsia="微软雅黑" w:cs="微软雅黑"/>
          <w:sz w:val="21"/>
          <w:szCs w:val="21"/>
        </w:rPr>
      </w:pPr>
      <w:r>
        <w:rPr>
          <w:rFonts w:hint="eastAsia" w:ascii="微软雅黑" w:hAnsi="微软雅黑" w:eastAsia="微软雅黑" w:cs="微软雅黑"/>
        </w:rPr>
        <w:t>8、</w:t>
      </w:r>
      <w:r>
        <w:rPr>
          <w:rFonts w:hint="eastAsia" w:ascii="微软雅黑" w:hAnsi="微软雅黑" w:eastAsia="微软雅黑" w:cs="微软雅黑"/>
          <w:sz w:val="21"/>
          <w:szCs w:val="21"/>
        </w:rPr>
        <w:t>操作记录，输入</w:t>
      </w:r>
      <w:r>
        <w:rPr>
          <w:rFonts w:hint="eastAsia" w:ascii="微软雅黑" w:hAnsi="微软雅黑" w:eastAsia="微软雅黑" w:cs="微软雅黑"/>
          <w:sz w:val="21"/>
          <w:szCs w:val="21"/>
        </w:rPr>
        <w:t>批次号 名单类型 复核状态</w:t>
      </w:r>
      <w:r>
        <w:rPr>
          <w:rFonts w:hint="eastAsia" w:ascii="微软雅黑" w:hAnsi="微软雅黑" w:eastAsia="微软雅黑" w:cs="微软雅黑"/>
          <w:sz w:val="21"/>
          <w:szCs w:val="21"/>
        </w:rPr>
        <w:t>，点击复核，进入操作记录列表页面，列表字段包括：</w:t>
      </w:r>
      <w:r>
        <w:rPr>
          <w:rFonts w:hint="eastAsia" w:ascii="微软雅黑" w:hAnsi="微软雅黑" w:eastAsia="微软雅黑" w:cs="微软雅黑"/>
          <w:sz w:val="21"/>
          <w:szCs w:val="21"/>
        </w:rPr>
        <w:t>列表字段：序号</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批次号</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数量</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加入名单来源</w:t>
      </w:r>
      <w:r>
        <w:rPr>
          <w:rFonts w:hint="eastAsia" w:ascii="微软雅黑" w:hAnsi="微软雅黑" w:eastAsia="微软雅黑" w:cs="微软雅黑"/>
          <w:sz w:val="21"/>
          <w:szCs w:val="21"/>
        </w:rPr>
        <w:t>（数据仓库系统和批量导入）、</w:t>
      </w:r>
      <w:r>
        <w:rPr>
          <w:rFonts w:hint="eastAsia" w:ascii="微软雅黑" w:hAnsi="微软雅黑" w:eastAsia="微软雅黑" w:cs="微软雅黑"/>
          <w:sz w:val="21"/>
          <w:szCs w:val="21"/>
        </w:rPr>
        <w:t>名单状态</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名单类型</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复核状态</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操作</w:t>
      </w:r>
      <w:r>
        <w:rPr>
          <w:rFonts w:hint="eastAsia" w:ascii="微软雅黑" w:hAnsi="微软雅黑" w:eastAsia="微软雅黑" w:cs="微软雅黑"/>
          <w:sz w:val="21"/>
          <w:szCs w:val="21"/>
        </w:rPr>
        <w:t>；选择某一条记录，点击详情，进入详情</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页面，同风险名单条目上的详情</w:t>
      </w:r>
    </w:p>
    <w:p>
      <w:pPr>
        <w:pStyle w:val="895"/>
        <w:numPr>
          <w:ilvl w:val="0"/>
          <w:numId w:val="189"/>
        </w:numPr>
        <w:ind w:firstLineChars="0"/>
        <w:rPr>
          <w:rFonts w:hint="eastAsia" w:ascii="微软雅黑" w:hAnsi="微软雅黑" w:eastAsia="微软雅黑" w:cs="微软雅黑"/>
          <w:kern w:val="0"/>
          <w:szCs w:val="21"/>
        </w:rPr>
      </w:pPr>
      <w:r>
        <w:rPr>
          <w:rFonts w:hint="eastAsia" w:ascii="微软雅黑" w:hAnsi="微软雅黑" w:eastAsia="微软雅黑" w:cs="微软雅黑"/>
          <w:kern w:val="0"/>
          <w:szCs w:val="21"/>
        </w:rPr>
        <w:t>经办岗操作后提交至复核岗时，系统提示：“操作成功，请换人复核”!</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复核岗登录账号，进入待复核列表页面；待复核列表包含的字段：序号、批次号、数量、加入名单来源、名单状态、名单类型、操作（复核）；选择已复核，进入已复核列表页面，已复核列表包含的字段：序号、批次号、数量、加入名单来源、名单状态、名单类型、 复核状态 操作（详情）</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spacing w:line="360" w:lineRule="auto"/>
        <w:rPr>
          <w:rFonts w:hint="eastAsia" w:ascii="微软雅黑" w:hAnsi="微软雅黑" w:eastAsia="微软雅黑" w:cs="微软雅黑"/>
        </w:rPr>
      </w:pPr>
      <w:r>
        <w:rPr>
          <w:rFonts w:hint="eastAsia" w:ascii="微软雅黑" w:hAnsi="微软雅黑" w:eastAsia="微软雅黑" w:cs="微软雅黑"/>
        </w:rPr>
        <w:t>风险</w:t>
      </w:r>
      <w:r>
        <w:rPr>
          <w:rFonts w:hint="eastAsia" w:ascii="微软雅黑" w:hAnsi="微软雅黑" w:eastAsia="微软雅黑" w:cs="微软雅黑"/>
        </w:rPr>
        <w:t>名单</w:t>
      </w:r>
      <w:r>
        <w:rPr>
          <w:rFonts w:hint="eastAsia" w:ascii="微软雅黑" w:hAnsi="微软雅黑" w:eastAsia="微软雅黑" w:cs="微软雅黑"/>
        </w:rPr>
        <w:t>导入后有状态</w:t>
      </w:r>
      <w:r>
        <w:rPr>
          <w:rFonts w:hint="eastAsia" w:ascii="微软雅黑" w:hAnsi="微软雅黑" w:eastAsia="微软雅黑" w:cs="微软雅黑"/>
        </w:rPr>
        <w:t>（</w:t>
      </w:r>
      <w:r>
        <w:rPr>
          <w:rFonts w:hint="eastAsia" w:ascii="微软雅黑" w:hAnsi="微软雅黑" w:eastAsia="微软雅黑" w:cs="微软雅黑"/>
        </w:rPr>
        <w:t>有效和</w:t>
      </w:r>
      <w:r>
        <w:rPr>
          <w:rFonts w:hint="eastAsia" w:ascii="微软雅黑" w:hAnsi="微软雅黑" w:eastAsia="微软雅黑" w:cs="微软雅黑"/>
        </w:rPr>
        <w:t>无效）</w:t>
      </w:r>
      <w:r>
        <w:rPr>
          <w:rFonts w:hint="eastAsia" w:ascii="微软雅黑" w:hAnsi="微软雅黑" w:eastAsia="微软雅黑" w:cs="微软雅黑"/>
        </w:rPr>
        <w:t>。</w:t>
      </w:r>
    </w:p>
    <w:p>
      <w:pPr>
        <w:spacing w:line="360" w:lineRule="auto"/>
        <w:rPr>
          <w:rFonts w:hint="eastAsia" w:ascii="微软雅黑" w:hAnsi="微软雅黑" w:eastAsia="微软雅黑" w:cs="微软雅黑"/>
        </w:rPr>
      </w:pPr>
      <w:r>
        <w:rPr>
          <w:rFonts w:hint="eastAsia" w:ascii="微软雅黑" w:hAnsi="微软雅黑" w:eastAsia="微软雅黑" w:cs="微软雅黑"/>
        </w:rPr>
        <w:t>维护好的风险名单用于前端客户办理贷款时风险名单校验。</w:t>
      </w:r>
    </w:p>
    <w:p>
      <w:pPr>
        <w:spacing w:line="360" w:lineRule="auto"/>
        <w:rPr>
          <w:rFonts w:hint="eastAsia" w:ascii="微软雅黑" w:hAnsi="微软雅黑" w:eastAsia="微软雅黑" w:cs="微软雅黑"/>
        </w:rPr>
      </w:pPr>
      <w:r>
        <w:rPr>
          <w:rFonts w:hint="eastAsia" w:ascii="微软雅黑" w:hAnsi="微软雅黑" w:eastAsia="微软雅黑" w:cs="微软雅黑"/>
        </w:rPr>
        <w:t>风险名单区分权限查看和导入。</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960" cy="3003550"/>
            <wp:effectExtent l="0" t="0" r="2540" b="6350"/>
            <wp:docPr id="301"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183"/>
                    <pic:cNvPicPr>
                      <a:picLocks noChangeAspect="1"/>
                    </pic:cNvPicPr>
                  </pic:nvPicPr>
                  <pic:blipFill>
                    <a:blip r:embed="rId325"/>
                    <a:stretch>
                      <a:fillRect/>
                    </a:stretch>
                  </pic:blipFill>
                  <pic:spPr>
                    <a:xfrm>
                      <a:off x="0" y="0"/>
                      <a:ext cx="5267960" cy="300355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481070"/>
            <wp:effectExtent l="0" t="0" r="1270" b="11430"/>
            <wp:docPr id="302"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184"/>
                    <pic:cNvPicPr>
                      <a:picLocks noChangeAspect="1"/>
                    </pic:cNvPicPr>
                  </pic:nvPicPr>
                  <pic:blipFill>
                    <a:blip r:embed="rId326"/>
                    <a:stretch>
                      <a:fillRect/>
                    </a:stretch>
                  </pic:blipFill>
                  <pic:spPr>
                    <a:xfrm>
                      <a:off x="0" y="0"/>
                      <a:ext cx="5269230" cy="348107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4233545"/>
            <wp:effectExtent l="0" t="0" r="1270" b="8255"/>
            <wp:docPr id="303"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185"/>
                    <pic:cNvPicPr>
                      <a:picLocks noChangeAspect="1"/>
                    </pic:cNvPicPr>
                  </pic:nvPicPr>
                  <pic:blipFill>
                    <a:blip r:embed="rId327"/>
                    <a:stretch>
                      <a:fillRect/>
                    </a:stretch>
                  </pic:blipFill>
                  <pic:spPr>
                    <a:xfrm>
                      <a:off x="0" y="0"/>
                      <a:ext cx="5269230" cy="423354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4233545"/>
            <wp:effectExtent l="0" t="0" r="1270" b="8255"/>
            <wp:docPr id="304"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186"/>
                    <pic:cNvPicPr>
                      <a:picLocks noChangeAspect="1"/>
                    </pic:cNvPicPr>
                  </pic:nvPicPr>
                  <pic:blipFill>
                    <a:blip r:embed="rId328"/>
                    <a:stretch>
                      <a:fillRect/>
                    </a:stretch>
                  </pic:blipFill>
                  <pic:spPr>
                    <a:xfrm>
                      <a:off x="0" y="0"/>
                      <a:ext cx="5269230" cy="423354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481070"/>
            <wp:effectExtent l="0" t="0" r="1270" b="11430"/>
            <wp:docPr id="305"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187"/>
                    <pic:cNvPicPr>
                      <a:picLocks noChangeAspect="1"/>
                    </pic:cNvPicPr>
                  </pic:nvPicPr>
                  <pic:blipFill>
                    <a:blip r:embed="rId329"/>
                    <a:stretch>
                      <a:fillRect/>
                    </a:stretch>
                  </pic:blipFill>
                  <pic:spPr>
                    <a:xfrm>
                      <a:off x="0" y="0"/>
                      <a:ext cx="5269230" cy="3481070"/>
                    </a:xfrm>
                    <a:prstGeom prst="rect">
                      <a:avLst/>
                    </a:prstGeom>
                    <a:noFill/>
                    <a:ln w="9525">
                      <a:noFill/>
                    </a:ln>
                  </pic:spPr>
                </pic:pic>
              </a:graphicData>
            </a:graphic>
          </wp:inline>
        </w:drawing>
      </w: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69230" cy="4233545"/>
            <wp:effectExtent l="0" t="0" r="1270" b="8255"/>
            <wp:docPr id="306"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188"/>
                    <pic:cNvPicPr>
                      <a:picLocks noChangeAspect="1"/>
                    </pic:cNvPicPr>
                  </pic:nvPicPr>
                  <pic:blipFill>
                    <a:blip r:embed="rId330"/>
                    <a:stretch>
                      <a:fillRect/>
                    </a:stretch>
                  </pic:blipFill>
                  <pic:spPr>
                    <a:xfrm>
                      <a:off x="0" y="0"/>
                      <a:ext cx="5269230" cy="4233545"/>
                    </a:xfrm>
                    <a:prstGeom prst="rect">
                      <a:avLst/>
                    </a:prstGeom>
                    <a:noFill/>
                    <a:ln w="9525">
                      <a:noFill/>
                    </a:ln>
                  </pic:spPr>
                </pic:pic>
              </a:graphicData>
            </a:graphic>
          </wp:inline>
        </w:drawing>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895"/>
        <w:numPr>
          <w:ilvl w:val="0"/>
          <w:numId w:val="200"/>
        </w:numPr>
        <w:ind w:firstLineChars="0"/>
        <w:rPr>
          <w:rFonts w:hint="eastAsia" w:ascii="微软雅黑" w:hAnsi="微软雅黑" w:eastAsia="微软雅黑" w:cs="微软雅黑"/>
        </w:rPr>
      </w:pPr>
      <w:r>
        <w:rPr>
          <w:rFonts w:hint="eastAsia" w:ascii="微软雅黑" w:hAnsi="微软雅黑" w:eastAsia="微软雅黑" w:cs="微软雅黑"/>
        </w:rPr>
        <w:t>查询</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689"/>
        <w:gridCol w:w="229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68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29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姓名</w:t>
            </w:r>
          </w:p>
        </w:tc>
        <w:tc>
          <w:tcPr>
            <w:tcW w:w="229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w:t>
            </w:r>
            <w:r>
              <w:rPr>
                <w:rFonts w:hint="eastAsia" w:ascii="微软雅黑" w:hAnsi="微软雅黑" w:eastAsia="微软雅黑" w:cs="微软雅黑"/>
              </w:rPr>
              <w:t>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输入</w:t>
            </w:r>
            <w:r>
              <w:rPr>
                <w:rFonts w:hint="eastAsia" w:ascii="微软雅黑" w:hAnsi="微软雅黑" w:eastAsia="微软雅黑" w:cs="微软雅黑"/>
              </w:rPr>
              <w:t>框</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查询</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3</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新增</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4</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重置</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5</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导入</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pStyle w:val="895"/>
        <w:numPr>
          <w:ilvl w:val="0"/>
          <w:numId w:val="200"/>
        </w:numPr>
        <w:ind w:firstLineChars="0"/>
        <w:rPr>
          <w:rFonts w:hint="eastAsia" w:ascii="微软雅黑" w:hAnsi="微软雅黑" w:eastAsia="微软雅黑" w:cs="微软雅黑"/>
          <w:lang w:val="zh-CN"/>
        </w:rPr>
      </w:pPr>
      <w:r>
        <w:rPr>
          <w:rFonts w:hint="eastAsia" w:ascii="微软雅黑" w:hAnsi="微软雅黑" w:eastAsia="微软雅黑" w:cs="微软雅黑"/>
          <w:lang w:val="zh-CN"/>
        </w:rPr>
        <w:t>黑名单</w:t>
      </w:r>
      <w:r>
        <w:rPr>
          <w:rFonts w:hint="eastAsia" w:ascii="微软雅黑" w:hAnsi="微软雅黑" w:eastAsia="微软雅黑" w:cs="微软雅黑"/>
          <w:lang w:val="zh-CN"/>
        </w:rPr>
        <w:t>展示</w:t>
      </w:r>
      <w:r>
        <w:rPr>
          <w:rFonts w:hint="eastAsia" w:ascii="微软雅黑" w:hAnsi="微软雅黑" w:eastAsia="微软雅黑" w:cs="微软雅黑"/>
          <w:lang w:val="zh-CN"/>
        </w:rPr>
        <w:t>列表</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689"/>
        <w:gridCol w:w="229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68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29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编号</w:t>
            </w:r>
          </w:p>
        </w:tc>
        <w:tc>
          <w:tcPr>
            <w:tcW w:w="229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1275" w:type="dxa"/>
          </w:tcPr>
          <w:p>
            <w:pPr>
              <w:spacing w:line="360" w:lineRule="auto"/>
              <w:jc w:val="center"/>
              <w:rPr>
                <w:rFonts w:hint="eastAsia" w:ascii="微软雅黑" w:hAnsi="微软雅黑" w:eastAsia="微软雅黑" w:cs="微软雅黑"/>
              </w:rPr>
            </w:pP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姓名</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1275" w:type="dxa"/>
          </w:tcPr>
          <w:p>
            <w:pPr>
              <w:spacing w:line="360" w:lineRule="auto"/>
              <w:jc w:val="center"/>
              <w:rPr>
                <w:rFonts w:hint="eastAsia" w:ascii="微软雅黑" w:hAnsi="微软雅黑" w:eastAsia="微软雅黑" w:cs="微软雅黑"/>
              </w:rPr>
            </w:pP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3</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证件号码</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1275" w:type="dxa"/>
          </w:tcPr>
          <w:p>
            <w:pPr>
              <w:spacing w:line="360" w:lineRule="auto"/>
              <w:jc w:val="center"/>
              <w:rPr>
                <w:rFonts w:hint="eastAsia" w:ascii="微软雅黑" w:hAnsi="微软雅黑" w:eastAsia="微软雅黑" w:cs="微软雅黑"/>
              </w:rPr>
            </w:pP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4</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手机号码</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1275" w:type="dxa"/>
          </w:tcPr>
          <w:p>
            <w:pPr>
              <w:spacing w:line="360" w:lineRule="auto"/>
              <w:jc w:val="center"/>
              <w:rPr>
                <w:rFonts w:hint="eastAsia" w:ascii="微软雅黑" w:hAnsi="微软雅黑" w:eastAsia="微软雅黑" w:cs="微软雅黑"/>
              </w:rPr>
            </w:pP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5</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加入名单原因</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1275" w:type="dxa"/>
          </w:tcPr>
          <w:p>
            <w:pPr>
              <w:spacing w:line="360" w:lineRule="auto"/>
              <w:jc w:val="center"/>
              <w:rPr>
                <w:rFonts w:hint="eastAsia" w:ascii="微软雅黑" w:hAnsi="微软雅黑" w:eastAsia="微软雅黑" w:cs="微软雅黑"/>
              </w:rPr>
            </w:pP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6</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名单来源</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1275" w:type="dxa"/>
          </w:tcPr>
          <w:p>
            <w:pPr>
              <w:spacing w:line="360" w:lineRule="auto"/>
              <w:jc w:val="center"/>
              <w:rPr>
                <w:rFonts w:hint="eastAsia" w:ascii="微软雅黑" w:hAnsi="微软雅黑" w:eastAsia="微软雅黑" w:cs="微软雅黑"/>
              </w:rPr>
            </w:pP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7</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名单状态</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1275" w:type="dxa"/>
          </w:tcPr>
          <w:p>
            <w:pPr>
              <w:spacing w:line="360" w:lineRule="auto"/>
              <w:jc w:val="center"/>
              <w:rPr>
                <w:rFonts w:hint="eastAsia" w:ascii="微软雅黑" w:hAnsi="微软雅黑" w:eastAsia="微软雅黑" w:cs="微软雅黑"/>
              </w:rPr>
            </w:pP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8</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名单类型</w:t>
            </w:r>
          </w:p>
        </w:tc>
        <w:tc>
          <w:tcPr>
            <w:tcW w:w="229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 xml:space="preserve">0 黑 1 灰 </w:t>
            </w:r>
          </w:p>
        </w:tc>
        <w:tc>
          <w:tcPr>
            <w:tcW w:w="1276" w:type="dxa"/>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1275" w:type="dxa"/>
          </w:tcPr>
          <w:p>
            <w:pPr>
              <w:spacing w:line="360" w:lineRule="auto"/>
              <w:jc w:val="center"/>
              <w:rPr>
                <w:rFonts w:hint="eastAsia" w:ascii="微软雅黑" w:hAnsi="微软雅黑" w:eastAsia="微软雅黑" w:cs="微软雅黑"/>
              </w:rPr>
            </w:pP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9</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查看</w:t>
            </w:r>
          </w:p>
        </w:tc>
        <w:tc>
          <w:tcPr>
            <w:tcW w:w="229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申请数据</w:t>
            </w:r>
            <w:r>
              <w:rPr>
                <w:rFonts w:hint="eastAsia" w:ascii="微软雅黑" w:hAnsi="微软雅黑" w:eastAsia="微软雅黑" w:cs="微软雅黑"/>
              </w:rPr>
              <w:t>+</w:t>
            </w:r>
            <w:r>
              <w:rPr>
                <w:rFonts w:hint="eastAsia" w:ascii="微软雅黑" w:hAnsi="微软雅黑" w:eastAsia="微软雅黑" w:cs="微软雅黑"/>
              </w:rPr>
              <w:t>修改历史</w:t>
            </w:r>
          </w:p>
        </w:tc>
        <w:tc>
          <w:tcPr>
            <w:tcW w:w="1276" w:type="dxa"/>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1275" w:type="dxa"/>
          </w:tcPr>
          <w:p>
            <w:pPr>
              <w:spacing w:line="360" w:lineRule="auto"/>
              <w:jc w:val="center"/>
              <w:rPr>
                <w:rFonts w:hint="eastAsia" w:ascii="微软雅黑" w:hAnsi="微软雅黑" w:eastAsia="微软雅黑" w:cs="微软雅黑"/>
              </w:rPr>
            </w:pP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10</w:t>
            </w: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编辑</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1275" w:type="dxa"/>
          </w:tcPr>
          <w:p>
            <w:pPr>
              <w:spacing w:line="360" w:lineRule="auto"/>
              <w:jc w:val="center"/>
              <w:rPr>
                <w:rFonts w:hint="eastAsia" w:ascii="微软雅黑" w:hAnsi="微软雅黑" w:eastAsia="微软雅黑" w:cs="微软雅黑"/>
              </w:rPr>
            </w:pPr>
          </w:p>
        </w:tc>
        <w:tc>
          <w:tcPr>
            <w:tcW w:w="413"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895"/>
        <w:numPr>
          <w:ilvl w:val="0"/>
          <w:numId w:val="201"/>
        </w:numPr>
        <w:ind w:firstLineChars="0"/>
        <w:rPr>
          <w:rFonts w:hint="eastAsia" w:ascii="微软雅黑" w:hAnsi="微软雅黑" w:eastAsia="微软雅黑" w:cs="微软雅黑"/>
        </w:rPr>
      </w:pPr>
      <w:r>
        <w:rPr>
          <w:rFonts w:hint="eastAsia" w:ascii="微软雅黑" w:hAnsi="微软雅黑" w:eastAsia="微软雅黑" w:cs="微软雅黑"/>
          <w:szCs w:val="20"/>
        </w:rPr>
        <w:t>新增风险名单</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2"/>
              </w:numPr>
              <w:ind w:firstLineChars="0"/>
              <w:jc w:val="left"/>
              <w:rPr>
                <w:rFonts w:hint="eastAsia" w:ascii="微软雅黑" w:hAnsi="微软雅黑" w:eastAsia="微软雅黑" w:cs="微软雅黑"/>
                <w:szCs w:val="24"/>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姓名</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2"/>
              </w:numPr>
              <w:ind w:firstLineChars="0"/>
              <w:jc w:val="center"/>
              <w:rPr>
                <w:rFonts w:hint="eastAsia" w:ascii="微软雅黑" w:hAnsi="微软雅黑" w:eastAsia="微软雅黑" w:cs="微软雅黑"/>
                <w:szCs w:val="24"/>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证件类型</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2"/>
              </w:numPr>
              <w:ind w:firstLineChars="0"/>
              <w:jc w:val="center"/>
              <w:rPr>
                <w:rFonts w:hint="eastAsia" w:ascii="微软雅黑" w:hAnsi="微软雅黑" w:eastAsia="微软雅黑" w:cs="微软雅黑"/>
                <w:szCs w:val="24"/>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证件号码</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2"/>
              </w:numPr>
              <w:ind w:firstLineChars="0"/>
              <w:jc w:val="center"/>
              <w:rPr>
                <w:rFonts w:hint="eastAsia" w:ascii="微软雅黑" w:hAnsi="微软雅黑" w:eastAsia="微软雅黑" w:cs="微软雅黑"/>
                <w:szCs w:val="24"/>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手机号码</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2"/>
              </w:numPr>
              <w:ind w:firstLineChars="0"/>
              <w:jc w:val="center"/>
              <w:rPr>
                <w:rFonts w:hint="eastAsia" w:ascii="微软雅黑" w:hAnsi="微软雅黑" w:eastAsia="微软雅黑" w:cs="微软雅黑"/>
                <w:szCs w:val="24"/>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家庭电话</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p>
        </w:tc>
        <w:tc>
          <w:tcPr>
            <w:tcW w:w="826" w:type="dxa"/>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2"/>
              </w:numPr>
              <w:ind w:firstLineChars="0"/>
              <w:jc w:val="center"/>
              <w:rPr>
                <w:rFonts w:hint="eastAsia" w:ascii="微软雅黑" w:hAnsi="微软雅黑" w:eastAsia="微软雅黑" w:cs="微软雅黑"/>
                <w:szCs w:val="24"/>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单位电话</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p>
        </w:tc>
        <w:tc>
          <w:tcPr>
            <w:tcW w:w="851" w:type="dxa"/>
          </w:tcPr>
          <w:p>
            <w:pPr>
              <w:spacing w:line="360" w:lineRule="auto"/>
              <w:jc w:val="center"/>
              <w:rPr>
                <w:rFonts w:hint="eastAsia" w:ascii="微软雅黑" w:hAnsi="微软雅黑" w:eastAsia="微软雅黑" w:cs="微软雅黑"/>
              </w:rPr>
            </w:pPr>
          </w:p>
        </w:tc>
        <w:tc>
          <w:tcPr>
            <w:tcW w:w="826" w:type="dxa"/>
          </w:tcPr>
          <w:p>
            <w:pPr>
              <w:spacing w:line="360" w:lineRule="auto"/>
              <w:rPr>
                <w:rFonts w:hint="eastAsia" w:ascii="微软雅黑" w:hAnsi="微软雅黑" w:eastAsia="微软雅黑" w:cs="微软雅黑"/>
              </w:rPr>
            </w:pP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2"/>
              </w:numPr>
              <w:ind w:firstLineChars="0"/>
              <w:jc w:val="center"/>
              <w:rPr>
                <w:rFonts w:hint="eastAsia" w:ascii="微软雅黑" w:hAnsi="微软雅黑" w:eastAsia="微软雅黑" w:cs="微软雅黑"/>
                <w:szCs w:val="24"/>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渠道</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2"/>
              </w:numPr>
              <w:ind w:firstLineChars="0"/>
              <w:jc w:val="center"/>
              <w:rPr>
                <w:rFonts w:hint="eastAsia" w:ascii="微软雅黑" w:hAnsi="微软雅黑" w:eastAsia="微软雅黑" w:cs="微软雅黑"/>
                <w:szCs w:val="24"/>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名单来源</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2"/>
              </w:numPr>
              <w:ind w:firstLineChars="0"/>
              <w:jc w:val="center"/>
              <w:rPr>
                <w:rFonts w:hint="eastAsia" w:ascii="微软雅黑" w:hAnsi="微软雅黑" w:eastAsia="微软雅黑" w:cs="微软雅黑"/>
                <w:szCs w:val="24"/>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名单状态</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0无效1有效</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2"/>
              </w:numPr>
              <w:ind w:firstLineChars="0"/>
              <w:jc w:val="center"/>
              <w:rPr>
                <w:rFonts w:hint="eastAsia" w:ascii="微软雅黑" w:hAnsi="微软雅黑" w:eastAsia="微软雅黑" w:cs="微软雅黑"/>
                <w:szCs w:val="24"/>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名单类型</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 xml:space="preserve">0 黑 </w:t>
            </w:r>
            <w:r>
              <w:rPr>
                <w:rFonts w:hint="eastAsia" w:ascii="微软雅黑" w:hAnsi="微软雅黑" w:eastAsia="微软雅黑" w:cs="微软雅黑"/>
              </w:rPr>
              <w:t>1</w:t>
            </w:r>
            <w:r>
              <w:rPr>
                <w:rFonts w:hint="eastAsia" w:ascii="微软雅黑" w:hAnsi="微软雅黑" w:eastAsia="微软雅黑" w:cs="微软雅黑"/>
              </w:rPr>
              <w:t xml:space="preserve"> 灰</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2"/>
              </w:numPr>
              <w:ind w:firstLineChars="0"/>
              <w:jc w:val="center"/>
              <w:rPr>
                <w:rFonts w:hint="eastAsia" w:ascii="微软雅黑" w:hAnsi="微软雅黑" w:eastAsia="微软雅黑" w:cs="微软雅黑"/>
                <w:szCs w:val="24"/>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名单种类</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反洗钱 电话诈骗</w:t>
            </w: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2"/>
              </w:numPr>
              <w:ind w:firstLineChars="0"/>
              <w:jc w:val="center"/>
              <w:rPr>
                <w:rFonts w:hint="eastAsia" w:ascii="微软雅黑" w:hAnsi="微软雅黑" w:eastAsia="微软雅黑" w:cs="微软雅黑"/>
                <w:szCs w:val="24"/>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名单到期日</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vAlign w:val="center"/>
          </w:tcPr>
          <w:p>
            <w:pPr>
              <w:spacing w:line="360" w:lineRule="auto"/>
              <w:rPr>
                <w:rFonts w:hint="eastAsia" w:ascii="微软雅黑" w:hAnsi="微软雅黑" w:eastAsia="微软雅黑" w:cs="微软雅黑"/>
              </w:rPr>
            </w:pP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2"/>
              </w:numPr>
              <w:ind w:firstLineChars="0"/>
              <w:jc w:val="center"/>
              <w:rPr>
                <w:rFonts w:hint="eastAsia" w:ascii="微软雅黑" w:hAnsi="微软雅黑" w:eastAsia="微软雅黑" w:cs="微软雅黑"/>
                <w:szCs w:val="24"/>
              </w:rPr>
            </w:pP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加入名单原因</w:t>
            </w:r>
          </w:p>
        </w:tc>
        <w:tc>
          <w:tcPr>
            <w:tcW w:w="242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用户填写</w:t>
            </w:r>
          </w:p>
        </w:tc>
        <w:tc>
          <w:tcPr>
            <w:tcW w:w="851"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文本</w:t>
            </w:r>
          </w:p>
        </w:tc>
        <w:tc>
          <w:tcPr>
            <w:tcW w:w="862"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权限管理（一期不做）</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权限管理用于对权限管理增删改查复核的功能，字段包含机构名称、启用状态、最高授额、最低授额、创建时间，修改时间，操作状态，复核状态，创建人，操作人，创建人ID，操作人ID，复核人，复核时间，复核人ID。</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203"/>
        </w:numPr>
        <w:ind w:firstLineChars="0"/>
        <w:rPr>
          <w:rFonts w:hint="eastAsia" w:ascii="微软雅黑" w:hAnsi="微软雅黑" w:eastAsia="微软雅黑" w:cs="微软雅黑"/>
        </w:rPr>
      </w:pPr>
      <w:r>
        <w:rPr>
          <w:rFonts w:hint="eastAsia" w:ascii="微软雅黑" w:hAnsi="微软雅黑" w:eastAsia="微软雅黑" w:cs="微软雅黑"/>
        </w:rPr>
        <w:t>经办岗权限包含权限列表、操作记录两个标签页面，默认展示权限列表; 支持输入机构名称、岗位名称进行查询，支持分页查询。</w:t>
      </w:r>
    </w:p>
    <w:p>
      <w:pPr>
        <w:pStyle w:val="895"/>
        <w:numPr>
          <w:ilvl w:val="0"/>
          <w:numId w:val="203"/>
        </w:numPr>
        <w:ind w:firstLineChars="0"/>
        <w:rPr>
          <w:rFonts w:hint="eastAsia" w:ascii="微软雅黑" w:hAnsi="微软雅黑" w:eastAsia="微软雅黑" w:cs="微软雅黑"/>
        </w:rPr>
      </w:pPr>
      <w:r>
        <w:rPr>
          <w:rFonts w:hint="eastAsia" w:ascii="微软雅黑" w:hAnsi="微软雅黑" w:eastAsia="微软雅黑" w:cs="微软雅黑"/>
        </w:rPr>
        <w:t>经办人默认有增删改查的权限：</w:t>
      </w:r>
    </w:p>
    <w:p>
      <w:pPr>
        <w:spacing w:line="360" w:lineRule="auto"/>
        <w:ind w:left="240" w:leftChars="100"/>
        <w:rPr>
          <w:rFonts w:hint="eastAsia" w:ascii="微软雅黑" w:hAnsi="微软雅黑" w:eastAsia="微软雅黑" w:cs="微软雅黑"/>
        </w:rPr>
      </w:pPr>
      <w:r>
        <w:rPr>
          <w:rFonts w:hint="eastAsia" w:ascii="微软雅黑" w:hAnsi="微软雅黑" w:eastAsia="微软雅黑" w:cs="微软雅黑"/>
        </w:rPr>
        <w:t xml:space="preserve">  点击‘权限列表’上的【新增】，弹出新增页面，填写</w:t>
      </w:r>
      <w:r>
        <w:rPr>
          <w:rFonts w:hint="eastAsia" w:ascii="微软雅黑" w:hAnsi="微软雅黑" w:eastAsia="微软雅黑" w:cs="微软雅黑"/>
        </w:rPr>
        <w:t>字段包含机构名称、启用状态、岗位选择、最高授额、最低授额，</w:t>
      </w:r>
      <w:r>
        <w:rPr>
          <w:rFonts w:hint="eastAsia" w:ascii="微软雅黑" w:hAnsi="微软雅黑" w:eastAsia="微软雅黑" w:cs="微软雅黑"/>
        </w:rPr>
        <w:t>点击【保存】新增，前端对数据进行必填、格式的检验，校验通过后，将数据传至后端。后端接受数据后，校验是否已存在岗位名称额度的数据，若有则返回信息，“已有重复岗位授额权限”。若无，后端添加成功后，前端提示“添加权限管理成功”，将操作状态置为【新增】，将复核状态改为【待复核】；</w:t>
      </w:r>
    </w:p>
    <w:p>
      <w:pPr>
        <w:spacing w:line="360" w:lineRule="auto"/>
        <w:ind w:left="240" w:leftChars="100" w:firstLine="420"/>
        <w:rPr>
          <w:rFonts w:hint="eastAsia" w:ascii="微软雅黑" w:hAnsi="微软雅黑" w:eastAsia="微软雅黑" w:cs="微软雅黑"/>
        </w:rPr>
      </w:pPr>
      <w:r>
        <w:rPr>
          <w:rFonts w:hint="eastAsia" w:ascii="微软雅黑" w:hAnsi="微软雅黑" w:eastAsia="微软雅黑" w:cs="微软雅黑"/>
        </w:rPr>
        <w:t>点击权限列表条目上的【修改】，弹出编辑页面，修改表单后点击【保存】，前端对数据进行必填格式的检验，前端校验通过后，将数据传至后端。后端接受数据后，校验是否已存在岗位名称额度的数据，若有则返回信息，“已有重复岗位授额权限”。若无，则后端数据更新成功后，前端提示“编辑权限授额成功”，将操作状态置为【修改】，将复核状态改为【待复核】；</w:t>
      </w:r>
    </w:p>
    <w:p>
      <w:pPr>
        <w:spacing w:line="360" w:lineRule="auto"/>
        <w:ind w:left="240" w:leftChars="100" w:firstLine="420"/>
        <w:rPr>
          <w:rFonts w:hint="eastAsia" w:ascii="微软雅黑" w:hAnsi="微软雅黑" w:eastAsia="微软雅黑" w:cs="微软雅黑"/>
        </w:rPr>
      </w:pPr>
      <w:r>
        <w:rPr>
          <w:rFonts w:hint="eastAsia" w:ascii="微软雅黑" w:hAnsi="微软雅黑" w:eastAsia="微软雅黑" w:cs="微软雅黑"/>
        </w:rPr>
        <w:t>点击权限列表条目上的【详情】，弹出详情页面，展示包含</w:t>
      </w:r>
      <w:r>
        <w:rPr>
          <w:rFonts w:hint="eastAsia" w:ascii="微软雅黑" w:hAnsi="微软雅黑" w:eastAsia="微软雅黑" w:cs="微软雅黑"/>
        </w:rPr>
        <w:t>机构名称、启用状态、岗位选择、最高授额、最低授额、</w:t>
      </w:r>
      <w:r>
        <w:rPr>
          <w:rFonts w:hint="eastAsia" w:ascii="微软雅黑" w:hAnsi="微软雅黑" w:eastAsia="微软雅黑" w:cs="微软雅黑"/>
        </w:rPr>
        <w:t>创建时间，操作时间，创建人，操作人，复核人，复核时间;</w:t>
      </w:r>
    </w:p>
    <w:p>
      <w:pPr>
        <w:spacing w:line="360" w:lineRule="auto"/>
        <w:ind w:left="240" w:leftChars="100" w:firstLine="420"/>
        <w:rPr>
          <w:rFonts w:hint="eastAsia" w:ascii="微软雅黑" w:hAnsi="微软雅黑" w:eastAsia="微软雅黑" w:cs="微软雅黑"/>
        </w:rPr>
      </w:pPr>
      <w:r>
        <w:rPr>
          <w:rFonts w:hint="eastAsia" w:ascii="微软雅黑" w:hAnsi="微软雅黑" w:eastAsia="微软雅黑" w:cs="微软雅黑"/>
        </w:rPr>
        <w:t>点击权限列表条目上的【删除】，弹框确认“是否删除”，点击【确定】后，前端提示“删除权限成功”，将操作状态置为【删除】，将复核状态改为【待复核】；</w:t>
      </w:r>
    </w:p>
    <w:p>
      <w:pPr>
        <w:pStyle w:val="895"/>
        <w:numPr>
          <w:ilvl w:val="0"/>
          <w:numId w:val="203"/>
        </w:numPr>
        <w:ind w:firstLineChars="0"/>
        <w:rPr>
          <w:rFonts w:hint="eastAsia" w:ascii="微软雅黑" w:hAnsi="微软雅黑" w:eastAsia="微软雅黑" w:cs="微软雅黑"/>
        </w:rPr>
      </w:pPr>
      <w:r>
        <w:rPr>
          <w:rFonts w:hint="eastAsia" w:ascii="微软雅黑" w:hAnsi="微软雅黑" w:eastAsia="微软雅黑" w:cs="微软雅黑"/>
        </w:rPr>
        <w:t>操作记录页面可查看所有自己经办数据的复核状态：待复核、复核通过、复核拒绝;</w:t>
      </w:r>
    </w:p>
    <w:p>
      <w:pPr>
        <w:spacing w:line="360" w:lineRule="auto"/>
        <w:ind w:left="105"/>
        <w:rPr>
          <w:rFonts w:hint="eastAsia" w:ascii="微软雅黑" w:hAnsi="微软雅黑" w:eastAsia="微软雅黑" w:cs="微软雅黑"/>
        </w:rPr>
      </w:pPr>
      <w:r>
        <w:rPr>
          <w:rFonts w:hint="eastAsia" w:ascii="微软雅黑" w:hAnsi="微软雅黑" w:eastAsia="微软雅黑" w:cs="微软雅黑"/>
        </w:rPr>
        <w:t>支持查看详情的操作，详情页面同上。</w:t>
      </w:r>
    </w:p>
    <w:p>
      <w:pPr>
        <w:pStyle w:val="895"/>
        <w:numPr>
          <w:ilvl w:val="0"/>
          <w:numId w:val="203"/>
        </w:numPr>
        <w:ind w:firstLineChars="0"/>
        <w:rPr>
          <w:rFonts w:hint="eastAsia" w:ascii="微软雅黑" w:hAnsi="微软雅黑" w:eastAsia="微软雅黑" w:cs="微软雅黑"/>
        </w:rPr>
      </w:pPr>
      <w:r>
        <w:rPr>
          <w:rFonts w:hint="eastAsia" w:ascii="微软雅黑" w:hAnsi="微软雅黑" w:eastAsia="微软雅黑" w:cs="微软雅黑"/>
        </w:rPr>
        <w:t>复核岗包含待复核和已复核两个标签页面：待复核页面以列表形式展示待复核的每条数据，选中岗位条目点击【复核】，弹出岗位详情界面，点击界面底部的</w:t>
      </w:r>
      <w:r>
        <w:rPr>
          <w:rFonts w:hint="eastAsia" w:ascii="微软雅黑" w:hAnsi="微软雅黑" w:eastAsia="微软雅黑" w:cs="微软雅黑"/>
        </w:rPr>
        <w:t>【退回】、【复核通过】</w:t>
      </w:r>
      <w:r>
        <w:rPr>
          <w:rFonts w:hint="eastAsia" w:ascii="微软雅黑" w:hAnsi="微软雅黑" w:eastAsia="微软雅黑" w:cs="微软雅黑"/>
        </w:rPr>
        <w:t>或【复核拒绝】，将复核状态改为</w:t>
      </w:r>
      <w:r>
        <w:rPr>
          <w:rFonts w:hint="eastAsia" w:ascii="微软雅黑" w:hAnsi="微软雅黑" w:eastAsia="微软雅黑" w:cs="微软雅黑"/>
        </w:rPr>
        <w:t>【退回】、【复核通过】</w:t>
      </w:r>
      <w:r>
        <w:rPr>
          <w:rFonts w:hint="eastAsia" w:ascii="微软雅黑" w:hAnsi="微软雅黑" w:eastAsia="微软雅黑" w:cs="微软雅黑"/>
        </w:rPr>
        <w:t>或【复核拒绝】；</w:t>
      </w:r>
    </w:p>
    <w:p>
      <w:pPr>
        <w:pStyle w:val="895"/>
        <w:numPr>
          <w:ilvl w:val="0"/>
          <w:numId w:val="203"/>
        </w:numPr>
        <w:ind w:firstLineChars="0"/>
        <w:rPr>
          <w:rFonts w:hint="eastAsia" w:ascii="微软雅黑" w:hAnsi="微软雅黑" w:eastAsia="微软雅黑" w:cs="微软雅黑"/>
        </w:rPr>
      </w:pPr>
      <w:r>
        <w:rPr>
          <w:rFonts w:hint="eastAsia" w:ascii="微软雅黑" w:hAnsi="微软雅黑" w:eastAsia="微软雅黑" w:cs="微软雅黑"/>
        </w:rPr>
        <w:t>已复核页面以列表形式展示已复核的每条数据; 选择其一数据可查看详情，详情页面同上。</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lang w:val="zh-CN"/>
        </w:rPr>
      </w:pP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电核问题库管理</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w:t>
      </w:r>
      <w:r>
        <w:rPr>
          <w:rFonts w:hint="eastAsia" w:ascii="微软雅黑" w:hAnsi="微软雅黑" w:eastAsia="微软雅黑" w:cs="微软雅黑"/>
          <w:sz w:val="21"/>
        </w:rPr>
        <w:t>包括电核问题增删改查导入的功能，提供电核人员电核问题的参考依据，字段包含电核问题规则、客户类别（借款人、担保人）启用状态、拒绝代码、电核类别、</w:t>
      </w:r>
      <w:r>
        <w:rPr>
          <w:rFonts w:hint="eastAsia" w:ascii="微软雅黑" w:hAnsi="微软雅黑" w:eastAsia="微软雅黑" w:cs="微软雅黑"/>
          <w:sz w:val="21"/>
        </w:rPr>
        <w:t>创建人，创建时间，创建人ID、修改人，修改时间，修改人ID等</w:t>
      </w:r>
      <w:r>
        <w:rPr>
          <w:rFonts w:hint="eastAsia" w:ascii="微软雅黑" w:hAnsi="微软雅黑" w:eastAsia="微软雅黑" w:cs="微软雅黑"/>
        </w:rPr>
        <w:t>。</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204"/>
        </w:numPr>
        <w:ind w:firstLineChars="0"/>
        <w:rPr>
          <w:rFonts w:hint="eastAsia" w:ascii="微软雅黑" w:hAnsi="微软雅黑" w:eastAsia="微软雅黑" w:cs="微软雅黑"/>
        </w:rPr>
      </w:pPr>
      <w:r>
        <w:rPr>
          <w:rFonts w:hint="eastAsia" w:ascii="微软雅黑" w:hAnsi="微软雅黑" w:eastAsia="微软雅黑" w:cs="微软雅黑"/>
        </w:rPr>
        <w:t>电核问题库列表支持输入电核问题类别、电核问题、和电核问题规则进行查询，支持分页查询。</w:t>
      </w:r>
    </w:p>
    <w:p>
      <w:pPr>
        <w:pStyle w:val="895"/>
        <w:numPr>
          <w:ilvl w:val="0"/>
          <w:numId w:val="204"/>
        </w:numPr>
        <w:ind w:firstLineChars="0"/>
        <w:rPr>
          <w:rFonts w:hint="eastAsia" w:ascii="微软雅黑" w:hAnsi="微软雅黑" w:eastAsia="微软雅黑" w:cs="微软雅黑"/>
        </w:rPr>
      </w:pPr>
      <w:r>
        <w:rPr>
          <w:rFonts w:hint="eastAsia" w:ascii="微软雅黑" w:hAnsi="微软雅黑" w:eastAsia="微软雅黑" w:cs="微软雅黑"/>
        </w:rPr>
        <w:t>业务人员默认有增删改查的权限：</w:t>
      </w:r>
    </w:p>
    <w:p>
      <w:pPr>
        <w:pStyle w:val="895"/>
        <w:numPr>
          <w:ilvl w:val="0"/>
          <w:numId w:val="205"/>
        </w:numPr>
        <w:ind w:firstLineChars="0"/>
        <w:rPr>
          <w:rFonts w:hint="eastAsia" w:ascii="微软雅黑" w:hAnsi="微软雅黑" w:eastAsia="微软雅黑" w:cs="微软雅黑"/>
        </w:rPr>
      </w:pPr>
      <w:r>
        <w:rPr>
          <w:rFonts w:hint="eastAsia" w:ascii="微软雅黑" w:hAnsi="微软雅黑" w:eastAsia="微软雅黑" w:cs="微软雅黑"/>
        </w:rPr>
        <w:t>点击‘电核问题库管理主页’上的【新增】，弹出新增页面，填写</w:t>
      </w:r>
      <w:r>
        <w:rPr>
          <w:rFonts w:hint="eastAsia" w:ascii="微软雅黑" w:hAnsi="微软雅黑" w:eastAsia="微软雅黑" w:cs="微软雅黑"/>
        </w:rPr>
        <w:t>字段包含电</w:t>
      </w:r>
      <w:r>
        <w:rPr>
          <w:rFonts w:hint="eastAsia" w:ascii="微软雅黑" w:hAnsi="微软雅黑" w:eastAsia="微软雅黑" w:cs="微软雅黑"/>
        </w:rPr>
        <w:t>核问题规则、客户类别（借款人、担保人）、启用状态、拒绝代码、电核类别</w:t>
      </w:r>
      <w:r>
        <w:rPr>
          <w:rFonts w:hint="eastAsia" w:ascii="微软雅黑" w:hAnsi="微软雅黑" w:eastAsia="微软雅黑" w:cs="微软雅黑"/>
        </w:rPr>
        <w:t>，</w:t>
      </w:r>
      <w:r>
        <w:rPr>
          <w:rFonts w:hint="eastAsia" w:ascii="微软雅黑" w:hAnsi="微软雅黑" w:eastAsia="微软雅黑" w:cs="微软雅黑"/>
        </w:rPr>
        <w:t>点击【保存】新增功能，前端对数据进行必填、格式的检验，校验通过后，将数据传至后端。后端接受数据后，校验是否已存在同</w:t>
      </w:r>
      <w:r>
        <w:rPr>
          <w:rFonts w:hint="eastAsia" w:ascii="微软雅黑" w:hAnsi="微软雅黑" w:eastAsia="微软雅黑" w:cs="微软雅黑"/>
        </w:rPr>
        <w:t>电</w:t>
      </w:r>
      <w:r>
        <w:rPr>
          <w:rFonts w:hint="eastAsia" w:ascii="微软雅黑" w:hAnsi="微软雅黑" w:eastAsia="微软雅黑" w:cs="微软雅黑"/>
        </w:rPr>
        <w:t>核问题的数据，若有则返回信息，“已有重复</w:t>
      </w:r>
      <w:r>
        <w:rPr>
          <w:rFonts w:hint="eastAsia" w:ascii="微软雅黑" w:hAnsi="微软雅黑" w:eastAsia="微软雅黑" w:cs="微软雅黑"/>
        </w:rPr>
        <w:t>电</w:t>
      </w:r>
      <w:r>
        <w:rPr>
          <w:rFonts w:hint="eastAsia" w:ascii="微软雅黑" w:hAnsi="微软雅黑" w:eastAsia="微软雅黑" w:cs="微软雅黑"/>
        </w:rPr>
        <w:t>核问题”。若无，后端添加成功后，前端提示“添加</w:t>
      </w:r>
      <w:r>
        <w:rPr>
          <w:rFonts w:hint="eastAsia" w:ascii="微软雅黑" w:hAnsi="微软雅黑" w:eastAsia="微软雅黑" w:cs="微软雅黑"/>
        </w:rPr>
        <w:t>电</w:t>
      </w:r>
      <w:r>
        <w:rPr>
          <w:rFonts w:hint="eastAsia" w:ascii="微软雅黑" w:hAnsi="微软雅黑" w:eastAsia="微软雅黑" w:cs="微软雅黑"/>
        </w:rPr>
        <w:t>核问题成功”，将操作状态置为【新增】，将复核状态改为【待复核】；</w:t>
      </w:r>
    </w:p>
    <w:p>
      <w:pPr>
        <w:pStyle w:val="895"/>
        <w:numPr>
          <w:ilvl w:val="0"/>
          <w:numId w:val="205"/>
        </w:numPr>
        <w:ind w:firstLineChars="0"/>
        <w:rPr>
          <w:rFonts w:hint="eastAsia" w:ascii="微软雅黑" w:hAnsi="微软雅黑" w:eastAsia="微软雅黑" w:cs="微软雅黑"/>
        </w:rPr>
      </w:pPr>
      <w:r>
        <w:rPr>
          <w:rFonts w:hint="eastAsia" w:ascii="微软雅黑" w:hAnsi="微软雅黑" w:eastAsia="微软雅黑" w:cs="微软雅黑"/>
        </w:rPr>
        <w:t>点击</w:t>
      </w:r>
      <w:r>
        <w:rPr>
          <w:rFonts w:hint="eastAsia" w:ascii="微软雅黑" w:hAnsi="微软雅黑" w:eastAsia="微软雅黑" w:cs="微软雅黑"/>
        </w:rPr>
        <w:t>电</w:t>
      </w:r>
      <w:r>
        <w:rPr>
          <w:rFonts w:hint="eastAsia" w:ascii="微软雅黑" w:hAnsi="微软雅黑" w:eastAsia="微软雅黑" w:cs="微软雅黑"/>
        </w:rPr>
        <w:t>核问题条目上的【修改】，弹出编辑页面，修改后点击【保存】，前端对数据进行必填格式的检验，前端校验通过后，将数据传至后端。后端接受数据后，校验是否已存在同</w:t>
      </w:r>
      <w:r>
        <w:rPr>
          <w:rFonts w:hint="eastAsia" w:ascii="微软雅黑" w:hAnsi="微软雅黑" w:eastAsia="微软雅黑" w:cs="微软雅黑"/>
        </w:rPr>
        <w:t>电</w:t>
      </w:r>
      <w:r>
        <w:rPr>
          <w:rFonts w:hint="eastAsia" w:ascii="微软雅黑" w:hAnsi="微软雅黑" w:eastAsia="微软雅黑" w:cs="微软雅黑"/>
        </w:rPr>
        <w:t>核问题的数据，若有则返回信息，“已有重复</w:t>
      </w:r>
      <w:r>
        <w:rPr>
          <w:rFonts w:hint="eastAsia" w:ascii="微软雅黑" w:hAnsi="微软雅黑" w:eastAsia="微软雅黑" w:cs="微软雅黑"/>
        </w:rPr>
        <w:t>电</w:t>
      </w:r>
      <w:r>
        <w:rPr>
          <w:rFonts w:hint="eastAsia" w:ascii="微软雅黑" w:hAnsi="微软雅黑" w:eastAsia="微软雅黑" w:cs="微软雅黑"/>
        </w:rPr>
        <w:t>核问题”。若无，则后端数据更新成功后，前端提示“编辑</w:t>
      </w:r>
      <w:r>
        <w:rPr>
          <w:rFonts w:hint="eastAsia" w:ascii="微软雅黑" w:hAnsi="微软雅黑" w:eastAsia="微软雅黑" w:cs="微软雅黑"/>
        </w:rPr>
        <w:t>电</w:t>
      </w:r>
      <w:r>
        <w:rPr>
          <w:rFonts w:hint="eastAsia" w:ascii="微软雅黑" w:hAnsi="微软雅黑" w:eastAsia="微软雅黑" w:cs="微软雅黑"/>
        </w:rPr>
        <w:t>核问题成功”，将操作状态置为【修改】，将复核状态改为【待复核】；</w:t>
      </w:r>
    </w:p>
    <w:p>
      <w:pPr>
        <w:pStyle w:val="895"/>
        <w:numPr>
          <w:ilvl w:val="0"/>
          <w:numId w:val="205"/>
        </w:numPr>
        <w:ind w:firstLineChars="0"/>
        <w:rPr>
          <w:rFonts w:hint="eastAsia" w:ascii="微软雅黑" w:hAnsi="微软雅黑" w:eastAsia="微软雅黑" w:cs="微软雅黑"/>
        </w:rPr>
      </w:pPr>
      <w:r>
        <w:rPr>
          <w:rFonts w:hint="eastAsia" w:ascii="微软雅黑" w:hAnsi="微软雅黑" w:eastAsia="微软雅黑" w:cs="微软雅黑"/>
        </w:rPr>
        <w:t>点击</w:t>
      </w:r>
      <w:r>
        <w:rPr>
          <w:rFonts w:hint="eastAsia" w:ascii="微软雅黑" w:hAnsi="微软雅黑" w:eastAsia="微软雅黑" w:cs="微软雅黑"/>
        </w:rPr>
        <w:t>电</w:t>
      </w:r>
      <w:r>
        <w:rPr>
          <w:rFonts w:hint="eastAsia" w:ascii="微软雅黑" w:hAnsi="微软雅黑" w:eastAsia="微软雅黑" w:cs="微软雅黑"/>
        </w:rPr>
        <w:t>核问题条目上的【详情】，弹出详情页面，展示包含电核问题规则、启用状态、拒绝代码、客户类别、电核类别、创建时间，操作时间，创建人，操作人;</w:t>
      </w:r>
    </w:p>
    <w:p>
      <w:pPr>
        <w:pStyle w:val="895"/>
        <w:numPr>
          <w:ilvl w:val="0"/>
          <w:numId w:val="205"/>
        </w:numPr>
        <w:ind w:firstLineChars="0"/>
        <w:rPr>
          <w:rFonts w:hint="eastAsia" w:ascii="微软雅黑" w:hAnsi="微软雅黑" w:eastAsia="微软雅黑" w:cs="微软雅黑"/>
        </w:rPr>
      </w:pPr>
      <w:r>
        <w:rPr>
          <w:rFonts w:hint="eastAsia" w:ascii="微软雅黑" w:hAnsi="微软雅黑" w:eastAsia="微软雅黑" w:cs="微软雅黑"/>
        </w:rPr>
        <w:t>点击</w:t>
      </w:r>
      <w:r>
        <w:rPr>
          <w:rFonts w:hint="eastAsia" w:ascii="微软雅黑" w:hAnsi="微软雅黑" w:eastAsia="微软雅黑" w:cs="微软雅黑"/>
        </w:rPr>
        <w:t>电</w:t>
      </w:r>
      <w:r>
        <w:rPr>
          <w:rFonts w:hint="eastAsia" w:ascii="微软雅黑" w:hAnsi="微软雅黑" w:eastAsia="微软雅黑" w:cs="微软雅黑"/>
        </w:rPr>
        <w:t>核问题条目上的【删除】，弹框确认“是否删除”，点击【确定】后，前端提示“删除</w:t>
      </w:r>
      <w:r>
        <w:rPr>
          <w:rFonts w:hint="eastAsia" w:ascii="微软雅黑" w:hAnsi="微软雅黑" w:eastAsia="微软雅黑" w:cs="微软雅黑"/>
        </w:rPr>
        <w:t>电</w:t>
      </w:r>
      <w:r>
        <w:rPr>
          <w:rFonts w:hint="eastAsia" w:ascii="微软雅黑" w:hAnsi="微软雅黑" w:eastAsia="微软雅黑" w:cs="微软雅黑"/>
        </w:rPr>
        <w:t>核问题成功”，将操作状态置为【删除】，将复核状态改为【待复核】；</w:t>
      </w:r>
    </w:p>
    <w:p>
      <w:pPr>
        <w:pStyle w:val="895"/>
        <w:numPr>
          <w:ilvl w:val="0"/>
          <w:numId w:val="205"/>
        </w:numPr>
        <w:ind w:firstLineChars="0"/>
        <w:rPr>
          <w:rFonts w:hint="eastAsia" w:ascii="微软雅黑" w:hAnsi="微软雅黑" w:eastAsia="微软雅黑" w:cs="微软雅黑"/>
        </w:rPr>
      </w:pPr>
      <w:r>
        <w:rPr>
          <w:rFonts w:hint="eastAsia" w:ascii="微软雅黑" w:hAnsi="微软雅黑" w:eastAsia="微软雅黑" w:cs="微软雅黑"/>
        </w:rPr>
        <w:t>点击导入可以批量新增电核问题。</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spacing w:line="360" w:lineRule="auto"/>
        <w:rPr>
          <w:rFonts w:hint="eastAsia" w:ascii="微软雅黑" w:hAnsi="微软雅黑" w:eastAsia="微软雅黑" w:cs="微软雅黑"/>
          <w:lang w:val="zh-CN"/>
        </w:rPr>
      </w:pP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770" cy="2922905"/>
            <wp:effectExtent l="0" t="0" r="11430" b="10795"/>
            <wp:docPr id="3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图片 11"/>
                    <pic:cNvPicPr>
                      <a:picLocks noChangeAspect="1"/>
                    </pic:cNvPicPr>
                  </pic:nvPicPr>
                  <pic:blipFill>
                    <a:blip r:embed="rId331"/>
                    <a:stretch>
                      <a:fillRect/>
                    </a:stretch>
                  </pic:blipFill>
                  <pic:spPr>
                    <a:xfrm>
                      <a:off x="0" y="0"/>
                      <a:ext cx="5271770" cy="2922905"/>
                    </a:xfrm>
                    <a:prstGeom prst="rect">
                      <a:avLst/>
                    </a:prstGeom>
                    <a:noFill/>
                    <a:ln>
                      <a:noFill/>
                    </a:ln>
                  </pic:spPr>
                </pic:pic>
              </a:graphicData>
            </a:graphic>
          </wp:inline>
        </w:drawing>
      </w:r>
    </w:p>
    <w:p>
      <w:pPr>
        <w:rPr>
          <w:rFonts w:hint="eastAsia" w:ascii="微软雅黑" w:hAnsi="微软雅黑" w:eastAsia="微软雅黑" w:cs="微软雅黑"/>
        </w:rPr>
      </w:pP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481070"/>
            <wp:effectExtent l="0" t="0" r="1270" b="11430"/>
            <wp:docPr id="36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图片 12"/>
                    <pic:cNvPicPr>
                      <a:picLocks noChangeAspect="1"/>
                    </pic:cNvPicPr>
                  </pic:nvPicPr>
                  <pic:blipFill>
                    <a:blip r:embed="rId332"/>
                    <a:stretch>
                      <a:fillRect/>
                    </a:stretch>
                  </pic:blipFill>
                  <pic:spPr>
                    <a:xfrm>
                      <a:off x="0" y="0"/>
                      <a:ext cx="5269230" cy="3481070"/>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481070"/>
            <wp:effectExtent l="0" t="0" r="1270" b="11430"/>
            <wp:docPr id="36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图片 13"/>
                    <pic:cNvPicPr>
                      <a:picLocks noChangeAspect="1"/>
                    </pic:cNvPicPr>
                  </pic:nvPicPr>
                  <pic:blipFill>
                    <a:blip r:embed="rId333"/>
                    <a:stretch>
                      <a:fillRect/>
                    </a:stretch>
                  </pic:blipFill>
                  <pic:spPr>
                    <a:xfrm>
                      <a:off x="0" y="0"/>
                      <a:ext cx="5269230" cy="3481070"/>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770" cy="3032760"/>
            <wp:effectExtent l="0" t="0" r="11430" b="2540"/>
            <wp:docPr id="3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图片 14"/>
                    <pic:cNvPicPr>
                      <a:picLocks noChangeAspect="1"/>
                    </pic:cNvPicPr>
                  </pic:nvPicPr>
                  <pic:blipFill>
                    <a:blip r:embed="rId334"/>
                    <a:stretch>
                      <a:fillRect/>
                    </a:stretch>
                  </pic:blipFill>
                  <pic:spPr>
                    <a:xfrm>
                      <a:off x="0" y="0"/>
                      <a:ext cx="5271770" cy="3032760"/>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770" cy="2922905"/>
            <wp:effectExtent l="0" t="0" r="11430" b="10795"/>
            <wp:docPr id="36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图片 15"/>
                    <pic:cNvPicPr>
                      <a:picLocks noChangeAspect="1"/>
                    </pic:cNvPicPr>
                  </pic:nvPicPr>
                  <pic:blipFill>
                    <a:blip r:embed="rId335"/>
                    <a:stretch>
                      <a:fillRect/>
                    </a:stretch>
                  </pic:blipFill>
                  <pic:spPr>
                    <a:xfrm>
                      <a:off x="0" y="0"/>
                      <a:ext cx="5271770" cy="2922905"/>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9230" cy="3481070"/>
            <wp:effectExtent l="0" t="0" r="1270" b="11430"/>
            <wp:docPr id="36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图片 16"/>
                    <pic:cNvPicPr>
                      <a:picLocks noChangeAspect="1"/>
                    </pic:cNvPicPr>
                  </pic:nvPicPr>
                  <pic:blipFill>
                    <a:blip r:embed="rId336"/>
                    <a:stretch>
                      <a:fillRect/>
                    </a:stretch>
                  </pic:blipFill>
                  <pic:spPr>
                    <a:xfrm>
                      <a:off x="0" y="0"/>
                      <a:ext cx="5269230" cy="3481070"/>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770" cy="2969895"/>
            <wp:effectExtent l="0" t="0" r="11430" b="1905"/>
            <wp:docPr id="36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图片 17"/>
                    <pic:cNvPicPr>
                      <a:picLocks noChangeAspect="1"/>
                    </pic:cNvPicPr>
                  </pic:nvPicPr>
                  <pic:blipFill>
                    <a:blip r:embed="rId337"/>
                    <a:stretch>
                      <a:fillRect/>
                    </a:stretch>
                  </pic:blipFill>
                  <pic:spPr>
                    <a:xfrm>
                      <a:off x="0" y="0"/>
                      <a:ext cx="5271770" cy="2969895"/>
                    </a:xfrm>
                    <a:prstGeom prst="rect">
                      <a:avLst/>
                    </a:prstGeom>
                    <a:noFill/>
                    <a:ln>
                      <a:noFill/>
                    </a:ln>
                  </pic:spPr>
                </pic:pic>
              </a:graphicData>
            </a:graphic>
          </wp:inline>
        </w:drawing>
      </w:r>
    </w:p>
    <w:p>
      <w:pPr>
        <w:rPr>
          <w:rFonts w:hint="eastAsia" w:ascii="微软雅黑" w:hAnsi="微软雅黑" w:eastAsia="微软雅黑" w:cs="微软雅黑"/>
        </w:rPr>
      </w:pPr>
    </w:p>
    <w:p>
      <w:pPr>
        <w:rPr>
          <w:rFonts w:hint="eastAsia" w:ascii="微软雅黑" w:hAnsi="微软雅黑" w:eastAsia="微软雅黑" w:cs="微软雅黑"/>
          <w:lang w:val="zh-CN"/>
        </w:rPr>
      </w:pP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895"/>
        <w:numPr>
          <w:ilvl w:val="0"/>
          <w:numId w:val="206"/>
        </w:numPr>
        <w:ind w:firstLineChars="0"/>
        <w:rPr>
          <w:rFonts w:hint="eastAsia" w:ascii="微软雅黑" w:hAnsi="微软雅黑" w:eastAsia="微软雅黑" w:cs="微软雅黑"/>
        </w:rPr>
      </w:pPr>
      <w:r>
        <w:rPr>
          <w:rFonts w:hint="eastAsia" w:ascii="微软雅黑" w:hAnsi="微软雅黑" w:eastAsia="微软雅黑" w:cs="微软雅黑"/>
        </w:rPr>
        <w:t>查询</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请输入</w:t>
            </w:r>
            <w:r>
              <w:rPr>
                <w:rFonts w:hint="eastAsia" w:ascii="微软雅黑" w:hAnsi="微软雅黑" w:eastAsia="微软雅黑" w:cs="微软雅黑"/>
              </w:rPr>
              <w:t>电核</w:t>
            </w:r>
            <w:r>
              <w:rPr>
                <w:rFonts w:hint="eastAsia" w:ascii="微软雅黑" w:hAnsi="微软雅黑" w:eastAsia="微软雅黑" w:cs="微软雅黑"/>
              </w:rPr>
              <w:t>问题</w:t>
            </w:r>
            <w:r>
              <w:rPr>
                <w:rFonts w:hint="eastAsia" w:ascii="微软雅黑" w:hAnsi="微软雅黑" w:eastAsia="微软雅黑" w:cs="微软雅黑"/>
              </w:rPr>
              <w:t>类别</w:t>
            </w:r>
            <w:r>
              <w:rPr>
                <w:rFonts w:hint="eastAsia" w:ascii="微软雅黑" w:hAnsi="微软雅黑" w:eastAsia="微软雅黑" w:cs="微软雅黑"/>
              </w:rPr>
              <w:t>/电核</w:t>
            </w:r>
            <w:r>
              <w:rPr>
                <w:rFonts w:hint="eastAsia" w:ascii="微软雅黑" w:hAnsi="微软雅黑" w:eastAsia="微软雅黑" w:cs="微软雅黑"/>
              </w:rPr>
              <w:t>问题</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先</w:t>
            </w:r>
            <w:r>
              <w:rPr>
                <w:rFonts w:hint="eastAsia" w:ascii="微软雅黑" w:hAnsi="微软雅黑" w:eastAsia="微软雅黑" w:cs="微软雅黑"/>
              </w:rPr>
              <w:t>选择</w:t>
            </w:r>
            <w:r>
              <w:rPr>
                <w:rFonts w:hint="eastAsia" w:ascii="微软雅黑" w:hAnsi="微软雅黑" w:eastAsia="微软雅黑" w:cs="微软雅黑"/>
              </w:rPr>
              <w:t>电核</w:t>
            </w:r>
            <w:r>
              <w:rPr>
                <w:rFonts w:hint="eastAsia" w:ascii="微软雅黑" w:hAnsi="微软雅黑" w:eastAsia="微软雅黑" w:cs="微软雅黑"/>
              </w:rPr>
              <w:t>类别</w:t>
            </w:r>
            <w:r>
              <w:rPr>
                <w:rFonts w:hint="eastAsia" w:ascii="微软雅黑" w:hAnsi="微软雅黑" w:eastAsia="微软雅黑" w:cs="微软雅黑"/>
              </w:rPr>
              <w:t>/电核</w:t>
            </w:r>
            <w:r>
              <w:rPr>
                <w:rFonts w:hint="eastAsia" w:ascii="微软雅黑" w:hAnsi="微软雅黑" w:eastAsia="微软雅黑" w:cs="微软雅黑"/>
              </w:rPr>
              <w:t>问题</w:t>
            </w: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查询</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3</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新增</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4</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重置</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862" w:type="dxa"/>
            <w:vAlign w:val="center"/>
          </w:tcPr>
          <w:p>
            <w:pPr>
              <w:spacing w:line="360" w:lineRule="auto"/>
              <w:jc w:val="center"/>
              <w:rPr>
                <w:rFonts w:hint="eastAsia" w:ascii="微软雅黑" w:hAnsi="微软雅黑" w:eastAsia="微软雅黑" w:cs="微软雅黑"/>
              </w:rPr>
            </w:pPr>
          </w:p>
        </w:tc>
      </w:tr>
    </w:tbl>
    <w:p>
      <w:pPr>
        <w:pStyle w:val="895"/>
        <w:numPr>
          <w:ilvl w:val="0"/>
          <w:numId w:val="206"/>
        </w:numPr>
        <w:ind w:firstLineChars="0"/>
        <w:rPr>
          <w:rFonts w:hint="eastAsia" w:ascii="微软雅黑" w:hAnsi="微软雅黑" w:eastAsia="微软雅黑" w:cs="微软雅黑"/>
          <w:lang w:val="zh-CN"/>
        </w:rPr>
      </w:pPr>
      <w:r>
        <w:rPr>
          <w:rFonts w:hint="eastAsia" w:ascii="微软雅黑" w:hAnsi="微软雅黑" w:eastAsia="微软雅黑" w:cs="微软雅黑"/>
          <w:lang w:val="zh-CN"/>
        </w:rPr>
        <w:t>列表</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689"/>
        <w:gridCol w:w="2292"/>
        <w:gridCol w:w="1276"/>
        <w:gridCol w:w="851"/>
        <w:gridCol w:w="1275"/>
        <w:gridCol w:w="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68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29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1275"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413"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7"/>
              </w:numPr>
              <w:ind w:firstLineChars="0"/>
              <w:jc w:val="center"/>
              <w:rPr>
                <w:rFonts w:hint="eastAsia" w:ascii="微软雅黑" w:hAnsi="微软雅黑" w:eastAsia="微软雅黑" w:cs="微软雅黑"/>
                <w:szCs w:val="24"/>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编号</w:t>
            </w:r>
          </w:p>
        </w:tc>
        <w:tc>
          <w:tcPr>
            <w:tcW w:w="229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7"/>
              </w:numPr>
              <w:ind w:firstLineChars="0"/>
              <w:jc w:val="center"/>
              <w:rPr>
                <w:rFonts w:hint="eastAsia" w:ascii="微软雅黑" w:hAnsi="微软雅黑" w:eastAsia="微软雅黑" w:cs="微软雅黑"/>
                <w:szCs w:val="24"/>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电核</w:t>
            </w:r>
            <w:r>
              <w:rPr>
                <w:rFonts w:hint="eastAsia" w:ascii="微软雅黑" w:hAnsi="微软雅黑" w:eastAsia="微软雅黑" w:cs="微软雅黑"/>
              </w:rPr>
              <w:t>问题</w:t>
            </w:r>
          </w:p>
        </w:tc>
        <w:tc>
          <w:tcPr>
            <w:tcW w:w="229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7"/>
              </w:numPr>
              <w:ind w:firstLineChars="0"/>
              <w:jc w:val="center"/>
              <w:rPr>
                <w:rFonts w:hint="eastAsia" w:ascii="微软雅黑" w:hAnsi="微软雅黑" w:eastAsia="微软雅黑" w:cs="微软雅黑"/>
                <w:szCs w:val="24"/>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电核问题</w:t>
            </w:r>
            <w:r>
              <w:rPr>
                <w:rFonts w:hint="eastAsia" w:ascii="微软雅黑" w:hAnsi="微软雅黑" w:eastAsia="微软雅黑" w:cs="微软雅黑"/>
              </w:rPr>
              <w:t>规则</w:t>
            </w:r>
          </w:p>
        </w:tc>
        <w:tc>
          <w:tcPr>
            <w:tcW w:w="229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强规则/软规则</w:t>
            </w:r>
            <w:r>
              <w:rPr>
                <w:rFonts w:hint="eastAsia" w:ascii="微软雅黑" w:hAnsi="微软雅黑" w:eastAsia="微软雅黑" w:cs="微软雅黑"/>
              </w:rPr>
              <w:t>问题</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7"/>
              </w:numPr>
              <w:ind w:firstLineChars="0"/>
              <w:jc w:val="center"/>
              <w:rPr>
                <w:rFonts w:hint="eastAsia" w:ascii="微软雅黑" w:hAnsi="微软雅黑" w:eastAsia="微软雅黑" w:cs="微软雅黑"/>
                <w:szCs w:val="24"/>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电核</w:t>
            </w:r>
            <w:r>
              <w:rPr>
                <w:rFonts w:hint="eastAsia" w:ascii="微软雅黑" w:hAnsi="微软雅黑" w:eastAsia="微软雅黑" w:cs="微软雅黑"/>
              </w:rPr>
              <w:t>问题类别</w:t>
            </w:r>
          </w:p>
        </w:tc>
        <w:tc>
          <w:tcPr>
            <w:tcW w:w="229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7"/>
              </w:numPr>
              <w:ind w:firstLineChars="0"/>
              <w:jc w:val="center"/>
              <w:rPr>
                <w:rFonts w:hint="eastAsia" w:ascii="微软雅黑" w:hAnsi="微软雅黑" w:eastAsia="微软雅黑" w:cs="微软雅黑"/>
                <w:szCs w:val="24"/>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创建</w:t>
            </w:r>
            <w:r>
              <w:rPr>
                <w:rFonts w:hint="eastAsia" w:ascii="微软雅黑" w:hAnsi="微软雅黑" w:eastAsia="微软雅黑" w:cs="微软雅黑"/>
              </w:rPr>
              <w:t>人</w:t>
            </w:r>
          </w:p>
        </w:tc>
        <w:tc>
          <w:tcPr>
            <w:tcW w:w="229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7"/>
              </w:numPr>
              <w:ind w:firstLineChars="0"/>
              <w:jc w:val="center"/>
              <w:rPr>
                <w:rFonts w:hint="eastAsia" w:ascii="微软雅黑" w:hAnsi="微软雅黑" w:eastAsia="微软雅黑" w:cs="微软雅黑"/>
                <w:szCs w:val="24"/>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创建</w:t>
            </w:r>
            <w:r>
              <w:rPr>
                <w:rFonts w:hint="eastAsia" w:ascii="微软雅黑" w:hAnsi="微软雅黑" w:eastAsia="微软雅黑" w:cs="微软雅黑"/>
              </w:rPr>
              <w:t>时间</w:t>
            </w:r>
          </w:p>
        </w:tc>
        <w:tc>
          <w:tcPr>
            <w:tcW w:w="229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7"/>
              </w:numPr>
              <w:ind w:firstLineChars="0"/>
              <w:jc w:val="center"/>
              <w:rPr>
                <w:rFonts w:hint="eastAsia" w:ascii="微软雅黑" w:hAnsi="微软雅黑" w:eastAsia="微软雅黑" w:cs="微软雅黑"/>
                <w:szCs w:val="24"/>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修改</w:t>
            </w:r>
            <w:r>
              <w:rPr>
                <w:rFonts w:hint="eastAsia" w:ascii="微软雅黑" w:hAnsi="微软雅黑" w:eastAsia="微软雅黑" w:cs="微软雅黑"/>
              </w:rPr>
              <w:t>人</w:t>
            </w:r>
          </w:p>
        </w:tc>
        <w:tc>
          <w:tcPr>
            <w:tcW w:w="229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7"/>
              </w:numPr>
              <w:ind w:firstLineChars="0"/>
              <w:jc w:val="center"/>
              <w:rPr>
                <w:rFonts w:hint="eastAsia" w:ascii="微软雅黑" w:hAnsi="微软雅黑" w:eastAsia="微软雅黑" w:cs="微软雅黑"/>
                <w:szCs w:val="24"/>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修改</w:t>
            </w:r>
            <w:r>
              <w:rPr>
                <w:rFonts w:hint="eastAsia" w:ascii="微软雅黑" w:hAnsi="微软雅黑" w:eastAsia="微软雅黑" w:cs="微软雅黑"/>
              </w:rPr>
              <w:t>时间</w:t>
            </w:r>
          </w:p>
        </w:tc>
        <w:tc>
          <w:tcPr>
            <w:tcW w:w="229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7"/>
              </w:numPr>
              <w:ind w:firstLineChars="0"/>
              <w:jc w:val="center"/>
              <w:rPr>
                <w:rFonts w:hint="eastAsia" w:ascii="微软雅黑" w:hAnsi="微软雅黑" w:eastAsia="微软雅黑" w:cs="微软雅黑"/>
                <w:szCs w:val="24"/>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启用状态</w:t>
            </w:r>
          </w:p>
        </w:tc>
        <w:tc>
          <w:tcPr>
            <w:tcW w:w="229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文本</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7"/>
              </w:numPr>
              <w:ind w:firstLineChars="0"/>
              <w:jc w:val="center"/>
              <w:rPr>
                <w:rFonts w:hint="eastAsia" w:ascii="微软雅黑" w:hAnsi="微软雅黑" w:eastAsia="微软雅黑" w:cs="微软雅黑"/>
                <w:szCs w:val="24"/>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编辑</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pStyle w:val="895"/>
              <w:numPr>
                <w:ilvl w:val="0"/>
                <w:numId w:val="207"/>
              </w:numPr>
              <w:ind w:firstLineChars="0"/>
              <w:jc w:val="center"/>
              <w:rPr>
                <w:rFonts w:hint="eastAsia" w:ascii="微软雅黑" w:hAnsi="微软雅黑" w:eastAsia="微软雅黑" w:cs="微软雅黑"/>
                <w:szCs w:val="24"/>
              </w:rPr>
            </w:pPr>
          </w:p>
        </w:tc>
        <w:tc>
          <w:tcPr>
            <w:tcW w:w="168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删除</w:t>
            </w:r>
          </w:p>
        </w:tc>
        <w:tc>
          <w:tcPr>
            <w:tcW w:w="2292" w:type="dxa"/>
            <w:vAlign w:val="center"/>
          </w:tcPr>
          <w:p>
            <w:pPr>
              <w:spacing w:line="360" w:lineRule="auto"/>
              <w:jc w:val="center"/>
              <w:rPr>
                <w:rFonts w:hint="eastAsia" w:ascii="微软雅黑" w:hAnsi="微软雅黑" w:eastAsia="微软雅黑" w:cs="微软雅黑"/>
              </w:rPr>
            </w:pPr>
          </w:p>
        </w:tc>
        <w:tc>
          <w:tcPr>
            <w:tcW w:w="1276"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w:t>
            </w:r>
            <w:r>
              <w:rPr>
                <w:rFonts w:hint="eastAsia" w:ascii="微软雅黑" w:hAnsi="微软雅黑" w:eastAsia="微软雅黑" w:cs="微软雅黑"/>
              </w:rPr>
              <w:t>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1275"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按钮</w:t>
            </w:r>
          </w:p>
        </w:tc>
        <w:tc>
          <w:tcPr>
            <w:tcW w:w="413"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895"/>
        <w:numPr>
          <w:ilvl w:val="0"/>
          <w:numId w:val="208"/>
        </w:numPr>
        <w:ind w:firstLineChars="0"/>
        <w:rPr>
          <w:rFonts w:hint="eastAsia" w:ascii="微软雅黑" w:hAnsi="微软雅黑" w:eastAsia="微软雅黑" w:cs="微软雅黑"/>
        </w:rPr>
      </w:pPr>
      <w:r>
        <w:rPr>
          <w:rFonts w:hint="eastAsia" w:ascii="微软雅黑" w:hAnsi="微软雅黑" w:eastAsia="微软雅黑" w:cs="微软雅黑"/>
        </w:rPr>
        <w:t>新增</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电核规则</w:t>
            </w:r>
            <w:r>
              <w:rPr>
                <w:rFonts w:hint="eastAsia" w:ascii="微软雅黑" w:hAnsi="微软雅黑" w:eastAsia="微软雅黑" w:cs="微软雅黑"/>
              </w:rPr>
              <w:t>选择</w:t>
            </w:r>
          </w:p>
        </w:tc>
        <w:tc>
          <w:tcPr>
            <w:tcW w:w="2422"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强规则/软规则</w:t>
            </w:r>
            <w:r>
              <w:rPr>
                <w:rFonts w:hint="eastAsia" w:ascii="微软雅黑" w:hAnsi="微软雅黑" w:eastAsia="微软雅黑" w:cs="微软雅黑"/>
              </w:rPr>
              <w:t>问题</w:t>
            </w: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电核</w:t>
            </w:r>
            <w:r>
              <w:rPr>
                <w:rFonts w:hint="eastAsia" w:ascii="微软雅黑" w:hAnsi="微软雅黑" w:eastAsia="微软雅黑" w:cs="微软雅黑"/>
              </w:rPr>
              <w:t>类别</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下拉框</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3</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电核</w:t>
            </w:r>
            <w:r>
              <w:rPr>
                <w:rFonts w:hint="eastAsia" w:ascii="微软雅黑" w:hAnsi="微软雅黑" w:eastAsia="微软雅黑" w:cs="微软雅黑"/>
              </w:rPr>
              <w:t>问题</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返显</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输入框</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4</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保存</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5</w:t>
            </w:r>
          </w:p>
        </w:tc>
        <w:tc>
          <w:tcPr>
            <w:tcW w:w="1559"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关闭</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用户选择</w:t>
            </w:r>
          </w:p>
        </w:tc>
        <w:tc>
          <w:tcPr>
            <w:tcW w:w="851" w:type="dxa"/>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否</w:t>
            </w:r>
          </w:p>
        </w:tc>
        <w:tc>
          <w:tcPr>
            <w:tcW w:w="826"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按钮</w:t>
            </w:r>
          </w:p>
        </w:tc>
        <w:tc>
          <w:tcPr>
            <w:tcW w:w="862"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参数管理</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spacing w:line="360" w:lineRule="auto"/>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t>参数管理</w:t>
      </w:r>
      <w:r>
        <w:rPr>
          <w:rFonts w:hint="eastAsia" w:ascii="微软雅黑" w:hAnsi="微软雅黑" w:eastAsia="微软雅黑" w:cs="微软雅黑"/>
        </w:rPr>
        <w:t>”</w:t>
      </w:r>
      <w:r>
        <w:rPr>
          <w:rFonts w:hint="eastAsia" w:ascii="微软雅黑" w:hAnsi="微软雅黑" w:eastAsia="微软雅黑" w:cs="微软雅黑"/>
        </w:rPr>
        <w:t>是指系统支持对父级参数、子级参数的新增，修改，查询，删除。</w:t>
      </w:r>
    </w:p>
    <w:p>
      <w:pPr>
        <w:pStyle w:val="895"/>
        <w:numPr>
          <w:ilvl w:val="0"/>
          <w:numId w:val="209"/>
        </w:numPr>
        <w:ind w:firstLineChars="0"/>
        <w:rPr>
          <w:rFonts w:hint="eastAsia" w:ascii="微软雅黑" w:hAnsi="微软雅黑" w:eastAsia="微软雅黑" w:cs="微软雅黑"/>
        </w:rPr>
      </w:pPr>
      <w:r>
        <w:rPr>
          <w:rFonts w:hint="eastAsia" w:ascii="微软雅黑" w:hAnsi="微软雅黑" w:eastAsia="微软雅黑" w:cs="微软雅黑"/>
        </w:rPr>
        <w:t>新增参数信息：点击菜单【参数管理】，在参数清单页面，点击【新增】按钮在弹出的页面中填写完整参数信息，点击【保存】，也可以点击【关闭】放弃本次新增。</w:t>
      </w:r>
    </w:p>
    <w:p>
      <w:pPr>
        <w:pStyle w:val="895"/>
        <w:numPr>
          <w:ilvl w:val="0"/>
          <w:numId w:val="209"/>
        </w:numPr>
        <w:ind w:firstLineChars="0"/>
        <w:rPr>
          <w:rFonts w:hint="eastAsia" w:ascii="微软雅黑" w:hAnsi="微软雅黑" w:eastAsia="微软雅黑" w:cs="微软雅黑"/>
        </w:rPr>
      </w:pPr>
      <w:r>
        <w:rPr>
          <w:rFonts w:hint="eastAsia" w:ascii="微软雅黑" w:hAnsi="微软雅黑" w:eastAsia="微软雅黑" w:cs="微软雅黑"/>
        </w:rPr>
        <w:t>通过查询参数信息功能，在输出结果列表中，选择需要修改的一条记录，点击【修改】按钮，在弹出的表单框中修改对应的参数信息。</w:t>
      </w:r>
    </w:p>
    <w:p>
      <w:pPr>
        <w:pStyle w:val="895"/>
        <w:numPr>
          <w:ilvl w:val="0"/>
          <w:numId w:val="209"/>
        </w:numPr>
        <w:ind w:firstLineChars="0"/>
        <w:rPr>
          <w:rFonts w:hint="eastAsia" w:ascii="微软雅黑" w:hAnsi="微软雅黑" w:eastAsia="微软雅黑" w:cs="微软雅黑"/>
        </w:rPr>
      </w:pPr>
      <w:r>
        <w:rPr>
          <w:rFonts w:hint="eastAsia" w:ascii="微软雅黑" w:hAnsi="微软雅黑" w:eastAsia="微软雅黑" w:cs="微软雅黑"/>
        </w:rPr>
        <w:t>通过查询参数信息功能，在输出结果列表中，选择需要删除的一条参数信息记录，点击【删除】按钮，触发删除参数信息功能，在弹出的消息框中选择【确定】或【关闭】按钮来进行是否删除对应的参数信息。点击【确定】按钮，执行删除操作，点击【关闭】按钮，返回查询参数信息页面。</w:t>
      </w:r>
    </w:p>
    <w:p>
      <w:pPr>
        <w:pStyle w:val="895"/>
        <w:numPr>
          <w:ilvl w:val="0"/>
          <w:numId w:val="209"/>
        </w:numPr>
        <w:ind w:firstLineChars="0"/>
        <w:rPr>
          <w:rFonts w:hint="eastAsia" w:ascii="微软雅黑" w:hAnsi="微软雅黑" w:eastAsia="微软雅黑" w:cs="微软雅黑"/>
        </w:rPr>
      </w:pPr>
      <w:r>
        <w:rPr>
          <w:rFonts w:hint="eastAsia" w:ascii="微软雅黑" w:hAnsi="微软雅黑" w:eastAsia="微软雅黑" w:cs="微软雅黑"/>
        </w:rPr>
        <w:t>通过菜单【参数管理】进入查询参数信息功能。该页面包括上下两部分，上面部分为输入要素，提供查询条件输入和功能按钮，下面部分为查询结果展示和默认参数信息列表展示。在参数信息查询页面查询条件输入框中输入类型名称，点击【查询】按钮可以进行条件查询，结果显示在下面部分的展示列表中。</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895"/>
        <w:numPr>
          <w:ilvl w:val="0"/>
          <w:numId w:val="210"/>
        </w:numPr>
        <w:ind w:firstLineChars="0"/>
        <w:rPr>
          <w:rFonts w:hint="eastAsia" w:ascii="微软雅黑" w:hAnsi="微软雅黑" w:eastAsia="微软雅黑" w:cs="微软雅黑"/>
        </w:rPr>
      </w:pPr>
      <w:r>
        <w:rPr>
          <w:rFonts w:hint="eastAsia" w:ascii="微软雅黑" w:hAnsi="微软雅黑" w:eastAsia="微软雅黑" w:cs="微软雅黑"/>
        </w:rPr>
        <w:t>增加或修改时参数名称和参数编码不能和现有的参数重复。</w:t>
      </w:r>
    </w:p>
    <w:p>
      <w:pPr>
        <w:pStyle w:val="895"/>
        <w:numPr>
          <w:ilvl w:val="0"/>
          <w:numId w:val="210"/>
        </w:numPr>
        <w:ind w:firstLineChars="0"/>
        <w:rPr>
          <w:rFonts w:hint="eastAsia" w:ascii="微软雅黑" w:hAnsi="微软雅黑" w:eastAsia="微软雅黑" w:cs="微软雅黑"/>
        </w:rPr>
      </w:pPr>
      <w:r>
        <w:rPr>
          <w:rFonts w:hint="eastAsia" w:ascii="微软雅黑" w:hAnsi="微软雅黑" w:eastAsia="微软雅黑" w:cs="微软雅黑"/>
        </w:rPr>
        <w:t>默认按照参数的名字进行降序排序。</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2405" cy="2811145"/>
            <wp:effectExtent l="0" t="0" r="10795" b="8255"/>
            <wp:docPr id="308"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190"/>
                    <pic:cNvPicPr>
                      <a:picLocks noChangeAspect="1"/>
                    </pic:cNvPicPr>
                  </pic:nvPicPr>
                  <pic:blipFill>
                    <a:blip r:embed="rId338"/>
                    <a:stretch>
                      <a:fillRect/>
                    </a:stretch>
                  </pic:blipFill>
                  <pic:spPr>
                    <a:xfrm>
                      <a:off x="0" y="0"/>
                      <a:ext cx="5272405" cy="281114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71770" cy="1983105"/>
            <wp:effectExtent l="0" t="0" r="11430" b="10795"/>
            <wp:docPr id="309"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191"/>
                    <pic:cNvPicPr>
                      <a:picLocks noChangeAspect="1"/>
                    </pic:cNvPicPr>
                  </pic:nvPicPr>
                  <pic:blipFill>
                    <a:blip r:embed="rId339"/>
                    <a:stretch>
                      <a:fillRect/>
                    </a:stretch>
                  </pic:blipFill>
                  <pic:spPr>
                    <a:xfrm>
                      <a:off x="0" y="0"/>
                      <a:ext cx="5271770" cy="198310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960" cy="2730500"/>
            <wp:effectExtent l="0" t="0" r="2540" b="0"/>
            <wp:docPr id="310"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192"/>
                    <pic:cNvPicPr>
                      <a:picLocks noChangeAspect="1"/>
                    </pic:cNvPicPr>
                  </pic:nvPicPr>
                  <pic:blipFill>
                    <a:blip r:embed="rId340"/>
                    <a:stretch>
                      <a:fillRect/>
                    </a:stretch>
                  </pic:blipFill>
                  <pic:spPr>
                    <a:xfrm>
                      <a:off x="0" y="0"/>
                      <a:ext cx="5267960" cy="273050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7325" cy="2784475"/>
            <wp:effectExtent l="0" t="0" r="3175" b="9525"/>
            <wp:docPr id="311"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193"/>
                    <pic:cNvPicPr>
                      <a:picLocks noChangeAspect="1"/>
                    </pic:cNvPicPr>
                  </pic:nvPicPr>
                  <pic:blipFill>
                    <a:blip r:embed="rId341"/>
                    <a:stretch>
                      <a:fillRect/>
                    </a:stretch>
                  </pic:blipFill>
                  <pic:spPr>
                    <a:xfrm>
                      <a:off x="0" y="0"/>
                      <a:ext cx="5267325" cy="2784475"/>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6690" cy="2653030"/>
            <wp:effectExtent l="0" t="0" r="3810" b="1270"/>
            <wp:docPr id="312"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194"/>
                    <pic:cNvPicPr>
                      <a:picLocks noChangeAspect="1"/>
                    </pic:cNvPicPr>
                  </pic:nvPicPr>
                  <pic:blipFill>
                    <a:blip r:embed="rId342"/>
                    <a:stretch>
                      <a:fillRect/>
                    </a:stretch>
                  </pic:blipFill>
                  <pic:spPr>
                    <a:xfrm>
                      <a:off x="0" y="0"/>
                      <a:ext cx="5266690" cy="2653030"/>
                    </a:xfrm>
                    <a:prstGeom prst="rect">
                      <a:avLst/>
                    </a:prstGeom>
                    <a:noFill/>
                    <a:ln w="9525">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6690" cy="2668270"/>
            <wp:effectExtent l="0" t="0" r="3810" b="11430"/>
            <wp:docPr id="347"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195"/>
                    <pic:cNvPicPr>
                      <a:picLocks noChangeAspect="1"/>
                    </pic:cNvPicPr>
                  </pic:nvPicPr>
                  <pic:blipFill>
                    <a:blip r:embed="rId343"/>
                    <a:stretch>
                      <a:fillRect/>
                    </a:stretch>
                  </pic:blipFill>
                  <pic:spPr>
                    <a:xfrm>
                      <a:off x="0" y="0"/>
                      <a:ext cx="5266690" cy="2668270"/>
                    </a:xfrm>
                    <a:prstGeom prst="rect">
                      <a:avLst/>
                    </a:prstGeom>
                    <a:noFill/>
                    <a:ln w="9525">
                      <a:noFill/>
                    </a:ln>
                  </pic:spPr>
                </pic:pic>
              </a:graphicData>
            </a:graphic>
          </wp:inline>
        </w:drawing>
      </w:r>
    </w:p>
    <w:p>
      <w:pPr>
        <w:rPr>
          <w:rFonts w:hint="eastAsia" w:ascii="微软雅黑" w:hAnsi="微软雅黑" w:eastAsia="微软雅黑" w:cs="微软雅黑"/>
          <w:lang w:val="zh-CN"/>
        </w:rPr>
      </w:pPr>
      <w:r>
        <w:rPr>
          <w:rFonts w:hint="eastAsia" w:ascii="微软雅黑" w:hAnsi="微软雅黑" w:eastAsia="微软雅黑" w:cs="微软雅黑"/>
        </w:rPr>
        <w:drawing>
          <wp:inline distT="0" distB="0" distL="114300" distR="114300">
            <wp:extent cx="5266690" cy="2653030"/>
            <wp:effectExtent l="0" t="0" r="3810" b="1270"/>
            <wp:docPr id="348"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图片 196"/>
                    <pic:cNvPicPr>
                      <a:picLocks noChangeAspect="1"/>
                    </pic:cNvPicPr>
                  </pic:nvPicPr>
                  <pic:blipFill>
                    <a:blip r:embed="rId344"/>
                    <a:stretch>
                      <a:fillRect/>
                    </a:stretch>
                  </pic:blipFill>
                  <pic:spPr>
                    <a:xfrm>
                      <a:off x="0" y="0"/>
                      <a:ext cx="5266690" cy="2653030"/>
                    </a:xfrm>
                    <a:prstGeom prst="rect">
                      <a:avLst/>
                    </a:prstGeom>
                    <a:noFill/>
                    <a:ln w="9525">
                      <a:noFill/>
                    </a:ln>
                  </pic:spPr>
                </pic:pic>
              </a:graphicData>
            </a:graphic>
          </wp:inline>
        </w:drawing>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spacing w:line="360" w:lineRule="auto"/>
        <w:rPr>
          <w:rFonts w:hint="eastAsia" w:ascii="微软雅黑" w:hAnsi="微软雅黑" w:eastAsia="微软雅黑" w:cs="微软雅黑"/>
        </w:rPr>
      </w:pPr>
      <w:r>
        <w:rPr>
          <w:rFonts w:hint="eastAsia" w:ascii="微软雅黑" w:hAnsi="微软雅黑" w:eastAsia="微软雅黑" w:cs="微软雅黑"/>
          <w:szCs w:val="20"/>
        </w:rPr>
        <w:t>新增参数页面</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类型名称</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是</w:t>
            </w: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类型代码</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是</w:t>
            </w: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3</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增加类型参数</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color w:val="000000"/>
                <w:szCs w:val="21"/>
              </w:rPr>
            </w:pP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按钮</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4</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参数名称</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是</w:t>
            </w: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5</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参数值</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是</w:t>
            </w: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6</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删除</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color w:val="000000"/>
                <w:szCs w:val="21"/>
              </w:rPr>
            </w:pP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按钮</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7</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关闭</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color w:val="000000"/>
                <w:szCs w:val="21"/>
              </w:rPr>
            </w:pP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按钮</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8</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保存</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color w:val="000000"/>
                <w:szCs w:val="21"/>
              </w:rPr>
            </w:pP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按钮</w:t>
            </w:r>
          </w:p>
        </w:tc>
        <w:tc>
          <w:tcPr>
            <w:tcW w:w="862"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修改参数页面</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类型名称</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是</w:t>
            </w: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类型代码</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是</w:t>
            </w: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3</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增加类型参数</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color w:val="000000"/>
                <w:szCs w:val="21"/>
              </w:rPr>
            </w:pP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按钮</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4</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参数名称</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是</w:t>
            </w: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5</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参数值</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是</w:t>
            </w: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文本</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6</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编辑</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color w:val="000000"/>
                <w:szCs w:val="21"/>
              </w:rPr>
            </w:pP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按钮</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7</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删除</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color w:val="000000"/>
                <w:szCs w:val="21"/>
              </w:rPr>
            </w:pP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按钮</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8</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关闭</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color w:val="000000"/>
                <w:szCs w:val="21"/>
              </w:rPr>
            </w:pP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按钮</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9</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保存</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tcPr>
          <w:p>
            <w:pPr>
              <w:spacing w:line="360" w:lineRule="auto"/>
              <w:jc w:val="center"/>
              <w:rPr>
                <w:rFonts w:hint="eastAsia" w:ascii="微软雅黑" w:hAnsi="微软雅黑" w:eastAsia="微软雅黑" w:cs="微软雅黑"/>
              </w:rPr>
            </w:pP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按钮</w:t>
            </w:r>
          </w:p>
        </w:tc>
        <w:tc>
          <w:tcPr>
            <w:tcW w:w="862" w:type="dxa"/>
            <w:vAlign w:val="center"/>
          </w:tcPr>
          <w:p>
            <w:pPr>
              <w:spacing w:line="360" w:lineRule="auto"/>
              <w:jc w:val="center"/>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10</w:t>
            </w:r>
          </w:p>
        </w:tc>
        <w:tc>
          <w:tcPr>
            <w:tcW w:w="1559" w:type="dxa"/>
            <w:vAlign w:val="center"/>
          </w:tcPr>
          <w:p>
            <w:pPr>
              <w:spacing w:line="360" w:lineRule="auto"/>
              <w:jc w:val="center"/>
              <w:rPr>
                <w:rFonts w:hint="eastAsia" w:ascii="微软雅黑" w:hAnsi="微软雅黑" w:eastAsia="微软雅黑" w:cs="微软雅黑"/>
              </w:rPr>
            </w:pP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tcPr>
          <w:p>
            <w:pPr>
              <w:spacing w:line="360" w:lineRule="auto"/>
              <w:jc w:val="center"/>
              <w:rPr>
                <w:rFonts w:hint="eastAsia" w:ascii="微软雅黑" w:hAnsi="微软雅黑" w:eastAsia="微软雅黑" w:cs="微软雅黑"/>
              </w:rPr>
            </w:pPr>
          </w:p>
        </w:tc>
        <w:tc>
          <w:tcPr>
            <w:tcW w:w="826" w:type="dxa"/>
            <w:vAlign w:val="center"/>
          </w:tcPr>
          <w:p>
            <w:pPr>
              <w:spacing w:line="360" w:lineRule="auto"/>
              <w:rPr>
                <w:rFonts w:hint="eastAsia" w:ascii="微软雅黑" w:hAnsi="微软雅黑" w:eastAsia="微软雅黑" w:cs="微软雅黑"/>
              </w:rPr>
            </w:pPr>
          </w:p>
        </w:tc>
        <w:tc>
          <w:tcPr>
            <w:tcW w:w="862" w:type="dxa"/>
            <w:vAlign w:val="center"/>
          </w:tcPr>
          <w:p>
            <w:pPr>
              <w:spacing w:line="360" w:lineRule="auto"/>
              <w:jc w:val="center"/>
              <w:rPr>
                <w:rFonts w:hint="eastAsia" w:ascii="微软雅黑" w:hAnsi="微软雅黑" w:eastAsia="微软雅黑" w:cs="微软雅黑"/>
              </w:rPr>
            </w:pPr>
          </w:p>
        </w:tc>
      </w:tr>
    </w:tbl>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删除确认页面</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确定</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color w:val="000000"/>
                <w:szCs w:val="21"/>
              </w:rPr>
            </w:pP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按钮</w:t>
            </w:r>
          </w:p>
        </w:tc>
        <w:tc>
          <w:tcPr>
            <w:tcW w:w="862"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点击执行删除请求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2</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关闭</w:t>
            </w:r>
          </w:p>
        </w:tc>
        <w:tc>
          <w:tcPr>
            <w:tcW w:w="2422" w:type="dxa"/>
            <w:vAlign w:val="center"/>
          </w:tcPr>
          <w:p>
            <w:pPr>
              <w:spacing w:line="360" w:lineRule="auto"/>
              <w:jc w:val="center"/>
              <w:rPr>
                <w:rFonts w:hint="eastAsia" w:ascii="微软雅黑" w:hAnsi="微软雅黑" w:eastAsia="微软雅黑" w:cs="微软雅黑"/>
              </w:rPr>
            </w:pPr>
          </w:p>
        </w:tc>
        <w:tc>
          <w:tcPr>
            <w:tcW w:w="1276" w:type="dxa"/>
            <w:vAlign w:val="center"/>
          </w:tcPr>
          <w:p>
            <w:pPr>
              <w:spacing w:line="360" w:lineRule="auto"/>
              <w:jc w:val="center"/>
              <w:rPr>
                <w:rFonts w:hint="eastAsia" w:ascii="微软雅黑" w:hAnsi="微软雅黑" w:eastAsia="微软雅黑" w:cs="微软雅黑"/>
              </w:rPr>
            </w:pPr>
          </w:p>
        </w:tc>
        <w:tc>
          <w:tcPr>
            <w:tcW w:w="851" w:type="dxa"/>
            <w:vAlign w:val="center"/>
          </w:tcPr>
          <w:p>
            <w:pPr>
              <w:spacing w:line="360" w:lineRule="auto"/>
              <w:jc w:val="center"/>
              <w:rPr>
                <w:rFonts w:hint="eastAsia" w:ascii="微软雅黑" w:hAnsi="微软雅黑" w:eastAsia="微软雅黑" w:cs="微软雅黑"/>
                <w:color w:val="000000"/>
                <w:szCs w:val="21"/>
              </w:rPr>
            </w:pP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按钮</w:t>
            </w:r>
          </w:p>
        </w:tc>
        <w:tc>
          <w:tcPr>
            <w:tcW w:w="862"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返回查询参数信息页面</w:t>
            </w:r>
          </w:p>
        </w:tc>
      </w:tr>
    </w:tbl>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查询参数页面</w:t>
      </w:r>
    </w:p>
    <w:tbl>
      <w:tblPr>
        <w:tblStyle w:val="37"/>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559"/>
        <w:gridCol w:w="2422"/>
        <w:gridCol w:w="1276"/>
        <w:gridCol w:w="851"/>
        <w:gridCol w:w="826"/>
        <w:gridCol w:w="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tcBorders>
              <w:bottom w:val="single" w:color="auto" w:sz="4" w:space="0"/>
            </w:tcBorders>
            <w:shd w:val="clear" w:color="auto" w:fill="CCCCCC"/>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序号</w:t>
            </w:r>
          </w:p>
        </w:tc>
        <w:tc>
          <w:tcPr>
            <w:tcW w:w="1559"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字段名称</w:t>
            </w:r>
          </w:p>
        </w:tc>
        <w:tc>
          <w:tcPr>
            <w:tcW w:w="242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取值范围／校验规则</w:t>
            </w:r>
          </w:p>
        </w:tc>
        <w:tc>
          <w:tcPr>
            <w:tcW w:w="127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信息来源</w:t>
            </w:r>
          </w:p>
        </w:tc>
        <w:tc>
          <w:tcPr>
            <w:tcW w:w="851"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是否必填</w:t>
            </w:r>
          </w:p>
        </w:tc>
        <w:tc>
          <w:tcPr>
            <w:tcW w:w="826"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展示形式</w:t>
            </w:r>
          </w:p>
        </w:tc>
        <w:tc>
          <w:tcPr>
            <w:tcW w:w="862" w:type="dxa"/>
            <w:tcBorders>
              <w:bottom w:val="single" w:color="auto" w:sz="4" w:space="0"/>
            </w:tcBorders>
            <w:shd w:val="clear" w:color="auto" w:fill="CCCCCC"/>
            <w:vAlign w:val="center"/>
          </w:tcPr>
          <w:p>
            <w:pPr>
              <w:spacing w:line="360" w:lineRule="auto"/>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1</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szCs w:val="21"/>
              </w:rPr>
              <w:t>类型名称/类型代码</w:t>
            </w:r>
          </w:p>
        </w:tc>
        <w:tc>
          <w:tcPr>
            <w:tcW w:w="2422" w:type="dxa"/>
            <w:vAlign w:val="center"/>
          </w:tcPr>
          <w:p>
            <w:pPr>
              <w:spacing w:line="360" w:lineRule="auto"/>
              <w:rPr>
                <w:rFonts w:hint="eastAsia" w:ascii="微软雅黑" w:hAnsi="微软雅黑" w:eastAsia="微软雅黑" w:cs="微软雅黑"/>
              </w:rPr>
            </w:pPr>
          </w:p>
        </w:tc>
        <w:tc>
          <w:tcPr>
            <w:tcW w:w="1276" w:type="dxa"/>
            <w:vAlign w:val="center"/>
          </w:tcPr>
          <w:p>
            <w:pPr>
              <w:spacing w:line="360" w:lineRule="auto"/>
              <w:rPr>
                <w:rFonts w:hint="eastAsia" w:ascii="微软雅黑" w:hAnsi="微软雅黑" w:eastAsia="微软雅黑" w:cs="微软雅黑"/>
              </w:rPr>
            </w:pPr>
          </w:p>
        </w:tc>
        <w:tc>
          <w:tcPr>
            <w:tcW w:w="851" w:type="dxa"/>
            <w:vAlign w:val="center"/>
          </w:tcPr>
          <w:p>
            <w:pPr>
              <w:spacing w:line="360" w:lineRule="auto"/>
              <w:rPr>
                <w:rFonts w:hint="eastAsia" w:ascii="微软雅黑" w:hAnsi="微软雅黑" w:eastAsia="微软雅黑" w:cs="微软雅黑"/>
                <w:color w:val="000000"/>
                <w:szCs w:val="21"/>
              </w:rPr>
            </w:pP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文本</w:t>
            </w:r>
          </w:p>
        </w:tc>
        <w:tc>
          <w:tcPr>
            <w:tcW w:w="862" w:type="dxa"/>
            <w:vAlign w:val="center"/>
          </w:tcPr>
          <w:p>
            <w:pPr>
              <w:spacing w:line="360" w:lineRule="auto"/>
              <w:jc w:val="center"/>
              <w:rPr>
                <w:rFonts w:hint="eastAsia" w:ascii="微软雅黑" w:hAnsi="微软雅黑" w:eastAsia="微软雅黑" w:cs="微软雅黑"/>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2</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查询</w:t>
            </w:r>
          </w:p>
        </w:tc>
        <w:tc>
          <w:tcPr>
            <w:tcW w:w="2422" w:type="dxa"/>
            <w:vAlign w:val="center"/>
          </w:tcPr>
          <w:p>
            <w:pPr>
              <w:spacing w:line="360" w:lineRule="auto"/>
              <w:rPr>
                <w:rFonts w:hint="eastAsia" w:ascii="微软雅黑" w:hAnsi="微软雅黑" w:eastAsia="微软雅黑" w:cs="微软雅黑"/>
              </w:rPr>
            </w:pPr>
          </w:p>
        </w:tc>
        <w:tc>
          <w:tcPr>
            <w:tcW w:w="1276" w:type="dxa"/>
            <w:vAlign w:val="center"/>
          </w:tcPr>
          <w:p>
            <w:pPr>
              <w:spacing w:line="360" w:lineRule="auto"/>
              <w:rPr>
                <w:rFonts w:hint="eastAsia" w:ascii="微软雅黑" w:hAnsi="微软雅黑" w:eastAsia="微软雅黑" w:cs="微软雅黑"/>
              </w:rPr>
            </w:pPr>
          </w:p>
        </w:tc>
        <w:tc>
          <w:tcPr>
            <w:tcW w:w="851" w:type="dxa"/>
            <w:vAlign w:val="center"/>
          </w:tcPr>
          <w:p>
            <w:pPr>
              <w:spacing w:line="360" w:lineRule="auto"/>
              <w:rPr>
                <w:rFonts w:hint="eastAsia" w:ascii="微软雅黑" w:hAnsi="微软雅黑" w:eastAsia="微软雅黑" w:cs="微软雅黑"/>
                <w:color w:val="000000"/>
                <w:szCs w:val="21"/>
              </w:rPr>
            </w:pP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按钮</w:t>
            </w:r>
          </w:p>
        </w:tc>
        <w:tc>
          <w:tcPr>
            <w:tcW w:w="862"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进行查询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49" w:type="dxa"/>
            <w:vAlign w:val="center"/>
          </w:tcPr>
          <w:p>
            <w:pPr>
              <w:spacing w:line="360" w:lineRule="auto"/>
              <w:rPr>
                <w:rFonts w:hint="eastAsia" w:ascii="微软雅黑" w:hAnsi="微软雅黑" w:eastAsia="微软雅黑" w:cs="微软雅黑"/>
              </w:rPr>
            </w:pPr>
            <w:r>
              <w:rPr>
                <w:rFonts w:hint="eastAsia" w:ascii="微软雅黑" w:hAnsi="微软雅黑" w:eastAsia="微软雅黑" w:cs="微软雅黑"/>
              </w:rPr>
              <w:t>3</w:t>
            </w:r>
          </w:p>
        </w:tc>
        <w:tc>
          <w:tcPr>
            <w:tcW w:w="1559"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新增</w:t>
            </w:r>
          </w:p>
        </w:tc>
        <w:tc>
          <w:tcPr>
            <w:tcW w:w="2422" w:type="dxa"/>
            <w:vAlign w:val="center"/>
          </w:tcPr>
          <w:p>
            <w:pPr>
              <w:spacing w:line="360" w:lineRule="auto"/>
              <w:rPr>
                <w:rFonts w:hint="eastAsia" w:ascii="微软雅黑" w:hAnsi="微软雅黑" w:eastAsia="微软雅黑" w:cs="微软雅黑"/>
              </w:rPr>
            </w:pPr>
          </w:p>
        </w:tc>
        <w:tc>
          <w:tcPr>
            <w:tcW w:w="1276" w:type="dxa"/>
            <w:vAlign w:val="center"/>
          </w:tcPr>
          <w:p>
            <w:pPr>
              <w:spacing w:line="360" w:lineRule="auto"/>
              <w:rPr>
                <w:rFonts w:hint="eastAsia" w:ascii="微软雅黑" w:hAnsi="微软雅黑" w:eastAsia="微软雅黑" w:cs="微软雅黑"/>
              </w:rPr>
            </w:pPr>
          </w:p>
        </w:tc>
        <w:tc>
          <w:tcPr>
            <w:tcW w:w="851" w:type="dxa"/>
            <w:vAlign w:val="center"/>
          </w:tcPr>
          <w:p>
            <w:pPr>
              <w:spacing w:line="360" w:lineRule="auto"/>
              <w:rPr>
                <w:rFonts w:hint="eastAsia" w:ascii="微软雅黑" w:hAnsi="微软雅黑" w:eastAsia="微软雅黑" w:cs="微软雅黑"/>
                <w:color w:val="000000"/>
                <w:szCs w:val="21"/>
              </w:rPr>
            </w:pPr>
          </w:p>
        </w:tc>
        <w:tc>
          <w:tcPr>
            <w:tcW w:w="826"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按钮</w:t>
            </w:r>
          </w:p>
        </w:tc>
        <w:tc>
          <w:tcPr>
            <w:tcW w:w="862" w:type="dxa"/>
            <w:vAlign w:val="center"/>
          </w:tcPr>
          <w:p>
            <w:pPr>
              <w:spacing w:line="360" w:lineRule="auto"/>
              <w:jc w:val="center"/>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进入新增参数信息功能</w:t>
            </w:r>
          </w:p>
        </w:tc>
      </w:tr>
    </w:tbl>
    <w:p>
      <w:pPr>
        <w:spacing w:line="360" w:lineRule="auto"/>
        <w:rPr>
          <w:rFonts w:hint="eastAsia" w:ascii="微软雅黑" w:hAnsi="微软雅黑" w:eastAsia="微软雅黑" w:cs="微软雅黑"/>
        </w:rPr>
      </w:pPr>
    </w:p>
    <w:p>
      <w:pPr>
        <w:pStyle w:val="5"/>
        <w:spacing w:line="360" w:lineRule="auto"/>
        <w:rPr>
          <w:rFonts w:hint="eastAsia" w:ascii="微软雅黑" w:hAnsi="微软雅黑" w:eastAsia="微软雅黑" w:cs="微软雅黑"/>
        </w:rPr>
      </w:pPr>
      <w:r>
        <w:rPr>
          <w:rFonts w:hint="eastAsia" w:ascii="微软雅黑" w:hAnsi="微软雅黑" w:eastAsia="微软雅黑" w:cs="微软雅黑"/>
        </w:rPr>
        <w:t>批处理服务</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批量同步风险名单数据</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rPr>
      </w:pPr>
      <w:r>
        <w:rPr>
          <w:rFonts w:hint="eastAsia" w:ascii="微软雅黑" w:hAnsi="微软雅黑" w:eastAsia="微软雅黑" w:cs="微软雅黑"/>
          <w:lang w:val="zh-CN"/>
        </w:rPr>
        <w:t>每天日终对接行内数据仓库批量同步黑名单、灰名单和风险名单数据</w:t>
      </w:r>
      <w:r>
        <w:rPr>
          <w:rFonts w:hint="eastAsia" w:ascii="微软雅黑" w:hAnsi="微软雅黑" w:eastAsia="微软雅黑" w:cs="微软雅黑"/>
        </w:rPr>
        <w:t>。</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授信申请环节批量采集行内数据仓库中风险名单数据。</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rPr>
          <w:rFonts w:hint="eastAsia" w:ascii="微软雅黑" w:hAnsi="微软雅黑" w:eastAsia="微软雅黑" w:cs="微软雅黑"/>
          <w:lang w:val="zh-CN"/>
        </w:rPr>
      </w:pP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批量检查长时间未处理的申请件</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 xml:space="preserve">   系统内部批量，定期批量检查是否存在长时间未处理的申请件，后台维护进件处理的有效时间，批量检查是否</w:t>
      </w:r>
      <w:r>
        <w:rPr>
          <w:rFonts w:hint="eastAsia" w:ascii="微软雅黑" w:hAnsi="微软雅黑" w:eastAsia="微软雅黑" w:cs="微软雅黑"/>
          <w:lang w:val="zh-CN"/>
        </w:rPr>
        <w:t>超期</w:t>
      </w:r>
      <w:r>
        <w:rPr>
          <w:rFonts w:hint="eastAsia" w:ascii="微软雅黑" w:hAnsi="微软雅黑" w:eastAsia="微软雅黑" w:cs="微软雅黑"/>
          <w:lang w:val="zh-CN"/>
        </w:rPr>
        <w:t>。</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系统定期自动发起批量检查是否存在长时间未处理申请件。</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批量派件</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 xml:space="preserve">   系统内部批量，自动审批转人工进件批量派件到指定人工处理人（审查岗、电核岗和审批岗）。</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审批系统定期自动发起批量派件，根据天阳规则引擎中派件规则，将</w:t>
      </w:r>
      <w:r>
        <w:rPr>
          <w:rFonts w:hint="eastAsia" w:ascii="微软雅黑" w:hAnsi="微软雅黑" w:eastAsia="微软雅黑" w:cs="微软雅黑"/>
          <w:lang w:val="zh-CN"/>
        </w:rPr>
        <w:t>自动审批转人工进件批量派件到指定人工处理人（审查岗、电核岗和审批岗）。</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批量同步申请件状态、进度</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实现从本系统获取申请</w:t>
      </w:r>
      <w:r>
        <w:rPr>
          <w:rFonts w:hint="eastAsia" w:ascii="微软雅黑" w:hAnsi="微软雅黑" w:eastAsia="微软雅黑" w:cs="微软雅黑"/>
        </w:rPr>
        <w:t>件的状态和审批进度</w:t>
      </w:r>
      <w:r>
        <w:rPr>
          <w:rFonts w:hint="eastAsia" w:ascii="微软雅黑" w:hAnsi="微软雅黑" w:eastAsia="微软雅黑" w:cs="微软雅黑"/>
        </w:rPr>
        <w:t>：授信申请、授信额度及审批处理等情况。</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pStyle w:val="895"/>
        <w:numPr>
          <w:ilvl w:val="0"/>
          <w:numId w:val="211"/>
        </w:numPr>
        <w:ind w:firstLineChars="0"/>
        <w:rPr>
          <w:rFonts w:hint="eastAsia" w:ascii="微软雅黑" w:hAnsi="微软雅黑" w:eastAsia="微软雅黑" w:cs="微软雅黑"/>
        </w:rPr>
      </w:pPr>
      <w:r>
        <w:rPr>
          <w:rFonts w:hint="eastAsia" w:ascii="微软雅黑" w:hAnsi="微软雅黑" w:eastAsia="微软雅黑" w:cs="微软雅黑"/>
        </w:rPr>
        <w:t>对接省联社核心</w:t>
      </w:r>
      <w:r>
        <w:rPr>
          <w:rFonts w:hint="eastAsia" w:ascii="微软雅黑" w:hAnsi="微软雅黑" w:eastAsia="微软雅黑" w:cs="微软雅黑"/>
        </w:rPr>
        <w:t>系统获取申请件的</w:t>
      </w:r>
      <w:r>
        <w:rPr>
          <w:rFonts w:hint="eastAsia" w:ascii="微软雅黑" w:hAnsi="微软雅黑" w:eastAsia="微软雅黑" w:cs="微软雅黑"/>
        </w:rPr>
        <w:t>放款</w:t>
      </w:r>
      <w:r>
        <w:rPr>
          <w:rFonts w:hint="eastAsia" w:ascii="微软雅黑" w:hAnsi="微软雅黑" w:eastAsia="微软雅黑" w:cs="微软雅黑"/>
        </w:rPr>
        <w:t>进度</w:t>
      </w:r>
      <w:r>
        <w:rPr>
          <w:rFonts w:hint="eastAsia" w:ascii="微软雅黑" w:hAnsi="微软雅黑" w:eastAsia="微软雅黑" w:cs="微软雅黑"/>
        </w:rPr>
        <w:t>；</w:t>
      </w:r>
    </w:p>
    <w:p>
      <w:pPr>
        <w:spacing w:line="360" w:lineRule="auto"/>
        <w:rPr>
          <w:rFonts w:hint="eastAsia" w:ascii="微软雅黑" w:hAnsi="微软雅黑" w:eastAsia="微软雅黑" w:cs="微软雅黑"/>
        </w:rPr>
      </w:pPr>
      <w:r>
        <w:rPr>
          <w:rFonts w:hint="eastAsia" w:ascii="微软雅黑" w:hAnsi="微软雅黑" w:eastAsia="微软雅黑" w:cs="微软雅黑"/>
        </w:rPr>
        <w:t>2. 如果</w:t>
      </w:r>
      <w:r>
        <w:rPr>
          <w:rFonts w:hint="eastAsia" w:ascii="微软雅黑" w:hAnsi="微软雅黑" w:eastAsia="微软雅黑" w:cs="微软雅黑"/>
        </w:rPr>
        <w:t>系统返回的结果为审批结束，</w:t>
      </w:r>
      <w:r>
        <w:rPr>
          <w:rFonts w:hint="eastAsia" w:ascii="微软雅黑" w:hAnsi="微软雅黑" w:eastAsia="微软雅黑" w:cs="微软雅黑"/>
        </w:rPr>
        <w:t>对接省联社</w:t>
      </w:r>
      <w:r>
        <w:rPr>
          <w:rFonts w:hint="eastAsia" w:ascii="微软雅黑" w:hAnsi="微软雅黑" w:eastAsia="微软雅黑" w:cs="微软雅黑"/>
        </w:rPr>
        <w:t>核心系统</w:t>
      </w:r>
      <w:r>
        <w:rPr>
          <w:rFonts w:hint="eastAsia" w:ascii="微软雅黑" w:hAnsi="微软雅黑" w:eastAsia="微软雅黑" w:cs="微软雅黑"/>
        </w:rPr>
        <w:t>进行放款操作，同步</w:t>
      </w:r>
      <w:r>
        <w:rPr>
          <w:rFonts w:hint="eastAsia" w:ascii="微软雅黑" w:hAnsi="微软雅黑" w:eastAsia="微软雅黑" w:cs="微软雅黑"/>
        </w:rPr>
        <w:t>更新到本系统数据库中</w:t>
      </w:r>
      <w:r>
        <w:rPr>
          <w:rFonts w:hint="eastAsia" w:ascii="微软雅黑" w:hAnsi="微软雅黑" w:eastAsia="微软雅黑" w:cs="微软雅黑"/>
        </w:rPr>
        <w:t>；</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3. 批量</w:t>
      </w:r>
      <w:r>
        <w:rPr>
          <w:rFonts w:hint="eastAsia" w:ascii="微软雅黑" w:hAnsi="微软雅黑" w:eastAsia="微软雅黑" w:cs="微软雅黑"/>
        </w:rPr>
        <w:t>获取</w:t>
      </w:r>
      <w:r>
        <w:rPr>
          <w:rFonts w:hint="eastAsia" w:ascii="微软雅黑" w:hAnsi="微软雅黑" w:eastAsia="微软雅黑" w:cs="微软雅黑"/>
        </w:rPr>
        <w:t>本系统</w:t>
      </w:r>
      <w:r>
        <w:rPr>
          <w:rFonts w:hint="eastAsia" w:ascii="微软雅黑" w:hAnsi="微软雅黑" w:eastAsia="微软雅黑" w:cs="微软雅黑"/>
        </w:rPr>
        <w:t>申请件的审批进度</w:t>
      </w:r>
      <w:r>
        <w:rPr>
          <w:rFonts w:hint="eastAsia" w:ascii="微软雅黑" w:hAnsi="微软雅黑" w:eastAsia="微软雅黑" w:cs="微软雅黑"/>
        </w:rPr>
        <w:t>。</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895"/>
        <w:numPr>
          <w:ilvl w:val="0"/>
          <w:numId w:val="212"/>
        </w:numPr>
        <w:ind w:firstLineChars="0"/>
        <w:rPr>
          <w:rFonts w:hint="eastAsia" w:ascii="微软雅黑" w:hAnsi="微软雅黑" w:eastAsia="微软雅黑" w:cs="微软雅黑"/>
        </w:rPr>
      </w:pPr>
      <w:r>
        <w:rPr>
          <w:rFonts w:hint="eastAsia" w:ascii="微软雅黑" w:hAnsi="微软雅黑" w:eastAsia="微软雅黑" w:cs="微软雅黑"/>
        </w:rPr>
        <w:t>凌晨1点</w:t>
      </w:r>
      <w:r>
        <w:rPr>
          <w:rFonts w:hint="eastAsia" w:ascii="微软雅黑" w:hAnsi="微软雅黑" w:eastAsia="微软雅黑" w:cs="微软雅黑"/>
        </w:rPr>
        <w:t>开始批量任务，对所有处于中间状态的申请件做处理</w:t>
      </w:r>
      <w:r>
        <w:rPr>
          <w:rFonts w:hint="eastAsia" w:ascii="微软雅黑" w:hAnsi="微软雅黑" w:eastAsia="微软雅黑" w:cs="微软雅黑"/>
        </w:rPr>
        <w:t>。</w:t>
      </w:r>
    </w:p>
    <w:p>
      <w:pPr>
        <w:pStyle w:val="895"/>
        <w:numPr>
          <w:ilvl w:val="0"/>
          <w:numId w:val="212"/>
        </w:numPr>
        <w:ind w:firstLineChars="0"/>
        <w:rPr>
          <w:rFonts w:hint="eastAsia" w:ascii="微软雅黑" w:hAnsi="微软雅黑" w:eastAsia="微软雅黑" w:cs="微软雅黑"/>
        </w:rPr>
      </w:pPr>
      <w:r>
        <w:rPr>
          <w:rFonts w:hint="eastAsia" w:ascii="微软雅黑" w:hAnsi="微软雅黑" w:eastAsia="微软雅黑" w:cs="微软雅黑"/>
        </w:rPr>
        <w:t>数据</w:t>
      </w:r>
      <w:r>
        <w:rPr>
          <w:rFonts w:hint="eastAsia" w:ascii="微软雅黑" w:hAnsi="微软雅黑" w:eastAsia="微软雅黑" w:cs="微软雅黑"/>
        </w:rPr>
        <w:t>为</w:t>
      </w:r>
      <w:r>
        <w:rPr>
          <w:rFonts w:hint="eastAsia" w:ascii="微软雅黑" w:hAnsi="微软雅黑" w:eastAsia="微软雅黑" w:cs="微软雅黑"/>
        </w:rPr>
        <w:t>当日审批通过的贷款申请件、额度、是否面签。</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超期、催办</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APP&amp;PAD上的超时的件需要采用批量将其件的状态改为超时未办理，在超时时间&lt;N小时时需对该件进行催办。</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日终批量在早上6点时对分配到APP&amp;PAD上的申请件根据产品编号和机构号来查询对应的超时时间，使用当前系统时间减去分配到APP&amp;PAD的时间大于超时时间，则将状态更改为超期未处理，如果当前系统时间减去分配到APP&amp;PAD的时间大于N小于超时时间则对该件进行催办。</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检查影像平台状态</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查询当天上传到影像平台的影像资料是否保存成功，若保存成功则删除本系统服务器上的图片，若保存失败则从多渠道系统取出图片和ID进行重新上传并更新上传时间，此时不删除服务器上的图片。</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rPr>
        <w:t xml:space="preserve">   本系统上传影像资料到影像平台，影像平台会返回成功，但是实际上存储失败，此时在上传影像时将图片保存在本系统服务器上，然后在上传到影像平台。日终发起批量查询时间在T-1的影像是否在影像平台保存成功，如果保存成功则删除服务器影像图片，如果未保存成功则重新上传，并更新上传时间为当天。</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pStyle w:val="6"/>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批量检查客户用信状态</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交易描述</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日终批量检查已放款的客户是否用信，超出时限的转至客户经理处再次办理。</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系统处理</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1）审批超出M个月且未出账放款（可配置，目前按揭3个月，消费1个月），则业务流转到用信风险评估流程。</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1）批量同步如申请件审批超出N个月（可配置，目前按揭6个月，消费3个月）且未出账放款，业务标注失效，重新办理。</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交易控制</w:t>
      </w:r>
    </w:p>
    <w:p>
      <w:pPr>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超时用信情况下，业务流程转至客户经理待面签箱时，系统校验该客户经理目前状态（是否离职、休假），如校验这两类情况时，则该笔申请件分配至任务管理-待分配箱。</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交易界面描述</w:t>
      </w:r>
    </w:p>
    <w:p>
      <w:pPr>
        <w:pStyle w:val="7"/>
        <w:spacing w:line="360" w:lineRule="auto"/>
        <w:rPr>
          <w:rFonts w:hint="eastAsia" w:ascii="微软雅黑" w:hAnsi="微软雅黑" w:eastAsia="微软雅黑" w:cs="微软雅黑"/>
          <w:lang w:val="zh-CN"/>
        </w:rPr>
      </w:pPr>
      <w:r>
        <w:rPr>
          <w:rFonts w:hint="eastAsia" w:ascii="微软雅黑" w:hAnsi="微软雅黑" w:eastAsia="微软雅黑" w:cs="微软雅黑"/>
          <w:lang w:val="zh-CN"/>
        </w:rPr>
        <w:t>输出打印</w:t>
      </w:r>
    </w:p>
    <w:p>
      <w:pPr>
        <w:rPr>
          <w:rFonts w:hint="eastAsia" w:ascii="微软雅黑" w:hAnsi="微软雅黑" w:eastAsia="微软雅黑" w:cs="微软雅黑"/>
        </w:rPr>
      </w:pPr>
    </w:p>
    <w:p>
      <w:pPr>
        <w:pStyle w:val="7"/>
        <w:numPr>
          <w:ilvl w:val="5"/>
          <w:numId w:val="0"/>
        </w:numPr>
        <w:spacing w:line="360" w:lineRule="auto"/>
        <w:rPr>
          <w:rFonts w:hint="eastAsia" w:ascii="微软雅黑" w:hAnsi="微软雅黑" w:eastAsia="微软雅黑" w:cs="微软雅黑"/>
          <w:lang w:val="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0002A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宋体-18030">
    <w:altName w:val="微软雅黑"/>
    <w:panose1 w:val="00000000000000000000"/>
    <w:charset w:val="00"/>
    <w:family w:val="auto"/>
    <w:pitch w:val="default"/>
    <w:sig w:usb0="00000000" w:usb1="00000000" w:usb2="00000000" w:usb3="00000000" w:csb0="00040001" w:csb1="0000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汉仪细圆简">
    <w:altName w:val="宋体"/>
    <w:panose1 w:val="00000000000000000000"/>
    <w:charset w:val="86"/>
    <w:family w:val="auto"/>
    <w:pitch w:val="default"/>
    <w:sig w:usb0="00000000" w:usb1="00000000" w:usb2="00000012" w:usb3="00000000" w:csb0="00040000" w:csb1="00000000"/>
  </w:font>
  <w:font w:name="Times">
    <w:altName w:val="Times New Roman"/>
    <w:panose1 w:val="02020603050405020304"/>
    <w:charset w:val="00"/>
    <w:family w:val="auto"/>
    <w:pitch w:val="default"/>
    <w:sig w:usb0="00000000" w:usb1="00000000" w:usb2="00000000" w:usb3="00000000" w:csb0="00000001" w:csb1="00000000"/>
  </w:font>
  <w:font w:name="楷体_GB2312">
    <w:altName w:val="楷体"/>
    <w:panose1 w:val="00000000000000000000"/>
    <w:charset w:val="86"/>
    <w:family w:val="modern"/>
    <w:pitch w:val="default"/>
    <w:sig w:usb0="00000000" w:usb1="00000000" w:usb2="00000010" w:usb3="00000000" w:csb0="00040000" w:csb1="00000000"/>
  </w:font>
  <w:font w:name="Arial Unicode MS">
    <w:altName w:val="宋体"/>
    <w:panose1 w:val="020B0604020202020204"/>
    <w:charset w:val="86"/>
    <w:family w:val="swiss"/>
    <w:pitch w:val="default"/>
    <w:sig w:usb0="00000000" w:usb1="00000000" w:usb2="0000003F" w:usb3="00000000" w:csb0="003F01FF" w:csb1="00000000"/>
  </w:font>
  <w:font w:name="PMingLiU">
    <w:altName w:val="Microsoft JhengHei UI"/>
    <w:panose1 w:val="02010601000101010101"/>
    <w:charset w:val="88"/>
    <w:family w:val="roman"/>
    <w:pitch w:val="default"/>
    <w:sig w:usb0="00000000" w:usb1="00000000" w:usb2="00000016" w:usb3="00000000" w:csb0="00100001" w:csb1="00000000"/>
  </w:font>
  <w:font w:name="Palatino">
    <w:altName w:val="Palatino Linotype"/>
    <w:panose1 w:val="00000000000000000000"/>
    <w:charset w:val="00"/>
    <w:family w:val="auto"/>
    <w:pitch w:val="default"/>
    <w:sig w:usb0="00000000" w:usb1="00000000" w:usb2="14600000" w:usb3="00000000" w:csb0="00000193" w:csb1="00000000"/>
  </w:font>
  <w:font w:name="方正小标宋简体">
    <w:altName w:val="黑体"/>
    <w:panose1 w:val="00000000000000000000"/>
    <w:charset w:val="86"/>
    <w:family w:val="auto"/>
    <w:pitch w:val="default"/>
    <w:sig w:usb0="00000000" w:usb1="00000000" w:usb2="00000010" w:usb3="00000000" w:csb0="00040000" w:csb1="00000000"/>
  </w:font>
  <w:font w:name="华文楷体">
    <w:altName w:val="宋体"/>
    <w:panose1 w:val="02010600040101010101"/>
    <w:charset w:val="86"/>
    <w:family w:val="auto"/>
    <w:pitch w:val="default"/>
    <w:sig w:usb0="00000000" w:usb1="00000000" w:usb2="00000010" w:usb3="00000000" w:csb0="0004009F" w:csb1="00000000"/>
  </w:font>
  <w:font w:name="仿宋">
    <w:panose1 w:val="02010609060101010101"/>
    <w:charset w:val="86"/>
    <w:family w:val="modern"/>
    <w:pitch w:val="default"/>
    <w:sig w:usb0="800002BF" w:usb1="38CF7CFA" w:usb2="00000016" w:usb3="00000000" w:csb0="00040001" w:csb1="00000000"/>
  </w:font>
  <w:font w:name="PingFang SC">
    <w:altName w:val="Cambria"/>
    <w:panose1 w:val="00000000000000000000"/>
    <w:charset w:val="00"/>
    <w:family w:val="roman"/>
    <w:pitch w:val="default"/>
    <w:sig w:usb0="00000000" w:usb1="00000000" w:usb2="00000000" w:usb3="00000000" w:csb0="00000000" w:csb1="00000000"/>
  </w:font>
  <w:font w:name="Arial Bold">
    <w:altName w:val="Arial"/>
    <w:panose1 w:val="020B0704020202020204"/>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0000010" w:usb3="00000000" w:csb0="4002009F" w:csb1="DFD7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Yu Gothic UI">
    <w:panose1 w:val="020B0500000000000000"/>
    <w:charset w:val="80"/>
    <w:family w:val="auto"/>
    <w:pitch w:val="default"/>
    <w:sig w:usb0="E00002FF" w:usb1="2AC7FDFF" w:usb2="00000016" w:usb3="00000000" w:csb0="2002009F" w:csb1="00000000"/>
  </w:font>
  <w:font w:name="楷体">
    <w:panose1 w:val="02010609060101010101"/>
    <w:charset w:val="86"/>
    <w:family w:val="auto"/>
    <w:pitch w:val="default"/>
    <w:sig w:usb0="800002BF" w:usb1="38CF7CFA" w:usb2="00000016" w:usb3="00000000" w:csb0="00040001" w:csb1="00000000"/>
  </w:font>
  <w:font w:name="Microsoft JhengHei UI">
    <w:panose1 w:val="020B0604030504040204"/>
    <w:charset w:val="88"/>
    <w:family w:val="auto"/>
    <w:pitch w:val="default"/>
    <w:sig w:usb0="000002A7" w:usb1="28CF4400" w:usb2="00000016" w:usb3="00000000" w:csb0="00100009" w:csb1="00000000"/>
  </w:font>
  <w:font w:name="Palatino Linotype">
    <w:panose1 w:val="02040502050505030304"/>
    <w:charset w:val="00"/>
    <w:family w:val="auto"/>
    <w:pitch w:val="default"/>
    <w:sig w:usb0="E0000287" w:usb1="4000001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7"/>
      <w:tblW w:w="8691" w:type="dxa"/>
      <w:jc w:val="center"/>
      <w:tblLayout w:type="fixed"/>
      <w:tblCellMar>
        <w:top w:w="0" w:type="dxa"/>
        <w:left w:w="108" w:type="dxa"/>
        <w:bottom w:w="0" w:type="dxa"/>
        <w:right w:w="108" w:type="dxa"/>
      </w:tblCellMar>
    </w:tblPr>
    <w:tblGrid>
      <w:gridCol w:w="4992"/>
      <w:gridCol w:w="1543"/>
      <w:gridCol w:w="2156"/>
    </w:tblGrid>
    <w:tr>
      <w:tblPrEx>
        <w:tblCellMar>
          <w:top w:w="0" w:type="dxa"/>
          <w:left w:w="108" w:type="dxa"/>
          <w:bottom w:w="0" w:type="dxa"/>
          <w:right w:w="108" w:type="dxa"/>
        </w:tblCellMar>
      </w:tblPrEx>
      <w:trPr>
        <w:cantSplit/>
        <w:trHeight w:val="423" w:hRule="atLeast"/>
        <w:jc w:val="center"/>
      </w:trPr>
      <w:tc>
        <w:tcPr>
          <w:tcW w:w="4992" w:type="dxa"/>
          <w:vAlign w:val="bottom"/>
        </w:tcPr>
        <w:p>
          <w:pPr>
            <w:rPr>
              <w:rFonts w:ascii="黑体" w:eastAsia="黑体"/>
              <w:b/>
              <w:position w:val="-6"/>
              <w:szCs w:val="21"/>
            </w:rPr>
          </w:pPr>
          <w:r>
            <w:rPr>
              <w:rFonts w:hint="eastAsia" w:ascii="黑体" w:eastAsia="黑体"/>
              <w:b/>
              <w:position w:val="-6"/>
              <w:szCs w:val="21"/>
            </w:rPr>
            <w:t>文件编号：</w:t>
          </w:r>
          <w:r>
            <w:rPr>
              <w:rFonts w:hint="eastAsia" w:ascii="黑体" w:eastAsia="黑体"/>
              <w:i/>
              <w:color w:val="0000FF"/>
              <w:szCs w:val="21"/>
            </w:rPr>
            <w:t xml:space="preserve"> </w:t>
          </w:r>
        </w:p>
      </w:tc>
      <w:tc>
        <w:tcPr>
          <w:tcW w:w="1543" w:type="dxa"/>
          <w:vAlign w:val="bottom"/>
        </w:tcPr>
        <w:p>
          <w:pPr>
            <w:jc w:val="center"/>
            <w:rPr>
              <w:rFonts w:ascii="黑体" w:eastAsia="黑体"/>
              <w:b/>
              <w:position w:val="-6"/>
              <w:szCs w:val="21"/>
            </w:rPr>
          </w:pPr>
          <w:r>
            <w:rPr>
              <w:rFonts w:hint="eastAsia" w:ascii="黑体" w:eastAsia="黑体"/>
              <w:b/>
              <w:position w:val="-6"/>
              <w:szCs w:val="21"/>
            </w:rPr>
            <w:t>版本：1.0</w:t>
          </w:r>
        </w:p>
      </w:tc>
      <w:tc>
        <w:tcPr>
          <w:tcW w:w="2156" w:type="dxa"/>
          <w:vAlign w:val="bottom"/>
        </w:tcPr>
        <w:p>
          <w:pPr>
            <w:spacing w:before="120"/>
            <w:jc w:val="center"/>
            <w:rPr>
              <w:rFonts w:ascii="黑体" w:eastAsia="黑体"/>
              <w:b/>
              <w:position w:val="-6"/>
              <w:szCs w:val="21"/>
            </w:rPr>
          </w:pPr>
          <w:r>
            <w:rPr>
              <w:rFonts w:hint="eastAsia" w:ascii="黑体" w:eastAsia="黑体"/>
              <w:b/>
              <w:position w:val="-6"/>
              <w:szCs w:val="21"/>
            </w:rPr>
            <w:t xml:space="preserve">页次：- </w:t>
          </w:r>
          <w:r>
            <w:rPr>
              <w:rFonts w:hint="eastAsia" w:ascii="黑体" w:eastAsia="黑体"/>
              <w:b/>
              <w:position w:val="-6"/>
              <w:szCs w:val="21"/>
            </w:rPr>
            <w:fldChar w:fldCharType="begin"/>
          </w:r>
          <w:r>
            <w:rPr>
              <w:rFonts w:hint="eastAsia" w:ascii="黑体" w:eastAsia="黑体"/>
              <w:b/>
              <w:position w:val="-6"/>
              <w:szCs w:val="21"/>
            </w:rPr>
            <w:instrText xml:space="preserve"> PAGE </w:instrText>
          </w:r>
          <w:r>
            <w:rPr>
              <w:rFonts w:hint="eastAsia" w:ascii="黑体" w:eastAsia="黑体"/>
              <w:b/>
              <w:position w:val="-6"/>
              <w:szCs w:val="21"/>
            </w:rPr>
            <w:fldChar w:fldCharType="separate"/>
          </w:r>
          <w:r>
            <w:rPr>
              <w:rFonts w:ascii="黑体" w:eastAsia="黑体"/>
              <w:b/>
              <w:position w:val="-6"/>
              <w:szCs w:val="21"/>
            </w:rPr>
            <w:t>204</w:t>
          </w:r>
          <w:r>
            <w:rPr>
              <w:rFonts w:hint="eastAsia" w:ascii="黑体" w:eastAsia="黑体"/>
              <w:b/>
              <w:position w:val="-6"/>
              <w:szCs w:val="21"/>
            </w:rPr>
            <w:fldChar w:fldCharType="end"/>
          </w:r>
          <w:r>
            <w:rPr>
              <w:rFonts w:hint="eastAsia" w:ascii="黑体" w:eastAsia="黑体"/>
              <w:b/>
              <w:position w:val="-6"/>
              <w:szCs w:val="21"/>
            </w:rPr>
            <w:t xml:space="preserve"> -</w:t>
          </w:r>
        </w:p>
      </w:tc>
    </w:tr>
  </w:tbl>
  <w:p>
    <w:pPr>
      <w:pStyle w:val="641"/>
      <w:spacing w:before="240" w:after="240"/>
      <w:rPr>
        <w:rFonts w:ascii="宋体" w:hAnsi="宋体"/>
        <w:b/>
        <w:szCs w:val="21"/>
        <w:lang w:eastAsia="zh-CN"/>
      </w:rPr>
    </w:pPr>
    <w:r>
      <w:rPr>
        <w:lang w:eastAsia="zh-CN"/>
      </w:rPr>
      <mc:AlternateContent>
        <mc:Choice Requires="wps">
          <w:drawing>
            <wp:anchor distT="0" distB="0" distL="114300" distR="114300" simplePos="0" relativeHeight="1024" behindDoc="0" locked="0" layoutInCell="1" allowOverlap="1">
              <wp:simplePos x="0" y="0"/>
              <wp:positionH relativeFrom="margin">
                <wp:posOffset>2028825</wp:posOffset>
              </wp:positionH>
              <wp:positionV relativeFrom="paragraph">
                <wp:posOffset>54610</wp:posOffset>
              </wp:positionV>
              <wp:extent cx="123825" cy="140335"/>
              <wp:effectExtent l="0" t="0" r="0" b="0"/>
              <wp:wrapNone/>
              <wp:docPr id="13" name="矩形 4"/>
              <wp:cNvGraphicFramePr/>
              <a:graphic xmlns:a="http://schemas.openxmlformats.org/drawingml/2006/main">
                <a:graphicData uri="http://schemas.microsoft.com/office/word/2010/wordprocessingShape">
                  <wps:wsp>
                    <wps:cNvSpPr/>
                    <wps:spPr>
                      <a:xfrm>
                        <a:off x="0" y="0"/>
                        <a:ext cx="123825" cy="140335"/>
                      </a:xfrm>
                      <a:prstGeom prst="rect">
                        <a:avLst/>
                      </a:prstGeom>
                      <a:noFill/>
                      <a:ln w="9525">
                        <a:noFill/>
                      </a:ln>
                    </wps:spPr>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204</w:t>
                          </w:r>
                          <w:r>
                            <w:rPr>
                              <w:rFonts w:hint="eastAsia"/>
                              <w:sz w:val="18"/>
                            </w:rPr>
                            <w:fldChar w:fldCharType="end"/>
                          </w:r>
                        </w:p>
                      </w:txbxContent>
                    </wps:txbx>
                    <wps:bodyPr wrap="none" lIns="0" tIns="0" rIns="0" bIns="0" upright="1">
                      <a:spAutoFit/>
                    </wps:bodyPr>
                  </wps:wsp>
                </a:graphicData>
              </a:graphic>
            </wp:anchor>
          </w:drawing>
        </mc:Choice>
        <mc:Fallback>
          <w:pict>
            <v:rect id="矩形 4" o:spid="_x0000_s1026" o:spt="1" style="position:absolute;left:0pt;margin-left:159.75pt;margin-top:4.3pt;height:11.05pt;width:9.75pt;mso-position-horizontal-relative:margin;mso-wrap-style:none;z-index:1024;mso-width-relative:page;mso-height-relative:page;" filled="f" stroked="f" coordsize="21600,21600" o:gfxdata="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NnC3E/W&#10;AAAACAEAAA8AAAAAAAAAAQAgAAAAIgAAAGRycy9kb3ducmV2LnhtbFBLAQIUABQAAAAIAIdO4kDm&#10;XIgksAEAAEYDAAAOAAAAAAAAAAEAIAAAACUBAABkcnMvZTJvRG9jLnhtbFBLBQYAAAAABgAGAFkB&#10;AABHBQAAAAA=&#10;">
              <v:fill on="f" focussize="0,0"/>
              <v:stroke on="f"/>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204</w:t>
                    </w:r>
                    <w:r>
                      <w:rPr>
                        <w:rFonts w:hint="eastAsia"/>
                        <w:sz w:val="18"/>
                      </w:rPr>
                      <w:fldChar w:fldCharType="end"/>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Pr>
    <w:r>
      <w:rPr>
        <w:rFonts w:hint="eastAsia"/>
      </w:rPr>
      <w:t xml:space="preserve">                                                       移动消费信贷系统项目业务需求书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18D95D0"/>
    <w:multiLevelType w:val="multilevel"/>
    <w:tmpl w:val="B18D95D0"/>
    <w:lvl w:ilvl="0" w:tentative="0">
      <w:start w:val="1"/>
      <w:numFmt w:val="decimal"/>
      <w:lvlText w:val="%1."/>
      <w:lvlJc w:val="left"/>
      <w:pPr>
        <w:ind w:left="480" w:hanging="480"/>
      </w:pPr>
      <w:rPr>
        <w:rFonts w:hint="default"/>
      </w:rPr>
    </w:lvl>
    <w:lvl w:ilvl="1" w:tentative="0">
      <w:start w:val="1"/>
      <w:numFmt w:val="decimal"/>
      <w:lvlText w:val="%1.%2."/>
      <w:lvlJc w:val="left"/>
      <w:pPr>
        <w:ind w:left="575" w:hanging="575"/>
      </w:pPr>
      <w:rPr>
        <w:rFonts w:hint="default"/>
      </w:rPr>
    </w:lvl>
    <w:lvl w:ilvl="2" w:tentative="0">
      <w:start w:val="1"/>
      <w:numFmt w:val="decimal"/>
      <w:pStyle w:val="4"/>
      <w:lvlText w:val="%1.%2.%3."/>
      <w:lvlJc w:val="left"/>
      <w:pPr>
        <w:ind w:left="720" w:hanging="720"/>
      </w:pPr>
      <w:rPr>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tentative="0">
      <w:start w:val="1"/>
      <w:numFmt w:val="decimal"/>
      <w:lvlText w:val="%1.%2.%3.%4."/>
      <w:lvlJc w:val="left"/>
      <w:pPr>
        <w:ind w:left="864" w:hanging="864"/>
      </w:pPr>
      <w:rPr>
        <w:rFonts w:hint="default"/>
        <w:b/>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
    <w:nsid w:val="F0391E8B"/>
    <w:multiLevelType w:val="singleLevel"/>
    <w:tmpl w:val="F0391E8B"/>
    <w:lvl w:ilvl="0" w:tentative="0">
      <w:start w:val="10"/>
      <w:numFmt w:val="decimal"/>
      <w:suff w:val="nothing"/>
      <w:lvlText w:val="%1、"/>
      <w:lvlJc w:val="left"/>
    </w:lvl>
  </w:abstractNum>
  <w:abstractNum w:abstractNumId="2">
    <w:nsid w:val="0000000A"/>
    <w:multiLevelType w:val="multilevel"/>
    <w:tmpl w:val="0000000A"/>
    <w:lvl w:ilvl="0" w:tentative="0">
      <w:start w:val="0"/>
      <w:numFmt w:val="chineseCountingThousand"/>
      <w:suff w:val="space"/>
      <w:lvlText w:val="第%1章"/>
      <w:lvlJc w:val="left"/>
      <w:pPr>
        <w:ind w:left="0" w:firstLine="0"/>
      </w:pPr>
      <w:rPr>
        <w:rFonts w:hint="eastAsia" w:ascii="黑体" w:eastAsia="黑体"/>
        <w:b w:val="0"/>
        <w:i w:val="0"/>
        <w:sz w:val="30"/>
        <w:szCs w:val="30"/>
        <w:lang w:val="en-US"/>
      </w:rPr>
    </w:lvl>
    <w:lvl w:ilvl="1" w:tentative="0">
      <w:start w:val="1"/>
      <w:numFmt w:val="chineseCountingThousand"/>
      <w:suff w:val="space"/>
      <w:lvlText w:val="第%2节"/>
      <w:lvlJc w:val="left"/>
      <w:pPr>
        <w:ind w:left="3119" w:firstLine="0"/>
      </w:pPr>
      <w:rPr>
        <w:rFonts w:hint="eastAsia" w:ascii="黑体" w:eastAsia="黑体"/>
        <w:b w:val="0"/>
        <w:i w:val="0"/>
        <w:sz w:val="28"/>
        <w:szCs w:val="28"/>
        <w:lang w:val="en-US"/>
      </w:rPr>
    </w:lvl>
    <w:lvl w:ilvl="2" w:tentative="0">
      <w:start w:val="1"/>
      <w:numFmt w:val="chineseCountingThousand"/>
      <w:lvlRestart w:val="0"/>
      <w:pStyle w:val="12"/>
      <w:suff w:val="nothing"/>
      <w:lvlText w:val="第%3条"/>
      <w:lvlJc w:val="left"/>
      <w:pPr>
        <w:ind w:left="965" w:firstLine="737"/>
      </w:pPr>
      <w:rPr>
        <w:rFonts w:hint="eastAsia" w:ascii="黑体" w:eastAsia="黑体"/>
        <w:b w:val="0"/>
        <w:i w:val="0"/>
        <w:color w:val="auto"/>
        <w:sz w:val="30"/>
        <w:szCs w:val="30"/>
        <w:lang w:val="en-US"/>
      </w:rPr>
    </w:lvl>
    <w:lvl w:ilvl="3" w:tentative="0">
      <w:start w:val="1"/>
      <w:numFmt w:val="chineseCountingThousand"/>
      <w:suff w:val="nothing"/>
      <w:lvlText w:val="%4、"/>
      <w:lvlJc w:val="left"/>
      <w:pPr>
        <w:ind w:left="114" w:firstLine="737"/>
      </w:pPr>
      <w:rPr>
        <w:rFonts w:hint="eastAsia" w:ascii="仿宋_GB2312" w:eastAsia="仿宋_GB2312"/>
        <w:b w:val="0"/>
        <w:i w:val="0"/>
        <w:color w:val="auto"/>
        <w:sz w:val="28"/>
        <w:szCs w:val="28"/>
      </w:rPr>
    </w:lvl>
    <w:lvl w:ilvl="4" w:tentative="0">
      <w:start w:val="1"/>
      <w:numFmt w:val="japaneseCounting"/>
      <w:suff w:val="nothing"/>
      <w:lvlText w:val="（%5）"/>
      <w:lvlJc w:val="left"/>
      <w:pPr>
        <w:ind w:left="0" w:firstLine="737"/>
      </w:pPr>
      <w:rPr>
        <w:rFonts w:ascii="仿宋_GB2312" w:hAnsi="宋体" w:eastAsia="仿宋_GB2312" w:cs="宋体-18030"/>
        <w:b w:val="0"/>
        <w:i w:val="0"/>
        <w:sz w:val="28"/>
        <w:szCs w:val="28"/>
      </w:rPr>
    </w:lvl>
    <w:lvl w:ilvl="5" w:tentative="0">
      <w:start w:val="1"/>
      <w:numFmt w:val="decimal"/>
      <w:suff w:val="space"/>
      <w:lvlText w:val="（%6）"/>
      <w:lvlJc w:val="left"/>
      <w:pPr>
        <w:ind w:left="0" w:firstLine="403"/>
      </w:pPr>
      <w:rPr>
        <w:rFonts w:hint="eastAsia"/>
        <w:lang w:val="en-US"/>
      </w:rPr>
    </w:lvl>
    <w:lvl w:ilvl="6" w:tentative="0">
      <w:start w:val="1"/>
      <w:numFmt w:val="decimal"/>
      <w:suff w:val="space"/>
      <w:lvlText w:val="%7"/>
      <w:lvlJc w:val="left"/>
      <w:pPr>
        <w:ind w:left="0" w:firstLine="600"/>
      </w:pPr>
      <w:rPr>
        <w:rFonts w:hint="eastAsia"/>
      </w:rPr>
    </w:lvl>
    <w:lvl w:ilvl="7" w:tentative="0">
      <w:start w:val="1"/>
      <w:numFmt w:val="none"/>
      <w:lvlRestart w:val="0"/>
      <w:suff w:val="space"/>
      <w:lvlText w:val=""/>
      <w:lvlJc w:val="left"/>
      <w:pPr>
        <w:ind w:left="0" w:firstLine="0"/>
      </w:pPr>
      <w:rPr>
        <w:rFonts w:hint="eastAsia"/>
      </w:rPr>
    </w:lvl>
    <w:lvl w:ilvl="8" w:tentative="0">
      <w:start w:val="1"/>
      <w:numFmt w:val="none"/>
      <w:lvlRestart w:val="0"/>
      <w:suff w:val="nothing"/>
      <w:lvlText w:val=""/>
      <w:lvlJc w:val="left"/>
      <w:pPr>
        <w:ind w:left="0" w:firstLine="0"/>
      </w:pPr>
      <w:rPr>
        <w:rFonts w:hint="eastAsia"/>
      </w:rPr>
    </w:lvl>
  </w:abstractNum>
  <w:abstractNum w:abstractNumId="3">
    <w:nsid w:val="0000000C"/>
    <w:multiLevelType w:val="multilevel"/>
    <w:tmpl w:val="0000000C"/>
    <w:lvl w:ilvl="0" w:tentative="0">
      <w:start w:val="1"/>
      <w:numFmt w:val="none"/>
      <w:pStyle w:val="769"/>
      <w:lvlText w:val="图"/>
      <w:lvlJc w:val="left"/>
      <w:pPr>
        <w:tabs>
          <w:tab w:val="left" w:pos="360"/>
        </w:tabs>
        <w:ind w:left="0" w:firstLine="0"/>
      </w:pPr>
      <w:rPr>
        <w:rFonts w:hint="eastAsia" w:ascii="黑体" w:eastAsia="黑体"/>
        <w:b w:val="0"/>
        <w:i w:val="0"/>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000000D"/>
    <w:multiLevelType w:val="multilevel"/>
    <w:tmpl w:val="0000000D"/>
    <w:lvl w:ilvl="0" w:tentative="0">
      <w:start w:val="1"/>
      <w:numFmt w:val="none"/>
      <w:pStyle w:val="519"/>
      <w:lvlText w:val="%1注："/>
      <w:lvlJc w:val="left"/>
      <w:pPr>
        <w:tabs>
          <w:tab w:val="left" w:pos="1140"/>
        </w:tabs>
        <w:ind w:left="840" w:hanging="42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0000000F"/>
    <w:multiLevelType w:val="multilevel"/>
    <w:tmpl w:val="0000000F"/>
    <w:lvl w:ilvl="0" w:tentative="0">
      <w:start w:val="1"/>
      <w:numFmt w:val="decimal"/>
      <w:pStyle w:val="656"/>
      <w:suff w:val="nothing"/>
      <w:lvlText w:val="图%1　"/>
      <w:lvlJc w:val="left"/>
      <w:pPr>
        <w:tabs>
          <w:tab w:val="left" w:pos="0"/>
        </w:tabs>
        <w:ind w:left="0" w:firstLine="0"/>
      </w:pPr>
      <w:rPr>
        <w:rFonts w:hint="eastAsia" w:ascii="黑体" w:hAnsi="黑体" w:eastAsia="黑体"/>
        <w:b w:val="0"/>
        <w:i w:val="0"/>
        <w:sz w:val="21"/>
      </w:rPr>
    </w:lvl>
    <w:lvl w:ilvl="1" w:tentative="0">
      <w:start w:val="1"/>
      <w:numFmt w:val="decimal"/>
      <w:suff w:val="nothing"/>
      <w:lvlText w:val="%1%2　"/>
      <w:lvlJc w:val="left"/>
      <w:pPr>
        <w:tabs>
          <w:tab w:val="left" w:pos="0"/>
        </w:tabs>
        <w:ind w:left="0" w:firstLine="0"/>
      </w:pPr>
      <w:rPr>
        <w:rFonts w:hint="default" w:ascii="Times New Roman" w:hAnsi="Times New Roman" w:eastAsia="黑体"/>
        <w:b w:val="0"/>
        <w:i w:val="0"/>
        <w:sz w:val="21"/>
      </w:rPr>
    </w:lvl>
    <w:lvl w:ilvl="2" w:tentative="0">
      <w:start w:val="1"/>
      <w:numFmt w:val="decimal"/>
      <w:suff w:val="nothing"/>
      <w:lvlText w:val="%1%2.%3　"/>
      <w:lvlJc w:val="left"/>
      <w:pPr>
        <w:tabs>
          <w:tab w:val="left" w:pos="0"/>
        </w:tabs>
        <w:ind w:left="0" w:firstLine="0"/>
      </w:pPr>
      <w:rPr>
        <w:rFonts w:hint="default" w:ascii="Times New Roman" w:hAnsi="Times New Roman" w:eastAsia="黑体"/>
        <w:b w:val="0"/>
        <w:i w:val="0"/>
        <w:sz w:val="21"/>
      </w:rPr>
    </w:lvl>
    <w:lvl w:ilvl="3" w:tentative="0">
      <w:start w:val="1"/>
      <w:numFmt w:val="decimal"/>
      <w:suff w:val="nothing"/>
      <w:lvlText w:val="%1%2.%3.%4　"/>
      <w:lvlJc w:val="left"/>
      <w:pPr>
        <w:tabs>
          <w:tab w:val="left" w:pos="0"/>
        </w:tabs>
        <w:ind w:left="0" w:firstLine="0"/>
      </w:pPr>
      <w:rPr>
        <w:rFonts w:hint="default" w:ascii="Times New Roman" w:hAnsi="Times New Roman" w:eastAsia="黑体"/>
        <w:b w:val="0"/>
        <w:i w:val="0"/>
        <w:sz w:val="21"/>
      </w:rPr>
    </w:lvl>
    <w:lvl w:ilvl="4" w:tentative="0">
      <w:start w:val="1"/>
      <w:numFmt w:val="decimal"/>
      <w:suff w:val="nothing"/>
      <w:lvlText w:val="%1%2.%3.%4.%5　"/>
      <w:lvlJc w:val="left"/>
      <w:pPr>
        <w:tabs>
          <w:tab w:val="left" w:pos="0"/>
        </w:tabs>
        <w:ind w:left="0" w:firstLine="0"/>
      </w:pPr>
      <w:rPr>
        <w:rFonts w:hint="default" w:ascii="Times New Roman" w:hAnsi="Times New Roman" w:eastAsia="黑体"/>
        <w:b w:val="0"/>
        <w:i w:val="0"/>
        <w:sz w:val="21"/>
      </w:rPr>
    </w:lvl>
    <w:lvl w:ilvl="5" w:tentative="0">
      <w:start w:val="1"/>
      <w:numFmt w:val="decimal"/>
      <w:suff w:val="nothing"/>
      <w:lvlText w:val="%1%2.%3.%4.%5.%6　"/>
      <w:lvlJc w:val="left"/>
      <w:pPr>
        <w:tabs>
          <w:tab w:val="left" w:pos="0"/>
        </w:tabs>
        <w:ind w:left="0" w:firstLine="0"/>
      </w:pPr>
      <w:rPr>
        <w:rFonts w:hint="default" w:ascii="Times New Roman" w:hAnsi="Times New Roman" w:eastAsia="黑体"/>
        <w:b w:val="0"/>
        <w:i w:val="0"/>
        <w:sz w:val="21"/>
      </w:rPr>
    </w:lvl>
    <w:lvl w:ilvl="6" w:tentative="0">
      <w:start w:val="1"/>
      <w:numFmt w:val="decimal"/>
      <w:suff w:val="nothing"/>
      <w:lvlText w:val="%1%2.%3.%4.%5.%6.%7　"/>
      <w:lvlJc w:val="left"/>
      <w:pPr>
        <w:tabs>
          <w:tab w:val="left" w:pos="0"/>
        </w:tabs>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
    <w:nsid w:val="00000011"/>
    <w:multiLevelType w:val="singleLevel"/>
    <w:tmpl w:val="00000011"/>
    <w:lvl w:ilvl="0" w:tentative="0">
      <w:start w:val="1"/>
      <w:numFmt w:val="bullet"/>
      <w:pStyle w:val="14"/>
      <w:lvlText w:val=""/>
      <w:lvlJc w:val="left"/>
      <w:pPr>
        <w:tabs>
          <w:tab w:val="left" w:pos="360"/>
        </w:tabs>
        <w:ind w:left="360" w:hanging="360"/>
      </w:pPr>
      <w:rPr>
        <w:rFonts w:hint="default" w:ascii="Wingdings" w:hAnsi="Wingdings"/>
      </w:rPr>
    </w:lvl>
  </w:abstractNum>
  <w:abstractNum w:abstractNumId="7">
    <w:nsid w:val="00000015"/>
    <w:multiLevelType w:val="multilevel"/>
    <w:tmpl w:val="00000015"/>
    <w:lvl w:ilvl="0" w:tentative="0">
      <w:start w:val="1"/>
      <w:numFmt w:val="bullet"/>
      <w:pStyle w:val="675"/>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8">
    <w:nsid w:val="00000017"/>
    <w:multiLevelType w:val="multilevel"/>
    <w:tmpl w:val="00000017"/>
    <w:lvl w:ilvl="0" w:tentative="0">
      <w:start w:val="0"/>
      <w:numFmt w:val="decimal"/>
      <w:pStyle w:val="670"/>
      <w:lvlText w:val=""/>
      <w:lvlJc w:val="left"/>
    </w:lvl>
    <w:lvl w:ilvl="1" w:tentative="0">
      <w:start w:val="0"/>
      <w:numFmt w:val="decimal"/>
      <w:pStyle w:val="541"/>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0000001A"/>
    <w:multiLevelType w:val="singleLevel"/>
    <w:tmpl w:val="0000001A"/>
    <w:lvl w:ilvl="0" w:tentative="0">
      <w:start w:val="0"/>
      <w:numFmt w:val="decimal"/>
      <w:pStyle w:val="706"/>
      <w:lvlText w:val=""/>
      <w:lvlJc w:val="left"/>
    </w:lvl>
  </w:abstractNum>
  <w:abstractNum w:abstractNumId="10">
    <w:nsid w:val="0000001B"/>
    <w:multiLevelType w:val="multilevel"/>
    <w:tmpl w:val="0000001B"/>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pStyle w:val="740"/>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0000001D"/>
    <w:multiLevelType w:val="multilevel"/>
    <w:tmpl w:val="0000001D"/>
    <w:lvl w:ilvl="0" w:tentative="0">
      <w:start w:val="0"/>
      <w:numFmt w:val="decimal"/>
      <w:pStyle w:val="616"/>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0000001F"/>
    <w:multiLevelType w:val="multilevel"/>
    <w:tmpl w:val="0000001F"/>
    <w:lvl w:ilvl="0" w:tentative="0">
      <w:start w:val="0"/>
      <w:numFmt w:val="decimal"/>
      <w:pStyle w:val="570"/>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00000020"/>
    <w:multiLevelType w:val="multilevel"/>
    <w:tmpl w:val="00000020"/>
    <w:lvl w:ilvl="0" w:tentative="0">
      <w:start w:val="0"/>
      <w:numFmt w:val="decimal"/>
      <w:lvlText w:val=""/>
      <w:lvlJc w:val="left"/>
    </w:lvl>
    <w:lvl w:ilvl="1" w:tentative="0">
      <w:start w:val="0"/>
      <w:numFmt w:val="decimal"/>
      <w:lvlText w:val=""/>
      <w:lvlJc w:val="left"/>
    </w:lvl>
    <w:lvl w:ilvl="2" w:tentative="0">
      <w:start w:val="0"/>
      <w:numFmt w:val="decimal"/>
      <w:pStyle w:val="274"/>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00000025"/>
    <w:multiLevelType w:val="multilevel"/>
    <w:tmpl w:val="00000025"/>
    <w:lvl w:ilvl="0" w:tentative="0">
      <w:start w:val="0"/>
      <w:numFmt w:val="decimal"/>
      <w:pStyle w:val="624"/>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00000026"/>
    <w:multiLevelType w:val="multilevel"/>
    <w:tmpl w:val="00000026"/>
    <w:lvl w:ilvl="0" w:tentative="0">
      <w:start w:val="0"/>
      <w:numFmt w:val="decimal"/>
      <w:pStyle w:val="542"/>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0000002D"/>
    <w:multiLevelType w:val="multilevel"/>
    <w:tmpl w:val="0000002D"/>
    <w:lvl w:ilvl="0" w:tentative="0">
      <w:start w:val="0"/>
      <w:numFmt w:val="decimal"/>
      <w:pStyle w:val="702"/>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00000031"/>
    <w:multiLevelType w:val="multilevel"/>
    <w:tmpl w:val="00000031"/>
    <w:lvl w:ilvl="0" w:tentative="0">
      <w:start w:val="0"/>
      <w:numFmt w:val="decimal"/>
      <w:lvlText w:val=""/>
      <w:lvlJc w:val="left"/>
    </w:lvl>
    <w:lvl w:ilvl="1" w:tentative="0">
      <w:start w:val="0"/>
      <w:numFmt w:val="decimal"/>
      <w:pStyle w:val="594"/>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0000008A"/>
    <w:multiLevelType w:val="multilevel"/>
    <w:tmpl w:val="0000008A"/>
    <w:lvl w:ilvl="0" w:tentative="0">
      <w:start w:val="1"/>
      <w:numFmt w:val="lowerLetter"/>
      <w:lvlText w:val="%1)"/>
      <w:lvlJc w:val="left"/>
      <w:pPr>
        <w:ind w:left="480" w:hanging="48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00282479"/>
    <w:multiLevelType w:val="multilevel"/>
    <w:tmpl w:val="00282479"/>
    <w:lvl w:ilvl="0" w:tentative="0">
      <w:start w:val="1"/>
      <w:numFmt w:val="decimal"/>
      <w:lvlText w:val="%1."/>
      <w:lvlJc w:val="left"/>
      <w:pPr>
        <w:ind w:left="0" w:hanging="420"/>
      </w:pPr>
      <w:rPr>
        <w:rFonts w:hint="eastAsia"/>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20">
    <w:nsid w:val="004D3AD2"/>
    <w:multiLevelType w:val="multilevel"/>
    <w:tmpl w:val="004D3AD2"/>
    <w:lvl w:ilvl="0" w:tentative="0">
      <w:start w:val="1"/>
      <w:numFmt w:val="decimal"/>
      <w:lvlText w:val="%1."/>
      <w:lvlJc w:val="left"/>
      <w:pPr>
        <w:ind w:left="588" w:hanging="480"/>
      </w:pPr>
    </w:lvl>
    <w:lvl w:ilvl="1" w:tentative="0">
      <w:start w:val="1"/>
      <w:numFmt w:val="lowerLetter"/>
      <w:lvlText w:val="%2)"/>
      <w:lvlJc w:val="left"/>
      <w:pPr>
        <w:ind w:left="1068" w:hanging="480"/>
      </w:pPr>
    </w:lvl>
    <w:lvl w:ilvl="2" w:tentative="0">
      <w:start w:val="1"/>
      <w:numFmt w:val="lowerRoman"/>
      <w:lvlText w:val="%3."/>
      <w:lvlJc w:val="right"/>
      <w:pPr>
        <w:ind w:left="1548" w:hanging="480"/>
      </w:pPr>
    </w:lvl>
    <w:lvl w:ilvl="3" w:tentative="0">
      <w:start w:val="1"/>
      <w:numFmt w:val="decimal"/>
      <w:lvlText w:val="%4."/>
      <w:lvlJc w:val="left"/>
      <w:pPr>
        <w:ind w:left="2028" w:hanging="480"/>
      </w:pPr>
    </w:lvl>
    <w:lvl w:ilvl="4" w:tentative="0">
      <w:start w:val="1"/>
      <w:numFmt w:val="lowerLetter"/>
      <w:lvlText w:val="%5)"/>
      <w:lvlJc w:val="left"/>
      <w:pPr>
        <w:ind w:left="2508" w:hanging="480"/>
      </w:pPr>
    </w:lvl>
    <w:lvl w:ilvl="5" w:tentative="0">
      <w:start w:val="1"/>
      <w:numFmt w:val="lowerRoman"/>
      <w:lvlText w:val="%6."/>
      <w:lvlJc w:val="right"/>
      <w:pPr>
        <w:ind w:left="2988" w:hanging="480"/>
      </w:pPr>
    </w:lvl>
    <w:lvl w:ilvl="6" w:tentative="0">
      <w:start w:val="1"/>
      <w:numFmt w:val="decimal"/>
      <w:lvlText w:val="%7."/>
      <w:lvlJc w:val="left"/>
      <w:pPr>
        <w:ind w:left="3468" w:hanging="480"/>
      </w:pPr>
    </w:lvl>
    <w:lvl w:ilvl="7" w:tentative="0">
      <w:start w:val="1"/>
      <w:numFmt w:val="lowerLetter"/>
      <w:lvlText w:val="%8)"/>
      <w:lvlJc w:val="left"/>
      <w:pPr>
        <w:ind w:left="3948" w:hanging="480"/>
      </w:pPr>
    </w:lvl>
    <w:lvl w:ilvl="8" w:tentative="0">
      <w:start w:val="1"/>
      <w:numFmt w:val="lowerRoman"/>
      <w:lvlText w:val="%9."/>
      <w:lvlJc w:val="right"/>
      <w:pPr>
        <w:ind w:left="4428" w:hanging="480"/>
      </w:pPr>
    </w:lvl>
  </w:abstractNum>
  <w:abstractNum w:abstractNumId="21">
    <w:nsid w:val="009F7A51"/>
    <w:multiLevelType w:val="multilevel"/>
    <w:tmpl w:val="009F7A51"/>
    <w:lvl w:ilvl="0" w:tentative="0">
      <w:start w:val="1"/>
      <w:numFmt w:val="decimal"/>
      <w:lvlText w:val="%1."/>
      <w:lvlJc w:val="left"/>
      <w:pPr>
        <w:ind w:left="588" w:hanging="480"/>
      </w:pPr>
    </w:lvl>
    <w:lvl w:ilvl="1" w:tentative="0">
      <w:start w:val="1"/>
      <w:numFmt w:val="lowerLetter"/>
      <w:lvlText w:val="%2)"/>
      <w:lvlJc w:val="left"/>
      <w:pPr>
        <w:ind w:left="1068" w:hanging="480"/>
      </w:pPr>
    </w:lvl>
    <w:lvl w:ilvl="2" w:tentative="0">
      <w:start w:val="1"/>
      <w:numFmt w:val="lowerRoman"/>
      <w:lvlText w:val="%3."/>
      <w:lvlJc w:val="right"/>
      <w:pPr>
        <w:ind w:left="1548" w:hanging="480"/>
      </w:pPr>
    </w:lvl>
    <w:lvl w:ilvl="3" w:tentative="0">
      <w:start w:val="1"/>
      <w:numFmt w:val="decimal"/>
      <w:lvlText w:val="%4."/>
      <w:lvlJc w:val="left"/>
      <w:pPr>
        <w:ind w:left="2028" w:hanging="480"/>
      </w:pPr>
    </w:lvl>
    <w:lvl w:ilvl="4" w:tentative="0">
      <w:start w:val="1"/>
      <w:numFmt w:val="lowerLetter"/>
      <w:lvlText w:val="%5)"/>
      <w:lvlJc w:val="left"/>
      <w:pPr>
        <w:ind w:left="2508" w:hanging="480"/>
      </w:pPr>
    </w:lvl>
    <w:lvl w:ilvl="5" w:tentative="0">
      <w:start w:val="1"/>
      <w:numFmt w:val="lowerRoman"/>
      <w:lvlText w:val="%6."/>
      <w:lvlJc w:val="right"/>
      <w:pPr>
        <w:ind w:left="2988" w:hanging="480"/>
      </w:pPr>
    </w:lvl>
    <w:lvl w:ilvl="6" w:tentative="0">
      <w:start w:val="1"/>
      <w:numFmt w:val="decimal"/>
      <w:lvlText w:val="%7."/>
      <w:lvlJc w:val="left"/>
      <w:pPr>
        <w:ind w:left="3468" w:hanging="480"/>
      </w:pPr>
    </w:lvl>
    <w:lvl w:ilvl="7" w:tentative="0">
      <w:start w:val="1"/>
      <w:numFmt w:val="lowerLetter"/>
      <w:lvlText w:val="%8)"/>
      <w:lvlJc w:val="left"/>
      <w:pPr>
        <w:ind w:left="3948" w:hanging="480"/>
      </w:pPr>
    </w:lvl>
    <w:lvl w:ilvl="8" w:tentative="0">
      <w:start w:val="1"/>
      <w:numFmt w:val="lowerRoman"/>
      <w:lvlText w:val="%9."/>
      <w:lvlJc w:val="right"/>
      <w:pPr>
        <w:ind w:left="4428" w:hanging="480"/>
      </w:pPr>
    </w:lvl>
  </w:abstractNum>
  <w:abstractNum w:abstractNumId="22">
    <w:nsid w:val="01DA4291"/>
    <w:multiLevelType w:val="multilevel"/>
    <w:tmpl w:val="01DA429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02187269"/>
    <w:multiLevelType w:val="multilevel"/>
    <w:tmpl w:val="02187269"/>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4">
    <w:nsid w:val="02BC0D67"/>
    <w:multiLevelType w:val="multilevel"/>
    <w:tmpl w:val="02BC0D67"/>
    <w:lvl w:ilvl="0" w:tentative="0">
      <w:start w:val="1"/>
      <w:numFmt w:val="decimal"/>
      <w:lvlText w:val="%1."/>
      <w:lvlJc w:val="left"/>
      <w:pPr>
        <w:ind w:left="480" w:hanging="48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5">
    <w:nsid w:val="039509B5"/>
    <w:multiLevelType w:val="multilevel"/>
    <w:tmpl w:val="039509B5"/>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6">
    <w:nsid w:val="03A15FDE"/>
    <w:multiLevelType w:val="multilevel"/>
    <w:tmpl w:val="03A15FD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0417241E"/>
    <w:multiLevelType w:val="multilevel"/>
    <w:tmpl w:val="0417241E"/>
    <w:lvl w:ilvl="0" w:tentative="0">
      <w:start w:val="1"/>
      <w:numFmt w:val="decimal"/>
      <w:lvlText w:val="%1)"/>
      <w:lvlJc w:val="left"/>
      <w:pPr>
        <w:ind w:left="960" w:hanging="480"/>
      </w:pPr>
    </w:lvl>
    <w:lvl w:ilvl="1" w:tentative="0">
      <w:start w:val="1"/>
      <w:numFmt w:val="lowerLetter"/>
      <w:lvlText w:val="%2)"/>
      <w:lvlJc w:val="left"/>
      <w:pPr>
        <w:ind w:left="1440" w:hanging="480"/>
      </w:pPr>
    </w:lvl>
    <w:lvl w:ilvl="2" w:tentative="0">
      <w:start w:val="1"/>
      <w:numFmt w:val="lowerRoman"/>
      <w:lvlText w:val="%3."/>
      <w:lvlJc w:val="right"/>
      <w:pPr>
        <w:ind w:left="1920" w:hanging="480"/>
      </w:pPr>
    </w:lvl>
    <w:lvl w:ilvl="3" w:tentative="0">
      <w:start w:val="1"/>
      <w:numFmt w:val="decimal"/>
      <w:lvlText w:val="%4."/>
      <w:lvlJc w:val="left"/>
      <w:pPr>
        <w:ind w:left="2400" w:hanging="480"/>
      </w:pPr>
    </w:lvl>
    <w:lvl w:ilvl="4" w:tentative="0">
      <w:start w:val="1"/>
      <w:numFmt w:val="lowerLetter"/>
      <w:lvlText w:val="%5)"/>
      <w:lvlJc w:val="left"/>
      <w:pPr>
        <w:ind w:left="2880" w:hanging="480"/>
      </w:pPr>
    </w:lvl>
    <w:lvl w:ilvl="5" w:tentative="0">
      <w:start w:val="1"/>
      <w:numFmt w:val="lowerRoman"/>
      <w:lvlText w:val="%6."/>
      <w:lvlJc w:val="right"/>
      <w:pPr>
        <w:ind w:left="3360" w:hanging="480"/>
      </w:pPr>
    </w:lvl>
    <w:lvl w:ilvl="6" w:tentative="0">
      <w:start w:val="1"/>
      <w:numFmt w:val="decimal"/>
      <w:lvlText w:val="%7."/>
      <w:lvlJc w:val="left"/>
      <w:pPr>
        <w:ind w:left="3840" w:hanging="480"/>
      </w:pPr>
    </w:lvl>
    <w:lvl w:ilvl="7" w:tentative="0">
      <w:start w:val="1"/>
      <w:numFmt w:val="lowerLetter"/>
      <w:lvlText w:val="%8)"/>
      <w:lvlJc w:val="left"/>
      <w:pPr>
        <w:ind w:left="4320" w:hanging="480"/>
      </w:pPr>
    </w:lvl>
    <w:lvl w:ilvl="8" w:tentative="0">
      <w:start w:val="1"/>
      <w:numFmt w:val="lowerRoman"/>
      <w:lvlText w:val="%9."/>
      <w:lvlJc w:val="right"/>
      <w:pPr>
        <w:ind w:left="4800" w:hanging="480"/>
      </w:pPr>
    </w:lvl>
  </w:abstractNum>
  <w:abstractNum w:abstractNumId="28">
    <w:nsid w:val="053D27C0"/>
    <w:multiLevelType w:val="multilevel"/>
    <w:tmpl w:val="053D27C0"/>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9">
    <w:nsid w:val="07903D65"/>
    <w:multiLevelType w:val="multilevel"/>
    <w:tmpl w:val="07903D65"/>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30">
    <w:nsid w:val="07F44453"/>
    <w:multiLevelType w:val="multilevel"/>
    <w:tmpl w:val="07F44453"/>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31">
    <w:nsid w:val="0807131D"/>
    <w:multiLevelType w:val="multilevel"/>
    <w:tmpl w:val="0807131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08D21A8B"/>
    <w:multiLevelType w:val="multilevel"/>
    <w:tmpl w:val="08D21A8B"/>
    <w:lvl w:ilvl="0" w:tentative="0">
      <w:start w:val="1"/>
      <w:numFmt w:val="decimal"/>
      <w:lvlText w:val="%1)"/>
      <w:lvlJc w:val="left"/>
      <w:pPr>
        <w:ind w:left="795" w:hanging="480"/>
      </w:pPr>
    </w:lvl>
    <w:lvl w:ilvl="1" w:tentative="0">
      <w:start w:val="1"/>
      <w:numFmt w:val="lowerLetter"/>
      <w:lvlText w:val="%2)"/>
      <w:lvlJc w:val="left"/>
      <w:pPr>
        <w:ind w:left="1275" w:hanging="480"/>
      </w:pPr>
    </w:lvl>
    <w:lvl w:ilvl="2" w:tentative="0">
      <w:start w:val="1"/>
      <w:numFmt w:val="lowerRoman"/>
      <w:lvlText w:val="%3."/>
      <w:lvlJc w:val="right"/>
      <w:pPr>
        <w:ind w:left="1755" w:hanging="480"/>
      </w:pPr>
    </w:lvl>
    <w:lvl w:ilvl="3" w:tentative="0">
      <w:start w:val="1"/>
      <w:numFmt w:val="decimal"/>
      <w:lvlText w:val="%4."/>
      <w:lvlJc w:val="left"/>
      <w:pPr>
        <w:ind w:left="2235" w:hanging="480"/>
      </w:pPr>
    </w:lvl>
    <w:lvl w:ilvl="4" w:tentative="0">
      <w:start w:val="1"/>
      <w:numFmt w:val="lowerLetter"/>
      <w:lvlText w:val="%5)"/>
      <w:lvlJc w:val="left"/>
      <w:pPr>
        <w:ind w:left="2715" w:hanging="480"/>
      </w:pPr>
    </w:lvl>
    <w:lvl w:ilvl="5" w:tentative="0">
      <w:start w:val="1"/>
      <w:numFmt w:val="lowerRoman"/>
      <w:lvlText w:val="%6."/>
      <w:lvlJc w:val="right"/>
      <w:pPr>
        <w:ind w:left="3195" w:hanging="480"/>
      </w:pPr>
    </w:lvl>
    <w:lvl w:ilvl="6" w:tentative="0">
      <w:start w:val="1"/>
      <w:numFmt w:val="decimal"/>
      <w:lvlText w:val="%7."/>
      <w:lvlJc w:val="left"/>
      <w:pPr>
        <w:ind w:left="3675" w:hanging="480"/>
      </w:pPr>
    </w:lvl>
    <w:lvl w:ilvl="7" w:tentative="0">
      <w:start w:val="1"/>
      <w:numFmt w:val="lowerLetter"/>
      <w:lvlText w:val="%8)"/>
      <w:lvlJc w:val="left"/>
      <w:pPr>
        <w:ind w:left="4155" w:hanging="480"/>
      </w:pPr>
    </w:lvl>
    <w:lvl w:ilvl="8" w:tentative="0">
      <w:start w:val="1"/>
      <w:numFmt w:val="lowerRoman"/>
      <w:lvlText w:val="%9."/>
      <w:lvlJc w:val="right"/>
      <w:pPr>
        <w:ind w:left="4635" w:hanging="480"/>
      </w:pPr>
    </w:lvl>
  </w:abstractNum>
  <w:abstractNum w:abstractNumId="33">
    <w:nsid w:val="0A49510E"/>
    <w:multiLevelType w:val="multilevel"/>
    <w:tmpl w:val="0A49510E"/>
    <w:lvl w:ilvl="0" w:tentative="0">
      <w:start w:val="1"/>
      <w:numFmt w:val="decimal"/>
      <w:lvlText w:val="%1."/>
      <w:lvlJc w:val="left"/>
      <w:pPr>
        <w:ind w:left="480" w:hanging="48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0A796C6F"/>
    <w:multiLevelType w:val="multilevel"/>
    <w:tmpl w:val="0A796C6F"/>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35">
    <w:nsid w:val="0ADA77B2"/>
    <w:multiLevelType w:val="multilevel"/>
    <w:tmpl w:val="0ADA77B2"/>
    <w:lvl w:ilvl="0" w:tentative="0">
      <w:start w:val="1"/>
      <w:numFmt w:val="decimal"/>
      <w:lvlText w:val="%1."/>
      <w:lvlJc w:val="left"/>
      <w:pPr>
        <w:ind w:left="588" w:hanging="480"/>
      </w:pPr>
    </w:lvl>
    <w:lvl w:ilvl="1" w:tentative="0">
      <w:start w:val="1"/>
      <w:numFmt w:val="lowerLetter"/>
      <w:lvlText w:val="%2)"/>
      <w:lvlJc w:val="left"/>
      <w:pPr>
        <w:ind w:left="1068" w:hanging="480"/>
      </w:pPr>
    </w:lvl>
    <w:lvl w:ilvl="2" w:tentative="0">
      <w:start w:val="1"/>
      <w:numFmt w:val="lowerRoman"/>
      <w:lvlText w:val="%3."/>
      <w:lvlJc w:val="right"/>
      <w:pPr>
        <w:ind w:left="1548" w:hanging="480"/>
      </w:pPr>
    </w:lvl>
    <w:lvl w:ilvl="3" w:tentative="0">
      <w:start w:val="1"/>
      <w:numFmt w:val="decimal"/>
      <w:lvlText w:val="%4."/>
      <w:lvlJc w:val="left"/>
      <w:pPr>
        <w:ind w:left="2028" w:hanging="480"/>
      </w:pPr>
    </w:lvl>
    <w:lvl w:ilvl="4" w:tentative="0">
      <w:start w:val="1"/>
      <w:numFmt w:val="lowerLetter"/>
      <w:lvlText w:val="%5)"/>
      <w:lvlJc w:val="left"/>
      <w:pPr>
        <w:ind w:left="2508" w:hanging="480"/>
      </w:pPr>
    </w:lvl>
    <w:lvl w:ilvl="5" w:tentative="0">
      <w:start w:val="1"/>
      <w:numFmt w:val="lowerRoman"/>
      <w:lvlText w:val="%6."/>
      <w:lvlJc w:val="right"/>
      <w:pPr>
        <w:ind w:left="2988" w:hanging="480"/>
      </w:pPr>
    </w:lvl>
    <w:lvl w:ilvl="6" w:tentative="0">
      <w:start w:val="1"/>
      <w:numFmt w:val="decimal"/>
      <w:lvlText w:val="%7."/>
      <w:lvlJc w:val="left"/>
      <w:pPr>
        <w:ind w:left="3468" w:hanging="480"/>
      </w:pPr>
    </w:lvl>
    <w:lvl w:ilvl="7" w:tentative="0">
      <w:start w:val="1"/>
      <w:numFmt w:val="lowerLetter"/>
      <w:lvlText w:val="%8)"/>
      <w:lvlJc w:val="left"/>
      <w:pPr>
        <w:ind w:left="3948" w:hanging="480"/>
      </w:pPr>
    </w:lvl>
    <w:lvl w:ilvl="8" w:tentative="0">
      <w:start w:val="1"/>
      <w:numFmt w:val="lowerRoman"/>
      <w:lvlText w:val="%9."/>
      <w:lvlJc w:val="right"/>
      <w:pPr>
        <w:ind w:left="4428" w:hanging="480"/>
      </w:pPr>
    </w:lvl>
  </w:abstractNum>
  <w:abstractNum w:abstractNumId="36">
    <w:nsid w:val="0BDA568B"/>
    <w:multiLevelType w:val="multilevel"/>
    <w:tmpl w:val="0BDA568B"/>
    <w:lvl w:ilvl="0" w:tentative="0">
      <w:start w:val="1"/>
      <w:numFmt w:val="decimal"/>
      <w:lvlText w:val="%1."/>
      <w:lvlJc w:val="left"/>
      <w:pPr>
        <w:ind w:left="525" w:hanging="420"/>
      </w:p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37">
    <w:nsid w:val="0C29222F"/>
    <w:multiLevelType w:val="multilevel"/>
    <w:tmpl w:val="0C29222F"/>
    <w:lvl w:ilvl="0" w:tentative="0">
      <w:start w:val="1"/>
      <w:numFmt w:val="decimal"/>
      <w:lvlText w:val="%1."/>
      <w:lvlJc w:val="left"/>
      <w:pPr>
        <w:ind w:left="480" w:hanging="48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0CAB29FA"/>
    <w:multiLevelType w:val="multilevel"/>
    <w:tmpl w:val="0CAB29FA"/>
    <w:lvl w:ilvl="0" w:tentative="0">
      <w:start w:val="1"/>
      <w:numFmt w:val="decimal"/>
      <w:lvlText w:val="%1."/>
      <w:lvlJc w:val="left"/>
      <w:pPr>
        <w:ind w:left="480" w:hanging="48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0DB57A97"/>
    <w:multiLevelType w:val="multilevel"/>
    <w:tmpl w:val="0DB57A97"/>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40">
    <w:nsid w:val="0E3A75E6"/>
    <w:multiLevelType w:val="multilevel"/>
    <w:tmpl w:val="0E3A75E6"/>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41">
    <w:nsid w:val="0F2A7392"/>
    <w:multiLevelType w:val="multilevel"/>
    <w:tmpl w:val="0F2A739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0F4736E9"/>
    <w:multiLevelType w:val="multilevel"/>
    <w:tmpl w:val="0F4736E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0F9A2A20"/>
    <w:multiLevelType w:val="multilevel"/>
    <w:tmpl w:val="0F9A2A20"/>
    <w:lvl w:ilvl="0" w:tentative="0">
      <w:start w:val="1"/>
      <w:numFmt w:val="decimal"/>
      <w:lvlText w:val="%1."/>
      <w:lvlJc w:val="left"/>
      <w:pPr>
        <w:ind w:left="585" w:hanging="480"/>
      </w:p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44">
    <w:nsid w:val="0FC648EA"/>
    <w:multiLevelType w:val="multilevel"/>
    <w:tmpl w:val="0FC648EA"/>
    <w:lvl w:ilvl="0" w:tentative="0">
      <w:start w:val="1"/>
      <w:numFmt w:val="decimal"/>
      <w:lvlText w:val="%1."/>
      <w:lvlJc w:val="left"/>
      <w:pPr>
        <w:ind w:left="585" w:hanging="480"/>
      </w:p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45">
    <w:nsid w:val="10013212"/>
    <w:multiLevelType w:val="multilevel"/>
    <w:tmpl w:val="10013212"/>
    <w:lvl w:ilvl="0" w:tentative="0">
      <w:start w:val="1"/>
      <w:numFmt w:val="decimal"/>
      <w:lvlText w:val="%1."/>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6">
    <w:nsid w:val="12AF707A"/>
    <w:multiLevelType w:val="multilevel"/>
    <w:tmpl w:val="12AF707A"/>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47">
    <w:nsid w:val="132C3A93"/>
    <w:multiLevelType w:val="multilevel"/>
    <w:tmpl w:val="132C3A9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135F6542"/>
    <w:multiLevelType w:val="multilevel"/>
    <w:tmpl w:val="135F654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15162D04"/>
    <w:multiLevelType w:val="multilevel"/>
    <w:tmpl w:val="15162D04"/>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50">
    <w:nsid w:val="15A05D98"/>
    <w:multiLevelType w:val="multilevel"/>
    <w:tmpl w:val="15A05D9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168F2F03"/>
    <w:multiLevelType w:val="multilevel"/>
    <w:tmpl w:val="168F2F03"/>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52">
    <w:nsid w:val="16CB11C8"/>
    <w:multiLevelType w:val="multilevel"/>
    <w:tmpl w:val="16CB11C8"/>
    <w:lvl w:ilvl="0" w:tentative="0">
      <w:start w:val="1"/>
      <w:numFmt w:val="lowerLetter"/>
      <w:lvlText w:val="%1)"/>
      <w:lvlJc w:val="left"/>
      <w:pPr>
        <w:ind w:left="480" w:hanging="48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170C6A59"/>
    <w:multiLevelType w:val="multilevel"/>
    <w:tmpl w:val="170C6A59"/>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54">
    <w:nsid w:val="177F26F6"/>
    <w:multiLevelType w:val="multilevel"/>
    <w:tmpl w:val="177F26F6"/>
    <w:lvl w:ilvl="0" w:tentative="0">
      <w:start w:val="1"/>
      <w:numFmt w:val="decimal"/>
      <w:lvlText w:val="%1、"/>
      <w:lvlJc w:val="left"/>
      <w:pPr>
        <w:ind w:left="502" w:hanging="360"/>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55">
    <w:nsid w:val="18A405E3"/>
    <w:multiLevelType w:val="multilevel"/>
    <w:tmpl w:val="18A405E3"/>
    <w:lvl w:ilvl="0" w:tentative="0">
      <w:start w:val="1"/>
      <w:numFmt w:val="decimal"/>
      <w:lvlText w:val="%1)"/>
      <w:lvlJc w:val="left"/>
      <w:pPr>
        <w:ind w:left="1071" w:hanging="480"/>
      </w:pPr>
    </w:lvl>
    <w:lvl w:ilvl="1" w:tentative="0">
      <w:start w:val="1"/>
      <w:numFmt w:val="lowerLetter"/>
      <w:lvlText w:val="%2)"/>
      <w:lvlJc w:val="left"/>
      <w:pPr>
        <w:ind w:left="1551" w:hanging="480"/>
      </w:pPr>
    </w:lvl>
    <w:lvl w:ilvl="2" w:tentative="0">
      <w:start w:val="1"/>
      <w:numFmt w:val="lowerRoman"/>
      <w:lvlText w:val="%3."/>
      <w:lvlJc w:val="right"/>
      <w:pPr>
        <w:ind w:left="2031" w:hanging="480"/>
      </w:pPr>
    </w:lvl>
    <w:lvl w:ilvl="3" w:tentative="0">
      <w:start w:val="1"/>
      <w:numFmt w:val="decimal"/>
      <w:lvlText w:val="%4."/>
      <w:lvlJc w:val="left"/>
      <w:pPr>
        <w:ind w:left="2511" w:hanging="480"/>
      </w:pPr>
    </w:lvl>
    <w:lvl w:ilvl="4" w:tentative="0">
      <w:start w:val="1"/>
      <w:numFmt w:val="lowerLetter"/>
      <w:lvlText w:val="%5)"/>
      <w:lvlJc w:val="left"/>
      <w:pPr>
        <w:ind w:left="2991" w:hanging="480"/>
      </w:pPr>
    </w:lvl>
    <w:lvl w:ilvl="5" w:tentative="0">
      <w:start w:val="1"/>
      <w:numFmt w:val="lowerRoman"/>
      <w:lvlText w:val="%6."/>
      <w:lvlJc w:val="right"/>
      <w:pPr>
        <w:ind w:left="3471" w:hanging="480"/>
      </w:pPr>
    </w:lvl>
    <w:lvl w:ilvl="6" w:tentative="0">
      <w:start w:val="1"/>
      <w:numFmt w:val="decimal"/>
      <w:lvlText w:val="%7."/>
      <w:lvlJc w:val="left"/>
      <w:pPr>
        <w:ind w:left="3951" w:hanging="480"/>
      </w:pPr>
    </w:lvl>
    <w:lvl w:ilvl="7" w:tentative="0">
      <w:start w:val="1"/>
      <w:numFmt w:val="lowerLetter"/>
      <w:lvlText w:val="%8)"/>
      <w:lvlJc w:val="left"/>
      <w:pPr>
        <w:ind w:left="4431" w:hanging="480"/>
      </w:pPr>
    </w:lvl>
    <w:lvl w:ilvl="8" w:tentative="0">
      <w:start w:val="1"/>
      <w:numFmt w:val="lowerRoman"/>
      <w:lvlText w:val="%9."/>
      <w:lvlJc w:val="right"/>
      <w:pPr>
        <w:ind w:left="4911" w:hanging="480"/>
      </w:pPr>
    </w:lvl>
  </w:abstractNum>
  <w:abstractNum w:abstractNumId="56">
    <w:nsid w:val="18BD35AE"/>
    <w:multiLevelType w:val="multilevel"/>
    <w:tmpl w:val="18BD35AE"/>
    <w:lvl w:ilvl="0" w:tentative="0">
      <w:start w:val="1"/>
      <w:numFmt w:val="decimal"/>
      <w:lvlText w:val="%1."/>
      <w:lvlJc w:val="left"/>
      <w:pPr>
        <w:ind w:left="727" w:hanging="480"/>
      </w:pPr>
    </w:lvl>
    <w:lvl w:ilvl="1" w:tentative="0">
      <w:start w:val="1"/>
      <w:numFmt w:val="lowerLetter"/>
      <w:lvlText w:val="%2)"/>
      <w:lvlJc w:val="left"/>
      <w:pPr>
        <w:ind w:left="1207" w:hanging="480"/>
      </w:pPr>
    </w:lvl>
    <w:lvl w:ilvl="2" w:tentative="0">
      <w:start w:val="1"/>
      <w:numFmt w:val="lowerRoman"/>
      <w:lvlText w:val="%3."/>
      <w:lvlJc w:val="right"/>
      <w:pPr>
        <w:ind w:left="1687" w:hanging="480"/>
      </w:pPr>
    </w:lvl>
    <w:lvl w:ilvl="3" w:tentative="0">
      <w:start w:val="1"/>
      <w:numFmt w:val="decimal"/>
      <w:lvlText w:val="%4."/>
      <w:lvlJc w:val="left"/>
      <w:pPr>
        <w:ind w:left="2167" w:hanging="480"/>
      </w:pPr>
    </w:lvl>
    <w:lvl w:ilvl="4" w:tentative="0">
      <w:start w:val="1"/>
      <w:numFmt w:val="lowerLetter"/>
      <w:lvlText w:val="%5)"/>
      <w:lvlJc w:val="left"/>
      <w:pPr>
        <w:ind w:left="2647" w:hanging="480"/>
      </w:pPr>
    </w:lvl>
    <w:lvl w:ilvl="5" w:tentative="0">
      <w:start w:val="1"/>
      <w:numFmt w:val="lowerRoman"/>
      <w:lvlText w:val="%6."/>
      <w:lvlJc w:val="right"/>
      <w:pPr>
        <w:ind w:left="3127" w:hanging="480"/>
      </w:pPr>
    </w:lvl>
    <w:lvl w:ilvl="6" w:tentative="0">
      <w:start w:val="1"/>
      <w:numFmt w:val="decimal"/>
      <w:lvlText w:val="%7."/>
      <w:lvlJc w:val="left"/>
      <w:pPr>
        <w:ind w:left="3607" w:hanging="480"/>
      </w:pPr>
    </w:lvl>
    <w:lvl w:ilvl="7" w:tentative="0">
      <w:start w:val="1"/>
      <w:numFmt w:val="lowerLetter"/>
      <w:lvlText w:val="%8)"/>
      <w:lvlJc w:val="left"/>
      <w:pPr>
        <w:ind w:left="4087" w:hanging="480"/>
      </w:pPr>
    </w:lvl>
    <w:lvl w:ilvl="8" w:tentative="0">
      <w:start w:val="1"/>
      <w:numFmt w:val="lowerRoman"/>
      <w:lvlText w:val="%9."/>
      <w:lvlJc w:val="right"/>
      <w:pPr>
        <w:ind w:left="4567" w:hanging="480"/>
      </w:pPr>
    </w:lvl>
  </w:abstractNum>
  <w:abstractNum w:abstractNumId="57">
    <w:nsid w:val="1A433E5E"/>
    <w:multiLevelType w:val="multilevel"/>
    <w:tmpl w:val="1A433E5E"/>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58">
    <w:nsid w:val="1B3B544B"/>
    <w:multiLevelType w:val="multilevel"/>
    <w:tmpl w:val="1B3B544B"/>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59">
    <w:nsid w:val="1BCE657E"/>
    <w:multiLevelType w:val="multilevel"/>
    <w:tmpl w:val="1BCE657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1CF46F74"/>
    <w:multiLevelType w:val="multilevel"/>
    <w:tmpl w:val="1CF46F7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1D447B99"/>
    <w:multiLevelType w:val="multilevel"/>
    <w:tmpl w:val="1D447B99"/>
    <w:lvl w:ilvl="0" w:tentative="0">
      <w:start w:val="1"/>
      <w:numFmt w:val="decimal"/>
      <w:lvlText w:val="%1)"/>
      <w:lvlJc w:val="left"/>
      <w:pPr>
        <w:ind w:left="619" w:hanging="420"/>
      </w:pPr>
    </w:lvl>
    <w:lvl w:ilvl="1" w:tentative="0">
      <w:start w:val="1"/>
      <w:numFmt w:val="lowerLetter"/>
      <w:lvlText w:val="%2)"/>
      <w:lvlJc w:val="left"/>
      <w:pPr>
        <w:ind w:left="1039" w:hanging="420"/>
      </w:pPr>
    </w:lvl>
    <w:lvl w:ilvl="2" w:tentative="0">
      <w:start w:val="1"/>
      <w:numFmt w:val="lowerRoman"/>
      <w:lvlText w:val="%3."/>
      <w:lvlJc w:val="right"/>
      <w:pPr>
        <w:ind w:left="1459" w:hanging="420"/>
      </w:pPr>
    </w:lvl>
    <w:lvl w:ilvl="3" w:tentative="0">
      <w:start w:val="1"/>
      <w:numFmt w:val="decimal"/>
      <w:lvlText w:val="%4."/>
      <w:lvlJc w:val="left"/>
      <w:pPr>
        <w:ind w:left="1879" w:hanging="420"/>
      </w:pPr>
    </w:lvl>
    <w:lvl w:ilvl="4" w:tentative="0">
      <w:start w:val="1"/>
      <w:numFmt w:val="lowerLetter"/>
      <w:lvlText w:val="%5)"/>
      <w:lvlJc w:val="left"/>
      <w:pPr>
        <w:ind w:left="2299" w:hanging="420"/>
      </w:pPr>
    </w:lvl>
    <w:lvl w:ilvl="5" w:tentative="0">
      <w:start w:val="1"/>
      <w:numFmt w:val="lowerRoman"/>
      <w:lvlText w:val="%6."/>
      <w:lvlJc w:val="right"/>
      <w:pPr>
        <w:ind w:left="2719" w:hanging="420"/>
      </w:pPr>
    </w:lvl>
    <w:lvl w:ilvl="6" w:tentative="0">
      <w:start w:val="1"/>
      <w:numFmt w:val="decimal"/>
      <w:lvlText w:val="%7."/>
      <w:lvlJc w:val="left"/>
      <w:pPr>
        <w:ind w:left="3139" w:hanging="420"/>
      </w:pPr>
    </w:lvl>
    <w:lvl w:ilvl="7" w:tentative="0">
      <w:start w:val="1"/>
      <w:numFmt w:val="lowerLetter"/>
      <w:lvlText w:val="%8)"/>
      <w:lvlJc w:val="left"/>
      <w:pPr>
        <w:ind w:left="3559" w:hanging="420"/>
      </w:pPr>
    </w:lvl>
    <w:lvl w:ilvl="8" w:tentative="0">
      <w:start w:val="1"/>
      <w:numFmt w:val="lowerRoman"/>
      <w:lvlText w:val="%9."/>
      <w:lvlJc w:val="right"/>
      <w:pPr>
        <w:ind w:left="3979" w:hanging="420"/>
      </w:pPr>
    </w:lvl>
  </w:abstractNum>
  <w:abstractNum w:abstractNumId="62">
    <w:nsid w:val="1DA2799E"/>
    <w:multiLevelType w:val="multilevel"/>
    <w:tmpl w:val="1DA2799E"/>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63">
    <w:nsid w:val="1DE934F2"/>
    <w:multiLevelType w:val="multilevel"/>
    <w:tmpl w:val="1DE934F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1E170AFE"/>
    <w:multiLevelType w:val="multilevel"/>
    <w:tmpl w:val="1E170AFE"/>
    <w:lvl w:ilvl="0" w:tentative="0">
      <w:start w:val="1"/>
      <w:numFmt w:val="decimal"/>
      <w:lvlText w:val="%1)"/>
      <w:lvlJc w:val="left"/>
      <w:pPr>
        <w:ind w:left="690" w:hanging="480"/>
      </w:pPr>
    </w:lvl>
    <w:lvl w:ilvl="1" w:tentative="0">
      <w:start w:val="1"/>
      <w:numFmt w:val="lowerLetter"/>
      <w:lvlText w:val="%2)"/>
      <w:lvlJc w:val="left"/>
      <w:pPr>
        <w:ind w:left="1170" w:hanging="480"/>
      </w:pPr>
    </w:lvl>
    <w:lvl w:ilvl="2" w:tentative="0">
      <w:start w:val="1"/>
      <w:numFmt w:val="lowerRoman"/>
      <w:lvlText w:val="%3."/>
      <w:lvlJc w:val="right"/>
      <w:pPr>
        <w:ind w:left="1650" w:hanging="480"/>
      </w:pPr>
    </w:lvl>
    <w:lvl w:ilvl="3" w:tentative="0">
      <w:start w:val="1"/>
      <w:numFmt w:val="decimal"/>
      <w:lvlText w:val="%4."/>
      <w:lvlJc w:val="left"/>
      <w:pPr>
        <w:ind w:left="2130" w:hanging="480"/>
      </w:pPr>
    </w:lvl>
    <w:lvl w:ilvl="4" w:tentative="0">
      <w:start w:val="1"/>
      <w:numFmt w:val="lowerLetter"/>
      <w:lvlText w:val="%5)"/>
      <w:lvlJc w:val="left"/>
      <w:pPr>
        <w:ind w:left="2610" w:hanging="480"/>
      </w:pPr>
    </w:lvl>
    <w:lvl w:ilvl="5" w:tentative="0">
      <w:start w:val="1"/>
      <w:numFmt w:val="lowerRoman"/>
      <w:lvlText w:val="%6."/>
      <w:lvlJc w:val="right"/>
      <w:pPr>
        <w:ind w:left="3090" w:hanging="480"/>
      </w:pPr>
    </w:lvl>
    <w:lvl w:ilvl="6" w:tentative="0">
      <w:start w:val="1"/>
      <w:numFmt w:val="decimal"/>
      <w:lvlText w:val="%7."/>
      <w:lvlJc w:val="left"/>
      <w:pPr>
        <w:ind w:left="3570" w:hanging="480"/>
      </w:pPr>
    </w:lvl>
    <w:lvl w:ilvl="7" w:tentative="0">
      <w:start w:val="1"/>
      <w:numFmt w:val="lowerLetter"/>
      <w:lvlText w:val="%8)"/>
      <w:lvlJc w:val="left"/>
      <w:pPr>
        <w:ind w:left="4050" w:hanging="480"/>
      </w:pPr>
    </w:lvl>
    <w:lvl w:ilvl="8" w:tentative="0">
      <w:start w:val="1"/>
      <w:numFmt w:val="lowerRoman"/>
      <w:lvlText w:val="%9."/>
      <w:lvlJc w:val="right"/>
      <w:pPr>
        <w:ind w:left="4530" w:hanging="480"/>
      </w:pPr>
    </w:lvl>
  </w:abstractNum>
  <w:abstractNum w:abstractNumId="65">
    <w:nsid w:val="1E5C5698"/>
    <w:multiLevelType w:val="multilevel"/>
    <w:tmpl w:val="1E5C5698"/>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66">
    <w:nsid w:val="1EC4023A"/>
    <w:multiLevelType w:val="multilevel"/>
    <w:tmpl w:val="1EC4023A"/>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67">
    <w:nsid w:val="1EC94ACE"/>
    <w:multiLevelType w:val="multilevel"/>
    <w:tmpl w:val="1EC94ACE"/>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68">
    <w:nsid w:val="1F314F1A"/>
    <w:multiLevelType w:val="multilevel"/>
    <w:tmpl w:val="1F314F1A"/>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69">
    <w:nsid w:val="219626A8"/>
    <w:multiLevelType w:val="multilevel"/>
    <w:tmpl w:val="219626A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0">
    <w:nsid w:val="22C81B13"/>
    <w:multiLevelType w:val="multilevel"/>
    <w:tmpl w:val="22C81B1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22ED0D88"/>
    <w:multiLevelType w:val="multilevel"/>
    <w:tmpl w:val="22ED0D88"/>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
    <w:nsid w:val="234F492A"/>
    <w:multiLevelType w:val="multilevel"/>
    <w:tmpl w:val="234F492A"/>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73">
    <w:nsid w:val="23A10AFC"/>
    <w:multiLevelType w:val="multilevel"/>
    <w:tmpl w:val="23A10AFC"/>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74">
    <w:nsid w:val="246A2B7B"/>
    <w:multiLevelType w:val="multilevel"/>
    <w:tmpl w:val="246A2B7B"/>
    <w:lvl w:ilvl="0" w:tentative="0">
      <w:start w:val="1"/>
      <w:numFmt w:val="decimal"/>
      <w:lvlText w:val="%1."/>
      <w:lvlJc w:val="left"/>
      <w:pPr>
        <w:ind w:left="525" w:hanging="420"/>
      </w:p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75">
    <w:nsid w:val="27E65451"/>
    <w:multiLevelType w:val="multilevel"/>
    <w:tmpl w:val="27E65451"/>
    <w:lvl w:ilvl="0" w:tentative="0">
      <w:start w:val="1"/>
      <w:numFmt w:val="decimalEnclosedCircle"/>
      <w:lvlText w:val="%1"/>
      <w:lvlJc w:val="left"/>
      <w:pPr>
        <w:ind w:left="840" w:hanging="360"/>
      </w:pPr>
      <w:rPr>
        <w:rFonts w:hint="eastAsia"/>
      </w:rPr>
    </w:lvl>
    <w:lvl w:ilvl="1" w:tentative="0">
      <w:start w:val="1"/>
      <w:numFmt w:val="lowerLetter"/>
      <w:lvlText w:val="%2)"/>
      <w:lvlJc w:val="left"/>
      <w:pPr>
        <w:ind w:left="1440" w:hanging="480"/>
      </w:pPr>
    </w:lvl>
    <w:lvl w:ilvl="2" w:tentative="0">
      <w:start w:val="1"/>
      <w:numFmt w:val="lowerRoman"/>
      <w:lvlText w:val="%3."/>
      <w:lvlJc w:val="right"/>
      <w:pPr>
        <w:ind w:left="1920" w:hanging="480"/>
      </w:pPr>
    </w:lvl>
    <w:lvl w:ilvl="3" w:tentative="0">
      <w:start w:val="1"/>
      <w:numFmt w:val="decimal"/>
      <w:lvlText w:val="%4."/>
      <w:lvlJc w:val="left"/>
      <w:pPr>
        <w:ind w:left="2400" w:hanging="480"/>
      </w:pPr>
    </w:lvl>
    <w:lvl w:ilvl="4" w:tentative="0">
      <w:start w:val="1"/>
      <w:numFmt w:val="lowerLetter"/>
      <w:lvlText w:val="%5)"/>
      <w:lvlJc w:val="left"/>
      <w:pPr>
        <w:ind w:left="2880" w:hanging="480"/>
      </w:pPr>
    </w:lvl>
    <w:lvl w:ilvl="5" w:tentative="0">
      <w:start w:val="1"/>
      <w:numFmt w:val="lowerRoman"/>
      <w:lvlText w:val="%6."/>
      <w:lvlJc w:val="right"/>
      <w:pPr>
        <w:ind w:left="3360" w:hanging="480"/>
      </w:pPr>
    </w:lvl>
    <w:lvl w:ilvl="6" w:tentative="0">
      <w:start w:val="1"/>
      <w:numFmt w:val="decimal"/>
      <w:lvlText w:val="%7."/>
      <w:lvlJc w:val="left"/>
      <w:pPr>
        <w:ind w:left="3840" w:hanging="480"/>
      </w:pPr>
    </w:lvl>
    <w:lvl w:ilvl="7" w:tentative="0">
      <w:start w:val="1"/>
      <w:numFmt w:val="lowerLetter"/>
      <w:lvlText w:val="%8)"/>
      <w:lvlJc w:val="left"/>
      <w:pPr>
        <w:ind w:left="4320" w:hanging="480"/>
      </w:pPr>
    </w:lvl>
    <w:lvl w:ilvl="8" w:tentative="0">
      <w:start w:val="1"/>
      <w:numFmt w:val="lowerRoman"/>
      <w:lvlText w:val="%9."/>
      <w:lvlJc w:val="right"/>
      <w:pPr>
        <w:ind w:left="4800" w:hanging="480"/>
      </w:pPr>
    </w:lvl>
  </w:abstractNum>
  <w:abstractNum w:abstractNumId="76">
    <w:nsid w:val="29E27A4E"/>
    <w:multiLevelType w:val="multilevel"/>
    <w:tmpl w:val="29E27A4E"/>
    <w:lvl w:ilvl="0" w:tentative="0">
      <w:start w:val="1"/>
      <w:numFmt w:val="decimal"/>
      <w:lvlText w:val="%1."/>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7">
    <w:nsid w:val="2A634563"/>
    <w:multiLevelType w:val="multilevel"/>
    <w:tmpl w:val="2A634563"/>
    <w:lvl w:ilvl="0" w:tentative="0">
      <w:start w:val="1"/>
      <w:numFmt w:val="decimal"/>
      <w:lvlText w:val="%1)"/>
      <w:lvlJc w:val="left"/>
      <w:pPr>
        <w:ind w:left="690" w:hanging="480"/>
      </w:pPr>
    </w:lvl>
    <w:lvl w:ilvl="1" w:tentative="0">
      <w:start w:val="1"/>
      <w:numFmt w:val="lowerLetter"/>
      <w:lvlText w:val="%2)"/>
      <w:lvlJc w:val="left"/>
      <w:pPr>
        <w:ind w:left="1170" w:hanging="480"/>
      </w:pPr>
    </w:lvl>
    <w:lvl w:ilvl="2" w:tentative="0">
      <w:start w:val="1"/>
      <w:numFmt w:val="lowerRoman"/>
      <w:lvlText w:val="%3."/>
      <w:lvlJc w:val="right"/>
      <w:pPr>
        <w:ind w:left="1650" w:hanging="480"/>
      </w:pPr>
    </w:lvl>
    <w:lvl w:ilvl="3" w:tentative="0">
      <w:start w:val="1"/>
      <w:numFmt w:val="decimal"/>
      <w:lvlText w:val="%4."/>
      <w:lvlJc w:val="left"/>
      <w:pPr>
        <w:ind w:left="2130" w:hanging="480"/>
      </w:pPr>
    </w:lvl>
    <w:lvl w:ilvl="4" w:tentative="0">
      <w:start w:val="1"/>
      <w:numFmt w:val="lowerLetter"/>
      <w:lvlText w:val="%5)"/>
      <w:lvlJc w:val="left"/>
      <w:pPr>
        <w:ind w:left="2610" w:hanging="480"/>
      </w:pPr>
    </w:lvl>
    <w:lvl w:ilvl="5" w:tentative="0">
      <w:start w:val="1"/>
      <w:numFmt w:val="lowerRoman"/>
      <w:lvlText w:val="%6."/>
      <w:lvlJc w:val="right"/>
      <w:pPr>
        <w:ind w:left="3090" w:hanging="480"/>
      </w:pPr>
    </w:lvl>
    <w:lvl w:ilvl="6" w:tentative="0">
      <w:start w:val="1"/>
      <w:numFmt w:val="decimal"/>
      <w:lvlText w:val="%7."/>
      <w:lvlJc w:val="left"/>
      <w:pPr>
        <w:ind w:left="3570" w:hanging="480"/>
      </w:pPr>
    </w:lvl>
    <w:lvl w:ilvl="7" w:tentative="0">
      <w:start w:val="1"/>
      <w:numFmt w:val="lowerLetter"/>
      <w:lvlText w:val="%8)"/>
      <w:lvlJc w:val="left"/>
      <w:pPr>
        <w:ind w:left="4050" w:hanging="480"/>
      </w:pPr>
    </w:lvl>
    <w:lvl w:ilvl="8" w:tentative="0">
      <w:start w:val="1"/>
      <w:numFmt w:val="lowerRoman"/>
      <w:lvlText w:val="%9."/>
      <w:lvlJc w:val="right"/>
      <w:pPr>
        <w:ind w:left="4530" w:hanging="480"/>
      </w:pPr>
    </w:lvl>
  </w:abstractNum>
  <w:abstractNum w:abstractNumId="78">
    <w:nsid w:val="2AFF22ED"/>
    <w:multiLevelType w:val="multilevel"/>
    <w:tmpl w:val="2AFF22ED"/>
    <w:lvl w:ilvl="0" w:tentative="0">
      <w:start w:val="1"/>
      <w:numFmt w:val="decimal"/>
      <w:lvlText w:val="%1."/>
      <w:lvlJc w:val="left"/>
      <w:pPr>
        <w:ind w:left="585" w:hanging="480"/>
      </w:p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79">
    <w:nsid w:val="2BC55293"/>
    <w:multiLevelType w:val="multilevel"/>
    <w:tmpl w:val="2BC5529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2BE47459"/>
    <w:multiLevelType w:val="multilevel"/>
    <w:tmpl w:val="2BE47459"/>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81">
    <w:nsid w:val="2C0D2B59"/>
    <w:multiLevelType w:val="multilevel"/>
    <w:tmpl w:val="2C0D2B59"/>
    <w:lvl w:ilvl="0" w:tentative="0">
      <w:start w:val="1"/>
      <w:numFmt w:val="decimal"/>
      <w:lvlText w:val="%1."/>
      <w:lvlJc w:val="left"/>
      <w:pPr>
        <w:ind w:left="525" w:hanging="420"/>
      </w:p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82">
    <w:nsid w:val="2CF14F50"/>
    <w:multiLevelType w:val="multilevel"/>
    <w:tmpl w:val="2CF14F50"/>
    <w:lvl w:ilvl="0" w:tentative="0">
      <w:start w:val="1"/>
      <w:numFmt w:val="decimal"/>
      <w:lvlText w:val="%1."/>
      <w:lvlJc w:val="left"/>
      <w:pPr>
        <w:ind w:left="480" w:hanging="48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3">
    <w:nsid w:val="2DA14358"/>
    <w:multiLevelType w:val="multilevel"/>
    <w:tmpl w:val="2DA1435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4">
    <w:nsid w:val="2E8602CD"/>
    <w:multiLevelType w:val="multilevel"/>
    <w:tmpl w:val="2E8602CD"/>
    <w:lvl w:ilvl="0" w:tentative="0">
      <w:start w:val="1"/>
      <w:numFmt w:val="decimal"/>
      <w:lvlText w:val="%1)"/>
      <w:lvlJc w:val="left"/>
      <w:pPr>
        <w:ind w:left="480" w:hanging="48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5">
    <w:nsid w:val="2EA479B4"/>
    <w:multiLevelType w:val="multilevel"/>
    <w:tmpl w:val="2EA479B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6">
    <w:nsid w:val="2FBB5BE8"/>
    <w:multiLevelType w:val="multilevel"/>
    <w:tmpl w:val="2FBB5BE8"/>
    <w:lvl w:ilvl="0" w:tentative="0">
      <w:start w:val="1"/>
      <w:numFmt w:val="decimal"/>
      <w:lvlText w:val="%1)"/>
      <w:lvlJc w:val="left"/>
      <w:pPr>
        <w:ind w:left="900" w:hanging="480"/>
      </w:p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87">
    <w:nsid w:val="311A6DB7"/>
    <w:multiLevelType w:val="multilevel"/>
    <w:tmpl w:val="311A6DB7"/>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88">
    <w:nsid w:val="343171D1"/>
    <w:multiLevelType w:val="multilevel"/>
    <w:tmpl w:val="343171D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9">
    <w:nsid w:val="345D0465"/>
    <w:multiLevelType w:val="multilevel"/>
    <w:tmpl w:val="345D046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0">
    <w:nsid w:val="346D6EA5"/>
    <w:multiLevelType w:val="multilevel"/>
    <w:tmpl w:val="346D6EA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1">
    <w:nsid w:val="364240D0"/>
    <w:multiLevelType w:val="multilevel"/>
    <w:tmpl w:val="364240D0"/>
    <w:lvl w:ilvl="0" w:tentative="0">
      <w:start w:val="1"/>
      <w:numFmt w:val="decimal"/>
      <w:lvlText w:val="第%1章　"/>
      <w:lvlJc w:val="left"/>
      <w:pPr>
        <w:tabs>
          <w:tab w:val="left" w:pos="1080"/>
        </w:tabs>
        <w:ind w:left="425" w:hanging="425"/>
      </w:pPr>
    </w:lvl>
    <w:lvl w:ilvl="1" w:tentative="0">
      <w:start w:val="1"/>
      <w:numFmt w:val="decimal"/>
      <w:pStyle w:val="897"/>
      <w:lvlText w:val="%1.%2."/>
      <w:lvlJc w:val="left"/>
      <w:pPr>
        <w:tabs>
          <w:tab w:val="left" w:pos="567"/>
        </w:tabs>
        <w:ind w:left="567" w:hanging="567"/>
      </w:pPr>
    </w:lvl>
    <w:lvl w:ilvl="2" w:tentative="0">
      <w:start w:val="1"/>
      <w:numFmt w:val="decimal"/>
      <w:lvlText w:val="%1.%2.%3."/>
      <w:lvlJc w:val="left"/>
      <w:pPr>
        <w:tabs>
          <w:tab w:val="left" w:pos="1080"/>
        </w:tabs>
        <w:ind w:left="709" w:hanging="709"/>
      </w:pPr>
      <w:rPr>
        <w:rFonts w:hint="eastAsia" w:ascii="仿宋_GB2312" w:eastAsia="仿宋_GB2312"/>
      </w:rPr>
    </w:lvl>
    <w:lvl w:ilvl="3" w:tentative="0">
      <w:start w:val="1"/>
      <w:numFmt w:val="decimal"/>
      <w:lvlText w:val="%1.%2.%3.%4."/>
      <w:lvlJc w:val="left"/>
      <w:pPr>
        <w:tabs>
          <w:tab w:val="left" w:pos="1440"/>
        </w:tabs>
        <w:ind w:left="851" w:hanging="851"/>
      </w:pPr>
    </w:lvl>
    <w:lvl w:ilvl="4" w:tentative="0">
      <w:start w:val="1"/>
      <w:numFmt w:val="decimal"/>
      <w:lvlText w:val="%1.%2.%3.%4.%5."/>
      <w:lvlJc w:val="left"/>
      <w:pPr>
        <w:tabs>
          <w:tab w:val="left" w:pos="1440"/>
        </w:tabs>
        <w:ind w:left="992" w:hanging="992"/>
      </w:pPr>
    </w:lvl>
    <w:lvl w:ilvl="5" w:tentative="0">
      <w:start w:val="1"/>
      <w:numFmt w:val="decimal"/>
      <w:lvlText w:val="%1.%2.%3.%4.%5.%6."/>
      <w:lvlJc w:val="left"/>
      <w:pPr>
        <w:tabs>
          <w:tab w:val="left" w:pos="1440"/>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800"/>
        </w:tabs>
        <w:ind w:left="1418" w:hanging="1418"/>
      </w:pPr>
    </w:lvl>
    <w:lvl w:ilvl="8" w:tentative="0">
      <w:start w:val="1"/>
      <w:numFmt w:val="decimal"/>
      <w:lvlText w:val="%1.%2.%3.%4.%5.%6.%7.%8.%9."/>
      <w:lvlJc w:val="left"/>
      <w:pPr>
        <w:tabs>
          <w:tab w:val="left" w:pos="2160"/>
        </w:tabs>
        <w:ind w:left="1559" w:hanging="1559"/>
      </w:pPr>
    </w:lvl>
  </w:abstractNum>
  <w:abstractNum w:abstractNumId="92">
    <w:nsid w:val="36727514"/>
    <w:multiLevelType w:val="multilevel"/>
    <w:tmpl w:val="36727514"/>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93">
    <w:nsid w:val="36B5082F"/>
    <w:multiLevelType w:val="multilevel"/>
    <w:tmpl w:val="36B5082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4">
    <w:nsid w:val="37C40B9B"/>
    <w:multiLevelType w:val="multilevel"/>
    <w:tmpl w:val="37C40B9B"/>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95">
    <w:nsid w:val="38E2004D"/>
    <w:multiLevelType w:val="multilevel"/>
    <w:tmpl w:val="38E2004D"/>
    <w:lvl w:ilvl="0" w:tentative="0">
      <w:start w:val="1"/>
      <w:numFmt w:val="decimal"/>
      <w:lvlText w:val="%1."/>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6">
    <w:nsid w:val="390B0D98"/>
    <w:multiLevelType w:val="multilevel"/>
    <w:tmpl w:val="390B0D98"/>
    <w:lvl w:ilvl="0" w:tentative="0">
      <w:start w:val="1"/>
      <w:numFmt w:val="decimal"/>
      <w:lvlText w:val="%1."/>
      <w:lvlJc w:val="left"/>
      <w:pPr>
        <w:ind w:left="591" w:hanging="480"/>
      </w:pPr>
    </w:lvl>
    <w:lvl w:ilvl="1" w:tentative="0">
      <w:start w:val="1"/>
      <w:numFmt w:val="lowerLetter"/>
      <w:lvlText w:val="%2)"/>
      <w:lvlJc w:val="left"/>
      <w:pPr>
        <w:ind w:left="1071" w:hanging="480"/>
      </w:pPr>
    </w:lvl>
    <w:lvl w:ilvl="2" w:tentative="0">
      <w:start w:val="1"/>
      <w:numFmt w:val="lowerRoman"/>
      <w:lvlText w:val="%3."/>
      <w:lvlJc w:val="right"/>
      <w:pPr>
        <w:ind w:left="1551" w:hanging="480"/>
      </w:pPr>
    </w:lvl>
    <w:lvl w:ilvl="3" w:tentative="0">
      <w:start w:val="1"/>
      <w:numFmt w:val="decimal"/>
      <w:lvlText w:val="%4."/>
      <w:lvlJc w:val="left"/>
      <w:pPr>
        <w:ind w:left="2031" w:hanging="480"/>
      </w:pPr>
    </w:lvl>
    <w:lvl w:ilvl="4" w:tentative="0">
      <w:start w:val="1"/>
      <w:numFmt w:val="lowerLetter"/>
      <w:lvlText w:val="%5)"/>
      <w:lvlJc w:val="left"/>
      <w:pPr>
        <w:ind w:left="2511" w:hanging="480"/>
      </w:pPr>
    </w:lvl>
    <w:lvl w:ilvl="5" w:tentative="0">
      <w:start w:val="1"/>
      <w:numFmt w:val="lowerRoman"/>
      <w:lvlText w:val="%6."/>
      <w:lvlJc w:val="right"/>
      <w:pPr>
        <w:ind w:left="2991" w:hanging="480"/>
      </w:pPr>
    </w:lvl>
    <w:lvl w:ilvl="6" w:tentative="0">
      <w:start w:val="1"/>
      <w:numFmt w:val="decimal"/>
      <w:lvlText w:val="%7."/>
      <w:lvlJc w:val="left"/>
      <w:pPr>
        <w:ind w:left="3471" w:hanging="480"/>
      </w:pPr>
    </w:lvl>
    <w:lvl w:ilvl="7" w:tentative="0">
      <w:start w:val="1"/>
      <w:numFmt w:val="lowerLetter"/>
      <w:lvlText w:val="%8)"/>
      <w:lvlJc w:val="left"/>
      <w:pPr>
        <w:ind w:left="3951" w:hanging="480"/>
      </w:pPr>
    </w:lvl>
    <w:lvl w:ilvl="8" w:tentative="0">
      <w:start w:val="1"/>
      <w:numFmt w:val="lowerRoman"/>
      <w:lvlText w:val="%9."/>
      <w:lvlJc w:val="right"/>
      <w:pPr>
        <w:ind w:left="4431" w:hanging="480"/>
      </w:pPr>
    </w:lvl>
  </w:abstractNum>
  <w:abstractNum w:abstractNumId="97">
    <w:nsid w:val="397A2FC7"/>
    <w:multiLevelType w:val="multilevel"/>
    <w:tmpl w:val="397A2FC7"/>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98">
    <w:nsid w:val="3A587D09"/>
    <w:multiLevelType w:val="multilevel"/>
    <w:tmpl w:val="3A587D0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9">
    <w:nsid w:val="3ACC5D20"/>
    <w:multiLevelType w:val="multilevel"/>
    <w:tmpl w:val="3ACC5D2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0">
    <w:nsid w:val="3B3A6778"/>
    <w:multiLevelType w:val="multilevel"/>
    <w:tmpl w:val="3B3A6778"/>
    <w:lvl w:ilvl="0" w:tentative="0">
      <w:start w:val="1"/>
      <w:numFmt w:val="decimal"/>
      <w:lvlText w:val="%1."/>
      <w:lvlJc w:val="left"/>
      <w:pPr>
        <w:ind w:left="420" w:hanging="420"/>
      </w:pPr>
      <w:rPr>
        <w:lang w:eastAsia="zh-C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1">
    <w:nsid w:val="3C0D7A2F"/>
    <w:multiLevelType w:val="multilevel"/>
    <w:tmpl w:val="3C0D7A2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2">
    <w:nsid w:val="3D4C3E81"/>
    <w:multiLevelType w:val="multilevel"/>
    <w:tmpl w:val="3D4C3E81"/>
    <w:lvl w:ilvl="0" w:tentative="0">
      <w:start w:val="1"/>
      <w:numFmt w:val="decimal"/>
      <w:lvlText w:val="%1)"/>
      <w:lvlJc w:val="left"/>
      <w:pPr>
        <w:ind w:left="585" w:hanging="480"/>
      </w:pPr>
    </w:lvl>
    <w:lvl w:ilvl="1" w:tentative="0">
      <w:start w:val="1"/>
      <w:numFmt w:val="lowerLetter"/>
      <w:lvlText w:val="%2)"/>
      <w:lvlJc w:val="left"/>
      <w:pPr>
        <w:ind w:left="1065" w:hanging="480"/>
      </w:pPr>
    </w:lvl>
    <w:lvl w:ilvl="2" w:tentative="0">
      <w:start w:val="1"/>
      <w:numFmt w:val="lowerRoman"/>
      <w:lvlText w:val="%3."/>
      <w:lvlJc w:val="right"/>
      <w:pPr>
        <w:ind w:left="1545" w:hanging="480"/>
      </w:pPr>
    </w:lvl>
    <w:lvl w:ilvl="3" w:tentative="0">
      <w:start w:val="1"/>
      <w:numFmt w:val="decimal"/>
      <w:lvlText w:val="%4."/>
      <w:lvlJc w:val="left"/>
      <w:pPr>
        <w:ind w:left="2025" w:hanging="480"/>
      </w:pPr>
    </w:lvl>
    <w:lvl w:ilvl="4" w:tentative="0">
      <w:start w:val="1"/>
      <w:numFmt w:val="lowerLetter"/>
      <w:lvlText w:val="%5)"/>
      <w:lvlJc w:val="left"/>
      <w:pPr>
        <w:ind w:left="2505" w:hanging="480"/>
      </w:pPr>
    </w:lvl>
    <w:lvl w:ilvl="5" w:tentative="0">
      <w:start w:val="1"/>
      <w:numFmt w:val="lowerRoman"/>
      <w:lvlText w:val="%6."/>
      <w:lvlJc w:val="right"/>
      <w:pPr>
        <w:ind w:left="2985" w:hanging="480"/>
      </w:pPr>
    </w:lvl>
    <w:lvl w:ilvl="6" w:tentative="0">
      <w:start w:val="1"/>
      <w:numFmt w:val="decimal"/>
      <w:lvlText w:val="%7."/>
      <w:lvlJc w:val="left"/>
      <w:pPr>
        <w:ind w:left="3465" w:hanging="480"/>
      </w:pPr>
    </w:lvl>
    <w:lvl w:ilvl="7" w:tentative="0">
      <w:start w:val="1"/>
      <w:numFmt w:val="lowerLetter"/>
      <w:lvlText w:val="%8)"/>
      <w:lvlJc w:val="left"/>
      <w:pPr>
        <w:ind w:left="3945" w:hanging="480"/>
      </w:pPr>
    </w:lvl>
    <w:lvl w:ilvl="8" w:tentative="0">
      <w:start w:val="1"/>
      <w:numFmt w:val="lowerRoman"/>
      <w:lvlText w:val="%9."/>
      <w:lvlJc w:val="right"/>
      <w:pPr>
        <w:ind w:left="4425" w:hanging="480"/>
      </w:pPr>
    </w:lvl>
  </w:abstractNum>
  <w:abstractNum w:abstractNumId="103">
    <w:nsid w:val="3DB75324"/>
    <w:multiLevelType w:val="multilevel"/>
    <w:tmpl w:val="3DB75324"/>
    <w:lvl w:ilvl="0" w:tentative="0">
      <w:start w:val="1"/>
      <w:numFmt w:val="decimal"/>
      <w:lvlText w:val="%1."/>
      <w:lvlJc w:val="left"/>
      <w:pPr>
        <w:ind w:left="588" w:hanging="480"/>
      </w:pPr>
    </w:lvl>
    <w:lvl w:ilvl="1" w:tentative="0">
      <w:start w:val="1"/>
      <w:numFmt w:val="lowerLetter"/>
      <w:lvlText w:val="%2)"/>
      <w:lvlJc w:val="left"/>
      <w:pPr>
        <w:ind w:left="1068" w:hanging="480"/>
      </w:pPr>
    </w:lvl>
    <w:lvl w:ilvl="2" w:tentative="0">
      <w:start w:val="1"/>
      <w:numFmt w:val="lowerRoman"/>
      <w:lvlText w:val="%3."/>
      <w:lvlJc w:val="right"/>
      <w:pPr>
        <w:ind w:left="1548" w:hanging="480"/>
      </w:pPr>
    </w:lvl>
    <w:lvl w:ilvl="3" w:tentative="0">
      <w:start w:val="1"/>
      <w:numFmt w:val="decimal"/>
      <w:lvlText w:val="%4."/>
      <w:lvlJc w:val="left"/>
      <w:pPr>
        <w:ind w:left="2028" w:hanging="480"/>
      </w:pPr>
    </w:lvl>
    <w:lvl w:ilvl="4" w:tentative="0">
      <w:start w:val="1"/>
      <w:numFmt w:val="lowerLetter"/>
      <w:lvlText w:val="%5)"/>
      <w:lvlJc w:val="left"/>
      <w:pPr>
        <w:ind w:left="2508" w:hanging="480"/>
      </w:pPr>
    </w:lvl>
    <w:lvl w:ilvl="5" w:tentative="0">
      <w:start w:val="1"/>
      <w:numFmt w:val="lowerRoman"/>
      <w:lvlText w:val="%6."/>
      <w:lvlJc w:val="right"/>
      <w:pPr>
        <w:ind w:left="2988" w:hanging="480"/>
      </w:pPr>
    </w:lvl>
    <w:lvl w:ilvl="6" w:tentative="0">
      <w:start w:val="1"/>
      <w:numFmt w:val="decimal"/>
      <w:lvlText w:val="%7."/>
      <w:lvlJc w:val="left"/>
      <w:pPr>
        <w:ind w:left="3468" w:hanging="480"/>
      </w:pPr>
    </w:lvl>
    <w:lvl w:ilvl="7" w:tentative="0">
      <w:start w:val="1"/>
      <w:numFmt w:val="lowerLetter"/>
      <w:lvlText w:val="%8)"/>
      <w:lvlJc w:val="left"/>
      <w:pPr>
        <w:ind w:left="3948" w:hanging="480"/>
      </w:pPr>
    </w:lvl>
    <w:lvl w:ilvl="8" w:tentative="0">
      <w:start w:val="1"/>
      <w:numFmt w:val="lowerRoman"/>
      <w:lvlText w:val="%9."/>
      <w:lvlJc w:val="right"/>
      <w:pPr>
        <w:ind w:left="4428" w:hanging="480"/>
      </w:pPr>
    </w:lvl>
  </w:abstractNum>
  <w:abstractNum w:abstractNumId="104">
    <w:nsid w:val="3DD25BE2"/>
    <w:multiLevelType w:val="multilevel"/>
    <w:tmpl w:val="3DD25BE2"/>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5">
    <w:nsid w:val="3DD5604E"/>
    <w:multiLevelType w:val="multilevel"/>
    <w:tmpl w:val="3DD5604E"/>
    <w:lvl w:ilvl="0" w:tentative="0">
      <w:start w:val="1"/>
      <w:numFmt w:val="decimal"/>
      <w:lvlText w:val="%1."/>
      <w:lvlJc w:val="left"/>
      <w:pPr>
        <w:ind w:left="588" w:hanging="480"/>
      </w:pPr>
    </w:lvl>
    <w:lvl w:ilvl="1" w:tentative="0">
      <w:start w:val="1"/>
      <w:numFmt w:val="lowerLetter"/>
      <w:lvlText w:val="%2)"/>
      <w:lvlJc w:val="left"/>
      <w:pPr>
        <w:ind w:left="1068" w:hanging="480"/>
      </w:pPr>
    </w:lvl>
    <w:lvl w:ilvl="2" w:tentative="0">
      <w:start w:val="1"/>
      <w:numFmt w:val="lowerRoman"/>
      <w:lvlText w:val="%3."/>
      <w:lvlJc w:val="right"/>
      <w:pPr>
        <w:ind w:left="1548" w:hanging="480"/>
      </w:pPr>
    </w:lvl>
    <w:lvl w:ilvl="3" w:tentative="0">
      <w:start w:val="1"/>
      <w:numFmt w:val="decimal"/>
      <w:lvlText w:val="%4."/>
      <w:lvlJc w:val="left"/>
      <w:pPr>
        <w:ind w:left="2028" w:hanging="480"/>
      </w:pPr>
    </w:lvl>
    <w:lvl w:ilvl="4" w:tentative="0">
      <w:start w:val="1"/>
      <w:numFmt w:val="lowerLetter"/>
      <w:lvlText w:val="%5)"/>
      <w:lvlJc w:val="left"/>
      <w:pPr>
        <w:ind w:left="2508" w:hanging="480"/>
      </w:pPr>
    </w:lvl>
    <w:lvl w:ilvl="5" w:tentative="0">
      <w:start w:val="1"/>
      <w:numFmt w:val="lowerRoman"/>
      <w:lvlText w:val="%6."/>
      <w:lvlJc w:val="right"/>
      <w:pPr>
        <w:ind w:left="2988" w:hanging="480"/>
      </w:pPr>
    </w:lvl>
    <w:lvl w:ilvl="6" w:tentative="0">
      <w:start w:val="1"/>
      <w:numFmt w:val="decimal"/>
      <w:lvlText w:val="%7."/>
      <w:lvlJc w:val="left"/>
      <w:pPr>
        <w:ind w:left="3468" w:hanging="480"/>
      </w:pPr>
    </w:lvl>
    <w:lvl w:ilvl="7" w:tentative="0">
      <w:start w:val="1"/>
      <w:numFmt w:val="lowerLetter"/>
      <w:lvlText w:val="%8)"/>
      <w:lvlJc w:val="left"/>
      <w:pPr>
        <w:ind w:left="3948" w:hanging="480"/>
      </w:pPr>
    </w:lvl>
    <w:lvl w:ilvl="8" w:tentative="0">
      <w:start w:val="1"/>
      <w:numFmt w:val="lowerRoman"/>
      <w:lvlText w:val="%9."/>
      <w:lvlJc w:val="right"/>
      <w:pPr>
        <w:ind w:left="4428" w:hanging="480"/>
      </w:pPr>
    </w:lvl>
  </w:abstractNum>
  <w:abstractNum w:abstractNumId="106">
    <w:nsid w:val="3DD7241F"/>
    <w:multiLevelType w:val="multilevel"/>
    <w:tmpl w:val="3DD7241F"/>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07">
    <w:nsid w:val="3DE77963"/>
    <w:multiLevelType w:val="multilevel"/>
    <w:tmpl w:val="3DE7796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8">
    <w:nsid w:val="3E144B97"/>
    <w:multiLevelType w:val="multilevel"/>
    <w:tmpl w:val="3E144B9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9">
    <w:nsid w:val="3E5514F8"/>
    <w:multiLevelType w:val="multilevel"/>
    <w:tmpl w:val="3E5514F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0">
    <w:nsid w:val="3F100C90"/>
    <w:multiLevelType w:val="multilevel"/>
    <w:tmpl w:val="3F100C9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1">
    <w:nsid w:val="3F5845C9"/>
    <w:multiLevelType w:val="multilevel"/>
    <w:tmpl w:val="3F5845C9"/>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12">
    <w:nsid w:val="3F7F3DF7"/>
    <w:multiLevelType w:val="multilevel"/>
    <w:tmpl w:val="3F7F3DF7"/>
    <w:lvl w:ilvl="0" w:tentative="0">
      <w:start w:val="1"/>
      <w:numFmt w:val="decimal"/>
      <w:lvlText w:val="%1)"/>
      <w:lvlJc w:val="left"/>
      <w:pPr>
        <w:ind w:left="525" w:hanging="420"/>
      </w:p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113">
    <w:nsid w:val="3F81751C"/>
    <w:multiLevelType w:val="multilevel"/>
    <w:tmpl w:val="3F81751C"/>
    <w:lvl w:ilvl="0" w:tentative="0">
      <w:start w:val="1"/>
      <w:numFmt w:val="decimal"/>
      <w:lvlText w:val="%1."/>
      <w:lvlJc w:val="left"/>
      <w:pPr>
        <w:ind w:left="480" w:hanging="48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4">
    <w:nsid w:val="40344700"/>
    <w:multiLevelType w:val="multilevel"/>
    <w:tmpl w:val="40344700"/>
    <w:lvl w:ilvl="0" w:tentative="0">
      <w:start w:val="1"/>
      <w:numFmt w:val="bullet"/>
      <w:lvlText w:val=""/>
      <w:lvlJc w:val="left"/>
      <w:pPr>
        <w:ind w:left="680" w:hanging="480"/>
      </w:pPr>
      <w:rPr>
        <w:rFonts w:hint="default" w:ascii="Wingdings" w:hAnsi="Wingdings"/>
      </w:rPr>
    </w:lvl>
    <w:lvl w:ilvl="1" w:tentative="0">
      <w:start w:val="1"/>
      <w:numFmt w:val="bullet"/>
      <w:lvlText w:val=""/>
      <w:lvlJc w:val="left"/>
      <w:pPr>
        <w:ind w:left="1160" w:hanging="480"/>
      </w:pPr>
      <w:rPr>
        <w:rFonts w:hint="default" w:ascii="Wingdings" w:hAnsi="Wingdings"/>
      </w:rPr>
    </w:lvl>
    <w:lvl w:ilvl="2" w:tentative="0">
      <w:start w:val="1"/>
      <w:numFmt w:val="bullet"/>
      <w:lvlText w:val=""/>
      <w:lvlJc w:val="left"/>
      <w:pPr>
        <w:ind w:left="1640" w:hanging="480"/>
      </w:pPr>
      <w:rPr>
        <w:rFonts w:hint="default" w:ascii="Wingdings" w:hAnsi="Wingdings"/>
      </w:rPr>
    </w:lvl>
    <w:lvl w:ilvl="3" w:tentative="0">
      <w:start w:val="1"/>
      <w:numFmt w:val="bullet"/>
      <w:lvlText w:val=""/>
      <w:lvlJc w:val="left"/>
      <w:pPr>
        <w:ind w:left="2120" w:hanging="480"/>
      </w:pPr>
      <w:rPr>
        <w:rFonts w:hint="default" w:ascii="Wingdings" w:hAnsi="Wingdings"/>
      </w:rPr>
    </w:lvl>
    <w:lvl w:ilvl="4" w:tentative="0">
      <w:start w:val="1"/>
      <w:numFmt w:val="bullet"/>
      <w:lvlText w:val=""/>
      <w:lvlJc w:val="left"/>
      <w:pPr>
        <w:ind w:left="2600" w:hanging="480"/>
      </w:pPr>
      <w:rPr>
        <w:rFonts w:hint="default" w:ascii="Wingdings" w:hAnsi="Wingdings"/>
      </w:rPr>
    </w:lvl>
    <w:lvl w:ilvl="5" w:tentative="0">
      <w:start w:val="1"/>
      <w:numFmt w:val="bullet"/>
      <w:lvlText w:val=""/>
      <w:lvlJc w:val="left"/>
      <w:pPr>
        <w:ind w:left="3080" w:hanging="480"/>
      </w:pPr>
      <w:rPr>
        <w:rFonts w:hint="default" w:ascii="Wingdings" w:hAnsi="Wingdings"/>
      </w:rPr>
    </w:lvl>
    <w:lvl w:ilvl="6" w:tentative="0">
      <w:start w:val="1"/>
      <w:numFmt w:val="bullet"/>
      <w:lvlText w:val=""/>
      <w:lvlJc w:val="left"/>
      <w:pPr>
        <w:ind w:left="3560" w:hanging="480"/>
      </w:pPr>
      <w:rPr>
        <w:rFonts w:hint="default" w:ascii="Wingdings" w:hAnsi="Wingdings"/>
      </w:rPr>
    </w:lvl>
    <w:lvl w:ilvl="7" w:tentative="0">
      <w:start w:val="1"/>
      <w:numFmt w:val="bullet"/>
      <w:lvlText w:val=""/>
      <w:lvlJc w:val="left"/>
      <w:pPr>
        <w:ind w:left="4040" w:hanging="480"/>
      </w:pPr>
      <w:rPr>
        <w:rFonts w:hint="default" w:ascii="Wingdings" w:hAnsi="Wingdings"/>
      </w:rPr>
    </w:lvl>
    <w:lvl w:ilvl="8" w:tentative="0">
      <w:start w:val="1"/>
      <w:numFmt w:val="bullet"/>
      <w:lvlText w:val=""/>
      <w:lvlJc w:val="left"/>
      <w:pPr>
        <w:ind w:left="4520" w:hanging="480"/>
      </w:pPr>
      <w:rPr>
        <w:rFonts w:hint="default" w:ascii="Wingdings" w:hAnsi="Wingdings"/>
      </w:rPr>
    </w:lvl>
  </w:abstractNum>
  <w:abstractNum w:abstractNumId="115">
    <w:nsid w:val="408607DA"/>
    <w:multiLevelType w:val="multilevel"/>
    <w:tmpl w:val="408607DA"/>
    <w:lvl w:ilvl="0" w:tentative="0">
      <w:start w:val="1"/>
      <w:numFmt w:val="decimal"/>
      <w:lvlText w:val="%1."/>
      <w:lvlJc w:val="left"/>
      <w:pPr>
        <w:ind w:left="420" w:hanging="420"/>
      </w:pPr>
      <w:rPr>
        <w:lang w:eastAsia="zh-C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6">
    <w:nsid w:val="420B5AA2"/>
    <w:multiLevelType w:val="multilevel"/>
    <w:tmpl w:val="420B5AA2"/>
    <w:lvl w:ilvl="0" w:tentative="0">
      <w:start w:val="1"/>
      <w:numFmt w:val="decimal"/>
      <w:lvlText w:val="%1."/>
      <w:lvlJc w:val="left"/>
      <w:pPr>
        <w:ind w:left="525" w:hanging="420"/>
      </w:p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117">
    <w:nsid w:val="43177F5A"/>
    <w:multiLevelType w:val="multilevel"/>
    <w:tmpl w:val="43177F5A"/>
    <w:lvl w:ilvl="0" w:tentative="0">
      <w:start w:val="1"/>
      <w:numFmt w:val="decimal"/>
      <w:lvlText w:val="%1、"/>
      <w:lvlJc w:val="left"/>
      <w:pPr>
        <w:ind w:left="375" w:hanging="375"/>
      </w:pPr>
      <w:rPr>
        <w:rFonts w:hint="default" w:ascii="Arial" w:hAnsi="Arial" w:cs="Times New Roman" w:eastAsia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8">
    <w:nsid w:val="43816530"/>
    <w:multiLevelType w:val="multilevel"/>
    <w:tmpl w:val="43816530"/>
    <w:lvl w:ilvl="0" w:tentative="0">
      <w:start w:val="1"/>
      <w:numFmt w:val="decimal"/>
      <w:lvlText w:val="%1)"/>
      <w:lvlJc w:val="left"/>
      <w:pPr>
        <w:ind w:left="690" w:hanging="480"/>
      </w:pPr>
    </w:lvl>
    <w:lvl w:ilvl="1" w:tentative="0">
      <w:start w:val="1"/>
      <w:numFmt w:val="lowerLetter"/>
      <w:lvlText w:val="%2)"/>
      <w:lvlJc w:val="left"/>
      <w:pPr>
        <w:ind w:left="1170" w:hanging="480"/>
      </w:pPr>
    </w:lvl>
    <w:lvl w:ilvl="2" w:tentative="0">
      <w:start w:val="1"/>
      <w:numFmt w:val="lowerRoman"/>
      <w:lvlText w:val="%3."/>
      <w:lvlJc w:val="right"/>
      <w:pPr>
        <w:ind w:left="1650" w:hanging="480"/>
      </w:pPr>
    </w:lvl>
    <w:lvl w:ilvl="3" w:tentative="0">
      <w:start w:val="1"/>
      <w:numFmt w:val="decimal"/>
      <w:lvlText w:val="%4."/>
      <w:lvlJc w:val="left"/>
      <w:pPr>
        <w:ind w:left="2130" w:hanging="480"/>
      </w:pPr>
    </w:lvl>
    <w:lvl w:ilvl="4" w:tentative="0">
      <w:start w:val="1"/>
      <w:numFmt w:val="lowerLetter"/>
      <w:lvlText w:val="%5)"/>
      <w:lvlJc w:val="left"/>
      <w:pPr>
        <w:ind w:left="2610" w:hanging="480"/>
      </w:pPr>
    </w:lvl>
    <w:lvl w:ilvl="5" w:tentative="0">
      <w:start w:val="1"/>
      <w:numFmt w:val="lowerRoman"/>
      <w:lvlText w:val="%6."/>
      <w:lvlJc w:val="right"/>
      <w:pPr>
        <w:ind w:left="3090" w:hanging="480"/>
      </w:pPr>
    </w:lvl>
    <w:lvl w:ilvl="6" w:tentative="0">
      <w:start w:val="1"/>
      <w:numFmt w:val="decimal"/>
      <w:lvlText w:val="%7."/>
      <w:lvlJc w:val="left"/>
      <w:pPr>
        <w:ind w:left="3570" w:hanging="480"/>
      </w:pPr>
    </w:lvl>
    <w:lvl w:ilvl="7" w:tentative="0">
      <w:start w:val="1"/>
      <w:numFmt w:val="lowerLetter"/>
      <w:lvlText w:val="%8)"/>
      <w:lvlJc w:val="left"/>
      <w:pPr>
        <w:ind w:left="4050" w:hanging="480"/>
      </w:pPr>
    </w:lvl>
    <w:lvl w:ilvl="8" w:tentative="0">
      <w:start w:val="1"/>
      <w:numFmt w:val="lowerRoman"/>
      <w:lvlText w:val="%9."/>
      <w:lvlJc w:val="right"/>
      <w:pPr>
        <w:ind w:left="4530" w:hanging="480"/>
      </w:pPr>
    </w:lvl>
  </w:abstractNum>
  <w:abstractNum w:abstractNumId="119">
    <w:nsid w:val="4399148F"/>
    <w:multiLevelType w:val="multilevel"/>
    <w:tmpl w:val="4399148F"/>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20">
    <w:nsid w:val="442C168F"/>
    <w:multiLevelType w:val="multilevel"/>
    <w:tmpl w:val="442C168F"/>
    <w:lvl w:ilvl="0" w:tentative="0">
      <w:start w:val="1"/>
      <w:numFmt w:val="decimal"/>
      <w:lvlText w:val="%1)"/>
      <w:lvlJc w:val="left"/>
      <w:pPr>
        <w:ind w:left="690" w:hanging="480"/>
      </w:pPr>
    </w:lvl>
    <w:lvl w:ilvl="1" w:tentative="0">
      <w:start w:val="1"/>
      <w:numFmt w:val="lowerLetter"/>
      <w:lvlText w:val="%2)"/>
      <w:lvlJc w:val="left"/>
      <w:pPr>
        <w:ind w:left="1170" w:hanging="480"/>
      </w:pPr>
    </w:lvl>
    <w:lvl w:ilvl="2" w:tentative="0">
      <w:start w:val="1"/>
      <w:numFmt w:val="lowerRoman"/>
      <w:lvlText w:val="%3."/>
      <w:lvlJc w:val="right"/>
      <w:pPr>
        <w:ind w:left="1650" w:hanging="480"/>
      </w:pPr>
    </w:lvl>
    <w:lvl w:ilvl="3" w:tentative="0">
      <w:start w:val="1"/>
      <w:numFmt w:val="decimal"/>
      <w:lvlText w:val="%4."/>
      <w:lvlJc w:val="left"/>
      <w:pPr>
        <w:ind w:left="2130" w:hanging="480"/>
      </w:pPr>
    </w:lvl>
    <w:lvl w:ilvl="4" w:tentative="0">
      <w:start w:val="1"/>
      <w:numFmt w:val="lowerLetter"/>
      <w:lvlText w:val="%5)"/>
      <w:lvlJc w:val="left"/>
      <w:pPr>
        <w:ind w:left="2610" w:hanging="480"/>
      </w:pPr>
    </w:lvl>
    <w:lvl w:ilvl="5" w:tentative="0">
      <w:start w:val="1"/>
      <w:numFmt w:val="lowerRoman"/>
      <w:lvlText w:val="%6."/>
      <w:lvlJc w:val="right"/>
      <w:pPr>
        <w:ind w:left="3090" w:hanging="480"/>
      </w:pPr>
    </w:lvl>
    <w:lvl w:ilvl="6" w:tentative="0">
      <w:start w:val="1"/>
      <w:numFmt w:val="decimal"/>
      <w:lvlText w:val="%7."/>
      <w:lvlJc w:val="left"/>
      <w:pPr>
        <w:ind w:left="3570" w:hanging="480"/>
      </w:pPr>
    </w:lvl>
    <w:lvl w:ilvl="7" w:tentative="0">
      <w:start w:val="1"/>
      <w:numFmt w:val="lowerLetter"/>
      <w:lvlText w:val="%8)"/>
      <w:lvlJc w:val="left"/>
      <w:pPr>
        <w:ind w:left="4050" w:hanging="480"/>
      </w:pPr>
    </w:lvl>
    <w:lvl w:ilvl="8" w:tentative="0">
      <w:start w:val="1"/>
      <w:numFmt w:val="lowerRoman"/>
      <w:lvlText w:val="%9."/>
      <w:lvlJc w:val="right"/>
      <w:pPr>
        <w:ind w:left="4530" w:hanging="480"/>
      </w:pPr>
    </w:lvl>
  </w:abstractNum>
  <w:abstractNum w:abstractNumId="121">
    <w:nsid w:val="44F704C6"/>
    <w:multiLevelType w:val="multilevel"/>
    <w:tmpl w:val="44F704C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2">
    <w:nsid w:val="46351977"/>
    <w:multiLevelType w:val="multilevel"/>
    <w:tmpl w:val="46351977"/>
    <w:lvl w:ilvl="0" w:tentative="0">
      <w:start w:val="1"/>
      <w:numFmt w:val="bullet"/>
      <w:lvlText w:val=""/>
      <w:lvlJc w:val="left"/>
      <w:pPr>
        <w:ind w:left="846"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23">
    <w:nsid w:val="46527850"/>
    <w:multiLevelType w:val="multilevel"/>
    <w:tmpl w:val="46527850"/>
    <w:lvl w:ilvl="0" w:tentative="0">
      <w:start w:val="1"/>
      <w:numFmt w:val="decimal"/>
      <w:lvlText w:val="%1."/>
      <w:lvlJc w:val="left"/>
      <w:pPr>
        <w:ind w:left="420" w:hanging="420"/>
      </w:pPr>
      <w:rPr>
        <w:lang w:eastAsia="zh-C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4">
    <w:nsid w:val="476F30C3"/>
    <w:multiLevelType w:val="multilevel"/>
    <w:tmpl w:val="476F30C3"/>
    <w:lvl w:ilvl="0" w:tentative="0">
      <w:start w:val="1"/>
      <w:numFmt w:val="decimal"/>
      <w:lvlText w:val="%1."/>
      <w:lvlJc w:val="left"/>
      <w:pPr>
        <w:ind w:left="0" w:hanging="420"/>
      </w:pPr>
      <w:rPr>
        <w:rFonts w:hint="eastAsia"/>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125">
    <w:nsid w:val="486A5FBA"/>
    <w:multiLevelType w:val="multilevel"/>
    <w:tmpl w:val="486A5FB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6">
    <w:nsid w:val="4D65672D"/>
    <w:multiLevelType w:val="multilevel"/>
    <w:tmpl w:val="4D65672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7">
    <w:nsid w:val="4FA2332F"/>
    <w:multiLevelType w:val="multilevel"/>
    <w:tmpl w:val="4FA2332F"/>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28">
    <w:nsid w:val="4FCF062B"/>
    <w:multiLevelType w:val="multilevel"/>
    <w:tmpl w:val="4FCF062B"/>
    <w:lvl w:ilvl="0" w:tentative="0">
      <w:start w:val="1"/>
      <w:numFmt w:val="decimal"/>
      <w:lvlText w:val="%1."/>
      <w:lvlJc w:val="left"/>
      <w:pPr>
        <w:ind w:left="727" w:hanging="480"/>
      </w:pPr>
    </w:lvl>
    <w:lvl w:ilvl="1" w:tentative="0">
      <w:start w:val="1"/>
      <w:numFmt w:val="lowerLetter"/>
      <w:lvlText w:val="%2)"/>
      <w:lvlJc w:val="left"/>
      <w:pPr>
        <w:ind w:left="1207" w:hanging="480"/>
      </w:pPr>
    </w:lvl>
    <w:lvl w:ilvl="2" w:tentative="0">
      <w:start w:val="1"/>
      <w:numFmt w:val="lowerRoman"/>
      <w:lvlText w:val="%3."/>
      <w:lvlJc w:val="right"/>
      <w:pPr>
        <w:ind w:left="1687" w:hanging="480"/>
      </w:pPr>
    </w:lvl>
    <w:lvl w:ilvl="3" w:tentative="0">
      <w:start w:val="1"/>
      <w:numFmt w:val="decimal"/>
      <w:lvlText w:val="%4."/>
      <w:lvlJc w:val="left"/>
      <w:pPr>
        <w:ind w:left="2167" w:hanging="480"/>
      </w:pPr>
    </w:lvl>
    <w:lvl w:ilvl="4" w:tentative="0">
      <w:start w:val="1"/>
      <w:numFmt w:val="lowerLetter"/>
      <w:lvlText w:val="%5)"/>
      <w:lvlJc w:val="left"/>
      <w:pPr>
        <w:ind w:left="2647" w:hanging="480"/>
      </w:pPr>
    </w:lvl>
    <w:lvl w:ilvl="5" w:tentative="0">
      <w:start w:val="1"/>
      <w:numFmt w:val="lowerRoman"/>
      <w:lvlText w:val="%6."/>
      <w:lvlJc w:val="right"/>
      <w:pPr>
        <w:ind w:left="3127" w:hanging="480"/>
      </w:pPr>
    </w:lvl>
    <w:lvl w:ilvl="6" w:tentative="0">
      <w:start w:val="1"/>
      <w:numFmt w:val="decimal"/>
      <w:lvlText w:val="%7."/>
      <w:lvlJc w:val="left"/>
      <w:pPr>
        <w:ind w:left="3607" w:hanging="480"/>
      </w:pPr>
    </w:lvl>
    <w:lvl w:ilvl="7" w:tentative="0">
      <w:start w:val="1"/>
      <w:numFmt w:val="lowerLetter"/>
      <w:lvlText w:val="%8)"/>
      <w:lvlJc w:val="left"/>
      <w:pPr>
        <w:ind w:left="4087" w:hanging="480"/>
      </w:pPr>
    </w:lvl>
    <w:lvl w:ilvl="8" w:tentative="0">
      <w:start w:val="1"/>
      <w:numFmt w:val="lowerRoman"/>
      <w:lvlText w:val="%9."/>
      <w:lvlJc w:val="right"/>
      <w:pPr>
        <w:ind w:left="4567" w:hanging="480"/>
      </w:pPr>
    </w:lvl>
  </w:abstractNum>
  <w:abstractNum w:abstractNumId="129">
    <w:nsid w:val="511905B6"/>
    <w:multiLevelType w:val="multilevel"/>
    <w:tmpl w:val="511905B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0">
    <w:nsid w:val="52247EC7"/>
    <w:multiLevelType w:val="multilevel"/>
    <w:tmpl w:val="52247EC7"/>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31">
    <w:nsid w:val="52432994"/>
    <w:multiLevelType w:val="multilevel"/>
    <w:tmpl w:val="5243299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2">
    <w:nsid w:val="53035E38"/>
    <w:multiLevelType w:val="multilevel"/>
    <w:tmpl w:val="53035E38"/>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33">
    <w:nsid w:val="533D11AC"/>
    <w:multiLevelType w:val="multilevel"/>
    <w:tmpl w:val="533D11AC"/>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34">
    <w:nsid w:val="53D55C31"/>
    <w:multiLevelType w:val="multilevel"/>
    <w:tmpl w:val="53D55C31"/>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35">
    <w:nsid w:val="53EE2A75"/>
    <w:multiLevelType w:val="multilevel"/>
    <w:tmpl w:val="53EE2A75"/>
    <w:lvl w:ilvl="0" w:tentative="0">
      <w:start w:val="1"/>
      <w:numFmt w:val="decimal"/>
      <w:lvlText w:val="%1."/>
      <w:lvlJc w:val="left"/>
      <w:pPr>
        <w:ind w:left="585" w:hanging="480"/>
      </w:p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136">
    <w:nsid w:val="54632D43"/>
    <w:multiLevelType w:val="multilevel"/>
    <w:tmpl w:val="54632D4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7">
    <w:nsid w:val="548117E9"/>
    <w:multiLevelType w:val="multilevel"/>
    <w:tmpl w:val="548117E9"/>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38">
    <w:nsid w:val="54D35D6C"/>
    <w:multiLevelType w:val="multilevel"/>
    <w:tmpl w:val="54D35D6C"/>
    <w:lvl w:ilvl="0" w:tentative="0">
      <w:start w:val="1"/>
      <w:numFmt w:val="decimal"/>
      <w:lvlText w:val="%1."/>
      <w:lvlJc w:val="left"/>
      <w:pPr>
        <w:ind w:left="619" w:hanging="420"/>
      </w:pPr>
    </w:lvl>
    <w:lvl w:ilvl="1" w:tentative="0">
      <w:start w:val="1"/>
      <w:numFmt w:val="lowerLetter"/>
      <w:lvlText w:val="%2)"/>
      <w:lvlJc w:val="left"/>
      <w:pPr>
        <w:ind w:left="1039" w:hanging="420"/>
      </w:pPr>
    </w:lvl>
    <w:lvl w:ilvl="2" w:tentative="0">
      <w:start w:val="1"/>
      <w:numFmt w:val="lowerRoman"/>
      <w:lvlText w:val="%3."/>
      <w:lvlJc w:val="right"/>
      <w:pPr>
        <w:ind w:left="1459" w:hanging="420"/>
      </w:pPr>
    </w:lvl>
    <w:lvl w:ilvl="3" w:tentative="0">
      <w:start w:val="1"/>
      <w:numFmt w:val="decimal"/>
      <w:lvlText w:val="%4."/>
      <w:lvlJc w:val="left"/>
      <w:pPr>
        <w:ind w:left="1879" w:hanging="420"/>
      </w:pPr>
    </w:lvl>
    <w:lvl w:ilvl="4" w:tentative="0">
      <w:start w:val="1"/>
      <w:numFmt w:val="lowerLetter"/>
      <w:lvlText w:val="%5)"/>
      <w:lvlJc w:val="left"/>
      <w:pPr>
        <w:ind w:left="2299" w:hanging="420"/>
      </w:pPr>
    </w:lvl>
    <w:lvl w:ilvl="5" w:tentative="0">
      <w:start w:val="1"/>
      <w:numFmt w:val="lowerRoman"/>
      <w:lvlText w:val="%6."/>
      <w:lvlJc w:val="right"/>
      <w:pPr>
        <w:ind w:left="2719" w:hanging="420"/>
      </w:pPr>
    </w:lvl>
    <w:lvl w:ilvl="6" w:tentative="0">
      <w:start w:val="1"/>
      <w:numFmt w:val="decimal"/>
      <w:lvlText w:val="%7."/>
      <w:lvlJc w:val="left"/>
      <w:pPr>
        <w:ind w:left="3139" w:hanging="420"/>
      </w:pPr>
    </w:lvl>
    <w:lvl w:ilvl="7" w:tentative="0">
      <w:start w:val="1"/>
      <w:numFmt w:val="lowerLetter"/>
      <w:lvlText w:val="%8)"/>
      <w:lvlJc w:val="left"/>
      <w:pPr>
        <w:ind w:left="3559" w:hanging="420"/>
      </w:pPr>
    </w:lvl>
    <w:lvl w:ilvl="8" w:tentative="0">
      <w:start w:val="1"/>
      <w:numFmt w:val="lowerRoman"/>
      <w:lvlText w:val="%9."/>
      <w:lvlJc w:val="right"/>
      <w:pPr>
        <w:ind w:left="3979" w:hanging="420"/>
      </w:pPr>
    </w:lvl>
  </w:abstractNum>
  <w:abstractNum w:abstractNumId="139">
    <w:nsid w:val="54E6483F"/>
    <w:multiLevelType w:val="multilevel"/>
    <w:tmpl w:val="54E6483F"/>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40">
    <w:nsid w:val="55777A56"/>
    <w:multiLevelType w:val="multilevel"/>
    <w:tmpl w:val="55777A56"/>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41">
    <w:nsid w:val="564F4C6D"/>
    <w:multiLevelType w:val="multilevel"/>
    <w:tmpl w:val="564F4C6D"/>
    <w:lvl w:ilvl="0" w:tentative="0">
      <w:start w:val="1"/>
      <w:numFmt w:val="decimal"/>
      <w:lvlText w:val="%1."/>
      <w:lvlJc w:val="left"/>
      <w:pPr>
        <w:ind w:left="480" w:hanging="48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2">
    <w:nsid w:val="56EF4809"/>
    <w:multiLevelType w:val="multilevel"/>
    <w:tmpl w:val="56EF4809"/>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43">
    <w:nsid w:val="58904674"/>
    <w:multiLevelType w:val="multilevel"/>
    <w:tmpl w:val="5890467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4">
    <w:nsid w:val="58BC68F4"/>
    <w:multiLevelType w:val="multilevel"/>
    <w:tmpl w:val="58BC68F4"/>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45">
    <w:nsid w:val="58EF030D"/>
    <w:multiLevelType w:val="multilevel"/>
    <w:tmpl w:val="58EF030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6">
    <w:nsid w:val="592D4D8B"/>
    <w:multiLevelType w:val="multilevel"/>
    <w:tmpl w:val="592D4D8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7">
    <w:nsid w:val="5A472E7C"/>
    <w:multiLevelType w:val="multilevel"/>
    <w:tmpl w:val="5A472E7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8">
    <w:nsid w:val="5B504D3E"/>
    <w:multiLevelType w:val="multilevel"/>
    <w:tmpl w:val="5B504D3E"/>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49">
    <w:nsid w:val="5CAF5F62"/>
    <w:multiLevelType w:val="multilevel"/>
    <w:tmpl w:val="5CAF5F62"/>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50">
    <w:nsid w:val="5D0D0C14"/>
    <w:multiLevelType w:val="multilevel"/>
    <w:tmpl w:val="5D0D0C14"/>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51">
    <w:nsid w:val="5D4CDB4A"/>
    <w:multiLevelType w:val="multilevel"/>
    <w:tmpl w:val="5D4CDB4A"/>
    <w:lvl w:ilvl="0" w:tentative="0">
      <w:start w:val="1"/>
      <w:numFmt w:val="decimal"/>
      <w:lvlText w:val="%1."/>
      <w:lvlJc w:val="left"/>
      <w:pPr>
        <w:ind w:left="780" w:hanging="420"/>
      </w:p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52">
    <w:nsid w:val="5D4CDBA2"/>
    <w:multiLevelType w:val="singleLevel"/>
    <w:tmpl w:val="5D4CDBA2"/>
    <w:lvl w:ilvl="0" w:tentative="0">
      <w:start w:val="1"/>
      <w:numFmt w:val="decimal"/>
      <w:suff w:val="nothing"/>
      <w:lvlText w:val="%1、"/>
      <w:lvlJc w:val="left"/>
      <w:pPr>
        <w:ind w:left="0" w:firstLine="0"/>
      </w:pPr>
    </w:lvl>
  </w:abstractNum>
  <w:abstractNum w:abstractNumId="153">
    <w:nsid w:val="5D4CDBB8"/>
    <w:multiLevelType w:val="multilevel"/>
    <w:tmpl w:val="5D4CDBB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4">
    <w:nsid w:val="5D4CDBC3"/>
    <w:multiLevelType w:val="multilevel"/>
    <w:tmpl w:val="5D4CDBC3"/>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5">
    <w:nsid w:val="5D4CDBCE"/>
    <w:multiLevelType w:val="multilevel"/>
    <w:tmpl w:val="5D4CDBCE"/>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6">
    <w:nsid w:val="5D4CDBDA"/>
    <w:multiLevelType w:val="multilevel"/>
    <w:tmpl w:val="5D4CDBDA"/>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7">
    <w:nsid w:val="5D4CDBE5"/>
    <w:multiLevelType w:val="multilevel"/>
    <w:tmpl w:val="5D4CDBE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8">
    <w:nsid w:val="5D4CDBF0"/>
    <w:multiLevelType w:val="multilevel"/>
    <w:tmpl w:val="5D4CDBF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9">
    <w:nsid w:val="5D4CDBFB"/>
    <w:multiLevelType w:val="multilevel"/>
    <w:tmpl w:val="5D4CDBF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0">
    <w:nsid w:val="5D4CDC06"/>
    <w:multiLevelType w:val="multilevel"/>
    <w:tmpl w:val="5D4CDC06"/>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1">
    <w:nsid w:val="5D4CDC11"/>
    <w:multiLevelType w:val="multilevel"/>
    <w:tmpl w:val="5D4CDC1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2">
    <w:nsid w:val="5E6C20D8"/>
    <w:multiLevelType w:val="multilevel"/>
    <w:tmpl w:val="5E6C20D8"/>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63">
    <w:nsid w:val="5F127F62"/>
    <w:multiLevelType w:val="multilevel"/>
    <w:tmpl w:val="5F127F6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4">
    <w:nsid w:val="605269FF"/>
    <w:multiLevelType w:val="multilevel"/>
    <w:tmpl w:val="605269FF"/>
    <w:lvl w:ilvl="0" w:tentative="0">
      <w:start w:val="1"/>
      <w:numFmt w:val="decimal"/>
      <w:lvlText w:val="%1."/>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5">
    <w:nsid w:val="60AF722A"/>
    <w:multiLevelType w:val="multilevel"/>
    <w:tmpl w:val="60AF722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6">
    <w:nsid w:val="61FB19EF"/>
    <w:multiLevelType w:val="multilevel"/>
    <w:tmpl w:val="61FB19EF"/>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67">
    <w:nsid w:val="62175C60"/>
    <w:multiLevelType w:val="multilevel"/>
    <w:tmpl w:val="62175C60"/>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68">
    <w:nsid w:val="63D23177"/>
    <w:multiLevelType w:val="multilevel"/>
    <w:tmpl w:val="63D23177"/>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69">
    <w:nsid w:val="64BA7172"/>
    <w:multiLevelType w:val="multilevel"/>
    <w:tmpl w:val="64BA7172"/>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70">
    <w:nsid w:val="656E067A"/>
    <w:multiLevelType w:val="multilevel"/>
    <w:tmpl w:val="656E067A"/>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71">
    <w:nsid w:val="6570ECB6"/>
    <w:multiLevelType w:val="multilevel"/>
    <w:tmpl w:val="6570ECB6"/>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cs="Times New Roman"/>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tentative="0">
      <w:start w:val="1"/>
      <w:numFmt w:val="decimal"/>
      <w:pStyle w:val="518"/>
      <w:lvlText w:val="%1.%2.%3."/>
      <w:lvlJc w:val="left"/>
      <w:pPr>
        <w:ind w:left="720" w:hanging="720"/>
      </w:pPr>
      <w:rPr>
        <w:rFonts w:hint="default"/>
        <w:b/>
      </w:rPr>
    </w:lvl>
    <w:lvl w:ilvl="3" w:tentative="0">
      <w:start w:val="1"/>
      <w:numFmt w:val="decimal"/>
      <w:pStyle w:val="5"/>
      <w:lvlText w:val="%1.%2.%3.%4."/>
      <w:lvlJc w:val="left"/>
      <w:pPr>
        <w:ind w:left="864" w:hanging="864"/>
      </w:pPr>
      <w:rPr>
        <w:rFonts w:hint="default"/>
        <w:b/>
      </w:rPr>
    </w:lvl>
    <w:lvl w:ilvl="4" w:tentative="0">
      <w:start w:val="1"/>
      <w:numFmt w:val="decimal"/>
      <w:pStyle w:val="6"/>
      <w:lvlText w:val="%1.%2.%3.%4.%5."/>
      <w:lvlJc w:val="left"/>
      <w:pPr>
        <w:ind w:left="981" w:hanging="981"/>
      </w:pPr>
      <w:rPr>
        <w:rFonts w:hint="default"/>
        <w:b/>
        <w:bCs w:val="0"/>
        <w:i w:val="0"/>
        <w:iCs w:val="0"/>
        <w:caps w:val="0"/>
        <w:smallCaps w:val="0"/>
        <w:strike w:val="0"/>
        <w:dstrike w:val="0"/>
        <w:vanish w:val="0"/>
        <w:color w:val="000000"/>
        <w:spacing w:val="0"/>
        <w:position w:val="0"/>
        <w:u w:val="none"/>
        <w:vertAlign w:val="baseline"/>
        <w:lang w:val="en-US"/>
        <w14:shadow w14:blurRad="0" w14:dist="0" w14:dir="0" w14:sx="0" w14:sy="0" w14:kx="0" w14:ky="0" w14:algn="none">
          <w14:srgbClr w14:val="000000"/>
        </w14:shadow>
      </w:rPr>
    </w:lvl>
    <w:lvl w:ilvl="5" w:tentative="0">
      <w:start w:val="1"/>
      <w:numFmt w:val="decimal"/>
      <w:pStyle w:val="7"/>
      <w:lvlText w:val="%1.%2.%3.%4.%5.%6."/>
      <w:lvlJc w:val="left"/>
      <w:pPr>
        <w:ind w:left="1151" w:hanging="1151"/>
      </w:pPr>
      <w:rPr>
        <w:rFonts w:cs="Times New Roman"/>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72">
    <w:nsid w:val="66964851"/>
    <w:multiLevelType w:val="multilevel"/>
    <w:tmpl w:val="66964851"/>
    <w:lvl w:ilvl="0" w:tentative="0">
      <w:start w:val="1"/>
      <w:numFmt w:val="decimal"/>
      <w:lvlText w:val="%1)"/>
      <w:lvlJc w:val="left"/>
      <w:pPr>
        <w:ind w:left="900" w:hanging="480"/>
      </w:p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173">
    <w:nsid w:val="68C104E9"/>
    <w:multiLevelType w:val="multilevel"/>
    <w:tmpl w:val="68C104E9"/>
    <w:lvl w:ilvl="0" w:tentative="0">
      <w:start w:val="7"/>
      <w:numFmt w:val="decimal"/>
      <w:lvlText w:val="（%1）"/>
      <w:lvlJc w:val="left"/>
      <w:pPr>
        <w:ind w:left="1065" w:hanging="720"/>
      </w:pPr>
      <w:rPr>
        <w:rFonts w:hint="default"/>
      </w:rPr>
    </w:lvl>
    <w:lvl w:ilvl="1" w:tentative="0">
      <w:start w:val="1"/>
      <w:numFmt w:val="lowerLetter"/>
      <w:lvlText w:val="%2)"/>
      <w:lvlJc w:val="left"/>
      <w:pPr>
        <w:ind w:left="1305" w:hanging="480"/>
      </w:pPr>
    </w:lvl>
    <w:lvl w:ilvl="2" w:tentative="0">
      <w:start w:val="1"/>
      <w:numFmt w:val="lowerRoman"/>
      <w:lvlText w:val="%3."/>
      <w:lvlJc w:val="right"/>
      <w:pPr>
        <w:ind w:left="1785" w:hanging="480"/>
      </w:pPr>
    </w:lvl>
    <w:lvl w:ilvl="3" w:tentative="0">
      <w:start w:val="1"/>
      <w:numFmt w:val="decimal"/>
      <w:lvlText w:val="%4."/>
      <w:lvlJc w:val="left"/>
      <w:pPr>
        <w:ind w:left="2265" w:hanging="480"/>
      </w:pPr>
    </w:lvl>
    <w:lvl w:ilvl="4" w:tentative="0">
      <w:start w:val="1"/>
      <w:numFmt w:val="lowerLetter"/>
      <w:lvlText w:val="%5)"/>
      <w:lvlJc w:val="left"/>
      <w:pPr>
        <w:ind w:left="2745" w:hanging="480"/>
      </w:pPr>
    </w:lvl>
    <w:lvl w:ilvl="5" w:tentative="0">
      <w:start w:val="1"/>
      <w:numFmt w:val="lowerRoman"/>
      <w:lvlText w:val="%6."/>
      <w:lvlJc w:val="right"/>
      <w:pPr>
        <w:ind w:left="3225" w:hanging="480"/>
      </w:pPr>
    </w:lvl>
    <w:lvl w:ilvl="6" w:tentative="0">
      <w:start w:val="1"/>
      <w:numFmt w:val="decimal"/>
      <w:lvlText w:val="%7."/>
      <w:lvlJc w:val="left"/>
      <w:pPr>
        <w:ind w:left="3705" w:hanging="480"/>
      </w:pPr>
    </w:lvl>
    <w:lvl w:ilvl="7" w:tentative="0">
      <w:start w:val="1"/>
      <w:numFmt w:val="lowerLetter"/>
      <w:lvlText w:val="%8)"/>
      <w:lvlJc w:val="left"/>
      <w:pPr>
        <w:ind w:left="4185" w:hanging="480"/>
      </w:pPr>
    </w:lvl>
    <w:lvl w:ilvl="8" w:tentative="0">
      <w:start w:val="1"/>
      <w:numFmt w:val="lowerRoman"/>
      <w:lvlText w:val="%9."/>
      <w:lvlJc w:val="right"/>
      <w:pPr>
        <w:ind w:left="4665" w:hanging="480"/>
      </w:pPr>
    </w:lvl>
  </w:abstractNum>
  <w:abstractNum w:abstractNumId="174">
    <w:nsid w:val="691B0813"/>
    <w:multiLevelType w:val="multilevel"/>
    <w:tmpl w:val="691B0813"/>
    <w:lvl w:ilvl="0" w:tentative="0">
      <w:start w:val="1"/>
      <w:numFmt w:val="decimal"/>
      <w:lvlText w:val="%1."/>
      <w:lvlJc w:val="left"/>
      <w:pPr>
        <w:ind w:left="585" w:hanging="480"/>
      </w:p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175">
    <w:nsid w:val="698F6C00"/>
    <w:multiLevelType w:val="multilevel"/>
    <w:tmpl w:val="698F6C00"/>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76">
    <w:nsid w:val="69E66524"/>
    <w:multiLevelType w:val="multilevel"/>
    <w:tmpl w:val="69E66524"/>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77">
    <w:nsid w:val="6A1B5AA5"/>
    <w:multiLevelType w:val="multilevel"/>
    <w:tmpl w:val="6A1B5AA5"/>
    <w:lvl w:ilvl="0" w:tentative="0">
      <w:start w:val="1"/>
      <w:numFmt w:val="decimal"/>
      <w:lvlText w:val="%1."/>
      <w:lvlJc w:val="left"/>
      <w:pPr>
        <w:ind w:left="480" w:hanging="48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8">
    <w:nsid w:val="6B864E43"/>
    <w:multiLevelType w:val="multilevel"/>
    <w:tmpl w:val="6B864E43"/>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79">
    <w:nsid w:val="6B8C3196"/>
    <w:multiLevelType w:val="multilevel"/>
    <w:tmpl w:val="6B8C319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0">
    <w:nsid w:val="6BA7214F"/>
    <w:multiLevelType w:val="multilevel"/>
    <w:tmpl w:val="6BA7214F"/>
    <w:lvl w:ilvl="0" w:tentative="0">
      <w:start w:val="1"/>
      <w:numFmt w:val="decimal"/>
      <w:lvlText w:val="%1)"/>
      <w:lvlJc w:val="left"/>
      <w:pPr>
        <w:ind w:left="420" w:hanging="480"/>
      </w:pPr>
      <w:rPr>
        <w:rFonts w:hint="eastAsia"/>
      </w:rPr>
    </w:lvl>
    <w:lvl w:ilvl="1" w:tentative="0">
      <w:start w:val="1"/>
      <w:numFmt w:val="lowerLetter"/>
      <w:lvlText w:val="%2)"/>
      <w:lvlJc w:val="left"/>
      <w:pPr>
        <w:ind w:left="780" w:hanging="420"/>
      </w:pPr>
    </w:lvl>
    <w:lvl w:ilvl="2" w:tentative="0">
      <w:start w:val="1"/>
      <w:numFmt w:val="lowerRoman"/>
      <w:lvlText w:val="%3."/>
      <w:lvlJc w:val="right"/>
      <w:pPr>
        <w:ind w:left="1200" w:hanging="420"/>
      </w:pPr>
    </w:lvl>
    <w:lvl w:ilvl="3" w:tentative="0">
      <w:start w:val="1"/>
      <w:numFmt w:val="decimal"/>
      <w:lvlText w:val="%4."/>
      <w:lvlJc w:val="left"/>
      <w:pPr>
        <w:ind w:left="1620" w:hanging="420"/>
      </w:pPr>
    </w:lvl>
    <w:lvl w:ilvl="4" w:tentative="0">
      <w:start w:val="1"/>
      <w:numFmt w:val="lowerLetter"/>
      <w:lvlText w:val="%5)"/>
      <w:lvlJc w:val="left"/>
      <w:pPr>
        <w:ind w:left="2040" w:hanging="420"/>
      </w:pPr>
    </w:lvl>
    <w:lvl w:ilvl="5" w:tentative="0">
      <w:start w:val="1"/>
      <w:numFmt w:val="lowerRoman"/>
      <w:lvlText w:val="%6."/>
      <w:lvlJc w:val="right"/>
      <w:pPr>
        <w:ind w:left="2460" w:hanging="420"/>
      </w:pPr>
    </w:lvl>
    <w:lvl w:ilvl="6" w:tentative="0">
      <w:start w:val="1"/>
      <w:numFmt w:val="decimal"/>
      <w:lvlText w:val="%7."/>
      <w:lvlJc w:val="left"/>
      <w:pPr>
        <w:ind w:left="2880" w:hanging="420"/>
      </w:pPr>
    </w:lvl>
    <w:lvl w:ilvl="7" w:tentative="0">
      <w:start w:val="1"/>
      <w:numFmt w:val="lowerLetter"/>
      <w:lvlText w:val="%8)"/>
      <w:lvlJc w:val="left"/>
      <w:pPr>
        <w:ind w:left="3300" w:hanging="420"/>
      </w:pPr>
    </w:lvl>
    <w:lvl w:ilvl="8" w:tentative="0">
      <w:start w:val="1"/>
      <w:numFmt w:val="lowerRoman"/>
      <w:lvlText w:val="%9."/>
      <w:lvlJc w:val="right"/>
      <w:pPr>
        <w:ind w:left="3720" w:hanging="420"/>
      </w:pPr>
    </w:lvl>
  </w:abstractNum>
  <w:abstractNum w:abstractNumId="181">
    <w:nsid w:val="6BD3420D"/>
    <w:multiLevelType w:val="multilevel"/>
    <w:tmpl w:val="6BD3420D"/>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82">
    <w:nsid w:val="6BD8080F"/>
    <w:multiLevelType w:val="multilevel"/>
    <w:tmpl w:val="6BD8080F"/>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tentative="0">
      <w:start w:val="1"/>
      <w:numFmt w:val="decimal"/>
      <w:lvlText w:val="%1.%2.%3.%4."/>
      <w:lvlJc w:val="left"/>
      <w:pPr>
        <w:ind w:left="864" w:hanging="864"/>
      </w:pPr>
      <w:rPr>
        <w:rFonts w:hint="default"/>
        <w:b/>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83">
    <w:nsid w:val="6C7C2ED0"/>
    <w:multiLevelType w:val="multilevel"/>
    <w:tmpl w:val="6C7C2ED0"/>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84">
    <w:nsid w:val="6D4675AE"/>
    <w:multiLevelType w:val="multilevel"/>
    <w:tmpl w:val="6D4675AE"/>
    <w:lvl w:ilvl="0" w:tentative="0">
      <w:start w:val="1"/>
      <w:numFmt w:val="decimal"/>
      <w:lvlText w:val="%1."/>
      <w:lvlJc w:val="left"/>
      <w:pPr>
        <w:ind w:left="587" w:hanging="480"/>
      </w:pPr>
    </w:lvl>
    <w:lvl w:ilvl="1" w:tentative="0">
      <w:start w:val="1"/>
      <w:numFmt w:val="lowerLetter"/>
      <w:lvlText w:val="%2)"/>
      <w:lvlJc w:val="left"/>
      <w:pPr>
        <w:ind w:left="1067" w:hanging="480"/>
      </w:pPr>
    </w:lvl>
    <w:lvl w:ilvl="2" w:tentative="0">
      <w:start w:val="1"/>
      <w:numFmt w:val="lowerRoman"/>
      <w:lvlText w:val="%3."/>
      <w:lvlJc w:val="right"/>
      <w:pPr>
        <w:ind w:left="1547" w:hanging="480"/>
      </w:pPr>
    </w:lvl>
    <w:lvl w:ilvl="3" w:tentative="0">
      <w:start w:val="1"/>
      <w:numFmt w:val="decimal"/>
      <w:lvlText w:val="%4."/>
      <w:lvlJc w:val="left"/>
      <w:pPr>
        <w:ind w:left="2027" w:hanging="480"/>
      </w:pPr>
    </w:lvl>
    <w:lvl w:ilvl="4" w:tentative="0">
      <w:start w:val="1"/>
      <w:numFmt w:val="lowerLetter"/>
      <w:lvlText w:val="%5)"/>
      <w:lvlJc w:val="left"/>
      <w:pPr>
        <w:ind w:left="2507" w:hanging="480"/>
      </w:pPr>
    </w:lvl>
    <w:lvl w:ilvl="5" w:tentative="0">
      <w:start w:val="1"/>
      <w:numFmt w:val="lowerRoman"/>
      <w:lvlText w:val="%6."/>
      <w:lvlJc w:val="right"/>
      <w:pPr>
        <w:ind w:left="2987" w:hanging="480"/>
      </w:pPr>
    </w:lvl>
    <w:lvl w:ilvl="6" w:tentative="0">
      <w:start w:val="1"/>
      <w:numFmt w:val="decimal"/>
      <w:lvlText w:val="%7."/>
      <w:lvlJc w:val="left"/>
      <w:pPr>
        <w:ind w:left="3467" w:hanging="480"/>
      </w:pPr>
    </w:lvl>
    <w:lvl w:ilvl="7" w:tentative="0">
      <w:start w:val="1"/>
      <w:numFmt w:val="lowerLetter"/>
      <w:lvlText w:val="%8)"/>
      <w:lvlJc w:val="left"/>
      <w:pPr>
        <w:ind w:left="3947" w:hanging="480"/>
      </w:pPr>
    </w:lvl>
    <w:lvl w:ilvl="8" w:tentative="0">
      <w:start w:val="1"/>
      <w:numFmt w:val="lowerRoman"/>
      <w:lvlText w:val="%9."/>
      <w:lvlJc w:val="right"/>
      <w:pPr>
        <w:ind w:left="4427" w:hanging="480"/>
      </w:pPr>
    </w:lvl>
  </w:abstractNum>
  <w:abstractNum w:abstractNumId="185">
    <w:nsid w:val="6F32142B"/>
    <w:multiLevelType w:val="multilevel"/>
    <w:tmpl w:val="6F32142B"/>
    <w:lvl w:ilvl="0" w:tentative="0">
      <w:start w:val="1"/>
      <w:numFmt w:val="decimal"/>
      <w:lvlText w:val="%1."/>
      <w:lvlJc w:val="left"/>
      <w:pPr>
        <w:ind w:left="480" w:hanging="48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6">
    <w:nsid w:val="70AB2518"/>
    <w:multiLevelType w:val="multilevel"/>
    <w:tmpl w:val="70AB251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7">
    <w:nsid w:val="7146517B"/>
    <w:multiLevelType w:val="multilevel"/>
    <w:tmpl w:val="7146517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8">
    <w:nsid w:val="71DE153A"/>
    <w:multiLevelType w:val="multilevel"/>
    <w:tmpl w:val="71DE153A"/>
    <w:lvl w:ilvl="0" w:tentative="0">
      <w:start w:val="1"/>
      <w:numFmt w:val="decimal"/>
      <w:lvlText w:val="%1."/>
      <w:lvlJc w:val="left"/>
      <w:pPr>
        <w:ind w:left="0" w:hanging="420"/>
      </w:pPr>
      <w:rPr>
        <w:rFonts w:hint="eastAsia"/>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lowerLetter"/>
      <w:lvlText w:val="%4)"/>
      <w:lvlJc w:val="left"/>
      <w:pPr>
        <w:ind w:left="1320" w:hanging="48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189">
    <w:nsid w:val="71E10B7B"/>
    <w:multiLevelType w:val="multilevel"/>
    <w:tmpl w:val="71E10B7B"/>
    <w:lvl w:ilvl="0" w:tentative="0">
      <w:start w:val="1"/>
      <w:numFmt w:val="decimal"/>
      <w:lvlText w:val="%1."/>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0">
    <w:nsid w:val="71EE074D"/>
    <w:multiLevelType w:val="multilevel"/>
    <w:tmpl w:val="71EE074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1">
    <w:nsid w:val="72383192"/>
    <w:multiLevelType w:val="multilevel"/>
    <w:tmpl w:val="72383192"/>
    <w:lvl w:ilvl="0" w:tentative="0">
      <w:start w:val="1"/>
      <w:numFmt w:val="decimal"/>
      <w:lvlText w:val="%1)"/>
      <w:lvlJc w:val="left"/>
      <w:pPr>
        <w:ind w:left="525" w:hanging="420"/>
      </w:p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192">
    <w:nsid w:val="732E6E64"/>
    <w:multiLevelType w:val="multilevel"/>
    <w:tmpl w:val="732E6E64"/>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93">
    <w:nsid w:val="737237E3"/>
    <w:multiLevelType w:val="multilevel"/>
    <w:tmpl w:val="737237E3"/>
    <w:lvl w:ilvl="0" w:tentative="0">
      <w:start w:val="1"/>
      <w:numFmt w:val="decimal"/>
      <w:lvlText w:val="%1."/>
      <w:lvlJc w:val="left"/>
      <w:pPr>
        <w:ind w:left="480" w:hanging="480"/>
      </w:pPr>
      <w:rPr>
        <w:rFonts w:hint="default"/>
        <w:lang w:eastAsia="zh-CN"/>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94">
    <w:nsid w:val="73E4454E"/>
    <w:multiLevelType w:val="multilevel"/>
    <w:tmpl w:val="73E4454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5">
    <w:nsid w:val="74047D09"/>
    <w:multiLevelType w:val="multilevel"/>
    <w:tmpl w:val="74047D09"/>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96">
    <w:nsid w:val="743E3238"/>
    <w:multiLevelType w:val="multilevel"/>
    <w:tmpl w:val="743E3238"/>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97">
    <w:nsid w:val="74F8142F"/>
    <w:multiLevelType w:val="multilevel"/>
    <w:tmpl w:val="74F8142F"/>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98">
    <w:nsid w:val="761F644C"/>
    <w:multiLevelType w:val="multilevel"/>
    <w:tmpl w:val="761F644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9">
    <w:nsid w:val="770D0A76"/>
    <w:multiLevelType w:val="multilevel"/>
    <w:tmpl w:val="770D0A76"/>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00">
    <w:nsid w:val="776B2217"/>
    <w:multiLevelType w:val="multilevel"/>
    <w:tmpl w:val="776B2217"/>
    <w:lvl w:ilvl="0" w:tentative="0">
      <w:start w:val="1"/>
      <w:numFmt w:val="decimal"/>
      <w:lvlText w:val="%1)"/>
      <w:lvlJc w:val="left"/>
      <w:pPr>
        <w:ind w:left="480" w:hanging="48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1">
    <w:nsid w:val="78C9179D"/>
    <w:multiLevelType w:val="singleLevel"/>
    <w:tmpl w:val="78C9179D"/>
    <w:lvl w:ilvl="0" w:tentative="0">
      <w:start w:val="10"/>
      <w:numFmt w:val="decimal"/>
      <w:suff w:val="nothing"/>
      <w:lvlText w:val="%1、"/>
      <w:lvlJc w:val="left"/>
    </w:lvl>
  </w:abstractNum>
  <w:abstractNum w:abstractNumId="202">
    <w:nsid w:val="79004D07"/>
    <w:multiLevelType w:val="multilevel"/>
    <w:tmpl w:val="79004D0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3">
    <w:nsid w:val="7B7E5A45"/>
    <w:multiLevelType w:val="multilevel"/>
    <w:tmpl w:val="7B7E5A45"/>
    <w:lvl w:ilvl="0" w:tentative="0">
      <w:start w:val="1"/>
      <w:numFmt w:val="decimal"/>
      <w:lvlText w:val="%1."/>
      <w:lvlJc w:val="left"/>
      <w:pPr>
        <w:ind w:left="525" w:hanging="420"/>
      </w:p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204">
    <w:nsid w:val="7C576A2B"/>
    <w:multiLevelType w:val="multilevel"/>
    <w:tmpl w:val="7C576A2B"/>
    <w:lvl w:ilvl="0" w:tentative="0">
      <w:start w:val="1"/>
      <w:numFmt w:val="decimal"/>
      <w:lvlText w:val="%1)"/>
      <w:lvlJc w:val="left"/>
      <w:pPr>
        <w:ind w:left="525" w:hanging="420"/>
      </w:p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205">
    <w:nsid w:val="7C9A7174"/>
    <w:multiLevelType w:val="multilevel"/>
    <w:tmpl w:val="7C9A7174"/>
    <w:lvl w:ilvl="0" w:tentative="0">
      <w:start w:val="1"/>
      <w:numFmt w:val="decimal"/>
      <w:lvlText w:val="%1."/>
      <w:lvlJc w:val="left"/>
      <w:pPr>
        <w:ind w:left="585" w:hanging="480"/>
      </w:p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206">
    <w:nsid w:val="7CAE68DF"/>
    <w:multiLevelType w:val="multilevel"/>
    <w:tmpl w:val="7CAE68D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7">
    <w:nsid w:val="7D5D3AEA"/>
    <w:multiLevelType w:val="multilevel"/>
    <w:tmpl w:val="7D5D3AEA"/>
    <w:lvl w:ilvl="0" w:tentative="0">
      <w:start w:val="1"/>
      <w:numFmt w:val="lowerLetter"/>
      <w:lvlText w:val="%1)"/>
      <w:lvlJc w:val="left"/>
      <w:pPr>
        <w:ind w:left="480" w:hanging="48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8">
    <w:nsid w:val="7DD5379D"/>
    <w:multiLevelType w:val="multilevel"/>
    <w:tmpl w:val="7DD5379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9">
    <w:nsid w:val="7E957B85"/>
    <w:multiLevelType w:val="multilevel"/>
    <w:tmpl w:val="7E957B85"/>
    <w:lvl w:ilvl="0" w:tentative="0">
      <w:start w:val="1"/>
      <w:numFmt w:val="decimal"/>
      <w:lvlText w:val="%1)"/>
      <w:lvlJc w:val="left"/>
      <w:pPr>
        <w:ind w:left="622" w:hanging="480"/>
      </w:pPr>
    </w:lvl>
    <w:lvl w:ilvl="1" w:tentative="0">
      <w:start w:val="1"/>
      <w:numFmt w:val="lowerLetter"/>
      <w:lvlText w:val="%2)"/>
      <w:lvlJc w:val="left"/>
      <w:pPr>
        <w:ind w:left="1102" w:hanging="480"/>
      </w:pPr>
    </w:lvl>
    <w:lvl w:ilvl="2" w:tentative="0">
      <w:start w:val="1"/>
      <w:numFmt w:val="lowerRoman"/>
      <w:lvlText w:val="%3."/>
      <w:lvlJc w:val="right"/>
      <w:pPr>
        <w:ind w:left="1582" w:hanging="480"/>
      </w:pPr>
    </w:lvl>
    <w:lvl w:ilvl="3" w:tentative="0">
      <w:start w:val="1"/>
      <w:numFmt w:val="decimal"/>
      <w:lvlText w:val="%4."/>
      <w:lvlJc w:val="left"/>
      <w:pPr>
        <w:ind w:left="2062" w:hanging="480"/>
      </w:pPr>
    </w:lvl>
    <w:lvl w:ilvl="4" w:tentative="0">
      <w:start w:val="1"/>
      <w:numFmt w:val="lowerLetter"/>
      <w:lvlText w:val="%5)"/>
      <w:lvlJc w:val="left"/>
      <w:pPr>
        <w:ind w:left="2542" w:hanging="480"/>
      </w:pPr>
    </w:lvl>
    <w:lvl w:ilvl="5" w:tentative="0">
      <w:start w:val="1"/>
      <w:numFmt w:val="lowerRoman"/>
      <w:lvlText w:val="%6."/>
      <w:lvlJc w:val="right"/>
      <w:pPr>
        <w:ind w:left="3022" w:hanging="480"/>
      </w:pPr>
    </w:lvl>
    <w:lvl w:ilvl="6" w:tentative="0">
      <w:start w:val="1"/>
      <w:numFmt w:val="decimal"/>
      <w:lvlText w:val="%7."/>
      <w:lvlJc w:val="left"/>
      <w:pPr>
        <w:ind w:left="3502" w:hanging="480"/>
      </w:pPr>
    </w:lvl>
    <w:lvl w:ilvl="7" w:tentative="0">
      <w:start w:val="1"/>
      <w:numFmt w:val="lowerLetter"/>
      <w:lvlText w:val="%8)"/>
      <w:lvlJc w:val="left"/>
      <w:pPr>
        <w:ind w:left="3982" w:hanging="480"/>
      </w:pPr>
    </w:lvl>
    <w:lvl w:ilvl="8" w:tentative="0">
      <w:start w:val="1"/>
      <w:numFmt w:val="lowerRoman"/>
      <w:lvlText w:val="%9."/>
      <w:lvlJc w:val="right"/>
      <w:pPr>
        <w:ind w:left="4462" w:hanging="480"/>
      </w:pPr>
    </w:lvl>
  </w:abstractNum>
  <w:abstractNum w:abstractNumId="210">
    <w:nsid w:val="7EF841A6"/>
    <w:multiLevelType w:val="multilevel"/>
    <w:tmpl w:val="7EF841A6"/>
    <w:lvl w:ilvl="0" w:tentative="0">
      <w:start w:val="1"/>
      <w:numFmt w:val="decimal"/>
      <w:lvlText w:val="%1."/>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1">
    <w:nsid w:val="7F460269"/>
    <w:multiLevelType w:val="multilevel"/>
    <w:tmpl w:val="7F460269"/>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num w:numId="1">
    <w:abstractNumId w:val="171"/>
  </w:num>
  <w:num w:numId="2">
    <w:abstractNumId w:val="0"/>
  </w:num>
  <w:num w:numId="3">
    <w:abstractNumId w:val="2"/>
  </w:num>
  <w:num w:numId="4">
    <w:abstractNumId w:val="6"/>
  </w:num>
  <w:num w:numId="5">
    <w:abstractNumId w:val="13"/>
  </w:num>
  <w:num w:numId="6">
    <w:abstractNumId w:val="4"/>
  </w:num>
  <w:num w:numId="7">
    <w:abstractNumId w:val="8"/>
  </w:num>
  <w:num w:numId="8">
    <w:abstractNumId w:val="15"/>
  </w:num>
  <w:num w:numId="9">
    <w:abstractNumId w:val="12"/>
  </w:num>
  <w:num w:numId="10">
    <w:abstractNumId w:val="17"/>
  </w:num>
  <w:num w:numId="11">
    <w:abstractNumId w:val="11"/>
  </w:num>
  <w:num w:numId="12">
    <w:abstractNumId w:val="14"/>
  </w:num>
  <w:num w:numId="13">
    <w:abstractNumId w:val="5"/>
  </w:num>
  <w:num w:numId="14">
    <w:abstractNumId w:val="7"/>
  </w:num>
  <w:num w:numId="15">
    <w:abstractNumId w:val="16"/>
  </w:num>
  <w:num w:numId="16">
    <w:abstractNumId w:val="9"/>
  </w:num>
  <w:num w:numId="17">
    <w:abstractNumId w:val="10"/>
  </w:num>
  <w:num w:numId="18">
    <w:abstractNumId w:val="3"/>
  </w:num>
  <w:num w:numId="19">
    <w:abstractNumId w:val="91"/>
  </w:num>
  <w:num w:numId="20">
    <w:abstractNumId w:val="114"/>
  </w:num>
  <w:num w:numId="21">
    <w:abstractNumId w:val="177"/>
  </w:num>
  <w:num w:numId="22">
    <w:abstractNumId w:val="35"/>
  </w:num>
  <w:num w:numId="23">
    <w:abstractNumId w:val="1"/>
  </w:num>
  <w:num w:numId="24">
    <w:abstractNumId w:val="103"/>
  </w:num>
  <w:num w:numId="25">
    <w:abstractNumId w:val="164"/>
  </w:num>
  <w:num w:numId="26">
    <w:abstractNumId w:val="141"/>
  </w:num>
  <w:num w:numId="27">
    <w:abstractNumId w:val="201"/>
  </w:num>
  <w:num w:numId="28">
    <w:abstractNumId w:val="185"/>
  </w:num>
  <w:num w:numId="29">
    <w:abstractNumId w:val="113"/>
  </w:num>
  <w:num w:numId="30">
    <w:abstractNumId w:val="138"/>
  </w:num>
  <w:num w:numId="31">
    <w:abstractNumId w:val="167"/>
  </w:num>
  <w:num w:numId="32">
    <w:abstractNumId w:val="58"/>
  </w:num>
  <w:num w:numId="33">
    <w:abstractNumId w:val="27"/>
  </w:num>
  <w:num w:numId="34">
    <w:abstractNumId w:val="86"/>
  </w:num>
  <w:num w:numId="35">
    <w:abstractNumId w:val="105"/>
  </w:num>
  <w:num w:numId="36">
    <w:abstractNumId w:val="173"/>
  </w:num>
  <w:num w:numId="37">
    <w:abstractNumId w:val="166"/>
  </w:num>
  <w:num w:numId="38">
    <w:abstractNumId w:val="21"/>
  </w:num>
  <w:num w:numId="39">
    <w:abstractNumId w:val="168"/>
  </w:num>
  <w:num w:numId="40">
    <w:abstractNumId w:val="151"/>
    <w:lvlOverride w:ilvl="0">
      <w:startOverride w:val="1"/>
    </w:lvlOverride>
  </w:num>
  <w:num w:numId="41">
    <w:abstractNumId w:val="53"/>
  </w:num>
  <w:num w:numId="42">
    <w:abstractNumId w:val="143"/>
  </w:num>
  <w:num w:numId="43">
    <w:abstractNumId w:val="57"/>
  </w:num>
  <w:num w:numId="44">
    <w:abstractNumId w:val="100"/>
  </w:num>
  <w:num w:numId="45">
    <w:abstractNumId w:val="196"/>
  </w:num>
  <w:num w:numId="46">
    <w:abstractNumId w:val="194"/>
  </w:num>
  <w:num w:numId="47">
    <w:abstractNumId w:val="95"/>
  </w:num>
  <w:num w:numId="48">
    <w:abstractNumId w:val="197"/>
  </w:num>
  <w:num w:numId="49">
    <w:abstractNumId w:val="129"/>
  </w:num>
  <w:num w:numId="50">
    <w:abstractNumId w:val="123"/>
  </w:num>
  <w:num w:numId="51">
    <w:abstractNumId w:val="130"/>
  </w:num>
  <w:num w:numId="52">
    <w:abstractNumId w:val="142"/>
  </w:num>
  <w:num w:numId="53">
    <w:abstractNumId w:val="115"/>
  </w:num>
  <w:num w:numId="54">
    <w:abstractNumId w:val="20"/>
  </w:num>
  <w:num w:numId="55">
    <w:abstractNumId w:val="189"/>
  </w:num>
  <w:num w:numId="56">
    <w:abstractNumId w:val="182"/>
  </w:num>
  <w:num w:numId="57">
    <w:abstractNumId w:val="45"/>
  </w:num>
  <w:num w:numId="58">
    <w:abstractNumId w:val="191"/>
  </w:num>
  <w:num w:numId="59">
    <w:abstractNumId w:val="69"/>
  </w:num>
  <w:num w:numId="60">
    <w:abstractNumId w:val="210"/>
  </w:num>
  <w:num w:numId="61">
    <w:abstractNumId w:val="112"/>
  </w:num>
  <w:num w:numId="62">
    <w:abstractNumId w:val="79"/>
  </w:num>
  <w:num w:numId="63">
    <w:abstractNumId w:val="204"/>
  </w:num>
  <w:num w:numId="64">
    <w:abstractNumId w:val="31"/>
  </w:num>
  <w:num w:numId="65">
    <w:abstractNumId w:val="139"/>
  </w:num>
  <w:num w:numId="66">
    <w:abstractNumId w:val="33"/>
  </w:num>
  <w:num w:numId="67">
    <w:abstractNumId w:val="186"/>
  </w:num>
  <w:num w:numId="68">
    <w:abstractNumId w:val="19"/>
  </w:num>
  <w:num w:numId="69">
    <w:abstractNumId w:val="18"/>
  </w:num>
  <w:num w:numId="70">
    <w:abstractNumId w:val="124"/>
  </w:num>
  <w:num w:numId="71">
    <w:abstractNumId w:val="52"/>
  </w:num>
  <w:num w:numId="72">
    <w:abstractNumId w:val="25"/>
  </w:num>
  <w:num w:numId="73">
    <w:abstractNumId w:val="178"/>
  </w:num>
  <w:num w:numId="74">
    <w:abstractNumId w:val="207"/>
  </w:num>
  <w:num w:numId="75">
    <w:abstractNumId w:val="119"/>
  </w:num>
  <w:num w:numId="76">
    <w:abstractNumId w:val="37"/>
  </w:num>
  <w:num w:numId="77">
    <w:abstractNumId w:val="198"/>
  </w:num>
  <w:num w:numId="78">
    <w:abstractNumId w:val="63"/>
  </w:num>
  <w:num w:numId="79">
    <w:abstractNumId w:val="41"/>
  </w:num>
  <w:num w:numId="80">
    <w:abstractNumId w:val="29"/>
  </w:num>
  <w:num w:numId="81">
    <w:abstractNumId w:val="180"/>
  </w:num>
  <w:num w:numId="82">
    <w:abstractNumId w:val="47"/>
  </w:num>
  <w:num w:numId="83">
    <w:abstractNumId w:val="147"/>
  </w:num>
  <w:num w:numId="84">
    <w:abstractNumId w:val="101"/>
  </w:num>
  <w:num w:numId="85">
    <w:abstractNumId w:val="60"/>
  </w:num>
  <w:num w:numId="86">
    <w:abstractNumId w:val="187"/>
  </w:num>
  <w:num w:numId="87">
    <w:abstractNumId w:val="165"/>
  </w:num>
  <w:num w:numId="88">
    <w:abstractNumId w:val="83"/>
  </w:num>
  <w:num w:numId="89">
    <w:abstractNumId w:val="107"/>
  </w:num>
  <w:num w:numId="90">
    <w:abstractNumId w:val="188"/>
  </w:num>
  <w:num w:numId="91">
    <w:abstractNumId w:val="140"/>
  </w:num>
  <w:num w:numId="92">
    <w:abstractNumId w:val="98"/>
  </w:num>
  <w:num w:numId="93">
    <w:abstractNumId w:val="59"/>
  </w:num>
  <w:num w:numId="94">
    <w:abstractNumId w:val="125"/>
  </w:num>
  <w:num w:numId="95">
    <w:abstractNumId w:val="46"/>
  </w:num>
  <w:num w:numId="96">
    <w:abstractNumId w:val="75"/>
  </w:num>
  <w:num w:numId="97">
    <w:abstractNumId w:val="87"/>
  </w:num>
  <w:num w:numId="98">
    <w:abstractNumId w:val="153"/>
    <w:lvlOverride w:ilvl="0">
      <w:startOverride w:val="1"/>
    </w:lvlOverride>
  </w:num>
  <w:num w:numId="99">
    <w:abstractNumId w:val="154"/>
    <w:lvlOverride w:ilvl="0">
      <w:startOverride w:val="1"/>
    </w:lvlOverride>
  </w:num>
  <w:num w:numId="100">
    <w:abstractNumId w:val="155"/>
    <w:lvlOverride w:ilvl="0">
      <w:startOverride w:val="1"/>
    </w:lvlOverride>
  </w:num>
  <w:num w:numId="101">
    <w:abstractNumId w:val="156"/>
    <w:lvlOverride w:ilvl="0">
      <w:startOverride w:val="1"/>
    </w:lvlOverride>
  </w:num>
  <w:num w:numId="102">
    <w:abstractNumId w:val="157"/>
    <w:lvlOverride w:ilvl="0">
      <w:startOverride w:val="1"/>
    </w:lvlOverride>
  </w:num>
  <w:num w:numId="103">
    <w:abstractNumId w:val="211"/>
  </w:num>
  <w:num w:numId="104">
    <w:abstractNumId w:val="49"/>
  </w:num>
  <w:num w:numId="105">
    <w:abstractNumId w:val="40"/>
  </w:num>
  <w:num w:numId="106">
    <w:abstractNumId w:val="65"/>
  </w:num>
  <w:num w:numId="107">
    <w:abstractNumId w:val="106"/>
  </w:num>
  <w:num w:numId="108">
    <w:abstractNumId w:val="51"/>
  </w:num>
  <w:num w:numId="109">
    <w:abstractNumId w:val="99"/>
  </w:num>
  <w:num w:numId="110">
    <w:abstractNumId w:val="144"/>
  </w:num>
  <w:num w:numId="111">
    <w:abstractNumId w:val="104"/>
  </w:num>
  <w:num w:numId="112">
    <w:abstractNumId w:val="109"/>
  </w:num>
  <w:num w:numId="113">
    <w:abstractNumId w:val="132"/>
  </w:num>
  <w:num w:numId="114">
    <w:abstractNumId w:val="133"/>
  </w:num>
  <w:num w:numId="115">
    <w:abstractNumId w:val="122"/>
  </w:num>
  <w:num w:numId="116">
    <w:abstractNumId w:val="206"/>
  </w:num>
  <w:num w:numId="117">
    <w:abstractNumId w:val="203"/>
  </w:num>
  <w:num w:numId="118">
    <w:abstractNumId w:val="184"/>
  </w:num>
  <w:num w:numId="119">
    <w:abstractNumId w:val="146"/>
  </w:num>
  <w:num w:numId="120">
    <w:abstractNumId w:val="22"/>
  </w:num>
  <w:num w:numId="121">
    <w:abstractNumId w:val="85"/>
  </w:num>
  <w:num w:numId="122">
    <w:abstractNumId w:val="89"/>
  </w:num>
  <w:num w:numId="123">
    <w:abstractNumId w:val="126"/>
  </w:num>
  <w:num w:numId="124">
    <w:abstractNumId w:val="136"/>
  </w:num>
  <w:num w:numId="125">
    <w:abstractNumId w:val="68"/>
  </w:num>
  <w:num w:numId="126">
    <w:abstractNumId w:val="172"/>
  </w:num>
  <w:num w:numId="127">
    <w:abstractNumId w:val="150"/>
  </w:num>
  <w:num w:numId="128">
    <w:abstractNumId w:val="66"/>
  </w:num>
  <w:num w:numId="129">
    <w:abstractNumId w:val="110"/>
  </w:num>
  <w:num w:numId="130">
    <w:abstractNumId w:val="145"/>
  </w:num>
  <w:num w:numId="131">
    <w:abstractNumId w:val="56"/>
  </w:num>
  <w:num w:numId="132">
    <w:abstractNumId w:val="32"/>
  </w:num>
  <w:num w:numId="133">
    <w:abstractNumId w:val="128"/>
  </w:num>
  <w:num w:numId="134">
    <w:abstractNumId w:val="111"/>
  </w:num>
  <w:num w:numId="135">
    <w:abstractNumId w:val="34"/>
  </w:num>
  <w:num w:numId="136">
    <w:abstractNumId w:val="162"/>
  </w:num>
  <w:num w:numId="137">
    <w:abstractNumId w:val="102"/>
  </w:num>
  <w:num w:numId="138">
    <w:abstractNumId w:val="97"/>
  </w:num>
  <w:num w:numId="139">
    <w:abstractNumId w:val="158"/>
    <w:lvlOverride w:ilvl="0">
      <w:startOverride w:val="1"/>
    </w:lvlOverride>
  </w:num>
  <w:num w:numId="140">
    <w:abstractNumId w:val="159"/>
    <w:lvlOverride w:ilvl="0">
      <w:startOverride w:val="1"/>
    </w:lvlOverride>
  </w:num>
  <w:num w:numId="141">
    <w:abstractNumId w:val="160"/>
    <w:lvlOverride w:ilvl="0">
      <w:startOverride w:val="1"/>
    </w:lvlOverride>
  </w:num>
  <w:num w:numId="142">
    <w:abstractNumId w:val="161"/>
    <w:lvlOverride w:ilvl="0">
      <w:startOverride w:val="1"/>
    </w:lvlOverride>
  </w:num>
  <w:num w:numId="143">
    <w:abstractNumId w:val="195"/>
  </w:num>
  <w:num w:numId="144">
    <w:abstractNumId w:val="26"/>
  </w:num>
  <w:num w:numId="145">
    <w:abstractNumId w:val="90"/>
  </w:num>
  <w:num w:numId="146">
    <w:abstractNumId w:val="174"/>
  </w:num>
  <w:num w:numId="147">
    <w:abstractNumId w:val="127"/>
  </w:num>
  <w:num w:numId="148">
    <w:abstractNumId w:val="74"/>
  </w:num>
  <w:num w:numId="149">
    <w:abstractNumId w:val="148"/>
  </w:num>
  <w:num w:numId="150">
    <w:abstractNumId w:val="39"/>
  </w:num>
  <w:num w:numId="151">
    <w:abstractNumId w:val="179"/>
  </w:num>
  <w:num w:numId="152">
    <w:abstractNumId w:val="135"/>
  </w:num>
  <w:num w:numId="153">
    <w:abstractNumId w:val="43"/>
  </w:num>
  <w:num w:numId="154">
    <w:abstractNumId w:val="202"/>
  </w:num>
  <w:num w:numId="155">
    <w:abstractNumId w:val="71"/>
  </w:num>
  <w:num w:numId="156">
    <w:abstractNumId w:val="181"/>
  </w:num>
  <w:num w:numId="157">
    <w:abstractNumId w:val="208"/>
  </w:num>
  <w:num w:numId="158">
    <w:abstractNumId w:val="70"/>
  </w:num>
  <w:num w:numId="159">
    <w:abstractNumId w:val="78"/>
  </w:num>
  <w:num w:numId="160">
    <w:abstractNumId w:val="137"/>
  </w:num>
  <w:num w:numId="161">
    <w:abstractNumId w:val="205"/>
  </w:num>
  <w:num w:numId="162">
    <w:abstractNumId w:val="200"/>
  </w:num>
  <w:num w:numId="163">
    <w:abstractNumId w:val="44"/>
  </w:num>
  <w:num w:numId="164">
    <w:abstractNumId w:val="84"/>
  </w:num>
  <w:num w:numId="165">
    <w:abstractNumId w:val="116"/>
  </w:num>
  <w:num w:numId="166">
    <w:abstractNumId w:val="96"/>
  </w:num>
  <w:num w:numId="167">
    <w:abstractNumId w:val="183"/>
  </w:num>
  <w:num w:numId="168">
    <w:abstractNumId w:val="176"/>
  </w:num>
  <w:num w:numId="169">
    <w:abstractNumId w:val="92"/>
  </w:num>
  <w:num w:numId="170">
    <w:abstractNumId w:val="55"/>
  </w:num>
  <w:num w:numId="171">
    <w:abstractNumId w:val="36"/>
  </w:num>
  <w:num w:numId="172">
    <w:abstractNumId w:val="192"/>
  </w:num>
  <w:num w:numId="173">
    <w:abstractNumId w:val="81"/>
  </w:num>
  <w:num w:numId="174">
    <w:abstractNumId w:val="175"/>
  </w:num>
  <w:num w:numId="175">
    <w:abstractNumId w:val="134"/>
  </w:num>
  <w:num w:numId="176">
    <w:abstractNumId w:val="64"/>
  </w:num>
  <w:num w:numId="177">
    <w:abstractNumId w:val="30"/>
  </w:num>
  <w:num w:numId="178">
    <w:abstractNumId w:val="77"/>
  </w:num>
  <w:num w:numId="179">
    <w:abstractNumId w:val="170"/>
  </w:num>
  <w:num w:numId="180">
    <w:abstractNumId w:val="118"/>
  </w:num>
  <w:num w:numId="181">
    <w:abstractNumId w:val="67"/>
  </w:num>
  <w:num w:numId="182">
    <w:abstractNumId w:val="169"/>
  </w:num>
  <w:num w:numId="183">
    <w:abstractNumId w:val="120"/>
  </w:num>
  <w:num w:numId="184">
    <w:abstractNumId w:val="62"/>
  </w:num>
  <w:num w:numId="185">
    <w:abstractNumId w:val="199"/>
  </w:num>
  <w:num w:numId="186">
    <w:abstractNumId w:val="149"/>
  </w:num>
  <w:num w:numId="187">
    <w:abstractNumId w:val="72"/>
  </w:num>
  <w:num w:numId="188">
    <w:abstractNumId w:val="94"/>
  </w:num>
  <w:num w:numId="189">
    <w:abstractNumId w:val="152"/>
    <w:lvlOverride w:ilvl="0">
      <w:startOverride w:val="1"/>
    </w:lvlOverride>
  </w:num>
  <w:num w:numId="190">
    <w:abstractNumId w:val="48"/>
  </w:num>
  <w:num w:numId="191">
    <w:abstractNumId w:val="88"/>
  </w:num>
  <w:num w:numId="192">
    <w:abstractNumId w:val="108"/>
  </w:num>
  <w:num w:numId="193">
    <w:abstractNumId w:val="131"/>
  </w:num>
  <w:num w:numId="194">
    <w:abstractNumId w:val="73"/>
  </w:num>
  <w:num w:numId="195">
    <w:abstractNumId w:val="50"/>
  </w:num>
  <w:num w:numId="196">
    <w:abstractNumId w:val="42"/>
  </w:num>
  <w:num w:numId="197">
    <w:abstractNumId w:val="76"/>
  </w:num>
  <w:num w:numId="198">
    <w:abstractNumId w:val="82"/>
  </w:num>
  <w:num w:numId="199">
    <w:abstractNumId w:val="93"/>
  </w:num>
  <w:num w:numId="200">
    <w:abstractNumId w:val="117"/>
  </w:num>
  <w:num w:numId="201">
    <w:abstractNumId w:val="163"/>
  </w:num>
  <w:num w:numId="202">
    <w:abstractNumId w:val="193"/>
  </w:num>
  <w:num w:numId="203">
    <w:abstractNumId w:val="190"/>
  </w:num>
  <w:num w:numId="204">
    <w:abstractNumId w:val="54"/>
  </w:num>
  <w:num w:numId="205">
    <w:abstractNumId w:val="209"/>
  </w:num>
  <w:num w:numId="206">
    <w:abstractNumId w:val="38"/>
  </w:num>
  <w:num w:numId="207">
    <w:abstractNumId w:val="121"/>
  </w:num>
  <w:num w:numId="208">
    <w:abstractNumId w:val="28"/>
  </w:num>
  <w:num w:numId="209">
    <w:abstractNumId w:val="23"/>
  </w:num>
  <w:num w:numId="210">
    <w:abstractNumId w:val="61"/>
  </w:num>
  <w:num w:numId="211">
    <w:abstractNumId w:val="24"/>
  </w:num>
  <w:num w:numId="212">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noPunctuationKerning w:val="1"/>
  <w:characterSpacingControl w:val="compressPunctuation"/>
  <w:doNotValidateAgainstSchema/>
  <w:doNotDemarcateInvalidXml/>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386"/>
    <w:rsid w:val="0000085E"/>
    <w:rsid w:val="00000862"/>
    <w:rsid w:val="0000087F"/>
    <w:rsid w:val="00000B89"/>
    <w:rsid w:val="00000F08"/>
    <w:rsid w:val="0000105B"/>
    <w:rsid w:val="00001130"/>
    <w:rsid w:val="00001B07"/>
    <w:rsid w:val="00001F2E"/>
    <w:rsid w:val="00001FF6"/>
    <w:rsid w:val="000022BF"/>
    <w:rsid w:val="00002424"/>
    <w:rsid w:val="00002588"/>
    <w:rsid w:val="000027FC"/>
    <w:rsid w:val="00003299"/>
    <w:rsid w:val="0000355B"/>
    <w:rsid w:val="00003A5F"/>
    <w:rsid w:val="00003E70"/>
    <w:rsid w:val="0000401C"/>
    <w:rsid w:val="00004084"/>
    <w:rsid w:val="0000409B"/>
    <w:rsid w:val="0000439D"/>
    <w:rsid w:val="00004546"/>
    <w:rsid w:val="00004B10"/>
    <w:rsid w:val="0000500B"/>
    <w:rsid w:val="000051BF"/>
    <w:rsid w:val="00005614"/>
    <w:rsid w:val="00005A24"/>
    <w:rsid w:val="0000615F"/>
    <w:rsid w:val="00006B24"/>
    <w:rsid w:val="00007327"/>
    <w:rsid w:val="00007428"/>
    <w:rsid w:val="00007431"/>
    <w:rsid w:val="000076C8"/>
    <w:rsid w:val="00007A54"/>
    <w:rsid w:val="00010821"/>
    <w:rsid w:val="00010F6E"/>
    <w:rsid w:val="000114FF"/>
    <w:rsid w:val="0001198E"/>
    <w:rsid w:val="00011CF5"/>
    <w:rsid w:val="000120B0"/>
    <w:rsid w:val="000125C3"/>
    <w:rsid w:val="000127AD"/>
    <w:rsid w:val="00012858"/>
    <w:rsid w:val="00012AC8"/>
    <w:rsid w:val="00012F01"/>
    <w:rsid w:val="000134AC"/>
    <w:rsid w:val="00013527"/>
    <w:rsid w:val="000142DA"/>
    <w:rsid w:val="00014703"/>
    <w:rsid w:val="00014F2D"/>
    <w:rsid w:val="00014F2E"/>
    <w:rsid w:val="00015009"/>
    <w:rsid w:val="000150A2"/>
    <w:rsid w:val="00015266"/>
    <w:rsid w:val="00015443"/>
    <w:rsid w:val="00015686"/>
    <w:rsid w:val="000156B1"/>
    <w:rsid w:val="000159DB"/>
    <w:rsid w:val="00015AB2"/>
    <w:rsid w:val="00015BAC"/>
    <w:rsid w:val="00015D73"/>
    <w:rsid w:val="000163A4"/>
    <w:rsid w:val="000164B9"/>
    <w:rsid w:val="0001653D"/>
    <w:rsid w:val="00016A18"/>
    <w:rsid w:val="00016AD2"/>
    <w:rsid w:val="00016BE4"/>
    <w:rsid w:val="0001703F"/>
    <w:rsid w:val="000172C8"/>
    <w:rsid w:val="000173E6"/>
    <w:rsid w:val="0001756F"/>
    <w:rsid w:val="0001774D"/>
    <w:rsid w:val="00020107"/>
    <w:rsid w:val="0002015E"/>
    <w:rsid w:val="000201BD"/>
    <w:rsid w:val="00020214"/>
    <w:rsid w:val="00020534"/>
    <w:rsid w:val="00020608"/>
    <w:rsid w:val="00020730"/>
    <w:rsid w:val="000207FB"/>
    <w:rsid w:val="000208AA"/>
    <w:rsid w:val="0002097C"/>
    <w:rsid w:val="00020DB2"/>
    <w:rsid w:val="00021073"/>
    <w:rsid w:val="000210B0"/>
    <w:rsid w:val="0002195E"/>
    <w:rsid w:val="000226C5"/>
    <w:rsid w:val="00022737"/>
    <w:rsid w:val="000227B4"/>
    <w:rsid w:val="00023307"/>
    <w:rsid w:val="00023CC9"/>
    <w:rsid w:val="00024047"/>
    <w:rsid w:val="000240F1"/>
    <w:rsid w:val="000240FA"/>
    <w:rsid w:val="00024155"/>
    <w:rsid w:val="00024589"/>
    <w:rsid w:val="00024BD3"/>
    <w:rsid w:val="00024DFC"/>
    <w:rsid w:val="0002581C"/>
    <w:rsid w:val="00025CA3"/>
    <w:rsid w:val="00025F38"/>
    <w:rsid w:val="0002630D"/>
    <w:rsid w:val="000268D9"/>
    <w:rsid w:val="000269BE"/>
    <w:rsid w:val="00026B69"/>
    <w:rsid w:val="00026E28"/>
    <w:rsid w:val="0002741C"/>
    <w:rsid w:val="00027642"/>
    <w:rsid w:val="000279B7"/>
    <w:rsid w:val="00027A60"/>
    <w:rsid w:val="00027DE2"/>
    <w:rsid w:val="00027EB4"/>
    <w:rsid w:val="00030408"/>
    <w:rsid w:val="000305F3"/>
    <w:rsid w:val="00030607"/>
    <w:rsid w:val="00030F6D"/>
    <w:rsid w:val="00031017"/>
    <w:rsid w:val="0003101A"/>
    <w:rsid w:val="000311C5"/>
    <w:rsid w:val="00031223"/>
    <w:rsid w:val="00031330"/>
    <w:rsid w:val="00031B1B"/>
    <w:rsid w:val="00031B8F"/>
    <w:rsid w:val="00031D90"/>
    <w:rsid w:val="000320F0"/>
    <w:rsid w:val="00032121"/>
    <w:rsid w:val="00032A97"/>
    <w:rsid w:val="00032DB9"/>
    <w:rsid w:val="00032F3D"/>
    <w:rsid w:val="00033363"/>
    <w:rsid w:val="000333AB"/>
    <w:rsid w:val="00033AEB"/>
    <w:rsid w:val="000341D7"/>
    <w:rsid w:val="000341FD"/>
    <w:rsid w:val="000343B7"/>
    <w:rsid w:val="00034BAF"/>
    <w:rsid w:val="00034FB8"/>
    <w:rsid w:val="000352DB"/>
    <w:rsid w:val="00035E38"/>
    <w:rsid w:val="000365D2"/>
    <w:rsid w:val="000366D6"/>
    <w:rsid w:val="00036B63"/>
    <w:rsid w:val="00036BF2"/>
    <w:rsid w:val="00036CD2"/>
    <w:rsid w:val="00036DE4"/>
    <w:rsid w:val="00036FC7"/>
    <w:rsid w:val="00037590"/>
    <w:rsid w:val="000378C1"/>
    <w:rsid w:val="000402EC"/>
    <w:rsid w:val="000404CE"/>
    <w:rsid w:val="00040700"/>
    <w:rsid w:val="00040D75"/>
    <w:rsid w:val="0004156D"/>
    <w:rsid w:val="00041973"/>
    <w:rsid w:val="00041C44"/>
    <w:rsid w:val="00041FF2"/>
    <w:rsid w:val="00042507"/>
    <w:rsid w:val="0004252E"/>
    <w:rsid w:val="00042981"/>
    <w:rsid w:val="00042DA6"/>
    <w:rsid w:val="00042F33"/>
    <w:rsid w:val="00042F52"/>
    <w:rsid w:val="000430D1"/>
    <w:rsid w:val="0004345B"/>
    <w:rsid w:val="00043A6D"/>
    <w:rsid w:val="0004438E"/>
    <w:rsid w:val="0004469C"/>
    <w:rsid w:val="00044B55"/>
    <w:rsid w:val="00044FBD"/>
    <w:rsid w:val="00045950"/>
    <w:rsid w:val="00046158"/>
    <w:rsid w:val="0004641A"/>
    <w:rsid w:val="0004682B"/>
    <w:rsid w:val="000469FF"/>
    <w:rsid w:val="00046CA6"/>
    <w:rsid w:val="00046CD3"/>
    <w:rsid w:val="00046D72"/>
    <w:rsid w:val="00047012"/>
    <w:rsid w:val="000473AE"/>
    <w:rsid w:val="0004794F"/>
    <w:rsid w:val="00047C08"/>
    <w:rsid w:val="00047C61"/>
    <w:rsid w:val="00047CB7"/>
    <w:rsid w:val="00047E91"/>
    <w:rsid w:val="00047F0F"/>
    <w:rsid w:val="000504A6"/>
    <w:rsid w:val="0005078A"/>
    <w:rsid w:val="000507E4"/>
    <w:rsid w:val="0005080D"/>
    <w:rsid w:val="000510B7"/>
    <w:rsid w:val="00051418"/>
    <w:rsid w:val="000515FB"/>
    <w:rsid w:val="0005164E"/>
    <w:rsid w:val="00051699"/>
    <w:rsid w:val="000519C8"/>
    <w:rsid w:val="00051A47"/>
    <w:rsid w:val="00051BF0"/>
    <w:rsid w:val="00051E70"/>
    <w:rsid w:val="000522E4"/>
    <w:rsid w:val="00052771"/>
    <w:rsid w:val="000527DA"/>
    <w:rsid w:val="00052A4D"/>
    <w:rsid w:val="00053262"/>
    <w:rsid w:val="0005379D"/>
    <w:rsid w:val="00053B3E"/>
    <w:rsid w:val="00053C1D"/>
    <w:rsid w:val="000541E3"/>
    <w:rsid w:val="0005427F"/>
    <w:rsid w:val="00054570"/>
    <w:rsid w:val="00054750"/>
    <w:rsid w:val="000548EB"/>
    <w:rsid w:val="00054E22"/>
    <w:rsid w:val="00054F45"/>
    <w:rsid w:val="000550CB"/>
    <w:rsid w:val="0005539B"/>
    <w:rsid w:val="00055440"/>
    <w:rsid w:val="0005549E"/>
    <w:rsid w:val="000554A4"/>
    <w:rsid w:val="00055C85"/>
    <w:rsid w:val="00056072"/>
    <w:rsid w:val="000566A3"/>
    <w:rsid w:val="00056CA2"/>
    <w:rsid w:val="000575B7"/>
    <w:rsid w:val="0005791F"/>
    <w:rsid w:val="00060090"/>
    <w:rsid w:val="000602D1"/>
    <w:rsid w:val="000602DB"/>
    <w:rsid w:val="000604A3"/>
    <w:rsid w:val="00060DBA"/>
    <w:rsid w:val="00060EF3"/>
    <w:rsid w:val="00061237"/>
    <w:rsid w:val="000612C1"/>
    <w:rsid w:val="0006190A"/>
    <w:rsid w:val="00061CB9"/>
    <w:rsid w:val="00061EAD"/>
    <w:rsid w:val="00061F82"/>
    <w:rsid w:val="00062D12"/>
    <w:rsid w:val="00062D34"/>
    <w:rsid w:val="00062D78"/>
    <w:rsid w:val="00062FE5"/>
    <w:rsid w:val="000633D9"/>
    <w:rsid w:val="000636A7"/>
    <w:rsid w:val="00063920"/>
    <w:rsid w:val="00063A28"/>
    <w:rsid w:val="00064041"/>
    <w:rsid w:val="0006449C"/>
    <w:rsid w:val="00064528"/>
    <w:rsid w:val="00064CDF"/>
    <w:rsid w:val="00064F1F"/>
    <w:rsid w:val="0006531C"/>
    <w:rsid w:val="000656F8"/>
    <w:rsid w:val="00065862"/>
    <w:rsid w:val="00066166"/>
    <w:rsid w:val="000666E0"/>
    <w:rsid w:val="000667E5"/>
    <w:rsid w:val="000672B4"/>
    <w:rsid w:val="00067547"/>
    <w:rsid w:val="00067731"/>
    <w:rsid w:val="00067C29"/>
    <w:rsid w:val="00067EC2"/>
    <w:rsid w:val="00070110"/>
    <w:rsid w:val="00070261"/>
    <w:rsid w:val="000708A6"/>
    <w:rsid w:val="00070EE3"/>
    <w:rsid w:val="000715D6"/>
    <w:rsid w:val="00071A14"/>
    <w:rsid w:val="000722C1"/>
    <w:rsid w:val="000727D0"/>
    <w:rsid w:val="000737BF"/>
    <w:rsid w:val="00073E40"/>
    <w:rsid w:val="00073E78"/>
    <w:rsid w:val="0007452E"/>
    <w:rsid w:val="00074D24"/>
    <w:rsid w:val="00074E5E"/>
    <w:rsid w:val="0007567F"/>
    <w:rsid w:val="00075735"/>
    <w:rsid w:val="0007584D"/>
    <w:rsid w:val="000759F2"/>
    <w:rsid w:val="0007602F"/>
    <w:rsid w:val="00076928"/>
    <w:rsid w:val="00076CB2"/>
    <w:rsid w:val="00076CEA"/>
    <w:rsid w:val="00076F05"/>
    <w:rsid w:val="00076FB4"/>
    <w:rsid w:val="000776ED"/>
    <w:rsid w:val="00077AE7"/>
    <w:rsid w:val="00077EAE"/>
    <w:rsid w:val="00080129"/>
    <w:rsid w:val="000803F0"/>
    <w:rsid w:val="000805E9"/>
    <w:rsid w:val="00080F20"/>
    <w:rsid w:val="0008106E"/>
    <w:rsid w:val="00081152"/>
    <w:rsid w:val="00081319"/>
    <w:rsid w:val="0008151B"/>
    <w:rsid w:val="000815E7"/>
    <w:rsid w:val="000822B7"/>
    <w:rsid w:val="00082602"/>
    <w:rsid w:val="00082728"/>
    <w:rsid w:val="00082758"/>
    <w:rsid w:val="000828E2"/>
    <w:rsid w:val="0008297B"/>
    <w:rsid w:val="00082D8D"/>
    <w:rsid w:val="00082DF0"/>
    <w:rsid w:val="00082EF6"/>
    <w:rsid w:val="0008397B"/>
    <w:rsid w:val="00083DF1"/>
    <w:rsid w:val="00083E20"/>
    <w:rsid w:val="00084221"/>
    <w:rsid w:val="000842D4"/>
    <w:rsid w:val="00084676"/>
    <w:rsid w:val="000847E6"/>
    <w:rsid w:val="00084FF5"/>
    <w:rsid w:val="00085036"/>
    <w:rsid w:val="00085166"/>
    <w:rsid w:val="0008524E"/>
    <w:rsid w:val="0008549D"/>
    <w:rsid w:val="00085D9A"/>
    <w:rsid w:val="00085DE8"/>
    <w:rsid w:val="00085E6A"/>
    <w:rsid w:val="00086092"/>
    <w:rsid w:val="00086427"/>
    <w:rsid w:val="000865F2"/>
    <w:rsid w:val="00086B85"/>
    <w:rsid w:val="00086FC2"/>
    <w:rsid w:val="00087509"/>
    <w:rsid w:val="0008779B"/>
    <w:rsid w:val="000877CE"/>
    <w:rsid w:val="000878C5"/>
    <w:rsid w:val="00087983"/>
    <w:rsid w:val="00087E34"/>
    <w:rsid w:val="000900CA"/>
    <w:rsid w:val="00090E56"/>
    <w:rsid w:val="000913CA"/>
    <w:rsid w:val="00091A28"/>
    <w:rsid w:val="00091CCA"/>
    <w:rsid w:val="00092022"/>
    <w:rsid w:val="00092292"/>
    <w:rsid w:val="0009270B"/>
    <w:rsid w:val="000928F4"/>
    <w:rsid w:val="0009290F"/>
    <w:rsid w:val="00092A2B"/>
    <w:rsid w:val="00092C82"/>
    <w:rsid w:val="00092F67"/>
    <w:rsid w:val="00093157"/>
    <w:rsid w:val="000932BB"/>
    <w:rsid w:val="000935FD"/>
    <w:rsid w:val="00093BAE"/>
    <w:rsid w:val="00093DE2"/>
    <w:rsid w:val="00093EFA"/>
    <w:rsid w:val="000943B6"/>
    <w:rsid w:val="00094946"/>
    <w:rsid w:val="0009532B"/>
    <w:rsid w:val="000953CF"/>
    <w:rsid w:val="00095A17"/>
    <w:rsid w:val="00095B39"/>
    <w:rsid w:val="00095ED9"/>
    <w:rsid w:val="00096570"/>
    <w:rsid w:val="0009671E"/>
    <w:rsid w:val="00096957"/>
    <w:rsid w:val="00096CF0"/>
    <w:rsid w:val="00096F68"/>
    <w:rsid w:val="000976E4"/>
    <w:rsid w:val="0009773C"/>
    <w:rsid w:val="000979A9"/>
    <w:rsid w:val="000A009F"/>
    <w:rsid w:val="000A00D5"/>
    <w:rsid w:val="000A0112"/>
    <w:rsid w:val="000A0395"/>
    <w:rsid w:val="000A05EC"/>
    <w:rsid w:val="000A086F"/>
    <w:rsid w:val="000A0FEB"/>
    <w:rsid w:val="000A1162"/>
    <w:rsid w:val="000A1AEB"/>
    <w:rsid w:val="000A1D39"/>
    <w:rsid w:val="000A2145"/>
    <w:rsid w:val="000A2311"/>
    <w:rsid w:val="000A28EB"/>
    <w:rsid w:val="000A29B3"/>
    <w:rsid w:val="000A29E0"/>
    <w:rsid w:val="000A2E22"/>
    <w:rsid w:val="000A30CA"/>
    <w:rsid w:val="000A33E9"/>
    <w:rsid w:val="000A34C4"/>
    <w:rsid w:val="000A355F"/>
    <w:rsid w:val="000A3673"/>
    <w:rsid w:val="000A372E"/>
    <w:rsid w:val="000A388C"/>
    <w:rsid w:val="000A3C7A"/>
    <w:rsid w:val="000A3F2B"/>
    <w:rsid w:val="000A3FFD"/>
    <w:rsid w:val="000A4B3D"/>
    <w:rsid w:val="000A4C27"/>
    <w:rsid w:val="000A4C86"/>
    <w:rsid w:val="000A4D8C"/>
    <w:rsid w:val="000A57AF"/>
    <w:rsid w:val="000A5B45"/>
    <w:rsid w:val="000A6206"/>
    <w:rsid w:val="000A62B2"/>
    <w:rsid w:val="000A6431"/>
    <w:rsid w:val="000A6860"/>
    <w:rsid w:val="000A7E11"/>
    <w:rsid w:val="000A7E5F"/>
    <w:rsid w:val="000A7FE6"/>
    <w:rsid w:val="000B006A"/>
    <w:rsid w:val="000B060A"/>
    <w:rsid w:val="000B0A10"/>
    <w:rsid w:val="000B0AF5"/>
    <w:rsid w:val="000B0E14"/>
    <w:rsid w:val="000B1969"/>
    <w:rsid w:val="000B1A79"/>
    <w:rsid w:val="000B1A9E"/>
    <w:rsid w:val="000B1CCD"/>
    <w:rsid w:val="000B22F2"/>
    <w:rsid w:val="000B231E"/>
    <w:rsid w:val="000B259E"/>
    <w:rsid w:val="000B25BA"/>
    <w:rsid w:val="000B31F0"/>
    <w:rsid w:val="000B38C7"/>
    <w:rsid w:val="000B3B7E"/>
    <w:rsid w:val="000B3C3F"/>
    <w:rsid w:val="000B44CD"/>
    <w:rsid w:val="000B4A69"/>
    <w:rsid w:val="000B4BCF"/>
    <w:rsid w:val="000B4FDD"/>
    <w:rsid w:val="000B555A"/>
    <w:rsid w:val="000B573C"/>
    <w:rsid w:val="000B59A0"/>
    <w:rsid w:val="000B5BB6"/>
    <w:rsid w:val="000B5F12"/>
    <w:rsid w:val="000B6180"/>
    <w:rsid w:val="000B6811"/>
    <w:rsid w:val="000B69C9"/>
    <w:rsid w:val="000B6C40"/>
    <w:rsid w:val="000B7ABC"/>
    <w:rsid w:val="000B7AEE"/>
    <w:rsid w:val="000B7B9E"/>
    <w:rsid w:val="000B7C73"/>
    <w:rsid w:val="000B7D97"/>
    <w:rsid w:val="000B7F5F"/>
    <w:rsid w:val="000C0525"/>
    <w:rsid w:val="000C1047"/>
    <w:rsid w:val="000C1897"/>
    <w:rsid w:val="000C20C9"/>
    <w:rsid w:val="000C24A1"/>
    <w:rsid w:val="000C2596"/>
    <w:rsid w:val="000C35C1"/>
    <w:rsid w:val="000C3ABF"/>
    <w:rsid w:val="000C3D9F"/>
    <w:rsid w:val="000C3EC9"/>
    <w:rsid w:val="000C43AC"/>
    <w:rsid w:val="000C4ED8"/>
    <w:rsid w:val="000C511A"/>
    <w:rsid w:val="000C5228"/>
    <w:rsid w:val="000C595F"/>
    <w:rsid w:val="000C5BB0"/>
    <w:rsid w:val="000C60C7"/>
    <w:rsid w:val="000C660D"/>
    <w:rsid w:val="000C6E5C"/>
    <w:rsid w:val="000C6FD9"/>
    <w:rsid w:val="000C707F"/>
    <w:rsid w:val="000C7E41"/>
    <w:rsid w:val="000C7E5F"/>
    <w:rsid w:val="000C7F9A"/>
    <w:rsid w:val="000D0989"/>
    <w:rsid w:val="000D0C99"/>
    <w:rsid w:val="000D1E2D"/>
    <w:rsid w:val="000D215C"/>
    <w:rsid w:val="000D238E"/>
    <w:rsid w:val="000D2B32"/>
    <w:rsid w:val="000D2E6B"/>
    <w:rsid w:val="000D3161"/>
    <w:rsid w:val="000D3389"/>
    <w:rsid w:val="000D3484"/>
    <w:rsid w:val="000D3CB8"/>
    <w:rsid w:val="000D4543"/>
    <w:rsid w:val="000D46C6"/>
    <w:rsid w:val="000D4782"/>
    <w:rsid w:val="000D4AB2"/>
    <w:rsid w:val="000D52A1"/>
    <w:rsid w:val="000D56D7"/>
    <w:rsid w:val="000D5E97"/>
    <w:rsid w:val="000D5F8F"/>
    <w:rsid w:val="000D6456"/>
    <w:rsid w:val="000D64F0"/>
    <w:rsid w:val="000D68F1"/>
    <w:rsid w:val="000D6910"/>
    <w:rsid w:val="000D76CE"/>
    <w:rsid w:val="000D7CCE"/>
    <w:rsid w:val="000E00EF"/>
    <w:rsid w:val="000E058E"/>
    <w:rsid w:val="000E0663"/>
    <w:rsid w:val="000E06C4"/>
    <w:rsid w:val="000E0D0A"/>
    <w:rsid w:val="000E0E29"/>
    <w:rsid w:val="000E117C"/>
    <w:rsid w:val="000E13E3"/>
    <w:rsid w:val="000E1DD8"/>
    <w:rsid w:val="000E1E68"/>
    <w:rsid w:val="000E21B3"/>
    <w:rsid w:val="000E23AB"/>
    <w:rsid w:val="000E26C0"/>
    <w:rsid w:val="000E2B40"/>
    <w:rsid w:val="000E2C3F"/>
    <w:rsid w:val="000E2E47"/>
    <w:rsid w:val="000E2E9F"/>
    <w:rsid w:val="000E31F8"/>
    <w:rsid w:val="000E3535"/>
    <w:rsid w:val="000E358B"/>
    <w:rsid w:val="000E3649"/>
    <w:rsid w:val="000E37C0"/>
    <w:rsid w:val="000E4004"/>
    <w:rsid w:val="000E43FE"/>
    <w:rsid w:val="000E45AA"/>
    <w:rsid w:val="000E4F67"/>
    <w:rsid w:val="000E532D"/>
    <w:rsid w:val="000E535D"/>
    <w:rsid w:val="000E5E45"/>
    <w:rsid w:val="000E5FD7"/>
    <w:rsid w:val="000E62AE"/>
    <w:rsid w:val="000E64EE"/>
    <w:rsid w:val="000E673A"/>
    <w:rsid w:val="000E6762"/>
    <w:rsid w:val="000E71FD"/>
    <w:rsid w:val="000E742C"/>
    <w:rsid w:val="000E7548"/>
    <w:rsid w:val="000E78FE"/>
    <w:rsid w:val="000F0112"/>
    <w:rsid w:val="000F036F"/>
    <w:rsid w:val="000F0BF1"/>
    <w:rsid w:val="000F11A7"/>
    <w:rsid w:val="000F1938"/>
    <w:rsid w:val="000F1A14"/>
    <w:rsid w:val="000F1ABB"/>
    <w:rsid w:val="000F1E45"/>
    <w:rsid w:val="000F212A"/>
    <w:rsid w:val="000F239F"/>
    <w:rsid w:val="000F2A57"/>
    <w:rsid w:val="000F2A6C"/>
    <w:rsid w:val="000F2B52"/>
    <w:rsid w:val="000F2BF9"/>
    <w:rsid w:val="000F42FF"/>
    <w:rsid w:val="000F4379"/>
    <w:rsid w:val="000F4443"/>
    <w:rsid w:val="000F48C8"/>
    <w:rsid w:val="000F49A5"/>
    <w:rsid w:val="000F4AC6"/>
    <w:rsid w:val="000F5B7D"/>
    <w:rsid w:val="000F6398"/>
    <w:rsid w:val="000F64EF"/>
    <w:rsid w:val="000F6712"/>
    <w:rsid w:val="000F6A0A"/>
    <w:rsid w:val="000F6A3F"/>
    <w:rsid w:val="000F6A63"/>
    <w:rsid w:val="000F6BB8"/>
    <w:rsid w:val="000F6D09"/>
    <w:rsid w:val="000F6DCB"/>
    <w:rsid w:val="000F6EAD"/>
    <w:rsid w:val="000F6FD4"/>
    <w:rsid w:val="000F703D"/>
    <w:rsid w:val="000F7CF6"/>
    <w:rsid w:val="000F7EB8"/>
    <w:rsid w:val="001003AE"/>
    <w:rsid w:val="0010064E"/>
    <w:rsid w:val="00100913"/>
    <w:rsid w:val="00100DA2"/>
    <w:rsid w:val="00100E18"/>
    <w:rsid w:val="00101643"/>
    <w:rsid w:val="00101797"/>
    <w:rsid w:val="001017C4"/>
    <w:rsid w:val="001019D8"/>
    <w:rsid w:val="00101F5C"/>
    <w:rsid w:val="00102347"/>
    <w:rsid w:val="00102C70"/>
    <w:rsid w:val="00102DAF"/>
    <w:rsid w:val="00102E80"/>
    <w:rsid w:val="00102F20"/>
    <w:rsid w:val="0010314B"/>
    <w:rsid w:val="001032D3"/>
    <w:rsid w:val="00103340"/>
    <w:rsid w:val="001034A3"/>
    <w:rsid w:val="0010357E"/>
    <w:rsid w:val="001035DF"/>
    <w:rsid w:val="00103E9A"/>
    <w:rsid w:val="00104151"/>
    <w:rsid w:val="00104174"/>
    <w:rsid w:val="0010426C"/>
    <w:rsid w:val="00104910"/>
    <w:rsid w:val="00104B4C"/>
    <w:rsid w:val="00104E15"/>
    <w:rsid w:val="00104E94"/>
    <w:rsid w:val="001050A3"/>
    <w:rsid w:val="001054C5"/>
    <w:rsid w:val="00105C22"/>
    <w:rsid w:val="00105EFF"/>
    <w:rsid w:val="00105FA5"/>
    <w:rsid w:val="00106266"/>
    <w:rsid w:val="00106E54"/>
    <w:rsid w:val="00107023"/>
    <w:rsid w:val="0010708A"/>
    <w:rsid w:val="00107993"/>
    <w:rsid w:val="001079A7"/>
    <w:rsid w:val="0011017C"/>
    <w:rsid w:val="00110337"/>
    <w:rsid w:val="001107F8"/>
    <w:rsid w:val="00110C20"/>
    <w:rsid w:val="00110F4B"/>
    <w:rsid w:val="001111BB"/>
    <w:rsid w:val="0011180C"/>
    <w:rsid w:val="00111BB2"/>
    <w:rsid w:val="001124F8"/>
    <w:rsid w:val="001129C8"/>
    <w:rsid w:val="00112AD8"/>
    <w:rsid w:val="00112E04"/>
    <w:rsid w:val="001132B7"/>
    <w:rsid w:val="001135CE"/>
    <w:rsid w:val="001136DC"/>
    <w:rsid w:val="00113777"/>
    <w:rsid w:val="00113A4F"/>
    <w:rsid w:val="00113DCC"/>
    <w:rsid w:val="0011401D"/>
    <w:rsid w:val="0011440F"/>
    <w:rsid w:val="00115054"/>
    <w:rsid w:val="00115105"/>
    <w:rsid w:val="001151F9"/>
    <w:rsid w:val="00115413"/>
    <w:rsid w:val="001154F2"/>
    <w:rsid w:val="001154FA"/>
    <w:rsid w:val="0011588F"/>
    <w:rsid w:val="00115DCE"/>
    <w:rsid w:val="00115F27"/>
    <w:rsid w:val="00116A0D"/>
    <w:rsid w:val="00116AE3"/>
    <w:rsid w:val="00116F81"/>
    <w:rsid w:val="00117054"/>
    <w:rsid w:val="0011747D"/>
    <w:rsid w:val="00117541"/>
    <w:rsid w:val="001176EE"/>
    <w:rsid w:val="00117D34"/>
    <w:rsid w:val="0012000F"/>
    <w:rsid w:val="0012093F"/>
    <w:rsid w:val="001209FB"/>
    <w:rsid w:val="00120B24"/>
    <w:rsid w:val="00120F1C"/>
    <w:rsid w:val="00121394"/>
    <w:rsid w:val="001214FA"/>
    <w:rsid w:val="0012152F"/>
    <w:rsid w:val="00121DEE"/>
    <w:rsid w:val="00121E4A"/>
    <w:rsid w:val="00121E60"/>
    <w:rsid w:val="00122085"/>
    <w:rsid w:val="00122A79"/>
    <w:rsid w:val="0012301D"/>
    <w:rsid w:val="00123217"/>
    <w:rsid w:val="001234D1"/>
    <w:rsid w:val="00123C86"/>
    <w:rsid w:val="00123D42"/>
    <w:rsid w:val="00123DFB"/>
    <w:rsid w:val="001241F4"/>
    <w:rsid w:val="001247E1"/>
    <w:rsid w:val="00124847"/>
    <w:rsid w:val="001248E6"/>
    <w:rsid w:val="00124AEF"/>
    <w:rsid w:val="0012501D"/>
    <w:rsid w:val="001253A5"/>
    <w:rsid w:val="001253D4"/>
    <w:rsid w:val="001255CC"/>
    <w:rsid w:val="001257E2"/>
    <w:rsid w:val="0012596D"/>
    <w:rsid w:val="00125E1A"/>
    <w:rsid w:val="001261D7"/>
    <w:rsid w:val="0012625F"/>
    <w:rsid w:val="0012662A"/>
    <w:rsid w:val="001266EE"/>
    <w:rsid w:val="00126770"/>
    <w:rsid w:val="00126AD4"/>
    <w:rsid w:val="00126F44"/>
    <w:rsid w:val="00127359"/>
    <w:rsid w:val="001273B1"/>
    <w:rsid w:val="00127892"/>
    <w:rsid w:val="001278D5"/>
    <w:rsid w:val="001279BA"/>
    <w:rsid w:val="00127E56"/>
    <w:rsid w:val="001302BE"/>
    <w:rsid w:val="0013033C"/>
    <w:rsid w:val="00130406"/>
    <w:rsid w:val="00131546"/>
    <w:rsid w:val="001319DC"/>
    <w:rsid w:val="00131ACA"/>
    <w:rsid w:val="001320A1"/>
    <w:rsid w:val="0013216E"/>
    <w:rsid w:val="001325D1"/>
    <w:rsid w:val="00133594"/>
    <w:rsid w:val="001337DE"/>
    <w:rsid w:val="00133C13"/>
    <w:rsid w:val="00134E04"/>
    <w:rsid w:val="00134E83"/>
    <w:rsid w:val="0013546C"/>
    <w:rsid w:val="00135546"/>
    <w:rsid w:val="001359C2"/>
    <w:rsid w:val="00135B06"/>
    <w:rsid w:val="00135B36"/>
    <w:rsid w:val="00135B8C"/>
    <w:rsid w:val="00135FB0"/>
    <w:rsid w:val="00136101"/>
    <w:rsid w:val="0013625F"/>
    <w:rsid w:val="001365DC"/>
    <w:rsid w:val="0013681E"/>
    <w:rsid w:val="001369DA"/>
    <w:rsid w:val="0013791A"/>
    <w:rsid w:val="00137B8C"/>
    <w:rsid w:val="00137BFE"/>
    <w:rsid w:val="00137D6D"/>
    <w:rsid w:val="00137FA4"/>
    <w:rsid w:val="001402CE"/>
    <w:rsid w:val="001408DC"/>
    <w:rsid w:val="00140D2D"/>
    <w:rsid w:val="00140DEB"/>
    <w:rsid w:val="00141CE5"/>
    <w:rsid w:val="001420A5"/>
    <w:rsid w:val="00142744"/>
    <w:rsid w:val="0014284E"/>
    <w:rsid w:val="001428D6"/>
    <w:rsid w:val="001429B4"/>
    <w:rsid w:val="00142D15"/>
    <w:rsid w:val="00142FEA"/>
    <w:rsid w:val="00143029"/>
    <w:rsid w:val="00143C3D"/>
    <w:rsid w:val="00143C7E"/>
    <w:rsid w:val="00143F9C"/>
    <w:rsid w:val="00143FA2"/>
    <w:rsid w:val="00144420"/>
    <w:rsid w:val="0014484A"/>
    <w:rsid w:val="001448FF"/>
    <w:rsid w:val="00144A15"/>
    <w:rsid w:val="00145773"/>
    <w:rsid w:val="00145991"/>
    <w:rsid w:val="00145DC3"/>
    <w:rsid w:val="00146076"/>
    <w:rsid w:val="001461E4"/>
    <w:rsid w:val="0014658D"/>
    <w:rsid w:val="00146BB6"/>
    <w:rsid w:val="00146C4E"/>
    <w:rsid w:val="00146E45"/>
    <w:rsid w:val="001477B6"/>
    <w:rsid w:val="0014787F"/>
    <w:rsid w:val="00147A65"/>
    <w:rsid w:val="00147B71"/>
    <w:rsid w:val="00147C5B"/>
    <w:rsid w:val="00147CBC"/>
    <w:rsid w:val="00147D1E"/>
    <w:rsid w:val="00147DD7"/>
    <w:rsid w:val="001501F3"/>
    <w:rsid w:val="001503EA"/>
    <w:rsid w:val="001508DD"/>
    <w:rsid w:val="00150C5A"/>
    <w:rsid w:val="001510FE"/>
    <w:rsid w:val="00151887"/>
    <w:rsid w:val="001518B7"/>
    <w:rsid w:val="00151E17"/>
    <w:rsid w:val="00152067"/>
    <w:rsid w:val="001522A7"/>
    <w:rsid w:val="001522D8"/>
    <w:rsid w:val="00152517"/>
    <w:rsid w:val="0015274D"/>
    <w:rsid w:val="0015280D"/>
    <w:rsid w:val="00152A32"/>
    <w:rsid w:val="00152A8D"/>
    <w:rsid w:val="00152AF5"/>
    <w:rsid w:val="00152BD2"/>
    <w:rsid w:val="00152C0C"/>
    <w:rsid w:val="00152F4A"/>
    <w:rsid w:val="001534D2"/>
    <w:rsid w:val="001534F2"/>
    <w:rsid w:val="001538EB"/>
    <w:rsid w:val="00153D4E"/>
    <w:rsid w:val="00153D6C"/>
    <w:rsid w:val="00153D83"/>
    <w:rsid w:val="00153F4D"/>
    <w:rsid w:val="001540E4"/>
    <w:rsid w:val="00154351"/>
    <w:rsid w:val="00154602"/>
    <w:rsid w:val="0015495E"/>
    <w:rsid w:val="001549D7"/>
    <w:rsid w:val="00154AD8"/>
    <w:rsid w:val="00154DFA"/>
    <w:rsid w:val="0015516F"/>
    <w:rsid w:val="00155678"/>
    <w:rsid w:val="00155868"/>
    <w:rsid w:val="00155C65"/>
    <w:rsid w:val="00155E69"/>
    <w:rsid w:val="0015609A"/>
    <w:rsid w:val="001560A0"/>
    <w:rsid w:val="001567A8"/>
    <w:rsid w:val="00156CB5"/>
    <w:rsid w:val="001571BC"/>
    <w:rsid w:val="0015733E"/>
    <w:rsid w:val="00157369"/>
    <w:rsid w:val="0015739D"/>
    <w:rsid w:val="00157837"/>
    <w:rsid w:val="0015792B"/>
    <w:rsid w:val="00157A2C"/>
    <w:rsid w:val="00157F8C"/>
    <w:rsid w:val="0016072E"/>
    <w:rsid w:val="00160EFF"/>
    <w:rsid w:val="00161052"/>
    <w:rsid w:val="001613DE"/>
    <w:rsid w:val="00161404"/>
    <w:rsid w:val="001614BC"/>
    <w:rsid w:val="001614F5"/>
    <w:rsid w:val="001618F8"/>
    <w:rsid w:val="0016207A"/>
    <w:rsid w:val="001624D9"/>
    <w:rsid w:val="0016260D"/>
    <w:rsid w:val="0016308D"/>
    <w:rsid w:val="00163169"/>
    <w:rsid w:val="0016320B"/>
    <w:rsid w:val="001633E2"/>
    <w:rsid w:val="0016343E"/>
    <w:rsid w:val="00163986"/>
    <w:rsid w:val="001639BF"/>
    <w:rsid w:val="00163EA1"/>
    <w:rsid w:val="00163EF6"/>
    <w:rsid w:val="00163F08"/>
    <w:rsid w:val="00164718"/>
    <w:rsid w:val="00164854"/>
    <w:rsid w:val="001648C0"/>
    <w:rsid w:val="00164C8F"/>
    <w:rsid w:val="001651DA"/>
    <w:rsid w:val="001652D8"/>
    <w:rsid w:val="00165364"/>
    <w:rsid w:val="00165841"/>
    <w:rsid w:val="001658A9"/>
    <w:rsid w:val="00165C82"/>
    <w:rsid w:val="00165DD2"/>
    <w:rsid w:val="00165DEE"/>
    <w:rsid w:val="0016610A"/>
    <w:rsid w:val="0016612C"/>
    <w:rsid w:val="0016644D"/>
    <w:rsid w:val="001664B4"/>
    <w:rsid w:val="001665A3"/>
    <w:rsid w:val="0016663A"/>
    <w:rsid w:val="001667BF"/>
    <w:rsid w:val="00167258"/>
    <w:rsid w:val="001673EE"/>
    <w:rsid w:val="001700EB"/>
    <w:rsid w:val="001708E0"/>
    <w:rsid w:val="0017093A"/>
    <w:rsid w:val="00170996"/>
    <w:rsid w:val="00170FCA"/>
    <w:rsid w:val="00171CE2"/>
    <w:rsid w:val="00171E8A"/>
    <w:rsid w:val="00172A27"/>
    <w:rsid w:val="00172A6B"/>
    <w:rsid w:val="00172C87"/>
    <w:rsid w:val="00172D71"/>
    <w:rsid w:val="001734F7"/>
    <w:rsid w:val="00173726"/>
    <w:rsid w:val="00173AC7"/>
    <w:rsid w:val="00173E84"/>
    <w:rsid w:val="00173F6D"/>
    <w:rsid w:val="0017437F"/>
    <w:rsid w:val="00174414"/>
    <w:rsid w:val="0017449D"/>
    <w:rsid w:val="001745C9"/>
    <w:rsid w:val="00174610"/>
    <w:rsid w:val="0017488B"/>
    <w:rsid w:val="00174907"/>
    <w:rsid w:val="00174D62"/>
    <w:rsid w:val="00174DDD"/>
    <w:rsid w:val="00174DF7"/>
    <w:rsid w:val="00174FDA"/>
    <w:rsid w:val="00175423"/>
    <w:rsid w:val="00175608"/>
    <w:rsid w:val="0017570D"/>
    <w:rsid w:val="0017577C"/>
    <w:rsid w:val="001757D8"/>
    <w:rsid w:val="001758AF"/>
    <w:rsid w:val="00175C59"/>
    <w:rsid w:val="00175D2E"/>
    <w:rsid w:val="00175E2A"/>
    <w:rsid w:val="00176178"/>
    <w:rsid w:val="00176536"/>
    <w:rsid w:val="001765B8"/>
    <w:rsid w:val="001765D7"/>
    <w:rsid w:val="00176866"/>
    <w:rsid w:val="00176A10"/>
    <w:rsid w:val="00176ECE"/>
    <w:rsid w:val="00176F64"/>
    <w:rsid w:val="001774C1"/>
    <w:rsid w:val="001777AC"/>
    <w:rsid w:val="001777D5"/>
    <w:rsid w:val="001801D2"/>
    <w:rsid w:val="00180342"/>
    <w:rsid w:val="00180EBE"/>
    <w:rsid w:val="00181981"/>
    <w:rsid w:val="001819CF"/>
    <w:rsid w:val="00181E3B"/>
    <w:rsid w:val="00181FB1"/>
    <w:rsid w:val="00181FE5"/>
    <w:rsid w:val="0018225A"/>
    <w:rsid w:val="001829BD"/>
    <w:rsid w:val="00182A58"/>
    <w:rsid w:val="0018311F"/>
    <w:rsid w:val="00183D0C"/>
    <w:rsid w:val="00183FE1"/>
    <w:rsid w:val="001841D5"/>
    <w:rsid w:val="00184441"/>
    <w:rsid w:val="00184670"/>
    <w:rsid w:val="00184686"/>
    <w:rsid w:val="00184ADF"/>
    <w:rsid w:val="00184C04"/>
    <w:rsid w:val="00185688"/>
    <w:rsid w:val="00185F9F"/>
    <w:rsid w:val="00186C35"/>
    <w:rsid w:val="00186E51"/>
    <w:rsid w:val="00186FE1"/>
    <w:rsid w:val="001874B5"/>
    <w:rsid w:val="00187679"/>
    <w:rsid w:val="00187716"/>
    <w:rsid w:val="001879D6"/>
    <w:rsid w:val="00187A88"/>
    <w:rsid w:val="00187BAA"/>
    <w:rsid w:val="00187DE3"/>
    <w:rsid w:val="00187F2C"/>
    <w:rsid w:val="00190171"/>
    <w:rsid w:val="001904E7"/>
    <w:rsid w:val="00190544"/>
    <w:rsid w:val="00190610"/>
    <w:rsid w:val="0019089B"/>
    <w:rsid w:val="00190AB7"/>
    <w:rsid w:val="001910FA"/>
    <w:rsid w:val="00191357"/>
    <w:rsid w:val="001913E2"/>
    <w:rsid w:val="00191402"/>
    <w:rsid w:val="0019141D"/>
    <w:rsid w:val="00191841"/>
    <w:rsid w:val="00191CB4"/>
    <w:rsid w:val="00192050"/>
    <w:rsid w:val="001922CB"/>
    <w:rsid w:val="00192D05"/>
    <w:rsid w:val="00192E63"/>
    <w:rsid w:val="00192ED1"/>
    <w:rsid w:val="0019321D"/>
    <w:rsid w:val="0019346F"/>
    <w:rsid w:val="0019364F"/>
    <w:rsid w:val="00193F98"/>
    <w:rsid w:val="001945A9"/>
    <w:rsid w:val="00194741"/>
    <w:rsid w:val="001948C0"/>
    <w:rsid w:val="00194A83"/>
    <w:rsid w:val="00194C5F"/>
    <w:rsid w:val="00194E31"/>
    <w:rsid w:val="00194F1D"/>
    <w:rsid w:val="001951EB"/>
    <w:rsid w:val="001952EF"/>
    <w:rsid w:val="001954EB"/>
    <w:rsid w:val="00195E2C"/>
    <w:rsid w:val="00196210"/>
    <w:rsid w:val="001968F7"/>
    <w:rsid w:val="00196B6F"/>
    <w:rsid w:val="00196CD5"/>
    <w:rsid w:val="00197CFC"/>
    <w:rsid w:val="001A003B"/>
    <w:rsid w:val="001A02E7"/>
    <w:rsid w:val="001A0304"/>
    <w:rsid w:val="001A0F19"/>
    <w:rsid w:val="001A15C4"/>
    <w:rsid w:val="001A16FC"/>
    <w:rsid w:val="001A182A"/>
    <w:rsid w:val="001A1859"/>
    <w:rsid w:val="001A1935"/>
    <w:rsid w:val="001A1F39"/>
    <w:rsid w:val="001A276E"/>
    <w:rsid w:val="001A29DD"/>
    <w:rsid w:val="001A2A3F"/>
    <w:rsid w:val="001A2DDD"/>
    <w:rsid w:val="001A3342"/>
    <w:rsid w:val="001A36F4"/>
    <w:rsid w:val="001A399F"/>
    <w:rsid w:val="001A401C"/>
    <w:rsid w:val="001A40C1"/>
    <w:rsid w:val="001A43B3"/>
    <w:rsid w:val="001A4424"/>
    <w:rsid w:val="001A4905"/>
    <w:rsid w:val="001A4F40"/>
    <w:rsid w:val="001A5CD7"/>
    <w:rsid w:val="001A5E36"/>
    <w:rsid w:val="001A5EE3"/>
    <w:rsid w:val="001A6462"/>
    <w:rsid w:val="001A64A7"/>
    <w:rsid w:val="001A6A59"/>
    <w:rsid w:val="001A6B20"/>
    <w:rsid w:val="001A6BCA"/>
    <w:rsid w:val="001A6F68"/>
    <w:rsid w:val="001A6FBB"/>
    <w:rsid w:val="001A72D0"/>
    <w:rsid w:val="001A74DB"/>
    <w:rsid w:val="001A7AB8"/>
    <w:rsid w:val="001A7D09"/>
    <w:rsid w:val="001A7DEF"/>
    <w:rsid w:val="001B0398"/>
    <w:rsid w:val="001B084E"/>
    <w:rsid w:val="001B0FCA"/>
    <w:rsid w:val="001B14E7"/>
    <w:rsid w:val="001B1617"/>
    <w:rsid w:val="001B18B9"/>
    <w:rsid w:val="001B1E0E"/>
    <w:rsid w:val="001B2373"/>
    <w:rsid w:val="001B2594"/>
    <w:rsid w:val="001B28BB"/>
    <w:rsid w:val="001B2B4E"/>
    <w:rsid w:val="001B3200"/>
    <w:rsid w:val="001B37D3"/>
    <w:rsid w:val="001B3A0D"/>
    <w:rsid w:val="001B3E90"/>
    <w:rsid w:val="001B3F2E"/>
    <w:rsid w:val="001B418F"/>
    <w:rsid w:val="001B43C9"/>
    <w:rsid w:val="001B4D24"/>
    <w:rsid w:val="001B4D2C"/>
    <w:rsid w:val="001B4E4A"/>
    <w:rsid w:val="001B504B"/>
    <w:rsid w:val="001B5545"/>
    <w:rsid w:val="001B5771"/>
    <w:rsid w:val="001B5AEC"/>
    <w:rsid w:val="001B5C3C"/>
    <w:rsid w:val="001B677F"/>
    <w:rsid w:val="001B7509"/>
    <w:rsid w:val="001B7DF5"/>
    <w:rsid w:val="001B7F4D"/>
    <w:rsid w:val="001C09FD"/>
    <w:rsid w:val="001C0B9F"/>
    <w:rsid w:val="001C108A"/>
    <w:rsid w:val="001C113E"/>
    <w:rsid w:val="001C1178"/>
    <w:rsid w:val="001C1683"/>
    <w:rsid w:val="001C1963"/>
    <w:rsid w:val="001C1A9F"/>
    <w:rsid w:val="001C1AA4"/>
    <w:rsid w:val="001C1B8C"/>
    <w:rsid w:val="001C1BED"/>
    <w:rsid w:val="001C1D02"/>
    <w:rsid w:val="001C1D38"/>
    <w:rsid w:val="001C1E7C"/>
    <w:rsid w:val="001C2A54"/>
    <w:rsid w:val="001C3019"/>
    <w:rsid w:val="001C32F1"/>
    <w:rsid w:val="001C3A90"/>
    <w:rsid w:val="001C40E6"/>
    <w:rsid w:val="001C43AA"/>
    <w:rsid w:val="001C472A"/>
    <w:rsid w:val="001C48FE"/>
    <w:rsid w:val="001C4BF1"/>
    <w:rsid w:val="001C4D1F"/>
    <w:rsid w:val="001C4E8B"/>
    <w:rsid w:val="001C4F29"/>
    <w:rsid w:val="001C520E"/>
    <w:rsid w:val="001C5319"/>
    <w:rsid w:val="001C55BE"/>
    <w:rsid w:val="001C565B"/>
    <w:rsid w:val="001C5870"/>
    <w:rsid w:val="001C5C83"/>
    <w:rsid w:val="001C5F82"/>
    <w:rsid w:val="001C64D7"/>
    <w:rsid w:val="001C6A88"/>
    <w:rsid w:val="001C6F80"/>
    <w:rsid w:val="001C6FB4"/>
    <w:rsid w:val="001C7114"/>
    <w:rsid w:val="001C72E0"/>
    <w:rsid w:val="001C734D"/>
    <w:rsid w:val="001C7477"/>
    <w:rsid w:val="001C7954"/>
    <w:rsid w:val="001C7B13"/>
    <w:rsid w:val="001C7F43"/>
    <w:rsid w:val="001D01D2"/>
    <w:rsid w:val="001D0206"/>
    <w:rsid w:val="001D0235"/>
    <w:rsid w:val="001D08E6"/>
    <w:rsid w:val="001D0D16"/>
    <w:rsid w:val="001D0F09"/>
    <w:rsid w:val="001D0F7D"/>
    <w:rsid w:val="001D14B8"/>
    <w:rsid w:val="001D14DD"/>
    <w:rsid w:val="001D155B"/>
    <w:rsid w:val="001D199E"/>
    <w:rsid w:val="001D1A7D"/>
    <w:rsid w:val="001D1CE7"/>
    <w:rsid w:val="001D1D62"/>
    <w:rsid w:val="001D1F9D"/>
    <w:rsid w:val="001D21CF"/>
    <w:rsid w:val="001D2459"/>
    <w:rsid w:val="001D2501"/>
    <w:rsid w:val="001D25F9"/>
    <w:rsid w:val="001D265C"/>
    <w:rsid w:val="001D26CD"/>
    <w:rsid w:val="001D2B09"/>
    <w:rsid w:val="001D2D72"/>
    <w:rsid w:val="001D321F"/>
    <w:rsid w:val="001D32CF"/>
    <w:rsid w:val="001D3AB8"/>
    <w:rsid w:val="001D3EA6"/>
    <w:rsid w:val="001D4270"/>
    <w:rsid w:val="001D4687"/>
    <w:rsid w:val="001D4790"/>
    <w:rsid w:val="001D480C"/>
    <w:rsid w:val="001D4A1E"/>
    <w:rsid w:val="001D4E12"/>
    <w:rsid w:val="001D5110"/>
    <w:rsid w:val="001D530E"/>
    <w:rsid w:val="001D57E3"/>
    <w:rsid w:val="001D58F1"/>
    <w:rsid w:val="001D5ADF"/>
    <w:rsid w:val="001D5AEA"/>
    <w:rsid w:val="001D5B80"/>
    <w:rsid w:val="001D5BB8"/>
    <w:rsid w:val="001D6015"/>
    <w:rsid w:val="001D6683"/>
    <w:rsid w:val="001D6904"/>
    <w:rsid w:val="001D75E6"/>
    <w:rsid w:val="001D7933"/>
    <w:rsid w:val="001D796E"/>
    <w:rsid w:val="001D7B37"/>
    <w:rsid w:val="001D7E5F"/>
    <w:rsid w:val="001E02BA"/>
    <w:rsid w:val="001E03E2"/>
    <w:rsid w:val="001E0561"/>
    <w:rsid w:val="001E05F7"/>
    <w:rsid w:val="001E0986"/>
    <w:rsid w:val="001E0BC0"/>
    <w:rsid w:val="001E0BD2"/>
    <w:rsid w:val="001E0DDC"/>
    <w:rsid w:val="001E0F0A"/>
    <w:rsid w:val="001E103D"/>
    <w:rsid w:val="001E1121"/>
    <w:rsid w:val="001E164E"/>
    <w:rsid w:val="001E17C2"/>
    <w:rsid w:val="001E1908"/>
    <w:rsid w:val="001E194F"/>
    <w:rsid w:val="001E22DB"/>
    <w:rsid w:val="001E2354"/>
    <w:rsid w:val="001E2472"/>
    <w:rsid w:val="001E2489"/>
    <w:rsid w:val="001E2B70"/>
    <w:rsid w:val="001E2C2D"/>
    <w:rsid w:val="001E2F29"/>
    <w:rsid w:val="001E39A7"/>
    <w:rsid w:val="001E429A"/>
    <w:rsid w:val="001E4461"/>
    <w:rsid w:val="001E4812"/>
    <w:rsid w:val="001E4836"/>
    <w:rsid w:val="001E4B5A"/>
    <w:rsid w:val="001E4DE4"/>
    <w:rsid w:val="001E542C"/>
    <w:rsid w:val="001E5452"/>
    <w:rsid w:val="001E5A7B"/>
    <w:rsid w:val="001E5BDF"/>
    <w:rsid w:val="001E6774"/>
    <w:rsid w:val="001E6942"/>
    <w:rsid w:val="001E6C01"/>
    <w:rsid w:val="001E6C44"/>
    <w:rsid w:val="001E70FC"/>
    <w:rsid w:val="001E7153"/>
    <w:rsid w:val="001E74EE"/>
    <w:rsid w:val="001E7724"/>
    <w:rsid w:val="001E7A27"/>
    <w:rsid w:val="001E7AF3"/>
    <w:rsid w:val="001E7FF9"/>
    <w:rsid w:val="001F041E"/>
    <w:rsid w:val="001F0438"/>
    <w:rsid w:val="001F0735"/>
    <w:rsid w:val="001F0962"/>
    <w:rsid w:val="001F0BC6"/>
    <w:rsid w:val="001F0CA1"/>
    <w:rsid w:val="001F100A"/>
    <w:rsid w:val="001F1040"/>
    <w:rsid w:val="001F1164"/>
    <w:rsid w:val="001F18FA"/>
    <w:rsid w:val="001F1922"/>
    <w:rsid w:val="001F1A4F"/>
    <w:rsid w:val="001F1B86"/>
    <w:rsid w:val="001F1FEC"/>
    <w:rsid w:val="001F2331"/>
    <w:rsid w:val="001F283F"/>
    <w:rsid w:val="001F2CCF"/>
    <w:rsid w:val="001F3202"/>
    <w:rsid w:val="001F3559"/>
    <w:rsid w:val="001F35DC"/>
    <w:rsid w:val="001F3948"/>
    <w:rsid w:val="001F3D31"/>
    <w:rsid w:val="001F3EF3"/>
    <w:rsid w:val="001F4061"/>
    <w:rsid w:val="001F4270"/>
    <w:rsid w:val="001F4359"/>
    <w:rsid w:val="001F4436"/>
    <w:rsid w:val="001F45A2"/>
    <w:rsid w:val="001F46BB"/>
    <w:rsid w:val="001F4BA0"/>
    <w:rsid w:val="001F4E4D"/>
    <w:rsid w:val="001F4EAF"/>
    <w:rsid w:val="001F58A5"/>
    <w:rsid w:val="001F5C0E"/>
    <w:rsid w:val="001F5FAD"/>
    <w:rsid w:val="001F6185"/>
    <w:rsid w:val="001F68A3"/>
    <w:rsid w:val="001F6D1B"/>
    <w:rsid w:val="001F6E9A"/>
    <w:rsid w:val="001F7025"/>
    <w:rsid w:val="001F72E4"/>
    <w:rsid w:val="001F753D"/>
    <w:rsid w:val="001F75DF"/>
    <w:rsid w:val="001F77D1"/>
    <w:rsid w:val="001F7AB0"/>
    <w:rsid w:val="001F7AB8"/>
    <w:rsid w:val="001F7B64"/>
    <w:rsid w:val="001F7D5B"/>
    <w:rsid w:val="001F7D94"/>
    <w:rsid w:val="002000A2"/>
    <w:rsid w:val="002003BC"/>
    <w:rsid w:val="00200777"/>
    <w:rsid w:val="002007A3"/>
    <w:rsid w:val="002008EB"/>
    <w:rsid w:val="00200987"/>
    <w:rsid w:val="002009F9"/>
    <w:rsid w:val="00200E77"/>
    <w:rsid w:val="00200F97"/>
    <w:rsid w:val="00202145"/>
    <w:rsid w:val="002022A2"/>
    <w:rsid w:val="002025FE"/>
    <w:rsid w:val="00202C0E"/>
    <w:rsid w:val="00202F47"/>
    <w:rsid w:val="00203189"/>
    <w:rsid w:val="0020359F"/>
    <w:rsid w:val="00203AAB"/>
    <w:rsid w:val="00203B37"/>
    <w:rsid w:val="00203D00"/>
    <w:rsid w:val="00203E31"/>
    <w:rsid w:val="00203E5B"/>
    <w:rsid w:val="002040CA"/>
    <w:rsid w:val="00204406"/>
    <w:rsid w:val="002045D6"/>
    <w:rsid w:val="002049D7"/>
    <w:rsid w:val="00204ADF"/>
    <w:rsid w:val="00204DEF"/>
    <w:rsid w:val="00204E32"/>
    <w:rsid w:val="00205180"/>
    <w:rsid w:val="002052B9"/>
    <w:rsid w:val="002053B6"/>
    <w:rsid w:val="002054B2"/>
    <w:rsid w:val="00205E25"/>
    <w:rsid w:val="00205EDB"/>
    <w:rsid w:val="002060A4"/>
    <w:rsid w:val="002068B0"/>
    <w:rsid w:val="00206C53"/>
    <w:rsid w:val="00206E04"/>
    <w:rsid w:val="00206EBE"/>
    <w:rsid w:val="00207269"/>
    <w:rsid w:val="0020726D"/>
    <w:rsid w:val="00210031"/>
    <w:rsid w:val="00210448"/>
    <w:rsid w:val="00210552"/>
    <w:rsid w:val="00210C95"/>
    <w:rsid w:val="00210CF7"/>
    <w:rsid w:val="002110EC"/>
    <w:rsid w:val="00211299"/>
    <w:rsid w:val="002112D5"/>
    <w:rsid w:val="002116A2"/>
    <w:rsid w:val="00211952"/>
    <w:rsid w:val="00211B59"/>
    <w:rsid w:val="00211BF7"/>
    <w:rsid w:val="00211DBE"/>
    <w:rsid w:val="0021214C"/>
    <w:rsid w:val="002124BA"/>
    <w:rsid w:val="00212671"/>
    <w:rsid w:val="00212EED"/>
    <w:rsid w:val="0021335F"/>
    <w:rsid w:val="00213F74"/>
    <w:rsid w:val="002140EB"/>
    <w:rsid w:val="00214636"/>
    <w:rsid w:val="00215143"/>
    <w:rsid w:val="0021530F"/>
    <w:rsid w:val="002156AA"/>
    <w:rsid w:val="00215C84"/>
    <w:rsid w:val="00216089"/>
    <w:rsid w:val="002160D8"/>
    <w:rsid w:val="00216170"/>
    <w:rsid w:val="002162D1"/>
    <w:rsid w:val="0021682D"/>
    <w:rsid w:val="00216BB0"/>
    <w:rsid w:val="002173CF"/>
    <w:rsid w:val="002174A3"/>
    <w:rsid w:val="0021778C"/>
    <w:rsid w:val="00217791"/>
    <w:rsid w:val="0021798C"/>
    <w:rsid w:val="00217BD8"/>
    <w:rsid w:val="00217F58"/>
    <w:rsid w:val="0022079F"/>
    <w:rsid w:val="00220D7A"/>
    <w:rsid w:val="00221086"/>
    <w:rsid w:val="00221183"/>
    <w:rsid w:val="00221200"/>
    <w:rsid w:val="0022125E"/>
    <w:rsid w:val="002217DC"/>
    <w:rsid w:val="00221832"/>
    <w:rsid w:val="00221974"/>
    <w:rsid w:val="00221BF3"/>
    <w:rsid w:val="00221D1C"/>
    <w:rsid w:val="002224DA"/>
    <w:rsid w:val="0022251C"/>
    <w:rsid w:val="00222BF3"/>
    <w:rsid w:val="00223B5D"/>
    <w:rsid w:val="00223BE5"/>
    <w:rsid w:val="00223CFB"/>
    <w:rsid w:val="00223D39"/>
    <w:rsid w:val="0022401A"/>
    <w:rsid w:val="00224B99"/>
    <w:rsid w:val="00224FA1"/>
    <w:rsid w:val="00224FDA"/>
    <w:rsid w:val="002250B1"/>
    <w:rsid w:val="0022527C"/>
    <w:rsid w:val="002256E8"/>
    <w:rsid w:val="0022576B"/>
    <w:rsid w:val="002258D4"/>
    <w:rsid w:val="00225B23"/>
    <w:rsid w:val="00225B46"/>
    <w:rsid w:val="00225DDD"/>
    <w:rsid w:val="0022625C"/>
    <w:rsid w:val="002266F9"/>
    <w:rsid w:val="00226757"/>
    <w:rsid w:val="0022680A"/>
    <w:rsid w:val="002268D4"/>
    <w:rsid w:val="00226BD2"/>
    <w:rsid w:val="0022753E"/>
    <w:rsid w:val="00227723"/>
    <w:rsid w:val="00227A6E"/>
    <w:rsid w:val="00227E3F"/>
    <w:rsid w:val="00230221"/>
    <w:rsid w:val="00230240"/>
    <w:rsid w:val="0023040C"/>
    <w:rsid w:val="002309FF"/>
    <w:rsid w:val="002312BE"/>
    <w:rsid w:val="002316BC"/>
    <w:rsid w:val="00231706"/>
    <w:rsid w:val="00231E94"/>
    <w:rsid w:val="002323B9"/>
    <w:rsid w:val="002324C3"/>
    <w:rsid w:val="002325FB"/>
    <w:rsid w:val="00232646"/>
    <w:rsid w:val="002329F7"/>
    <w:rsid w:val="00232A98"/>
    <w:rsid w:val="00232BDC"/>
    <w:rsid w:val="00232C83"/>
    <w:rsid w:val="002334F2"/>
    <w:rsid w:val="00233766"/>
    <w:rsid w:val="002339BC"/>
    <w:rsid w:val="00233AE5"/>
    <w:rsid w:val="00233DF4"/>
    <w:rsid w:val="00233E81"/>
    <w:rsid w:val="00233FD4"/>
    <w:rsid w:val="002345B8"/>
    <w:rsid w:val="0023489D"/>
    <w:rsid w:val="002348E5"/>
    <w:rsid w:val="00234BD8"/>
    <w:rsid w:val="0023508D"/>
    <w:rsid w:val="002353F0"/>
    <w:rsid w:val="00235731"/>
    <w:rsid w:val="002358ED"/>
    <w:rsid w:val="00235915"/>
    <w:rsid w:val="00235C46"/>
    <w:rsid w:val="00235E43"/>
    <w:rsid w:val="00235E6B"/>
    <w:rsid w:val="00235FCA"/>
    <w:rsid w:val="002362E2"/>
    <w:rsid w:val="00236732"/>
    <w:rsid w:val="00236857"/>
    <w:rsid w:val="00236948"/>
    <w:rsid w:val="00236DC8"/>
    <w:rsid w:val="00237134"/>
    <w:rsid w:val="0023714B"/>
    <w:rsid w:val="002375BE"/>
    <w:rsid w:val="00237A25"/>
    <w:rsid w:val="00237B1F"/>
    <w:rsid w:val="00237FB0"/>
    <w:rsid w:val="00240B42"/>
    <w:rsid w:val="00240DB8"/>
    <w:rsid w:val="00240E33"/>
    <w:rsid w:val="002410AB"/>
    <w:rsid w:val="00241F34"/>
    <w:rsid w:val="002420AC"/>
    <w:rsid w:val="00242430"/>
    <w:rsid w:val="0024251B"/>
    <w:rsid w:val="00242524"/>
    <w:rsid w:val="00242779"/>
    <w:rsid w:val="002427EB"/>
    <w:rsid w:val="00242849"/>
    <w:rsid w:val="00242C50"/>
    <w:rsid w:val="00243415"/>
    <w:rsid w:val="0024342B"/>
    <w:rsid w:val="00243834"/>
    <w:rsid w:val="00243C28"/>
    <w:rsid w:val="00243CA6"/>
    <w:rsid w:val="00243CDB"/>
    <w:rsid w:val="00243D5E"/>
    <w:rsid w:val="00244162"/>
    <w:rsid w:val="002445CC"/>
    <w:rsid w:val="00244607"/>
    <w:rsid w:val="00244742"/>
    <w:rsid w:val="00244759"/>
    <w:rsid w:val="002448A5"/>
    <w:rsid w:val="00244993"/>
    <w:rsid w:val="00245005"/>
    <w:rsid w:val="0024522E"/>
    <w:rsid w:val="002458D1"/>
    <w:rsid w:val="00245952"/>
    <w:rsid w:val="002459FE"/>
    <w:rsid w:val="00245AAD"/>
    <w:rsid w:val="00245D33"/>
    <w:rsid w:val="00245E6E"/>
    <w:rsid w:val="00245E8C"/>
    <w:rsid w:val="0024632E"/>
    <w:rsid w:val="00246B35"/>
    <w:rsid w:val="00246EE3"/>
    <w:rsid w:val="002470F5"/>
    <w:rsid w:val="00247BB8"/>
    <w:rsid w:val="002503DE"/>
    <w:rsid w:val="0025040F"/>
    <w:rsid w:val="00250599"/>
    <w:rsid w:val="00250776"/>
    <w:rsid w:val="00250919"/>
    <w:rsid w:val="00250D2F"/>
    <w:rsid w:val="00250FD1"/>
    <w:rsid w:val="00250FEE"/>
    <w:rsid w:val="002513D4"/>
    <w:rsid w:val="00251491"/>
    <w:rsid w:val="002516D1"/>
    <w:rsid w:val="0025191F"/>
    <w:rsid w:val="00251CCD"/>
    <w:rsid w:val="002522EC"/>
    <w:rsid w:val="00252366"/>
    <w:rsid w:val="0025247B"/>
    <w:rsid w:val="00252A91"/>
    <w:rsid w:val="00252D3D"/>
    <w:rsid w:val="00252E4A"/>
    <w:rsid w:val="00253486"/>
    <w:rsid w:val="00253821"/>
    <w:rsid w:val="00253C89"/>
    <w:rsid w:val="00253D6C"/>
    <w:rsid w:val="002540FF"/>
    <w:rsid w:val="0025488C"/>
    <w:rsid w:val="00254A53"/>
    <w:rsid w:val="00254B88"/>
    <w:rsid w:val="00254D5B"/>
    <w:rsid w:val="00254FA9"/>
    <w:rsid w:val="00255142"/>
    <w:rsid w:val="002557D3"/>
    <w:rsid w:val="00255849"/>
    <w:rsid w:val="002563D4"/>
    <w:rsid w:val="00256529"/>
    <w:rsid w:val="0025659D"/>
    <w:rsid w:val="002565F2"/>
    <w:rsid w:val="002569C4"/>
    <w:rsid w:val="00256A0F"/>
    <w:rsid w:val="00256A2F"/>
    <w:rsid w:val="00256F0C"/>
    <w:rsid w:val="00257037"/>
    <w:rsid w:val="0025735F"/>
    <w:rsid w:val="0025751C"/>
    <w:rsid w:val="00257C42"/>
    <w:rsid w:val="00257CAC"/>
    <w:rsid w:val="00257D42"/>
    <w:rsid w:val="00257DD0"/>
    <w:rsid w:val="00257F31"/>
    <w:rsid w:val="00260A14"/>
    <w:rsid w:val="00260AAC"/>
    <w:rsid w:val="00260E5F"/>
    <w:rsid w:val="00261174"/>
    <w:rsid w:val="002619CF"/>
    <w:rsid w:val="00261D32"/>
    <w:rsid w:val="00261E5F"/>
    <w:rsid w:val="00261E71"/>
    <w:rsid w:val="00261EA3"/>
    <w:rsid w:val="00262074"/>
    <w:rsid w:val="002623A8"/>
    <w:rsid w:val="00262932"/>
    <w:rsid w:val="00262C5B"/>
    <w:rsid w:val="00262CF7"/>
    <w:rsid w:val="00262DD6"/>
    <w:rsid w:val="00262EEA"/>
    <w:rsid w:val="00262EEF"/>
    <w:rsid w:val="00263189"/>
    <w:rsid w:val="00263810"/>
    <w:rsid w:val="0026385E"/>
    <w:rsid w:val="00263AA1"/>
    <w:rsid w:val="002645E6"/>
    <w:rsid w:val="0026462C"/>
    <w:rsid w:val="00264935"/>
    <w:rsid w:val="00264946"/>
    <w:rsid w:val="0026495B"/>
    <w:rsid w:val="00264D8B"/>
    <w:rsid w:val="00264E82"/>
    <w:rsid w:val="002658D2"/>
    <w:rsid w:val="00265AEE"/>
    <w:rsid w:val="00265BE1"/>
    <w:rsid w:val="002661CE"/>
    <w:rsid w:val="00266480"/>
    <w:rsid w:val="00266824"/>
    <w:rsid w:val="00266A60"/>
    <w:rsid w:val="00266E0F"/>
    <w:rsid w:val="00266E2D"/>
    <w:rsid w:val="00267038"/>
    <w:rsid w:val="0026709D"/>
    <w:rsid w:val="00267567"/>
    <w:rsid w:val="002678A6"/>
    <w:rsid w:val="00267B41"/>
    <w:rsid w:val="00267F4C"/>
    <w:rsid w:val="00270973"/>
    <w:rsid w:val="002714FD"/>
    <w:rsid w:val="002717B4"/>
    <w:rsid w:val="00271E3A"/>
    <w:rsid w:val="00271EDD"/>
    <w:rsid w:val="0027221F"/>
    <w:rsid w:val="0027233A"/>
    <w:rsid w:val="002723EE"/>
    <w:rsid w:val="00272741"/>
    <w:rsid w:val="002727BD"/>
    <w:rsid w:val="00272D7A"/>
    <w:rsid w:val="00272E32"/>
    <w:rsid w:val="00273825"/>
    <w:rsid w:val="0027392A"/>
    <w:rsid w:val="0027398F"/>
    <w:rsid w:val="002739D1"/>
    <w:rsid w:val="00273A2C"/>
    <w:rsid w:val="00273E6C"/>
    <w:rsid w:val="002746B9"/>
    <w:rsid w:val="00274EF5"/>
    <w:rsid w:val="0027504A"/>
    <w:rsid w:val="002754D6"/>
    <w:rsid w:val="002757FC"/>
    <w:rsid w:val="00275C2D"/>
    <w:rsid w:val="002760FB"/>
    <w:rsid w:val="00276784"/>
    <w:rsid w:val="00276BB5"/>
    <w:rsid w:val="00276D2F"/>
    <w:rsid w:val="00276DCC"/>
    <w:rsid w:val="0027734D"/>
    <w:rsid w:val="002776C4"/>
    <w:rsid w:val="002776CA"/>
    <w:rsid w:val="00277ACB"/>
    <w:rsid w:val="00277DEA"/>
    <w:rsid w:val="002801F8"/>
    <w:rsid w:val="00280304"/>
    <w:rsid w:val="00280A14"/>
    <w:rsid w:val="00280B35"/>
    <w:rsid w:val="00280DA7"/>
    <w:rsid w:val="00280F9B"/>
    <w:rsid w:val="002811C9"/>
    <w:rsid w:val="00281A1B"/>
    <w:rsid w:val="00281C08"/>
    <w:rsid w:val="002820DF"/>
    <w:rsid w:val="002823FA"/>
    <w:rsid w:val="002828FA"/>
    <w:rsid w:val="00282BDB"/>
    <w:rsid w:val="00282E49"/>
    <w:rsid w:val="00283008"/>
    <w:rsid w:val="002832DB"/>
    <w:rsid w:val="00283389"/>
    <w:rsid w:val="002833F8"/>
    <w:rsid w:val="00283543"/>
    <w:rsid w:val="002839B5"/>
    <w:rsid w:val="00283B8B"/>
    <w:rsid w:val="002843FD"/>
    <w:rsid w:val="0028449A"/>
    <w:rsid w:val="00284A11"/>
    <w:rsid w:val="00284E28"/>
    <w:rsid w:val="00284FF7"/>
    <w:rsid w:val="0028530B"/>
    <w:rsid w:val="00285612"/>
    <w:rsid w:val="00285A3A"/>
    <w:rsid w:val="0028604B"/>
    <w:rsid w:val="00286764"/>
    <w:rsid w:val="0028695A"/>
    <w:rsid w:val="002869D8"/>
    <w:rsid w:val="00286ACD"/>
    <w:rsid w:val="0028778B"/>
    <w:rsid w:val="00287A43"/>
    <w:rsid w:val="00287A8B"/>
    <w:rsid w:val="00287E7C"/>
    <w:rsid w:val="0029019D"/>
    <w:rsid w:val="00290709"/>
    <w:rsid w:val="00290B80"/>
    <w:rsid w:val="0029136B"/>
    <w:rsid w:val="00291412"/>
    <w:rsid w:val="002915A3"/>
    <w:rsid w:val="002929A6"/>
    <w:rsid w:val="002929B1"/>
    <w:rsid w:val="00292AA7"/>
    <w:rsid w:val="00292C2E"/>
    <w:rsid w:val="00292D14"/>
    <w:rsid w:val="00292E51"/>
    <w:rsid w:val="0029356A"/>
    <w:rsid w:val="00293B32"/>
    <w:rsid w:val="00293D9F"/>
    <w:rsid w:val="00293FEE"/>
    <w:rsid w:val="0029466F"/>
    <w:rsid w:val="0029474B"/>
    <w:rsid w:val="00294F00"/>
    <w:rsid w:val="00295332"/>
    <w:rsid w:val="002956F4"/>
    <w:rsid w:val="00295774"/>
    <w:rsid w:val="00295B87"/>
    <w:rsid w:val="00296457"/>
    <w:rsid w:val="0029677D"/>
    <w:rsid w:val="00296CA9"/>
    <w:rsid w:val="00296F38"/>
    <w:rsid w:val="00297282"/>
    <w:rsid w:val="00297463"/>
    <w:rsid w:val="002974EE"/>
    <w:rsid w:val="00297914"/>
    <w:rsid w:val="00297941"/>
    <w:rsid w:val="00297A14"/>
    <w:rsid w:val="00297D3E"/>
    <w:rsid w:val="00297EE9"/>
    <w:rsid w:val="002A0A03"/>
    <w:rsid w:val="002A0E99"/>
    <w:rsid w:val="002A1008"/>
    <w:rsid w:val="002A1135"/>
    <w:rsid w:val="002A1A1F"/>
    <w:rsid w:val="002A1B2F"/>
    <w:rsid w:val="002A1C17"/>
    <w:rsid w:val="002A23DB"/>
    <w:rsid w:val="002A2FF7"/>
    <w:rsid w:val="002A3352"/>
    <w:rsid w:val="002A3B50"/>
    <w:rsid w:val="002A41DD"/>
    <w:rsid w:val="002A464D"/>
    <w:rsid w:val="002A4F75"/>
    <w:rsid w:val="002A5566"/>
    <w:rsid w:val="002A55F3"/>
    <w:rsid w:val="002A5D4C"/>
    <w:rsid w:val="002A60BE"/>
    <w:rsid w:val="002A6858"/>
    <w:rsid w:val="002A6993"/>
    <w:rsid w:val="002A7180"/>
    <w:rsid w:val="002A79DA"/>
    <w:rsid w:val="002A7D35"/>
    <w:rsid w:val="002A7E20"/>
    <w:rsid w:val="002B0140"/>
    <w:rsid w:val="002B016C"/>
    <w:rsid w:val="002B06D6"/>
    <w:rsid w:val="002B0954"/>
    <w:rsid w:val="002B1153"/>
    <w:rsid w:val="002B1276"/>
    <w:rsid w:val="002B129E"/>
    <w:rsid w:val="002B1558"/>
    <w:rsid w:val="002B18DA"/>
    <w:rsid w:val="002B19ED"/>
    <w:rsid w:val="002B1C1A"/>
    <w:rsid w:val="002B27C4"/>
    <w:rsid w:val="002B29C3"/>
    <w:rsid w:val="002B2E8F"/>
    <w:rsid w:val="002B2E9B"/>
    <w:rsid w:val="002B36FE"/>
    <w:rsid w:val="002B3F52"/>
    <w:rsid w:val="002B41E7"/>
    <w:rsid w:val="002B4224"/>
    <w:rsid w:val="002B449E"/>
    <w:rsid w:val="002B44AC"/>
    <w:rsid w:val="002B4568"/>
    <w:rsid w:val="002B47B1"/>
    <w:rsid w:val="002B47B3"/>
    <w:rsid w:val="002B4863"/>
    <w:rsid w:val="002B4C26"/>
    <w:rsid w:val="002B4D72"/>
    <w:rsid w:val="002B53A5"/>
    <w:rsid w:val="002B58DB"/>
    <w:rsid w:val="002B58F6"/>
    <w:rsid w:val="002B5C00"/>
    <w:rsid w:val="002B5E67"/>
    <w:rsid w:val="002B5F8C"/>
    <w:rsid w:val="002B62F4"/>
    <w:rsid w:val="002B655E"/>
    <w:rsid w:val="002B65B6"/>
    <w:rsid w:val="002B6A82"/>
    <w:rsid w:val="002B70F4"/>
    <w:rsid w:val="002B734B"/>
    <w:rsid w:val="002B73E8"/>
    <w:rsid w:val="002B749E"/>
    <w:rsid w:val="002B7B3D"/>
    <w:rsid w:val="002B7D42"/>
    <w:rsid w:val="002B7F87"/>
    <w:rsid w:val="002C01E6"/>
    <w:rsid w:val="002C0703"/>
    <w:rsid w:val="002C0790"/>
    <w:rsid w:val="002C0E45"/>
    <w:rsid w:val="002C161E"/>
    <w:rsid w:val="002C1A7F"/>
    <w:rsid w:val="002C1B1D"/>
    <w:rsid w:val="002C1BA9"/>
    <w:rsid w:val="002C1E81"/>
    <w:rsid w:val="002C2473"/>
    <w:rsid w:val="002C24C5"/>
    <w:rsid w:val="002C29FA"/>
    <w:rsid w:val="002C2A41"/>
    <w:rsid w:val="002C2DC3"/>
    <w:rsid w:val="002C2F26"/>
    <w:rsid w:val="002C30DF"/>
    <w:rsid w:val="002C3174"/>
    <w:rsid w:val="002C3196"/>
    <w:rsid w:val="002C322C"/>
    <w:rsid w:val="002C3455"/>
    <w:rsid w:val="002C3928"/>
    <w:rsid w:val="002C3D81"/>
    <w:rsid w:val="002C3F09"/>
    <w:rsid w:val="002C3FCF"/>
    <w:rsid w:val="002C400D"/>
    <w:rsid w:val="002C4EC6"/>
    <w:rsid w:val="002C4FFE"/>
    <w:rsid w:val="002C5359"/>
    <w:rsid w:val="002C544C"/>
    <w:rsid w:val="002C603B"/>
    <w:rsid w:val="002C6152"/>
    <w:rsid w:val="002C67E2"/>
    <w:rsid w:val="002C6A67"/>
    <w:rsid w:val="002C6C62"/>
    <w:rsid w:val="002C6EFF"/>
    <w:rsid w:val="002C73D9"/>
    <w:rsid w:val="002C7F20"/>
    <w:rsid w:val="002D0179"/>
    <w:rsid w:val="002D043B"/>
    <w:rsid w:val="002D08E1"/>
    <w:rsid w:val="002D0C30"/>
    <w:rsid w:val="002D1260"/>
    <w:rsid w:val="002D1774"/>
    <w:rsid w:val="002D190F"/>
    <w:rsid w:val="002D1B2F"/>
    <w:rsid w:val="002D29DD"/>
    <w:rsid w:val="002D2BD0"/>
    <w:rsid w:val="002D2CAF"/>
    <w:rsid w:val="002D2E00"/>
    <w:rsid w:val="002D2FF1"/>
    <w:rsid w:val="002D3173"/>
    <w:rsid w:val="002D40EC"/>
    <w:rsid w:val="002D424C"/>
    <w:rsid w:val="002D42FC"/>
    <w:rsid w:val="002D44CE"/>
    <w:rsid w:val="002D4D74"/>
    <w:rsid w:val="002D581B"/>
    <w:rsid w:val="002D5A46"/>
    <w:rsid w:val="002D5BF7"/>
    <w:rsid w:val="002D5C1F"/>
    <w:rsid w:val="002D5DE1"/>
    <w:rsid w:val="002D60E5"/>
    <w:rsid w:val="002D61C1"/>
    <w:rsid w:val="002D68F7"/>
    <w:rsid w:val="002D697F"/>
    <w:rsid w:val="002D6AB8"/>
    <w:rsid w:val="002D6ADA"/>
    <w:rsid w:val="002D6B24"/>
    <w:rsid w:val="002D6B65"/>
    <w:rsid w:val="002D6D79"/>
    <w:rsid w:val="002D7256"/>
    <w:rsid w:val="002D7323"/>
    <w:rsid w:val="002D7368"/>
    <w:rsid w:val="002D75FA"/>
    <w:rsid w:val="002D7893"/>
    <w:rsid w:val="002D79CF"/>
    <w:rsid w:val="002D7D6B"/>
    <w:rsid w:val="002D7D82"/>
    <w:rsid w:val="002D7EC4"/>
    <w:rsid w:val="002E0511"/>
    <w:rsid w:val="002E09CB"/>
    <w:rsid w:val="002E0FAC"/>
    <w:rsid w:val="002E1204"/>
    <w:rsid w:val="002E16FB"/>
    <w:rsid w:val="002E173C"/>
    <w:rsid w:val="002E1D65"/>
    <w:rsid w:val="002E1DE7"/>
    <w:rsid w:val="002E1FC7"/>
    <w:rsid w:val="002E23D8"/>
    <w:rsid w:val="002E247F"/>
    <w:rsid w:val="002E2A30"/>
    <w:rsid w:val="002E2A3E"/>
    <w:rsid w:val="002E2B23"/>
    <w:rsid w:val="002E2F0C"/>
    <w:rsid w:val="002E2F86"/>
    <w:rsid w:val="002E338C"/>
    <w:rsid w:val="002E3CC7"/>
    <w:rsid w:val="002E3D9C"/>
    <w:rsid w:val="002E41AF"/>
    <w:rsid w:val="002E41F0"/>
    <w:rsid w:val="002E43CE"/>
    <w:rsid w:val="002E4A33"/>
    <w:rsid w:val="002E5224"/>
    <w:rsid w:val="002E526D"/>
    <w:rsid w:val="002E5A08"/>
    <w:rsid w:val="002E5B73"/>
    <w:rsid w:val="002E5EA7"/>
    <w:rsid w:val="002E6306"/>
    <w:rsid w:val="002E67E9"/>
    <w:rsid w:val="002E6820"/>
    <w:rsid w:val="002E6A63"/>
    <w:rsid w:val="002E6D3E"/>
    <w:rsid w:val="002E6F6A"/>
    <w:rsid w:val="002E70B6"/>
    <w:rsid w:val="002E7497"/>
    <w:rsid w:val="002E775F"/>
    <w:rsid w:val="002F00CA"/>
    <w:rsid w:val="002F02E5"/>
    <w:rsid w:val="002F0E8D"/>
    <w:rsid w:val="002F0F79"/>
    <w:rsid w:val="002F10D0"/>
    <w:rsid w:val="002F114F"/>
    <w:rsid w:val="002F11EB"/>
    <w:rsid w:val="002F14BB"/>
    <w:rsid w:val="002F1E19"/>
    <w:rsid w:val="002F1FAE"/>
    <w:rsid w:val="002F2151"/>
    <w:rsid w:val="002F2295"/>
    <w:rsid w:val="002F29C0"/>
    <w:rsid w:val="002F2B78"/>
    <w:rsid w:val="002F30B1"/>
    <w:rsid w:val="002F30E9"/>
    <w:rsid w:val="002F32E4"/>
    <w:rsid w:val="002F3458"/>
    <w:rsid w:val="002F346D"/>
    <w:rsid w:val="002F3714"/>
    <w:rsid w:val="002F39BB"/>
    <w:rsid w:val="002F3BEF"/>
    <w:rsid w:val="002F3DB7"/>
    <w:rsid w:val="002F3DD3"/>
    <w:rsid w:val="002F474A"/>
    <w:rsid w:val="002F47C8"/>
    <w:rsid w:val="002F4FDD"/>
    <w:rsid w:val="002F5270"/>
    <w:rsid w:val="002F5622"/>
    <w:rsid w:val="002F56E6"/>
    <w:rsid w:val="002F5927"/>
    <w:rsid w:val="002F5934"/>
    <w:rsid w:val="002F5CFF"/>
    <w:rsid w:val="002F60B7"/>
    <w:rsid w:val="002F6486"/>
    <w:rsid w:val="002F64C0"/>
    <w:rsid w:val="002F6856"/>
    <w:rsid w:val="002F69AF"/>
    <w:rsid w:val="002F6E47"/>
    <w:rsid w:val="002F6F2F"/>
    <w:rsid w:val="002F707C"/>
    <w:rsid w:val="002F79CD"/>
    <w:rsid w:val="002F7AF4"/>
    <w:rsid w:val="002F7E2F"/>
    <w:rsid w:val="00300361"/>
    <w:rsid w:val="0030041E"/>
    <w:rsid w:val="0030061D"/>
    <w:rsid w:val="00300AAF"/>
    <w:rsid w:val="00300D65"/>
    <w:rsid w:val="00300E3E"/>
    <w:rsid w:val="003010A9"/>
    <w:rsid w:val="0030195E"/>
    <w:rsid w:val="00301B8F"/>
    <w:rsid w:val="00301BDB"/>
    <w:rsid w:val="00302051"/>
    <w:rsid w:val="00302654"/>
    <w:rsid w:val="003027A2"/>
    <w:rsid w:val="00302995"/>
    <w:rsid w:val="00302CC2"/>
    <w:rsid w:val="00302E0F"/>
    <w:rsid w:val="00303215"/>
    <w:rsid w:val="0030377A"/>
    <w:rsid w:val="003038A3"/>
    <w:rsid w:val="00303E5D"/>
    <w:rsid w:val="00303F9D"/>
    <w:rsid w:val="003044B3"/>
    <w:rsid w:val="0030464F"/>
    <w:rsid w:val="00304725"/>
    <w:rsid w:val="0030536D"/>
    <w:rsid w:val="00305773"/>
    <w:rsid w:val="003059C7"/>
    <w:rsid w:val="00305E67"/>
    <w:rsid w:val="00305F8D"/>
    <w:rsid w:val="00305FAC"/>
    <w:rsid w:val="00306306"/>
    <w:rsid w:val="0030637B"/>
    <w:rsid w:val="00306988"/>
    <w:rsid w:val="00306C72"/>
    <w:rsid w:val="00306E2D"/>
    <w:rsid w:val="00306EFB"/>
    <w:rsid w:val="0030782D"/>
    <w:rsid w:val="00307A77"/>
    <w:rsid w:val="00307AE9"/>
    <w:rsid w:val="00310961"/>
    <w:rsid w:val="00310E56"/>
    <w:rsid w:val="00311132"/>
    <w:rsid w:val="003111C2"/>
    <w:rsid w:val="00311233"/>
    <w:rsid w:val="00311235"/>
    <w:rsid w:val="0031127C"/>
    <w:rsid w:val="003113DA"/>
    <w:rsid w:val="003117CC"/>
    <w:rsid w:val="003119DC"/>
    <w:rsid w:val="00311ACC"/>
    <w:rsid w:val="00312196"/>
    <w:rsid w:val="00312BE2"/>
    <w:rsid w:val="00312D68"/>
    <w:rsid w:val="003132CE"/>
    <w:rsid w:val="00313A0A"/>
    <w:rsid w:val="00313BDE"/>
    <w:rsid w:val="00313C94"/>
    <w:rsid w:val="003145DB"/>
    <w:rsid w:val="003146DE"/>
    <w:rsid w:val="00314AEC"/>
    <w:rsid w:val="003151FB"/>
    <w:rsid w:val="00315261"/>
    <w:rsid w:val="00315491"/>
    <w:rsid w:val="0031570B"/>
    <w:rsid w:val="00315819"/>
    <w:rsid w:val="00315820"/>
    <w:rsid w:val="00315B3E"/>
    <w:rsid w:val="00315C1B"/>
    <w:rsid w:val="00315D3F"/>
    <w:rsid w:val="00315EB4"/>
    <w:rsid w:val="003166B3"/>
    <w:rsid w:val="00317430"/>
    <w:rsid w:val="00317907"/>
    <w:rsid w:val="00317969"/>
    <w:rsid w:val="00317D8B"/>
    <w:rsid w:val="00317E1F"/>
    <w:rsid w:val="00317E8F"/>
    <w:rsid w:val="00317FF3"/>
    <w:rsid w:val="0032072E"/>
    <w:rsid w:val="003208A2"/>
    <w:rsid w:val="00320EE5"/>
    <w:rsid w:val="00320F39"/>
    <w:rsid w:val="00321864"/>
    <w:rsid w:val="00321DBF"/>
    <w:rsid w:val="00321DDD"/>
    <w:rsid w:val="00321EB3"/>
    <w:rsid w:val="00321FC5"/>
    <w:rsid w:val="00322319"/>
    <w:rsid w:val="00322379"/>
    <w:rsid w:val="00322C3A"/>
    <w:rsid w:val="003233B2"/>
    <w:rsid w:val="003234D6"/>
    <w:rsid w:val="00323935"/>
    <w:rsid w:val="00323C51"/>
    <w:rsid w:val="00323E9F"/>
    <w:rsid w:val="0032422C"/>
    <w:rsid w:val="00324478"/>
    <w:rsid w:val="00324A7C"/>
    <w:rsid w:val="00324F30"/>
    <w:rsid w:val="0032530B"/>
    <w:rsid w:val="00325607"/>
    <w:rsid w:val="00325C02"/>
    <w:rsid w:val="00325C30"/>
    <w:rsid w:val="00325EB1"/>
    <w:rsid w:val="00325EEC"/>
    <w:rsid w:val="00326CC4"/>
    <w:rsid w:val="00326E28"/>
    <w:rsid w:val="00326EC8"/>
    <w:rsid w:val="003271A1"/>
    <w:rsid w:val="00327406"/>
    <w:rsid w:val="003278C6"/>
    <w:rsid w:val="00327B0C"/>
    <w:rsid w:val="00330316"/>
    <w:rsid w:val="003303E1"/>
    <w:rsid w:val="00330425"/>
    <w:rsid w:val="00330492"/>
    <w:rsid w:val="0033049F"/>
    <w:rsid w:val="0033090A"/>
    <w:rsid w:val="003309FB"/>
    <w:rsid w:val="00330AC7"/>
    <w:rsid w:val="00331B02"/>
    <w:rsid w:val="0033341C"/>
    <w:rsid w:val="00333503"/>
    <w:rsid w:val="00333936"/>
    <w:rsid w:val="00333E43"/>
    <w:rsid w:val="00334417"/>
    <w:rsid w:val="003346B3"/>
    <w:rsid w:val="003349E1"/>
    <w:rsid w:val="00334A85"/>
    <w:rsid w:val="00334CF8"/>
    <w:rsid w:val="00334FE4"/>
    <w:rsid w:val="00335966"/>
    <w:rsid w:val="00335CAE"/>
    <w:rsid w:val="0033602C"/>
    <w:rsid w:val="00336113"/>
    <w:rsid w:val="00336162"/>
    <w:rsid w:val="00336678"/>
    <w:rsid w:val="0033674C"/>
    <w:rsid w:val="00336A08"/>
    <w:rsid w:val="00336BAA"/>
    <w:rsid w:val="0033761B"/>
    <w:rsid w:val="00337857"/>
    <w:rsid w:val="00337B9E"/>
    <w:rsid w:val="00337FD6"/>
    <w:rsid w:val="003401D0"/>
    <w:rsid w:val="003402D0"/>
    <w:rsid w:val="00340A9E"/>
    <w:rsid w:val="00340E2D"/>
    <w:rsid w:val="0034115F"/>
    <w:rsid w:val="003415CE"/>
    <w:rsid w:val="00341C79"/>
    <w:rsid w:val="00341EC9"/>
    <w:rsid w:val="00342660"/>
    <w:rsid w:val="00342783"/>
    <w:rsid w:val="00342FAF"/>
    <w:rsid w:val="0034381B"/>
    <w:rsid w:val="00343833"/>
    <w:rsid w:val="0034411D"/>
    <w:rsid w:val="0034468A"/>
    <w:rsid w:val="00344FEA"/>
    <w:rsid w:val="003452BE"/>
    <w:rsid w:val="003456A1"/>
    <w:rsid w:val="003459B4"/>
    <w:rsid w:val="00345C7A"/>
    <w:rsid w:val="00346544"/>
    <w:rsid w:val="003465BE"/>
    <w:rsid w:val="00346893"/>
    <w:rsid w:val="00346A00"/>
    <w:rsid w:val="00346ACF"/>
    <w:rsid w:val="00346D8F"/>
    <w:rsid w:val="00346F50"/>
    <w:rsid w:val="003470FC"/>
    <w:rsid w:val="003470FE"/>
    <w:rsid w:val="003477E1"/>
    <w:rsid w:val="00347CBF"/>
    <w:rsid w:val="00347DE0"/>
    <w:rsid w:val="00347E54"/>
    <w:rsid w:val="00347FC2"/>
    <w:rsid w:val="0035057A"/>
    <w:rsid w:val="00350A38"/>
    <w:rsid w:val="00350CDE"/>
    <w:rsid w:val="00350DB8"/>
    <w:rsid w:val="00350EED"/>
    <w:rsid w:val="00350F70"/>
    <w:rsid w:val="0035159D"/>
    <w:rsid w:val="00351A09"/>
    <w:rsid w:val="00351C08"/>
    <w:rsid w:val="00351D26"/>
    <w:rsid w:val="00351FEE"/>
    <w:rsid w:val="00352045"/>
    <w:rsid w:val="003520E8"/>
    <w:rsid w:val="00352154"/>
    <w:rsid w:val="00352B00"/>
    <w:rsid w:val="00353058"/>
    <w:rsid w:val="00353A00"/>
    <w:rsid w:val="00353B89"/>
    <w:rsid w:val="003546D3"/>
    <w:rsid w:val="00355159"/>
    <w:rsid w:val="00355230"/>
    <w:rsid w:val="0035531E"/>
    <w:rsid w:val="00355677"/>
    <w:rsid w:val="00355756"/>
    <w:rsid w:val="003558F8"/>
    <w:rsid w:val="00355986"/>
    <w:rsid w:val="00355C01"/>
    <w:rsid w:val="00355F1A"/>
    <w:rsid w:val="00356718"/>
    <w:rsid w:val="00356962"/>
    <w:rsid w:val="00356E2F"/>
    <w:rsid w:val="0035736B"/>
    <w:rsid w:val="00357A93"/>
    <w:rsid w:val="00357C99"/>
    <w:rsid w:val="00357FCA"/>
    <w:rsid w:val="00360223"/>
    <w:rsid w:val="0036036B"/>
    <w:rsid w:val="003604AA"/>
    <w:rsid w:val="00360682"/>
    <w:rsid w:val="003606AF"/>
    <w:rsid w:val="003610CC"/>
    <w:rsid w:val="00361152"/>
    <w:rsid w:val="00361487"/>
    <w:rsid w:val="00361BBB"/>
    <w:rsid w:val="003621C7"/>
    <w:rsid w:val="003621F2"/>
    <w:rsid w:val="003623C6"/>
    <w:rsid w:val="00362971"/>
    <w:rsid w:val="00362A53"/>
    <w:rsid w:val="00362CFF"/>
    <w:rsid w:val="00362DF6"/>
    <w:rsid w:val="0036304F"/>
    <w:rsid w:val="0036358F"/>
    <w:rsid w:val="00363887"/>
    <w:rsid w:val="00363B0C"/>
    <w:rsid w:val="00364101"/>
    <w:rsid w:val="00364555"/>
    <w:rsid w:val="00364817"/>
    <w:rsid w:val="0036493A"/>
    <w:rsid w:val="00364D3E"/>
    <w:rsid w:val="00364D96"/>
    <w:rsid w:val="00364FAD"/>
    <w:rsid w:val="003659FA"/>
    <w:rsid w:val="00365A3F"/>
    <w:rsid w:val="00365DE8"/>
    <w:rsid w:val="00365FC8"/>
    <w:rsid w:val="00366010"/>
    <w:rsid w:val="00366103"/>
    <w:rsid w:val="0036611E"/>
    <w:rsid w:val="0036612D"/>
    <w:rsid w:val="00366C52"/>
    <w:rsid w:val="0036748A"/>
    <w:rsid w:val="0036770E"/>
    <w:rsid w:val="00367934"/>
    <w:rsid w:val="00367972"/>
    <w:rsid w:val="00367B93"/>
    <w:rsid w:val="00367BA1"/>
    <w:rsid w:val="00370705"/>
    <w:rsid w:val="00370881"/>
    <w:rsid w:val="00370E12"/>
    <w:rsid w:val="00371D6F"/>
    <w:rsid w:val="00371DD4"/>
    <w:rsid w:val="00371E5D"/>
    <w:rsid w:val="003721D4"/>
    <w:rsid w:val="0037243F"/>
    <w:rsid w:val="00372A05"/>
    <w:rsid w:val="00372CAA"/>
    <w:rsid w:val="00372E6C"/>
    <w:rsid w:val="003733AB"/>
    <w:rsid w:val="003738CD"/>
    <w:rsid w:val="003739BA"/>
    <w:rsid w:val="00373B36"/>
    <w:rsid w:val="003740DF"/>
    <w:rsid w:val="003741EC"/>
    <w:rsid w:val="003747F3"/>
    <w:rsid w:val="00374A1E"/>
    <w:rsid w:val="00374F95"/>
    <w:rsid w:val="003758BB"/>
    <w:rsid w:val="00376434"/>
    <w:rsid w:val="0037676F"/>
    <w:rsid w:val="00376A83"/>
    <w:rsid w:val="00376C41"/>
    <w:rsid w:val="0037732B"/>
    <w:rsid w:val="0037759F"/>
    <w:rsid w:val="00377845"/>
    <w:rsid w:val="00377D49"/>
    <w:rsid w:val="00377F44"/>
    <w:rsid w:val="0038026F"/>
    <w:rsid w:val="003803FA"/>
    <w:rsid w:val="00380498"/>
    <w:rsid w:val="00380848"/>
    <w:rsid w:val="00380D60"/>
    <w:rsid w:val="00380D8B"/>
    <w:rsid w:val="00380EB1"/>
    <w:rsid w:val="00380F80"/>
    <w:rsid w:val="003811F0"/>
    <w:rsid w:val="003818FB"/>
    <w:rsid w:val="00381F28"/>
    <w:rsid w:val="003821B6"/>
    <w:rsid w:val="003821B7"/>
    <w:rsid w:val="003822DC"/>
    <w:rsid w:val="00382422"/>
    <w:rsid w:val="003824C2"/>
    <w:rsid w:val="00382A85"/>
    <w:rsid w:val="00382C06"/>
    <w:rsid w:val="00382C38"/>
    <w:rsid w:val="00382E96"/>
    <w:rsid w:val="00383249"/>
    <w:rsid w:val="00383350"/>
    <w:rsid w:val="00383634"/>
    <w:rsid w:val="00383877"/>
    <w:rsid w:val="00383D6D"/>
    <w:rsid w:val="00383FD1"/>
    <w:rsid w:val="0038411A"/>
    <w:rsid w:val="003841AA"/>
    <w:rsid w:val="003846BC"/>
    <w:rsid w:val="00384714"/>
    <w:rsid w:val="003847B1"/>
    <w:rsid w:val="00384847"/>
    <w:rsid w:val="00384886"/>
    <w:rsid w:val="003848A5"/>
    <w:rsid w:val="00384A9C"/>
    <w:rsid w:val="00384B1E"/>
    <w:rsid w:val="00384CFA"/>
    <w:rsid w:val="00384FBA"/>
    <w:rsid w:val="003850CC"/>
    <w:rsid w:val="00385130"/>
    <w:rsid w:val="003853B9"/>
    <w:rsid w:val="00385ADD"/>
    <w:rsid w:val="003860FB"/>
    <w:rsid w:val="003864D8"/>
    <w:rsid w:val="003869EF"/>
    <w:rsid w:val="00386F5D"/>
    <w:rsid w:val="00386FB6"/>
    <w:rsid w:val="0038709B"/>
    <w:rsid w:val="003871CE"/>
    <w:rsid w:val="003875F4"/>
    <w:rsid w:val="00387859"/>
    <w:rsid w:val="00387A1A"/>
    <w:rsid w:val="00387CA4"/>
    <w:rsid w:val="00387D31"/>
    <w:rsid w:val="00390654"/>
    <w:rsid w:val="003906D0"/>
    <w:rsid w:val="00390CD5"/>
    <w:rsid w:val="00390D84"/>
    <w:rsid w:val="00391065"/>
    <w:rsid w:val="00391274"/>
    <w:rsid w:val="003913DC"/>
    <w:rsid w:val="003914B7"/>
    <w:rsid w:val="00391632"/>
    <w:rsid w:val="003916FC"/>
    <w:rsid w:val="00391BE6"/>
    <w:rsid w:val="00391D11"/>
    <w:rsid w:val="00391D13"/>
    <w:rsid w:val="00392795"/>
    <w:rsid w:val="00392AD8"/>
    <w:rsid w:val="003932AE"/>
    <w:rsid w:val="00393543"/>
    <w:rsid w:val="00393777"/>
    <w:rsid w:val="00393786"/>
    <w:rsid w:val="003939EB"/>
    <w:rsid w:val="00393E9E"/>
    <w:rsid w:val="0039407E"/>
    <w:rsid w:val="003941E6"/>
    <w:rsid w:val="003943E2"/>
    <w:rsid w:val="0039447B"/>
    <w:rsid w:val="00394DE2"/>
    <w:rsid w:val="00395131"/>
    <w:rsid w:val="00395852"/>
    <w:rsid w:val="00395EE3"/>
    <w:rsid w:val="003961C1"/>
    <w:rsid w:val="003961FD"/>
    <w:rsid w:val="00396297"/>
    <w:rsid w:val="00396453"/>
    <w:rsid w:val="0039692B"/>
    <w:rsid w:val="00396B5D"/>
    <w:rsid w:val="00396C8D"/>
    <w:rsid w:val="00396FE4"/>
    <w:rsid w:val="00397114"/>
    <w:rsid w:val="003973D8"/>
    <w:rsid w:val="003974DC"/>
    <w:rsid w:val="003979EA"/>
    <w:rsid w:val="00397A41"/>
    <w:rsid w:val="00397B80"/>
    <w:rsid w:val="00397D4C"/>
    <w:rsid w:val="00397DCF"/>
    <w:rsid w:val="003A010A"/>
    <w:rsid w:val="003A057D"/>
    <w:rsid w:val="003A08A4"/>
    <w:rsid w:val="003A186A"/>
    <w:rsid w:val="003A18E3"/>
    <w:rsid w:val="003A1BFA"/>
    <w:rsid w:val="003A1EAB"/>
    <w:rsid w:val="003A1EC2"/>
    <w:rsid w:val="003A1EED"/>
    <w:rsid w:val="003A2423"/>
    <w:rsid w:val="003A271A"/>
    <w:rsid w:val="003A2A09"/>
    <w:rsid w:val="003A2F14"/>
    <w:rsid w:val="003A3612"/>
    <w:rsid w:val="003A3747"/>
    <w:rsid w:val="003A3872"/>
    <w:rsid w:val="003A406D"/>
    <w:rsid w:val="003A40DA"/>
    <w:rsid w:val="003A410D"/>
    <w:rsid w:val="003A498C"/>
    <w:rsid w:val="003A4B48"/>
    <w:rsid w:val="003A50BB"/>
    <w:rsid w:val="003A5198"/>
    <w:rsid w:val="003A52FC"/>
    <w:rsid w:val="003A548B"/>
    <w:rsid w:val="003A58B5"/>
    <w:rsid w:val="003A5AA4"/>
    <w:rsid w:val="003A5CA8"/>
    <w:rsid w:val="003A65DB"/>
    <w:rsid w:val="003A6936"/>
    <w:rsid w:val="003A69E6"/>
    <w:rsid w:val="003A6CB5"/>
    <w:rsid w:val="003A6CE7"/>
    <w:rsid w:val="003A746E"/>
    <w:rsid w:val="003A7708"/>
    <w:rsid w:val="003A7D84"/>
    <w:rsid w:val="003A7F59"/>
    <w:rsid w:val="003B01ED"/>
    <w:rsid w:val="003B02DC"/>
    <w:rsid w:val="003B0599"/>
    <w:rsid w:val="003B0AE9"/>
    <w:rsid w:val="003B1220"/>
    <w:rsid w:val="003B145B"/>
    <w:rsid w:val="003B1797"/>
    <w:rsid w:val="003B1AA7"/>
    <w:rsid w:val="003B1FEE"/>
    <w:rsid w:val="003B2076"/>
    <w:rsid w:val="003B2105"/>
    <w:rsid w:val="003B2351"/>
    <w:rsid w:val="003B32BF"/>
    <w:rsid w:val="003B3785"/>
    <w:rsid w:val="003B3D1A"/>
    <w:rsid w:val="003B3DBA"/>
    <w:rsid w:val="003B3F4E"/>
    <w:rsid w:val="003B4665"/>
    <w:rsid w:val="003B5A48"/>
    <w:rsid w:val="003B5C5E"/>
    <w:rsid w:val="003B5F0D"/>
    <w:rsid w:val="003B6253"/>
    <w:rsid w:val="003B650E"/>
    <w:rsid w:val="003B6568"/>
    <w:rsid w:val="003B69D3"/>
    <w:rsid w:val="003B6E1A"/>
    <w:rsid w:val="003B710B"/>
    <w:rsid w:val="003B7413"/>
    <w:rsid w:val="003B7457"/>
    <w:rsid w:val="003B759D"/>
    <w:rsid w:val="003B771B"/>
    <w:rsid w:val="003B7866"/>
    <w:rsid w:val="003B7B2D"/>
    <w:rsid w:val="003B7B67"/>
    <w:rsid w:val="003C05C8"/>
    <w:rsid w:val="003C07AA"/>
    <w:rsid w:val="003C09D0"/>
    <w:rsid w:val="003C1288"/>
    <w:rsid w:val="003C152F"/>
    <w:rsid w:val="003C1EAC"/>
    <w:rsid w:val="003C2385"/>
    <w:rsid w:val="003C26D9"/>
    <w:rsid w:val="003C2D84"/>
    <w:rsid w:val="003C33BC"/>
    <w:rsid w:val="003C35EA"/>
    <w:rsid w:val="003C3778"/>
    <w:rsid w:val="003C3F16"/>
    <w:rsid w:val="003C3FC1"/>
    <w:rsid w:val="003C40BD"/>
    <w:rsid w:val="003C417F"/>
    <w:rsid w:val="003C4748"/>
    <w:rsid w:val="003C4C26"/>
    <w:rsid w:val="003C4CD7"/>
    <w:rsid w:val="003C52A2"/>
    <w:rsid w:val="003C5889"/>
    <w:rsid w:val="003C5D6A"/>
    <w:rsid w:val="003C5D70"/>
    <w:rsid w:val="003C6136"/>
    <w:rsid w:val="003C71C3"/>
    <w:rsid w:val="003C740E"/>
    <w:rsid w:val="003C7DEA"/>
    <w:rsid w:val="003D007D"/>
    <w:rsid w:val="003D027F"/>
    <w:rsid w:val="003D05D9"/>
    <w:rsid w:val="003D0774"/>
    <w:rsid w:val="003D07AF"/>
    <w:rsid w:val="003D0971"/>
    <w:rsid w:val="003D0EE2"/>
    <w:rsid w:val="003D1A36"/>
    <w:rsid w:val="003D1A78"/>
    <w:rsid w:val="003D1F36"/>
    <w:rsid w:val="003D20B2"/>
    <w:rsid w:val="003D2309"/>
    <w:rsid w:val="003D2577"/>
    <w:rsid w:val="003D2AD9"/>
    <w:rsid w:val="003D2F7E"/>
    <w:rsid w:val="003D30CF"/>
    <w:rsid w:val="003D35BD"/>
    <w:rsid w:val="003D3634"/>
    <w:rsid w:val="003D399B"/>
    <w:rsid w:val="003D3B14"/>
    <w:rsid w:val="003D3B74"/>
    <w:rsid w:val="003D3C2F"/>
    <w:rsid w:val="003D3C34"/>
    <w:rsid w:val="003D3CF2"/>
    <w:rsid w:val="003D44B4"/>
    <w:rsid w:val="003D47A3"/>
    <w:rsid w:val="003D4884"/>
    <w:rsid w:val="003D53E5"/>
    <w:rsid w:val="003D54DA"/>
    <w:rsid w:val="003D5955"/>
    <w:rsid w:val="003D6A48"/>
    <w:rsid w:val="003D6ED0"/>
    <w:rsid w:val="003D73EC"/>
    <w:rsid w:val="003D758D"/>
    <w:rsid w:val="003D77D9"/>
    <w:rsid w:val="003D7A86"/>
    <w:rsid w:val="003D7CDC"/>
    <w:rsid w:val="003D7D4E"/>
    <w:rsid w:val="003D7D6B"/>
    <w:rsid w:val="003D7D7D"/>
    <w:rsid w:val="003D7E99"/>
    <w:rsid w:val="003E03C5"/>
    <w:rsid w:val="003E0580"/>
    <w:rsid w:val="003E0939"/>
    <w:rsid w:val="003E0F10"/>
    <w:rsid w:val="003E138E"/>
    <w:rsid w:val="003E2360"/>
    <w:rsid w:val="003E2490"/>
    <w:rsid w:val="003E2D50"/>
    <w:rsid w:val="003E2D57"/>
    <w:rsid w:val="003E2F60"/>
    <w:rsid w:val="003E2FF2"/>
    <w:rsid w:val="003E344E"/>
    <w:rsid w:val="003E347E"/>
    <w:rsid w:val="003E365A"/>
    <w:rsid w:val="003E37F2"/>
    <w:rsid w:val="003E380A"/>
    <w:rsid w:val="003E3B74"/>
    <w:rsid w:val="003E3DC8"/>
    <w:rsid w:val="003E3F21"/>
    <w:rsid w:val="003E40D0"/>
    <w:rsid w:val="003E41D7"/>
    <w:rsid w:val="003E470C"/>
    <w:rsid w:val="003E483C"/>
    <w:rsid w:val="003E4AEF"/>
    <w:rsid w:val="003E51FD"/>
    <w:rsid w:val="003E548E"/>
    <w:rsid w:val="003E57EB"/>
    <w:rsid w:val="003E589F"/>
    <w:rsid w:val="003E5A1E"/>
    <w:rsid w:val="003E5C53"/>
    <w:rsid w:val="003E738D"/>
    <w:rsid w:val="003E74C7"/>
    <w:rsid w:val="003E78F0"/>
    <w:rsid w:val="003E7C08"/>
    <w:rsid w:val="003E7CDA"/>
    <w:rsid w:val="003E7CE7"/>
    <w:rsid w:val="003E7D87"/>
    <w:rsid w:val="003F05E3"/>
    <w:rsid w:val="003F08ED"/>
    <w:rsid w:val="003F0D6F"/>
    <w:rsid w:val="003F0E82"/>
    <w:rsid w:val="003F1330"/>
    <w:rsid w:val="003F1337"/>
    <w:rsid w:val="003F164D"/>
    <w:rsid w:val="003F18AA"/>
    <w:rsid w:val="003F191A"/>
    <w:rsid w:val="003F1C9E"/>
    <w:rsid w:val="003F1F9B"/>
    <w:rsid w:val="003F206F"/>
    <w:rsid w:val="003F23C2"/>
    <w:rsid w:val="003F2BDF"/>
    <w:rsid w:val="003F3054"/>
    <w:rsid w:val="003F32F7"/>
    <w:rsid w:val="003F3535"/>
    <w:rsid w:val="003F3BF5"/>
    <w:rsid w:val="003F3CA1"/>
    <w:rsid w:val="003F3D55"/>
    <w:rsid w:val="003F44AA"/>
    <w:rsid w:val="003F4556"/>
    <w:rsid w:val="003F4788"/>
    <w:rsid w:val="003F5066"/>
    <w:rsid w:val="003F57CB"/>
    <w:rsid w:val="003F57E7"/>
    <w:rsid w:val="003F5F18"/>
    <w:rsid w:val="003F6035"/>
    <w:rsid w:val="003F624A"/>
    <w:rsid w:val="003F6D30"/>
    <w:rsid w:val="003F6D3F"/>
    <w:rsid w:val="003F7186"/>
    <w:rsid w:val="003F71A9"/>
    <w:rsid w:val="003F7358"/>
    <w:rsid w:val="003F7908"/>
    <w:rsid w:val="003F79F3"/>
    <w:rsid w:val="00400078"/>
    <w:rsid w:val="0040015C"/>
    <w:rsid w:val="00400774"/>
    <w:rsid w:val="00400863"/>
    <w:rsid w:val="004010E9"/>
    <w:rsid w:val="00401193"/>
    <w:rsid w:val="004024CA"/>
    <w:rsid w:val="0040287C"/>
    <w:rsid w:val="00402AE6"/>
    <w:rsid w:val="00402CA5"/>
    <w:rsid w:val="00402FE0"/>
    <w:rsid w:val="00403065"/>
    <w:rsid w:val="0040316D"/>
    <w:rsid w:val="004032EC"/>
    <w:rsid w:val="00403585"/>
    <w:rsid w:val="004035FB"/>
    <w:rsid w:val="00403672"/>
    <w:rsid w:val="00403910"/>
    <w:rsid w:val="00403D30"/>
    <w:rsid w:val="00403F53"/>
    <w:rsid w:val="0040443A"/>
    <w:rsid w:val="0040466E"/>
    <w:rsid w:val="00404BFE"/>
    <w:rsid w:val="00404C4D"/>
    <w:rsid w:val="00404DB7"/>
    <w:rsid w:val="00404EE2"/>
    <w:rsid w:val="004053D6"/>
    <w:rsid w:val="0040542E"/>
    <w:rsid w:val="0040595B"/>
    <w:rsid w:val="00405BDB"/>
    <w:rsid w:val="00406095"/>
    <w:rsid w:val="004064EB"/>
    <w:rsid w:val="004065CF"/>
    <w:rsid w:val="004067BD"/>
    <w:rsid w:val="00406809"/>
    <w:rsid w:val="00406913"/>
    <w:rsid w:val="004069C0"/>
    <w:rsid w:val="00406A30"/>
    <w:rsid w:val="00406DB6"/>
    <w:rsid w:val="00406F0D"/>
    <w:rsid w:val="00406F63"/>
    <w:rsid w:val="00407119"/>
    <w:rsid w:val="00407482"/>
    <w:rsid w:val="004075D9"/>
    <w:rsid w:val="0040797B"/>
    <w:rsid w:val="00407991"/>
    <w:rsid w:val="004079F5"/>
    <w:rsid w:val="00407A02"/>
    <w:rsid w:val="00410961"/>
    <w:rsid w:val="00410970"/>
    <w:rsid w:val="004109DA"/>
    <w:rsid w:val="00410EFE"/>
    <w:rsid w:val="00410F03"/>
    <w:rsid w:val="004113BD"/>
    <w:rsid w:val="00411AD2"/>
    <w:rsid w:val="00411AF1"/>
    <w:rsid w:val="00411B45"/>
    <w:rsid w:val="00411E60"/>
    <w:rsid w:val="0041272F"/>
    <w:rsid w:val="0041281B"/>
    <w:rsid w:val="00412ACD"/>
    <w:rsid w:val="00412B44"/>
    <w:rsid w:val="00412BA2"/>
    <w:rsid w:val="00412CD1"/>
    <w:rsid w:val="00412EC5"/>
    <w:rsid w:val="00412F45"/>
    <w:rsid w:val="00412FF4"/>
    <w:rsid w:val="00413321"/>
    <w:rsid w:val="00414B76"/>
    <w:rsid w:val="00414C9E"/>
    <w:rsid w:val="00414D13"/>
    <w:rsid w:val="00414E21"/>
    <w:rsid w:val="00414EBC"/>
    <w:rsid w:val="004156DF"/>
    <w:rsid w:val="00416102"/>
    <w:rsid w:val="0041660B"/>
    <w:rsid w:val="004167CF"/>
    <w:rsid w:val="00416FC3"/>
    <w:rsid w:val="0041729D"/>
    <w:rsid w:val="00417794"/>
    <w:rsid w:val="0041788E"/>
    <w:rsid w:val="00417947"/>
    <w:rsid w:val="004179D2"/>
    <w:rsid w:val="00417D80"/>
    <w:rsid w:val="00417FBC"/>
    <w:rsid w:val="004201B8"/>
    <w:rsid w:val="00420294"/>
    <w:rsid w:val="00420874"/>
    <w:rsid w:val="00420C07"/>
    <w:rsid w:val="00420C14"/>
    <w:rsid w:val="00420EE3"/>
    <w:rsid w:val="004212A3"/>
    <w:rsid w:val="0042139E"/>
    <w:rsid w:val="004218F0"/>
    <w:rsid w:val="0042191A"/>
    <w:rsid w:val="00421A5E"/>
    <w:rsid w:val="00422E67"/>
    <w:rsid w:val="0042304C"/>
    <w:rsid w:val="00423473"/>
    <w:rsid w:val="00423782"/>
    <w:rsid w:val="00423B34"/>
    <w:rsid w:val="00424041"/>
    <w:rsid w:val="00424791"/>
    <w:rsid w:val="00424842"/>
    <w:rsid w:val="004249AF"/>
    <w:rsid w:val="00424BBD"/>
    <w:rsid w:val="00424C40"/>
    <w:rsid w:val="00424CC6"/>
    <w:rsid w:val="00424EB1"/>
    <w:rsid w:val="004252EE"/>
    <w:rsid w:val="00425374"/>
    <w:rsid w:val="00425733"/>
    <w:rsid w:val="0042609A"/>
    <w:rsid w:val="00426280"/>
    <w:rsid w:val="0042689A"/>
    <w:rsid w:val="00426C2D"/>
    <w:rsid w:val="00426DE2"/>
    <w:rsid w:val="0042706B"/>
    <w:rsid w:val="00427990"/>
    <w:rsid w:val="00427ABD"/>
    <w:rsid w:val="00427E34"/>
    <w:rsid w:val="00427E94"/>
    <w:rsid w:val="00430162"/>
    <w:rsid w:val="004306D4"/>
    <w:rsid w:val="00430710"/>
    <w:rsid w:val="0043093C"/>
    <w:rsid w:val="00430A71"/>
    <w:rsid w:val="00430C51"/>
    <w:rsid w:val="00431075"/>
    <w:rsid w:val="0043122F"/>
    <w:rsid w:val="00431504"/>
    <w:rsid w:val="004318C3"/>
    <w:rsid w:val="00431AB9"/>
    <w:rsid w:val="004322B2"/>
    <w:rsid w:val="00433628"/>
    <w:rsid w:val="004339C2"/>
    <w:rsid w:val="00433B31"/>
    <w:rsid w:val="00433F30"/>
    <w:rsid w:val="00434775"/>
    <w:rsid w:val="00434F4B"/>
    <w:rsid w:val="00435DC0"/>
    <w:rsid w:val="0043617C"/>
    <w:rsid w:val="004368C8"/>
    <w:rsid w:val="0043706D"/>
    <w:rsid w:val="00437475"/>
    <w:rsid w:val="004375B6"/>
    <w:rsid w:val="00437651"/>
    <w:rsid w:val="004376F9"/>
    <w:rsid w:val="00437739"/>
    <w:rsid w:val="0043774A"/>
    <w:rsid w:val="00437973"/>
    <w:rsid w:val="00437E2B"/>
    <w:rsid w:val="0044047F"/>
    <w:rsid w:val="004404D1"/>
    <w:rsid w:val="00440501"/>
    <w:rsid w:val="004406E7"/>
    <w:rsid w:val="00440F09"/>
    <w:rsid w:val="00441C7E"/>
    <w:rsid w:val="004420FB"/>
    <w:rsid w:val="004421B0"/>
    <w:rsid w:val="00442529"/>
    <w:rsid w:val="00442A1E"/>
    <w:rsid w:val="00442A85"/>
    <w:rsid w:val="00443130"/>
    <w:rsid w:val="00443478"/>
    <w:rsid w:val="00443A2D"/>
    <w:rsid w:val="00443BFC"/>
    <w:rsid w:val="00443CE2"/>
    <w:rsid w:val="00444481"/>
    <w:rsid w:val="00444A4A"/>
    <w:rsid w:val="00445123"/>
    <w:rsid w:val="00445183"/>
    <w:rsid w:val="00445331"/>
    <w:rsid w:val="0044623D"/>
    <w:rsid w:val="0044644E"/>
    <w:rsid w:val="00446B53"/>
    <w:rsid w:val="00446D08"/>
    <w:rsid w:val="00446D1C"/>
    <w:rsid w:val="00446DAE"/>
    <w:rsid w:val="00446EC4"/>
    <w:rsid w:val="004470B7"/>
    <w:rsid w:val="0044712B"/>
    <w:rsid w:val="00447437"/>
    <w:rsid w:val="004476DC"/>
    <w:rsid w:val="004478E0"/>
    <w:rsid w:val="00447914"/>
    <w:rsid w:val="00447B0B"/>
    <w:rsid w:val="00447C3B"/>
    <w:rsid w:val="00447FFC"/>
    <w:rsid w:val="0045016C"/>
    <w:rsid w:val="0045031E"/>
    <w:rsid w:val="00450433"/>
    <w:rsid w:val="00450D4F"/>
    <w:rsid w:val="004510C8"/>
    <w:rsid w:val="004510E8"/>
    <w:rsid w:val="004512CD"/>
    <w:rsid w:val="004514F8"/>
    <w:rsid w:val="00451C47"/>
    <w:rsid w:val="004525CA"/>
    <w:rsid w:val="00452618"/>
    <w:rsid w:val="0045264E"/>
    <w:rsid w:val="004528E1"/>
    <w:rsid w:val="00452DAA"/>
    <w:rsid w:val="00452DC1"/>
    <w:rsid w:val="00453034"/>
    <w:rsid w:val="004532C6"/>
    <w:rsid w:val="004543C6"/>
    <w:rsid w:val="004543DC"/>
    <w:rsid w:val="004546E3"/>
    <w:rsid w:val="0045470B"/>
    <w:rsid w:val="00454999"/>
    <w:rsid w:val="00454A08"/>
    <w:rsid w:val="00454A3E"/>
    <w:rsid w:val="00454BBF"/>
    <w:rsid w:val="004559AA"/>
    <w:rsid w:val="00455A47"/>
    <w:rsid w:val="00455E45"/>
    <w:rsid w:val="004565A0"/>
    <w:rsid w:val="00456706"/>
    <w:rsid w:val="004567DA"/>
    <w:rsid w:val="00456B5B"/>
    <w:rsid w:val="00456D90"/>
    <w:rsid w:val="00457293"/>
    <w:rsid w:val="00457635"/>
    <w:rsid w:val="004577B2"/>
    <w:rsid w:val="00457877"/>
    <w:rsid w:val="00457A97"/>
    <w:rsid w:val="00457B83"/>
    <w:rsid w:val="00457D60"/>
    <w:rsid w:val="00457F8D"/>
    <w:rsid w:val="004601E6"/>
    <w:rsid w:val="00460495"/>
    <w:rsid w:val="00460D30"/>
    <w:rsid w:val="00461453"/>
    <w:rsid w:val="004616DE"/>
    <w:rsid w:val="00461769"/>
    <w:rsid w:val="004620B0"/>
    <w:rsid w:val="004620E6"/>
    <w:rsid w:val="00462190"/>
    <w:rsid w:val="0046239B"/>
    <w:rsid w:val="00462535"/>
    <w:rsid w:val="00462708"/>
    <w:rsid w:val="004627AD"/>
    <w:rsid w:val="00462E7B"/>
    <w:rsid w:val="00463175"/>
    <w:rsid w:val="00463391"/>
    <w:rsid w:val="004634FB"/>
    <w:rsid w:val="00463FAD"/>
    <w:rsid w:val="004648C8"/>
    <w:rsid w:val="0046499F"/>
    <w:rsid w:val="00464A11"/>
    <w:rsid w:val="00464FAC"/>
    <w:rsid w:val="00465244"/>
    <w:rsid w:val="00465251"/>
    <w:rsid w:val="00465703"/>
    <w:rsid w:val="00465A22"/>
    <w:rsid w:val="00465EA7"/>
    <w:rsid w:val="00466558"/>
    <w:rsid w:val="00466559"/>
    <w:rsid w:val="00466769"/>
    <w:rsid w:val="00466838"/>
    <w:rsid w:val="00466BBA"/>
    <w:rsid w:val="00467813"/>
    <w:rsid w:val="00467BEA"/>
    <w:rsid w:val="00467D4F"/>
    <w:rsid w:val="004708D5"/>
    <w:rsid w:val="00470F75"/>
    <w:rsid w:val="004710F1"/>
    <w:rsid w:val="004713B5"/>
    <w:rsid w:val="00471C22"/>
    <w:rsid w:val="00471EC8"/>
    <w:rsid w:val="0047238D"/>
    <w:rsid w:val="004726A8"/>
    <w:rsid w:val="00472A34"/>
    <w:rsid w:val="00472D4E"/>
    <w:rsid w:val="00472FA9"/>
    <w:rsid w:val="004730A9"/>
    <w:rsid w:val="00473125"/>
    <w:rsid w:val="004732FE"/>
    <w:rsid w:val="004734E9"/>
    <w:rsid w:val="0047354B"/>
    <w:rsid w:val="004735A4"/>
    <w:rsid w:val="004736FE"/>
    <w:rsid w:val="00473CA6"/>
    <w:rsid w:val="00473DE9"/>
    <w:rsid w:val="004740BC"/>
    <w:rsid w:val="004741D6"/>
    <w:rsid w:val="004743F0"/>
    <w:rsid w:val="00474501"/>
    <w:rsid w:val="00474BA6"/>
    <w:rsid w:val="00474E78"/>
    <w:rsid w:val="00475132"/>
    <w:rsid w:val="004751E7"/>
    <w:rsid w:val="0047576C"/>
    <w:rsid w:val="00475A61"/>
    <w:rsid w:val="00475CB7"/>
    <w:rsid w:val="00475E50"/>
    <w:rsid w:val="00476019"/>
    <w:rsid w:val="0047616F"/>
    <w:rsid w:val="00476258"/>
    <w:rsid w:val="0047650B"/>
    <w:rsid w:val="00476719"/>
    <w:rsid w:val="00476768"/>
    <w:rsid w:val="0047692D"/>
    <w:rsid w:val="00477306"/>
    <w:rsid w:val="004775D1"/>
    <w:rsid w:val="004779CC"/>
    <w:rsid w:val="00477FB9"/>
    <w:rsid w:val="0048064C"/>
    <w:rsid w:val="00480AE4"/>
    <w:rsid w:val="00480E0C"/>
    <w:rsid w:val="00481123"/>
    <w:rsid w:val="004813F4"/>
    <w:rsid w:val="00481501"/>
    <w:rsid w:val="00481537"/>
    <w:rsid w:val="0048184F"/>
    <w:rsid w:val="00481A9A"/>
    <w:rsid w:val="0048208A"/>
    <w:rsid w:val="0048223C"/>
    <w:rsid w:val="00482814"/>
    <w:rsid w:val="004828FC"/>
    <w:rsid w:val="00482D0C"/>
    <w:rsid w:val="00482DED"/>
    <w:rsid w:val="00482F35"/>
    <w:rsid w:val="00482F68"/>
    <w:rsid w:val="00483009"/>
    <w:rsid w:val="0048341B"/>
    <w:rsid w:val="00483603"/>
    <w:rsid w:val="00483658"/>
    <w:rsid w:val="004836F3"/>
    <w:rsid w:val="00484095"/>
    <w:rsid w:val="0048470D"/>
    <w:rsid w:val="00484BFC"/>
    <w:rsid w:val="00484E19"/>
    <w:rsid w:val="00484EDD"/>
    <w:rsid w:val="00485092"/>
    <w:rsid w:val="004858F4"/>
    <w:rsid w:val="004862AB"/>
    <w:rsid w:val="00486506"/>
    <w:rsid w:val="0048693E"/>
    <w:rsid w:val="00486A9E"/>
    <w:rsid w:val="00486AAB"/>
    <w:rsid w:val="00487256"/>
    <w:rsid w:val="0048729D"/>
    <w:rsid w:val="00487C30"/>
    <w:rsid w:val="00487C70"/>
    <w:rsid w:val="004900E0"/>
    <w:rsid w:val="00490180"/>
    <w:rsid w:val="004903A6"/>
    <w:rsid w:val="0049047E"/>
    <w:rsid w:val="00490879"/>
    <w:rsid w:val="00490ACA"/>
    <w:rsid w:val="00490F16"/>
    <w:rsid w:val="0049112C"/>
    <w:rsid w:val="004912D6"/>
    <w:rsid w:val="0049153B"/>
    <w:rsid w:val="00491542"/>
    <w:rsid w:val="00491785"/>
    <w:rsid w:val="00491AE7"/>
    <w:rsid w:val="00491C08"/>
    <w:rsid w:val="00491D4F"/>
    <w:rsid w:val="00491DCC"/>
    <w:rsid w:val="00491EC1"/>
    <w:rsid w:val="004924D6"/>
    <w:rsid w:val="0049253C"/>
    <w:rsid w:val="00492A90"/>
    <w:rsid w:val="004933F2"/>
    <w:rsid w:val="00493468"/>
    <w:rsid w:val="00493792"/>
    <w:rsid w:val="00493B88"/>
    <w:rsid w:val="0049436A"/>
    <w:rsid w:val="004944E2"/>
    <w:rsid w:val="004945AE"/>
    <w:rsid w:val="004946F6"/>
    <w:rsid w:val="004948BE"/>
    <w:rsid w:val="0049493F"/>
    <w:rsid w:val="00494996"/>
    <w:rsid w:val="00494AB5"/>
    <w:rsid w:val="00494D21"/>
    <w:rsid w:val="00494D43"/>
    <w:rsid w:val="00495210"/>
    <w:rsid w:val="00495823"/>
    <w:rsid w:val="00495909"/>
    <w:rsid w:val="00495BDC"/>
    <w:rsid w:val="00495FFC"/>
    <w:rsid w:val="0049621A"/>
    <w:rsid w:val="004963DA"/>
    <w:rsid w:val="00496C9A"/>
    <w:rsid w:val="00497153"/>
    <w:rsid w:val="004976D8"/>
    <w:rsid w:val="004977F2"/>
    <w:rsid w:val="004A0402"/>
    <w:rsid w:val="004A0943"/>
    <w:rsid w:val="004A0AA3"/>
    <w:rsid w:val="004A0F02"/>
    <w:rsid w:val="004A0F7E"/>
    <w:rsid w:val="004A0F85"/>
    <w:rsid w:val="004A10B1"/>
    <w:rsid w:val="004A1136"/>
    <w:rsid w:val="004A113A"/>
    <w:rsid w:val="004A1177"/>
    <w:rsid w:val="004A14A9"/>
    <w:rsid w:val="004A16CD"/>
    <w:rsid w:val="004A1F39"/>
    <w:rsid w:val="004A22BB"/>
    <w:rsid w:val="004A22DA"/>
    <w:rsid w:val="004A230D"/>
    <w:rsid w:val="004A2697"/>
    <w:rsid w:val="004A3965"/>
    <w:rsid w:val="004A39BB"/>
    <w:rsid w:val="004A3E04"/>
    <w:rsid w:val="004A3EEB"/>
    <w:rsid w:val="004A3FE2"/>
    <w:rsid w:val="004A42A5"/>
    <w:rsid w:val="004A42C3"/>
    <w:rsid w:val="004A42F8"/>
    <w:rsid w:val="004A5A0F"/>
    <w:rsid w:val="004A5ED7"/>
    <w:rsid w:val="004A60ED"/>
    <w:rsid w:val="004A6729"/>
    <w:rsid w:val="004A6754"/>
    <w:rsid w:val="004A68EC"/>
    <w:rsid w:val="004A6BB6"/>
    <w:rsid w:val="004A6D6E"/>
    <w:rsid w:val="004A713E"/>
    <w:rsid w:val="004A762D"/>
    <w:rsid w:val="004A764E"/>
    <w:rsid w:val="004A7963"/>
    <w:rsid w:val="004A7A2B"/>
    <w:rsid w:val="004A7D4C"/>
    <w:rsid w:val="004A7F39"/>
    <w:rsid w:val="004B01EB"/>
    <w:rsid w:val="004B086E"/>
    <w:rsid w:val="004B0905"/>
    <w:rsid w:val="004B09FB"/>
    <w:rsid w:val="004B0DF6"/>
    <w:rsid w:val="004B0DFE"/>
    <w:rsid w:val="004B158F"/>
    <w:rsid w:val="004B19E5"/>
    <w:rsid w:val="004B1AEC"/>
    <w:rsid w:val="004B1B66"/>
    <w:rsid w:val="004B1D56"/>
    <w:rsid w:val="004B22A3"/>
    <w:rsid w:val="004B22AD"/>
    <w:rsid w:val="004B3585"/>
    <w:rsid w:val="004B3A4D"/>
    <w:rsid w:val="004B3F25"/>
    <w:rsid w:val="004B48F4"/>
    <w:rsid w:val="004B5BC5"/>
    <w:rsid w:val="004B6345"/>
    <w:rsid w:val="004B6CA0"/>
    <w:rsid w:val="004B6D93"/>
    <w:rsid w:val="004B6FB3"/>
    <w:rsid w:val="004B73D1"/>
    <w:rsid w:val="004B73EB"/>
    <w:rsid w:val="004B77A3"/>
    <w:rsid w:val="004B77EB"/>
    <w:rsid w:val="004B7AA0"/>
    <w:rsid w:val="004C003A"/>
    <w:rsid w:val="004C0091"/>
    <w:rsid w:val="004C01DF"/>
    <w:rsid w:val="004C07F2"/>
    <w:rsid w:val="004C0C69"/>
    <w:rsid w:val="004C0DBC"/>
    <w:rsid w:val="004C0EA0"/>
    <w:rsid w:val="004C1014"/>
    <w:rsid w:val="004C1061"/>
    <w:rsid w:val="004C150F"/>
    <w:rsid w:val="004C1645"/>
    <w:rsid w:val="004C175C"/>
    <w:rsid w:val="004C1A99"/>
    <w:rsid w:val="004C1B3C"/>
    <w:rsid w:val="004C1C1C"/>
    <w:rsid w:val="004C1DDE"/>
    <w:rsid w:val="004C1FE9"/>
    <w:rsid w:val="004C2A56"/>
    <w:rsid w:val="004C2C90"/>
    <w:rsid w:val="004C3997"/>
    <w:rsid w:val="004C3DF0"/>
    <w:rsid w:val="004C4087"/>
    <w:rsid w:val="004C4529"/>
    <w:rsid w:val="004C4716"/>
    <w:rsid w:val="004C4BDA"/>
    <w:rsid w:val="004C50DF"/>
    <w:rsid w:val="004C5A29"/>
    <w:rsid w:val="004C5C5B"/>
    <w:rsid w:val="004C6313"/>
    <w:rsid w:val="004C64AC"/>
    <w:rsid w:val="004C654F"/>
    <w:rsid w:val="004C6B59"/>
    <w:rsid w:val="004C7374"/>
    <w:rsid w:val="004C768B"/>
    <w:rsid w:val="004C78A0"/>
    <w:rsid w:val="004C78B7"/>
    <w:rsid w:val="004C7C99"/>
    <w:rsid w:val="004D007C"/>
    <w:rsid w:val="004D01E6"/>
    <w:rsid w:val="004D026C"/>
    <w:rsid w:val="004D0358"/>
    <w:rsid w:val="004D03BC"/>
    <w:rsid w:val="004D08F8"/>
    <w:rsid w:val="004D0911"/>
    <w:rsid w:val="004D0AE4"/>
    <w:rsid w:val="004D0F1F"/>
    <w:rsid w:val="004D1056"/>
    <w:rsid w:val="004D23FE"/>
    <w:rsid w:val="004D24B4"/>
    <w:rsid w:val="004D24D8"/>
    <w:rsid w:val="004D2524"/>
    <w:rsid w:val="004D2C7B"/>
    <w:rsid w:val="004D304E"/>
    <w:rsid w:val="004D3247"/>
    <w:rsid w:val="004D3479"/>
    <w:rsid w:val="004D4085"/>
    <w:rsid w:val="004D4440"/>
    <w:rsid w:val="004D53A3"/>
    <w:rsid w:val="004D587E"/>
    <w:rsid w:val="004D5CB6"/>
    <w:rsid w:val="004D6C75"/>
    <w:rsid w:val="004D7034"/>
    <w:rsid w:val="004D7307"/>
    <w:rsid w:val="004D7880"/>
    <w:rsid w:val="004D7907"/>
    <w:rsid w:val="004D7B96"/>
    <w:rsid w:val="004D7C19"/>
    <w:rsid w:val="004D7D45"/>
    <w:rsid w:val="004E0012"/>
    <w:rsid w:val="004E0830"/>
    <w:rsid w:val="004E0859"/>
    <w:rsid w:val="004E0E81"/>
    <w:rsid w:val="004E101C"/>
    <w:rsid w:val="004E12C7"/>
    <w:rsid w:val="004E154D"/>
    <w:rsid w:val="004E16BB"/>
    <w:rsid w:val="004E1DB4"/>
    <w:rsid w:val="004E24C0"/>
    <w:rsid w:val="004E335C"/>
    <w:rsid w:val="004E3605"/>
    <w:rsid w:val="004E3844"/>
    <w:rsid w:val="004E40AC"/>
    <w:rsid w:val="004E40DC"/>
    <w:rsid w:val="004E4259"/>
    <w:rsid w:val="004E438C"/>
    <w:rsid w:val="004E4547"/>
    <w:rsid w:val="004E4585"/>
    <w:rsid w:val="004E4A0B"/>
    <w:rsid w:val="004E4C8D"/>
    <w:rsid w:val="004E4EA9"/>
    <w:rsid w:val="004E5467"/>
    <w:rsid w:val="004E553B"/>
    <w:rsid w:val="004E5563"/>
    <w:rsid w:val="004E565A"/>
    <w:rsid w:val="004E5763"/>
    <w:rsid w:val="004E5A18"/>
    <w:rsid w:val="004E5C66"/>
    <w:rsid w:val="004E631E"/>
    <w:rsid w:val="004E66FC"/>
    <w:rsid w:val="004E6778"/>
    <w:rsid w:val="004E688F"/>
    <w:rsid w:val="004E74AD"/>
    <w:rsid w:val="004E755E"/>
    <w:rsid w:val="004E75DE"/>
    <w:rsid w:val="004E7693"/>
    <w:rsid w:val="004E7F0B"/>
    <w:rsid w:val="004F01CC"/>
    <w:rsid w:val="004F06E0"/>
    <w:rsid w:val="004F0DD6"/>
    <w:rsid w:val="004F135A"/>
    <w:rsid w:val="004F14F9"/>
    <w:rsid w:val="004F1936"/>
    <w:rsid w:val="004F193C"/>
    <w:rsid w:val="004F1C9C"/>
    <w:rsid w:val="004F1D7C"/>
    <w:rsid w:val="004F1FB8"/>
    <w:rsid w:val="004F207B"/>
    <w:rsid w:val="004F26F5"/>
    <w:rsid w:val="004F28D5"/>
    <w:rsid w:val="004F2A99"/>
    <w:rsid w:val="004F2BFF"/>
    <w:rsid w:val="004F2E8C"/>
    <w:rsid w:val="004F2EAD"/>
    <w:rsid w:val="004F3DC4"/>
    <w:rsid w:val="004F3F98"/>
    <w:rsid w:val="004F4205"/>
    <w:rsid w:val="004F44E7"/>
    <w:rsid w:val="004F495F"/>
    <w:rsid w:val="004F538C"/>
    <w:rsid w:val="004F5FCB"/>
    <w:rsid w:val="004F6889"/>
    <w:rsid w:val="004F6A86"/>
    <w:rsid w:val="004F6A94"/>
    <w:rsid w:val="004F6AF6"/>
    <w:rsid w:val="004F6CB7"/>
    <w:rsid w:val="004F6FB6"/>
    <w:rsid w:val="004F760B"/>
    <w:rsid w:val="004F798A"/>
    <w:rsid w:val="004F7F30"/>
    <w:rsid w:val="0050008A"/>
    <w:rsid w:val="0050036C"/>
    <w:rsid w:val="005005B8"/>
    <w:rsid w:val="00500EF9"/>
    <w:rsid w:val="00500F85"/>
    <w:rsid w:val="00501530"/>
    <w:rsid w:val="00501874"/>
    <w:rsid w:val="00501A75"/>
    <w:rsid w:val="005023BC"/>
    <w:rsid w:val="005026EF"/>
    <w:rsid w:val="0050283B"/>
    <w:rsid w:val="00502847"/>
    <w:rsid w:val="005029B8"/>
    <w:rsid w:val="005029BC"/>
    <w:rsid w:val="00502A49"/>
    <w:rsid w:val="00502D08"/>
    <w:rsid w:val="00502DA4"/>
    <w:rsid w:val="00503090"/>
    <w:rsid w:val="005030E3"/>
    <w:rsid w:val="00503508"/>
    <w:rsid w:val="005035A6"/>
    <w:rsid w:val="00503B37"/>
    <w:rsid w:val="00503EE8"/>
    <w:rsid w:val="00503FE4"/>
    <w:rsid w:val="0050400A"/>
    <w:rsid w:val="005040C6"/>
    <w:rsid w:val="0050426F"/>
    <w:rsid w:val="005046E0"/>
    <w:rsid w:val="00504B2A"/>
    <w:rsid w:val="00504C3F"/>
    <w:rsid w:val="00504DAF"/>
    <w:rsid w:val="00504F33"/>
    <w:rsid w:val="0050527A"/>
    <w:rsid w:val="00505798"/>
    <w:rsid w:val="00505844"/>
    <w:rsid w:val="00505CEA"/>
    <w:rsid w:val="00505D3C"/>
    <w:rsid w:val="00505DB5"/>
    <w:rsid w:val="00505F26"/>
    <w:rsid w:val="005061ED"/>
    <w:rsid w:val="00506370"/>
    <w:rsid w:val="00506AA3"/>
    <w:rsid w:val="00506ACB"/>
    <w:rsid w:val="0050700E"/>
    <w:rsid w:val="005077D0"/>
    <w:rsid w:val="00507840"/>
    <w:rsid w:val="00510113"/>
    <w:rsid w:val="00510263"/>
    <w:rsid w:val="00510402"/>
    <w:rsid w:val="0051083C"/>
    <w:rsid w:val="0051089C"/>
    <w:rsid w:val="005109B6"/>
    <w:rsid w:val="00510AF8"/>
    <w:rsid w:val="00510C88"/>
    <w:rsid w:val="00511502"/>
    <w:rsid w:val="00511E0A"/>
    <w:rsid w:val="0051225B"/>
    <w:rsid w:val="00512408"/>
    <w:rsid w:val="00512409"/>
    <w:rsid w:val="005125E0"/>
    <w:rsid w:val="00512A18"/>
    <w:rsid w:val="0051302D"/>
    <w:rsid w:val="0051302E"/>
    <w:rsid w:val="0051375F"/>
    <w:rsid w:val="00513F2B"/>
    <w:rsid w:val="00513FBD"/>
    <w:rsid w:val="005143D1"/>
    <w:rsid w:val="005145CE"/>
    <w:rsid w:val="005145D7"/>
    <w:rsid w:val="00514ABA"/>
    <w:rsid w:val="00514CCD"/>
    <w:rsid w:val="00514DB9"/>
    <w:rsid w:val="00514FAF"/>
    <w:rsid w:val="005150FE"/>
    <w:rsid w:val="00515105"/>
    <w:rsid w:val="005153FD"/>
    <w:rsid w:val="005159D5"/>
    <w:rsid w:val="00515A5A"/>
    <w:rsid w:val="00516013"/>
    <w:rsid w:val="00516415"/>
    <w:rsid w:val="00516C4A"/>
    <w:rsid w:val="00516EA1"/>
    <w:rsid w:val="005174C6"/>
    <w:rsid w:val="0051799C"/>
    <w:rsid w:val="005179E3"/>
    <w:rsid w:val="00517ADD"/>
    <w:rsid w:val="00520305"/>
    <w:rsid w:val="00520417"/>
    <w:rsid w:val="005204E1"/>
    <w:rsid w:val="00520535"/>
    <w:rsid w:val="005209D8"/>
    <w:rsid w:val="00520AB3"/>
    <w:rsid w:val="00520FF5"/>
    <w:rsid w:val="00521311"/>
    <w:rsid w:val="00521363"/>
    <w:rsid w:val="005214CE"/>
    <w:rsid w:val="0052183D"/>
    <w:rsid w:val="00521920"/>
    <w:rsid w:val="00521BE5"/>
    <w:rsid w:val="00521EC2"/>
    <w:rsid w:val="005221DE"/>
    <w:rsid w:val="005228BE"/>
    <w:rsid w:val="00522B14"/>
    <w:rsid w:val="00522BDA"/>
    <w:rsid w:val="00522D7E"/>
    <w:rsid w:val="00522E76"/>
    <w:rsid w:val="00523037"/>
    <w:rsid w:val="00523428"/>
    <w:rsid w:val="0052342C"/>
    <w:rsid w:val="00523BD0"/>
    <w:rsid w:val="00523F59"/>
    <w:rsid w:val="00523FD7"/>
    <w:rsid w:val="00524425"/>
    <w:rsid w:val="00524587"/>
    <w:rsid w:val="00524760"/>
    <w:rsid w:val="00524A5D"/>
    <w:rsid w:val="00524B5F"/>
    <w:rsid w:val="00524C31"/>
    <w:rsid w:val="005253E2"/>
    <w:rsid w:val="0052553A"/>
    <w:rsid w:val="00525867"/>
    <w:rsid w:val="00525972"/>
    <w:rsid w:val="00525D32"/>
    <w:rsid w:val="00526246"/>
    <w:rsid w:val="005262FF"/>
    <w:rsid w:val="00526514"/>
    <w:rsid w:val="0052654C"/>
    <w:rsid w:val="0052765A"/>
    <w:rsid w:val="0052765C"/>
    <w:rsid w:val="005278DC"/>
    <w:rsid w:val="005279B2"/>
    <w:rsid w:val="0053061C"/>
    <w:rsid w:val="00530CDC"/>
    <w:rsid w:val="00530F8B"/>
    <w:rsid w:val="005310D9"/>
    <w:rsid w:val="00531198"/>
    <w:rsid w:val="0053161D"/>
    <w:rsid w:val="005317FD"/>
    <w:rsid w:val="0053192C"/>
    <w:rsid w:val="00531984"/>
    <w:rsid w:val="00531B17"/>
    <w:rsid w:val="00531E20"/>
    <w:rsid w:val="00531E33"/>
    <w:rsid w:val="00531FA3"/>
    <w:rsid w:val="00532843"/>
    <w:rsid w:val="00532CD4"/>
    <w:rsid w:val="00532D00"/>
    <w:rsid w:val="005339F4"/>
    <w:rsid w:val="00533B86"/>
    <w:rsid w:val="005346CE"/>
    <w:rsid w:val="00534819"/>
    <w:rsid w:val="00534B06"/>
    <w:rsid w:val="00534B79"/>
    <w:rsid w:val="00534C0C"/>
    <w:rsid w:val="00534C3C"/>
    <w:rsid w:val="00534DAD"/>
    <w:rsid w:val="00535067"/>
    <w:rsid w:val="005352A3"/>
    <w:rsid w:val="0053554D"/>
    <w:rsid w:val="005356DB"/>
    <w:rsid w:val="00535F64"/>
    <w:rsid w:val="005360AD"/>
    <w:rsid w:val="0053613A"/>
    <w:rsid w:val="005365C3"/>
    <w:rsid w:val="00536761"/>
    <w:rsid w:val="00536B16"/>
    <w:rsid w:val="00536E5F"/>
    <w:rsid w:val="005374E9"/>
    <w:rsid w:val="00537698"/>
    <w:rsid w:val="00537A51"/>
    <w:rsid w:val="00537B59"/>
    <w:rsid w:val="00537BE2"/>
    <w:rsid w:val="00540229"/>
    <w:rsid w:val="00540787"/>
    <w:rsid w:val="00540882"/>
    <w:rsid w:val="00540A00"/>
    <w:rsid w:val="00540BE4"/>
    <w:rsid w:val="00540EC6"/>
    <w:rsid w:val="005411F4"/>
    <w:rsid w:val="00541366"/>
    <w:rsid w:val="005418BD"/>
    <w:rsid w:val="005418EA"/>
    <w:rsid w:val="00541E42"/>
    <w:rsid w:val="0054208A"/>
    <w:rsid w:val="005422C5"/>
    <w:rsid w:val="005424B7"/>
    <w:rsid w:val="00542815"/>
    <w:rsid w:val="00542893"/>
    <w:rsid w:val="005428FF"/>
    <w:rsid w:val="00542A01"/>
    <w:rsid w:val="00543A9E"/>
    <w:rsid w:val="00544314"/>
    <w:rsid w:val="0054434D"/>
    <w:rsid w:val="00544399"/>
    <w:rsid w:val="005444CF"/>
    <w:rsid w:val="00544747"/>
    <w:rsid w:val="005452E1"/>
    <w:rsid w:val="005458EC"/>
    <w:rsid w:val="00545A1E"/>
    <w:rsid w:val="00545DB7"/>
    <w:rsid w:val="00545E9F"/>
    <w:rsid w:val="00545FA0"/>
    <w:rsid w:val="00546024"/>
    <w:rsid w:val="0054633C"/>
    <w:rsid w:val="00546414"/>
    <w:rsid w:val="005464FF"/>
    <w:rsid w:val="00546585"/>
    <w:rsid w:val="00546AB8"/>
    <w:rsid w:val="00546FE3"/>
    <w:rsid w:val="00547124"/>
    <w:rsid w:val="00547351"/>
    <w:rsid w:val="005477CA"/>
    <w:rsid w:val="00547A8E"/>
    <w:rsid w:val="00547AC7"/>
    <w:rsid w:val="00547C86"/>
    <w:rsid w:val="00547D84"/>
    <w:rsid w:val="0055014A"/>
    <w:rsid w:val="005507FD"/>
    <w:rsid w:val="00550851"/>
    <w:rsid w:val="005513A8"/>
    <w:rsid w:val="00551AD2"/>
    <w:rsid w:val="00551E80"/>
    <w:rsid w:val="00552085"/>
    <w:rsid w:val="005521CD"/>
    <w:rsid w:val="00552295"/>
    <w:rsid w:val="00552475"/>
    <w:rsid w:val="0055259C"/>
    <w:rsid w:val="005528B4"/>
    <w:rsid w:val="00552DA3"/>
    <w:rsid w:val="00553707"/>
    <w:rsid w:val="00553812"/>
    <w:rsid w:val="00553E17"/>
    <w:rsid w:val="00553E67"/>
    <w:rsid w:val="00553EC0"/>
    <w:rsid w:val="00553F50"/>
    <w:rsid w:val="005542AF"/>
    <w:rsid w:val="00554832"/>
    <w:rsid w:val="00554912"/>
    <w:rsid w:val="00554A16"/>
    <w:rsid w:val="00554BDE"/>
    <w:rsid w:val="00554EFF"/>
    <w:rsid w:val="0055536E"/>
    <w:rsid w:val="00555786"/>
    <w:rsid w:val="00555A04"/>
    <w:rsid w:val="0055610E"/>
    <w:rsid w:val="005565A0"/>
    <w:rsid w:val="00556E1F"/>
    <w:rsid w:val="00556E8A"/>
    <w:rsid w:val="0055727B"/>
    <w:rsid w:val="00557F3E"/>
    <w:rsid w:val="0056020A"/>
    <w:rsid w:val="00560507"/>
    <w:rsid w:val="00560CDC"/>
    <w:rsid w:val="00561CB4"/>
    <w:rsid w:val="00561EE5"/>
    <w:rsid w:val="00561FED"/>
    <w:rsid w:val="00562183"/>
    <w:rsid w:val="0056245C"/>
    <w:rsid w:val="005627CC"/>
    <w:rsid w:val="00562D03"/>
    <w:rsid w:val="00562E16"/>
    <w:rsid w:val="00563177"/>
    <w:rsid w:val="00563617"/>
    <w:rsid w:val="0056373E"/>
    <w:rsid w:val="005638EC"/>
    <w:rsid w:val="00563B0D"/>
    <w:rsid w:val="005646A3"/>
    <w:rsid w:val="00565186"/>
    <w:rsid w:val="005653A4"/>
    <w:rsid w:val="00565482"/>
    <w:rsid w:val="005658A9"/>
    <w:rsid w:val="00565C8D"/>
    <w:rsid w:val="00566006"/>
    <w:rsid w:val="00566045"/>
    <w:rsid w:val="0056610E"/>
    <w:rsid w:val="0056653F"/>
    <w:rsid w:val="00566785"/>
    <w:rsid w:val="005669E6"/>
    <w:rsid w:val="00566CF4"/>
    <w:rsid w:val="00566E56"/>
    <w:rsid w:val="00567080"/>
    <w:rsid w:val="005671FF"/>
    <w:rsid w:val="0056725E"/>
    <w:rsid w:val="005673CC"/>
    <w:rsid w:val="005678DB"/>
    <w:rsid w:val="00567D41"/>
    <w:rsid w:val="00567E17"/>
    <w:rsid w:val="00567F88"/>
    <w:rsid w:val="0057055C"/>
    <w:rsid w:val="00570602"/>
    <w:rsid w:val="0057072F"/>
    <w:rsid w:val="005707D3"/>
    <w:rsid w:val="00570A20"/>
    <w:rsid w:val="00570B88"/>
    <w:rsid w:val="0057182D"/>
    <w:rsid w:val="005718A5"/>
    <w:rsid w:val="005719C1"/>
    <w:rsid w:val="0057202B"/>
    <w:rsid w:val="0057274A"/>
    <w:rsid w:val="0057275C"/>
    <w:rsid w:val="00572CB7"/>
    <w:rsid w:val="00572CF3"/>
    <w:rsid w:val="005733F6"/>
    <w:rsid w:val="00573774"/>
    <w:rsid w:val="00573838"/>
    <w:rsid w:val="005739F0"/>
    <w:rsid w:val="00573AB4"/>
    <w:rsid w:val="00573FFD"/>
    <w:rsid w:val="005745A6"/>
    <w:rsid w:val="005745EE"/>
    <w:rsid w:val="00574A39"/>
    <w:rsid w:val="005751CD"/>
    <w:rsid w:val="0057531E"/>
    <w:rsid w:val="00575B09"/>
    <w:rsid w:val="00575D54"/>
    <w:rsid w:val="00575E87"/>
    <w:rsid w:val="005776A0"/>
    <w:rsid w:val="005800CC"/>
    <w:rsid w:val="005802FD"/>
    <w:rsid w:val="005818B6"/>
    <w:rsid w:val="005819C9"/>
    <w:rsid w:val="00581D89"/>
    <w:rsid w:val="00581E16"/>
    <w:rsid w:val="00582054"/>
    <w:rsid w:val="005820E1"/>
    <w:rsid w:val="00582313"/>
    <w:rsid w:val="005823D6"/>
    <w:rsid w:val="005824A3"/>
    <w:rsid w:val="00582DB7"/>
    <w:rsid w:val="00582DED"/>
    <w:rsid w:val="00583239"/>
    <w:rsid w:val="005837D9"/>
    <w:rsid w:val="005841B7"/>
    <w:rsid w:val="0058425D"/>
    <w:rsid w:val="005844E7"/>
    <w:rsid w:val="0058464F"/>
    <w:rsid w:val="005846A7"/>
    <w:rsid w:val="005849D9"/>
    <w:rsid w:val="00584D93"/>
    <w:rsid w:val="00584E0E"/>
    <w:rsid w:val="00585090"/>
    <w:rsid w:val="005850CB"/>
    <w:rsid w:val="005851AC"/>
    <w:rsid w:val="005851B2"/>
    <w:rsid w:val="00585558"/>
    <w:rsid w:val="00585709"/>
    <w:rsid w:val="00585984"/>
    <w:rsid w:val="00585BF7"/>
    <w:rsid w:val="00585C94"/>
    <w:rsid w:val="00585FD6"/>
    <w:rsid w:val="005863B3"/>
    <w:rsid w:val="00586839"/>
    <w:rsid w:val="00586B3E"/>
    <w:rsid w:val="00586BC5"/>
    <w:rsid w:val="00586C4A"/>
    <w:rsid w:val="00586C4D"/>
    <w:rsid w:val="005875C2"/>
    <w:rsid w:val="00587693"/>
    <w:rsid w:val="00587EE1"/>
    <w:rsid w:val="005902AC"/>
    <w:rsid w:val="0059074A"/>
    <w:rsid w:val="00590D8F"/>
    <w:rsid w:val="00590DF2"/>
    <w:rsid w:val="00591088"/>
    <w:rsid w:val="0059188E"/>
    <w:rsid w:val="00591F5A"/>
    <w:rsid w:val="00592199"/>
    <w:rsid w:val="00592352"/>
    <w:rsid w:val="005924D4"/>
    <w:rsid w:val="00592A25"/>
    <w:rsid w:val="00592D55"/>
    <w:rsid w:val="00592E3C"/>
    <w:rsid w:val="00592FE5"/>
    <w:rsid w:val="00593350"/>
    <w:rsid w:val="00593381"/>
    <w:rsid w:val="00593A58"/>
    <w:rsid w:val="00593E13"/>
    <w:rsid w:val="00593E87"/>
    <w:rsid w:val="00593FEB"/>
    <w:rsid w:val="005940B0"/>
    <w:rsid w:val="0059437D"/>
    <w:rsid w:val="0059472B"/>
    <w:rsid w:val="00594F43"/>
    <w:rsid w:val="005951C4"/>
    <w:rsid w:val="005952B8"/>
    <w:rsid w:val="00595729"/>
    <w:rsid w:val="00595AA1"/>
    <w:rsid w:val="00595B79"/>
    <w:rsid w:val="00595C71"/>
    <w:rsid w:val="00595E18"/>
    <w:rsid w:val="00595E38"/>
    <w:rsid w:val="00595F57"/>
    <w:rsid w:val="005962CB"/>
    <w:rsid w:val="0059648D"/>
    <w:rsid w:val="005966BE"/>
    <w:rsid w:val="00596858"/>
    <w:rsid w:val="005968C4"/>
    <w:rsid w:val="0059690D"/>
    <w:rsid w:val="005969E8"/>
    <w:rsid w:val="00596E15"/>
    <w:rsid w:val="00596E75"/>
    <w:rsid w:val="0059731C"/>
    <w:rsid w:val="0059778B"/>
    <w:rsid w:val="005978B8"/>
    <w:rsid w:val="005A0269"/>
    <w:rsid w:val="005A031D"/>
    <w:rsid w:val="005A0712"/>
    <w:rsid w:val="005A111F"/>
    <w:rsid w:val="005A12EC"/>
    <w:rsid w:val="005A12FB"/>
    <w:rsid w:val="005A2179"/>
    <w:rsid w:val="005A24C0"/>
    <w:rsid w:val="005A2608"/>
    <w:rsid w:val="005A2D9F"/>
    <w:rsid w:val="005A3338"/>
    <w:rsid w:val="005A390B"/>
    <w:rsid w:val="005A42BC"/>
    <w:rsid w:val="005A4DDB"/>
    <w:rsid w:val="005A5474"/>
    <w:rsid w:val="005A5602"/>
    <w:rsid w:val="005A5FB0"/>
    <w:rsid w:val="005A6AAC"/>
    <w:rsid w:val="005A6EE2"/>
    <w:rsid w:val="005A71E5"/>
    <w:rsid w:val="005A7370"/>
    <w:rsid w:val="005B01F1"/>
    <w:rsid w:val="005B0B0F"/>
    <w:rsid w:val="005B0EAE"/>
    <w:rsid w:val="005B0FB4"/>
    <w:rsid w:val="005B1412"/>
    <w:rsid w:val="005B1D12"/>
    <w:rsid w:val="005B282F"/>
    <w:rsid w:val="005B2AC6"/>
    <w:rsid w:val="005B2B50"/>
    <w:rsid w:val="005B2C0B"/>
    <w:rsid w:val="005B2CD1"/>
    <w:rsid w:val="005B2CD9"/>
    <w:rsid w:val="005B2EEA"/>
    <w:rsid w:val="005B3044"/>
    <w:rsid w:val="005B3186"/>
    <w:rsid w:val="005B333F"/>
    <w:rsid w:val="005B3514"/>
    <w:rsid w:val="005B37A6"/>
    <w:rsid w:val="005B3A7A"/>
    <w:rsid w:val="005B3C16"/>
    <w:rsid w:val="005B3E23"/>
    <w:rsid w:val="005B3F3F"/>
    <w:rsid w:val="005B429A"/>
    <w:rsid w:val="005B47DF"/>
    <w:rsid w:val="005B487A"/>
    <w:rsid w:val="005B48D3"/>
    <w:rsid w:val="005B5142"/>
    <w:rsid w:val="005B5795"/>
    <w:rsid w:val="005B5871"/>
    <w:rsid w:val="005B589B"/>
    <w:rsid w:val="005B5B87"/>
    <w:rsid w:val="005B63D9"/>
    <w:rsid w:val="005B6B66"/>
    <w:rsid w:val="005B6D0C"/>
    <w:rsid w:val="005B7354"/>
    <w:rsid w:val="005B7C7B"/>
    <w:rsid w:val="005B7DBA"/>
    <w:rsid w:val="005B7E7F"/>
    <w:rsid w:val="005C05DC"/>
    <w:rsid w:val="005C0615"/>
    <w:rsid w:val="005C074F"/>
    <w:rsid w:val="005C0AFC"/>
    <w:rsid w:val="005C0DB2"/>
    <w:rsid w:val="005C11FF"/>
    <w:rsid w:val="005C1773"/>
    <w:rsid w:val="005C1958"/>
    <w:rsid w:val="005C19F7"/>
    <w:rsid w:val="005C1C64"/>
    <w:rsid w:val="005C1D21"/>
    <w:rsid w:val="005C2362"/>
    <w:rsid w:val="005C23D8"/>
    <w:rsid w:val="005C27FF"/>
    <w:rsid w:val="005C2D19"/>
    <w:rsid w:val="005C2D1C"/>
    <w:rsid w:val="005C317D"/>
    <w:rsid w:val="005C3181"/>
    <w:rsid w:val="005C39B0"/>
    <w:rsid w:val="005C3E11"/>
    <w:rsid w:val="005C47F9"/>
    <w:rsid w:val="005C4A96"/>
    <w:rsid w:val="005C4D05"/>
    <w:rsid w:val="005C4E62"/>
    <w:rsid w:val="005C4FE2"/>
    <w:rsid w:val="005C5455"/>
    <w:rsid w:val="005C57A4"/>
    <w:rsid w:val="005C5D04"/>
    <w:rsid w:val="005C63DB"/>
    <w:rsid w:val="005C640B"/>
    <w:rsid w:val="005C6756"/>
    <w:rsid w:val="005C6861"/>
    <w:rsid w:val="005C6925"/>
    <w:rsid w:val="005C6FB4"/>
    <w:rsid w:val="005C7054"/>
    <w:rsid w:val="005C79EB"/>
    <w:rsid w:val="005C7D47"/>
    <w:rsid w:val="005C7EF2"/>
    <w:rsid w:val="005C7FD8"/>
    <w:rsid w:val="005D0128"/>
    <w:rsid w:val="005D02D3"/>
    <w:rsid w:val="005D0435"/>
    <w:rsid w:val="005D04E9"/>
    <w:rsid w:val="005D0993"/>
    <w:rsid w:val="005D0C33"/>
    <w:rsid w:val="005D0C58"/>
    <w:rsid w:val="005D0F54"/>
    <w:rsid w:val="005D1791"/>
    <w:rsid w:val="005D1942"/>
    <w:rsid w:val="005D1D0C"/>
    <w:rsid w:val="005D287E"/>
    <w:rsid w:val="005D2C91"/>
    <w:rsid w:val="005D3187"/>
    <w:rsid w:val="005D330C"/>
    <w:rsid w:val="005D37AA"/>
    <w:rsid w:val="005D3EF1"/>
    <w:rsid w:val="005D3FD7"/>
    <w:rsid w:val="005D4023"/>
    <w:rsid w:val="005D4168"/>
    <w:rsid w:val="005D4533"/>
    <w:rsid w:val="005D48D2"/>
    <w:rsid w:val="005D4B8F"/>
    <w:rsid w:val="005D4F43"/>
    <w:rsid w:val="005D54B2"/>
    <w:rsid w:val="005D55FF"/>
    <w:rsid w:val="005D59DE"/>
    <w:rsid w:val="005D5F28"/>
    <w:rsid w:val="005D6039"/>
    <w:rsid w:val="005D60AC"/>
    <w:rsid w:val="005D63A7"/>
    <w:rsid w:val="005D6791"/>
    <w:rsid w:val="005D6A1D"/>
    <w:rsid w:val="005D704D"/>
    <w:rsid w:val="005D7676"/>
    <w:rsid w:val="005D77F3"/>
    <w:rsid w:val="005D7869"/>
    <w:rsid w:val="005D7BA2"/>
    <w:rsid w:val="005D7C21"/>
    <w:rsid w:val="005E0056"/>
    <w:rsid w:val="005E0306"/>
    <w:rsid w:val="005E0689"/>
    <w:rsid w:val="005E0E2D"/>
    <w:rsid w:val="005E1583"/>
    <w:rsid w:val="005E1EA8"/>
    <w:rsid w:val="005E226E"/>
    <w:rsid w:val="005E24B6"/>
    <w:rsid w:val="005E2AF5"/>
    <w:rsid w:val="005E2E5D"/>
    <w:rsid w:val="005E31F3"/>
    <w:rsid w:val="005E3579"/>
    <w:rsid w:val="005E3FA5"/>
    <w:rsid w:val="005E4845"/>
    <w:rsid w:val="005E4ECE"/>
    <w:rsid w:val="005E5068"/>
    <w:rsid w:val="005E5078"/>
    <w:rsid w:val="005E52FA"/>
    <w:rsid w:val="005E54CD"/>
    <w:rsid w:val="005E55CF"/>
    <w:rsid w:val="005E55ED"/>
    <w:rsid w:val="005E5890"/>
    <w:rsid w:val="005E58CF"/>
    <w:rsid w:val="005E61BD"/>
    <w:rsid w:val="005E6D41"/>
    <w:rsid w:val="005E751F"/>
    <w:rsid w:val="005E7BDA"/>
    <w:rsid w:val="005E7C20"/>
    <w:rsid w:val="005E7D01"/>
    <w:rsid w:val="005F062A"/>
    <w:rsid w:val="005F062B"/>
    <w:rsid w:val="005F0EDF"/>
    <w:rsid w:val="005F1075"/>
    <w:rsid w:val="005F1321"/>
    <w:rsid w:val="005F13F6"/>
    <w:rsid w:val="005F142E"/>
    <w:rsid w:val="005F1737"/>
    <w:rsid w:val="005F1D35"/>
    <w:rsid w:val="005F210B"/>
    <w:rsid w:val="005F2138"/>
    <w:rsid w:val="005F24D5"/>
    <w:rsid w:val="005F2BCD"/>
    <w:rsid w:val="005F3211"/>
    <w:rsid w:val="005F3602"/>
    <w:rsid w:val="005F3773"/>
    <w:rsid w:val="005F3A4A"/>
    <w:rsid w:val="005F4BD7"/>
    <w:rsid w:val="005F5304"/>
    <w:rsid w:val="005F55D1"/>
    <w:rsid w:val="005F570F"/>
    <w:rsid w:val="005F57D3"/>
    <w:rsid w:val="005F5AB4"/>
    <w:rsid w:val="005F5B24"/>
    <w:rsid w:val="005F6241"/>
    <w:rsid w:val="005F6588"/>
    <w:rsid w:val="005F69AB"/>
    <w:rsid w:val="005F6F34"/>
    <w:rsid w:val="005F7131"/>
    <w:rsid w:val="005F742E"/>
    <w:rsid w:val="005F7696"/>
    <w:rsid w:val="005F7A47"/>
    <w:rsid w:val="0060001A"/>
    <w:rsid w:val="00600281"/>
    <w:rsid w:val="00600855"/>
    <w:rsid w:val="00600994"/>
    <w:rsid w:val="00600AFB"/>
    <w:rsid w:val="00600CD3"/>
    <w:rsid w:val="00600CE7"/>
    <w:rsid w:val="00600F23"/>
    <w:rsid w:val="00600FD1"/>
    <w:rsid w:val="00601001"/>
    <w:rsid w:val="00601B78"/>
    <w:rsid w:val="00602490"/>
    <w:rsid w:val="0060259F"/>
    <w:rsid w:val="006026DD"/>
    <w:rsid w:val="00602874"/>
    <w:rsid w:val="006028C3"/>
    <w:rsid w:val="00602ABC"/>
    <w:rsid w:val="00602D8B"/>
    <w:rsid w:val="00603116"/>
    <w:rsid w:val="00603410"/>
    <w:rsid w:val="006035B8"/>
    <w:rsid w:val="006037A3"/>
    <w:rsid w:val="00603AB3"/>
    <w:rsid w:val="00603B44"/>
    <w:rsid w:val="00603BA7"/>
    <w:rsid w:val="00603D06"/>
    <w:rsid w:val="006042CF"/>
    <w:rsid w:val="00604938"/>
    <w:rsid w:val="00604955"/>
    <w:rsid w:val="006054A5"/>
    <w:rsid w:val="00606091"/>
    <w:rsid w:val="00606D7D"/>
    <w:rsid w:val="00606E0C"/>
    <w:rsid w:val="00607083"/>
    <w:rsid w:val="006071B1"/>
    <w:rsid w:val="00607545"/>
    <w:rsid w:val="006077E7"/>
    <w:rsid w:val="006079FA"/>
    <w:rsid w:val="00607E73"/>
    <w:rsid w:val="00607F18"/>
    <w:rsid w:val="0061022B"/>
    <w:rsid w:val="006106C7"/>
    <w:rsid w:val="00610980"/>
    <w:rsid w:val="00611023"/>
    <w:rsid w:val="00611335"/>
    <w:rsid w:val="00611410"/>
    <w:rsid w:val="0061153A"/>
    <w:rsid w:val="006116CA"/>
    <w:rsid w:val="00611794"/>
    <w:rsid w:val="00611A36"/>
    <w:rsid w:val="00611DE0"/>
    <w:rsid w:val="00611EBD"/>
    <w:rsid w:val="006123C8"/>
    <w:rsid w:val="006129B5"/>
    <w:rsid w:val="00612BCD"/>
    <w:rsid w:val="00612DD3"/>
    <w:rsid w:val="00612FCA"/>
    <w:rsid w:val="00612FFA"/>
    <w:rsid w:val="006131E4"/>
    <w:rsid w:val="0061340C"/>
    <w:rsid w:val="006134C9"/>
    <w:rsid w:val="00613F58"/>
    <w:rsid w:val="006146AA"/>
    <w:rsid w:val="006146F6"/>
    <w:rsid w:val="006148D5"/>
    <w:rsid w:val="006148EA"/>
    <w:rsid w:val="006148EB"/>
    <w:rsid w:val="006148FC"/>
    <w:rsid w:val="00614B53"/>
    <w:rsid w:val="006150A6"/>
    <w:rsid w:val="00615844"/>
    <w:rsid w:val="006159E8"/>
    <w:rsid w:val="00615B3F"/>
    <w:rsid w:val="00615F2F"/>
    <w:rsid w:val="00616411"/>
    <w:rsid w:val="0061646D"/>
    <w:rsid w:val="0061661B"/>
    <w:rsid w:val="00616987"/>
    <w:rsid w:val="00616EB2"/>
    <w:rsid w:val="00616EE2"/>
    <w:rsid w:val="006170CA"/>
    <w:rsid w:val="00617425"/>
    <w:rsid w:val="0061774D"/>
    <w:rsid w:val="00617823"/>
    <w:rsid w:val="006178D5"/>
    <w:rsid w:val="00617C43"/>
    <w:rsid w:val="00617F47"/>
    <w:rsid w:val="006201F3"/>
    <w:rsid w:val="00620633"/>
    <w:rsid w:val="0062087B"/>
    <w:rsid w:val="00620F5D"/>
    <w:rsid w:val="00621067"/>
    <w:rsid w:val="0062185D"/>
    <w:rsid w:val="0062216E"/>
    <w:rsid w:val="006223B2"/>
    <w:rsid w:val="0062270C"/>
    <w:rsid w:val="00622862"/>
    <w:rsid w:val="00622B06"/>
    <w:rsid w:val="00622D57"/>
    <w:rsid w:val="00623769"/>
    <w:rsid w:val="00623E35"/>
    <w:rsid w:val="0062429D"/>
    <w:rsid w:val="00624325"/>
    <w:rsid w:val="0062492B"/>
    <w:rsid w:val="00624EDE"/>
    <w:rsid w:val="00624F52"/>
    <w:rsid w:val="00624F69"/>
    <w:rsid w:val="00625292"/>
    <w:rsid w:val="00625461"/>
    <w:rsid w:val="00625AF2"/>
    <w:rsid w:val="00625C6B"/>
    <w:rsid w:val="00625FAB"/>
    <w:rsid w:val="00626945"/>
    <w:rsid w:val="00626D55"/>
    <w:rsid w:val="00627186"/>
    <w:rsid w:val="006271F5"/>
    <w:rsid w:val="00627BBD"/>
    <w:rsid w:val="00627C1F"/>
    <w:rsid w:val="00627ECB"/>
    <w:rsid w:val="00627F50"/>
    <w:rsid w:val="006300D1"/>
    <w:rsid w:val="0063014D"/>
    <w:rsid w:val="00630265"/>
    <w:rsid w:val="006309CD"/>
    <w:rsid w:val="00630AEB"/>
    <w:rsid w:val="00630CC6"/>
    <w:rsid w:val="00630CDB"/>
    <w:rsid w:val="00631378"/>
    <w:rsid w:val="0063153B"/>
    <w:rsid w:val="006315BA"/>
    <w:rsid w:val="00631CCE"/>
    <w:rsid w:val="006322D9"/>
    <w:rsid w:val="006323EF"/>
    <w:rsid w:val="00632446"/>
    <w:rsid w:val="00632864"/>
    <w:rsid w:val="00632B8A"/>
    <w:rsid w:val="00632E76"/>
    <w:rsid w:val="00632F3D"/>
    <w:rsid w:val="00633261"/>
    <w:rsid w:val="00633454"/>
    <w:rsid w:val="00633635"/>
    <w:rsid w:val="00633755"/>
    <w:rsid w:val="0063388B"/>
    <w:rsid w:val="00633EBD"/>
    <w:rsid w:val="00633F48"/>
    <w:rsid w:val="0063433E"/>
    <w:rsid w:val="0063458D"/>
    <w:rsid w:val="00634EC6"/>
    <w:rsid w:val="00635039"/>
    <w:rsid w:val="006355A4"/>
    <w:rsid w:val="00635C70"/>
    <w:rsid w:val="00635C80"/>
    <w:rsid w:val="00635C8B"/>
    <w:rsid w:val="006360AF"/>
    <w:rsid w:val="0063613D"/>
    <w:rsid w:val="00636617"/>
    <w:rsid w:val="006366B4"/>
    <w:rsid w:val="006368B8"/>
    <w:rsid w:val="00636AE5"/>
    <w:rsid w:val="00636B90"/>
    <w:rsid w:val="006371B6"/>
    <w:rsid w:val="006374F7"/>
    <w:rsid w:val="00637F09"/>
    <w:rsid w:val="00640150"/>
    <w:rsid w:val="0064045C"/>
    <w:rsid w:val="0064085D"/>
    <w:rsid w:val="00640A3A"/>
    <w:rsid w:val="00640C1A"/>
    <w:rsid w:val="00640D18"/>
    <w:rsid w:val="00640D6B"/>
    <w:rsid w:val="00640DB9"/>
    <w:rsid w:val="00640DE3"/>
    <w:rsid w:val="006414D6"/>
    <w:rsid w:val="00641A34"/>
    <w:rsid w:val="0064236E"/>
    <w:rsid w:val="0064256E"/>
    <w:rsid w:val="0064258B"/>
    <w:rsid w:val="00642C34"/>
    <w:rsid w:val="00642C56"/>
    <w:rsid w:val="00642C9F"/>
    <w:rsid w:val="006432BA"/>
    <w:rsid w:val="006436CC"/>
    <w:rsid w:val="00643D5A"/>
    <w:rsid w:val="00643E90"/>
    <w:rsid w:val="0064407D"/>
    <w:rsid w:val="006440E7"/>
    <w:rsid w:val="0064466C"/>
    <w:rsid w:val="006446FA"/>
    <w:rsid w:val="0064482A"/>
    <w:rsid w:val="00644DF0"/>
    <w:rsid w:val="00644DF3"/>
    <w:rsid w:val="00644FAA"/>
    <w:rsid w:val="00645038"/>
    <w:rsid w:val="0064530E"/>
    <w:rsid w:val="0064558A"/>
    <w:rsid w:val="00645B81"/>
    <w:rsid w:val="00645C05"/>
    <w:rsid w:val="00645EB5"/>
    <w:rsid w:val="00646DD6"/>
    <w:rsid w:val="00647688"/>
    <w:rsid w:val="00647794"/>
    <w:rsid w:val="0064793D"/>
    <w:rsid w:val="00647D40"/>
    <w:rsid w:val="0065020C"/>
    <w:rsid w:val="00650458"/>
    <w:rsid w:val="00650667"/>
    <w:rsid w:val="0065082D"/>
    <w:rsid w:val="00650A3F"/>
    <w:rsid w:val="00650B69"/>
    <w:rsid w:val="00650E5B"/>
    <w:rsid w:val="006510FD"/>
    <w:rsid w:val="006511E1"/>
    <w:rsid w:val="0065142B"/>
    <w:rsid w:val="0065155C"/>
    <w:rsid w:val="00651729"/>
    <w:rsid w:val="00651A00"/>
    <w:rsid w:val="0065249C"/>
    <w:rsid w:val="006526D0"/>
    <w:rsid w:val="006527B4"/>
    <w:rsid w:val="0065286C"/>
    <w:rsid w:val="00652955"/>
    <w:rsid w:val="006529A6"/>
    <w:rsid w:val="00652CA1"/>
    <w:rsid w:val="006530CD"/>
    <w:rsid w:val="0065340A"/>
    <w:rsid w:val="00653551"/>
    <w:rsid w:val="006538B3"/>
    <w:rsid w:val="0065393E"/>
    <w:rsid w:val="00653ACE"/>
    <w:rsid w:val="00654762"/>
    <w:rsid w:val="006548AF"/>
    <w:rsid w:val="00654929"/>
    <w:rsid w:val="00654C16"/>
    <w:rsid w:val="00654CF6"/>
    <w:rsid w:val="006550BA"/>
    <w:rsid w:val="0065541E"/>
    <w:rsid w:val="006555FB"/>
    <w:rsid w:val="00655617"/>
    <w:rsid w:val="00655653"/>
    <w:rsid w:val="00655741"/>
    <w:rsid w:val="00655BFF"/>
    <w:rsid w:val="006565CF"/>
    <w:rsid w:val="006567EF"/>
    <w:rsid w:val="00656839"/>
    <w:rsid w:val="00656C2B"/>
    <w:rsid w:val="00656D61"/>
    <w:rsid w:val="0065727E"/>
    <w:rsid w:val="00657661"/>
    <w:rsid w:val="00657D05"/>
    <w:rsid w:val="006602E8"/>
    <w:rsid w:val="00660506"/>
    <w:rsid w:val="00660B98"/>
    <w:rsid w:val="00660DDE"/>
    <w:rsid w:val="006610B9"/>
    <w:rsid w:val="006611D6"/>
    <w:rsid w:val="006611E7"/>
    <w:rsid w:val="00661215"/>
    <w:rsid w:val="006616F5"/>
    <w:rsid w:val="00661A6F"/>
    <w:rsid w:val="00661AB6"/>
    <w:rsid w:val="0066238B"/>
    <w:rsid w:val="006625A9"/>
    <w:rsid w:val="006626FD"/>
    <w:rsid w:val="00662799"/>
    <w:rsid w:val="006627CC"/>
    <w:rsid w:val="00662BEB"/>
    <w:rsid w:val="00662C00"/>
    <w:rsid w:val="00662CB8"/>
    <w:rsid w:val="00663B97"/>
    <w:rsid w:val="00664419"/>
    <w:rsid w:val="00664A54"/>
    <w:rsid w:val="006656E9"/>
    <w:rsid w:val="00665810"/>
    <w:rsid w:val="0066589F"/>
    <w:rsid w:val="006658A9"/>
    <w:rsid w:val="00665AE0"/>
    <w:rsid w:val="00665C6B"/>
    <w:rsid w:val="0066624F"/>
    <w:rsid w:val="006664E1"/>
    <w:rsid w:val="00666BA2"/>
    <w:rsid w:val="006674C4"/>
    <w:rsid w:val="006700C9"/>
    <w:rsid w:val="00670365"/>
    <w:rsid w:val="006704FF"/>
    <w:rsid w:val="00670511"/>
    <w:rsid w:val="0067080A"/>
    <w:rsid w:val="00670FD0"/>
    <w:rsid w:val="006710C3"/>
    <w:rsid w:val="0067126D"/>
    <w:rsid w:val="006713DE"/>
    <w:rsid w:val="0067166E"/>
    <w:rsid w:val="00671DC2"/>
    <w:rsid w:val="00671EF3"/>
    <w:rsid w:val="0067258B"/>
    <w:rsid w:val="00672D6C"/>
    <w:rsid w:val="00672F7E"/>
    <w:rsid w:val="006738C3"/>
    <w:rsid w:val="0067470F"/>
    <w:rsid w:val="00674C00"/>
    <w:rsid w:val="00674C1E"/>
    <w:rsid w:val="00674E82"/>
    <w:rsid w:val="0067500B"/>
    <w:rsid w:val="00675649"/>
    <w:rsid w:val="00675DEF"/>
    <w:rsid w:val="006760A1"/>
    <w:rsid w:val="00676296"/>
    <w:rsid w:val="00676E81"/>
    <w:rsid w:val="00676EE5"/>
    <w:rsid w:val="0067732A"/>
    <w:rsid w:val="006773FD"/>
    <w:rsid w:val="00677495"/>
    <w:rsid w:val="00677881"/>
    <w:rsid w:val="00677A1B"/>
    <w:rsid w:val="00677EAF"/>
    <w:rsid w:val="00680581"/>
    <w:rsid w:val="0068069A"/>
    <w:rsid w:val="006806ED"/>
    <w:rsid w:val="00680E0B"/>
    <w:rsid w:val="00680F2E"/>
    <w:rsid w:val="00681214"/>
    <w:rsid w:val="00681263"/>
    <w:rsid w:val="0068126D"/>
    <w:rsid w:val="00681878"/>
    <w:rsid w:val="00681A0C"/>
    <w:rsid w:val="00681B55"/>
    <w:rsid w:val="00681DB2"/>
    <w:rsid w:val="00681E08"/>
    <w:rsid w:val="00682733"/>
    <w:rsid w:val="006827BF"/>
    <w:rsid w:val="00682F14"/>
    <w:rsid w:val="00682F78"/>
    <w:rsid w:val="00683038"/>
    <w:rsid w:val="00683265"/>
    <w:rsid w:val="0068336A"/>
    <w:rsid w:val="00683A8B"/>
    <w:rsid w:val="00684467"/>
    <w:rsid w:val="0068459F"/>
    <w:rsid w:val="0068467A"/>
    <w:rsid w:val="00684966"/>
    <w:rsid w:val="00684BBB"/>
    <w:rsid w:val="006850FA"/>
    <w:rsid w:val="00685DFC"/>
    <w:rsid w:val="006860EC"/>
    <w:rsid w:val="0068629D"/>
    <w:rsid w:val="00686579"/>
    <w:rsid w:val="00686A7E"/>
    <w:rsid w:val="00686E43"/>
    <w:rsid w:val="006871F1"/>
    <w:rsid w:val="00687337"/>
    <w:rsid w:val="00687480"/>
    <w:rsid w:val="006878D5"/>
    <w:rsid w:val="006879FC"/>
    <w:rsid w:val="006902F8"/>
    <w:rsid w:val="00690486"/>
    <w:rsid w:val="0069049D"/>
    <w:rsid w:val="006905A0"/>
    <w:rsid w:val="00690922"/>
    <w:rsid w:val="00690979"/>
    <w:rsid w:val="00690A5C"/>
    <w:rsid w:val="00690DC3"/>
    <w:rsid w:val="00691069"/>
    <w:rsid w:val="006912D2"/>
    <w:rsid w:val="0069150B"/>
    <w:rsid w:val="00691E3F"/>
    <w:rsid w:val="00691EDA"/>
    <w:rsid w:val="00692131"/>
    <w:rsid w:val="0069227F"/>
    <w:rsid w:val="00692299"/>
    <w:rsid w:val="00692338"/>
    <w:rsid w:val="006924B7"/>
    <w:rsid w:val="006924E8"/>
    <w:rsid w:val="0069283A"/>
    <w:rsid w:val="00692C2E"/>
    <w:rsid w:val="00693217"/>
    <w:rsid w:val="00693284"/>
    <w:rsid w:val="00693292"/>
    <w:rsid w:val="006933CD"/>
    <w:rsid w:val="0069351A"/>
    <w:rsid w:val="00693A68"/>
    <w:rsid w:val="00693D45"/>
    <w:rsid w:val="00693EE9"/>
    <w:rsid w:val="00694231"/>
    <w:rsid w:val="00694251"/>
    <w:rsid w:val="00694332"/>
    <w:rsid w:val="006945B1"/>
    <w:rsid w:val="006948C0"/>
    <w:rsid w:val="00694F69"/>
    <w:rsid w:val="00694F70"/>
    <w:rsid w:val="006951F1"/>
    <w:rsid w:val="00695B50"/>
    <w:rsid w:val="00695D25"/>
    <w:rsid w:val="00695D91"/>
    <w:rsid w:val="00695E75"/>
    <w:rsid w:val="00695F00"/>
    <w:rsid w:val="00695FE6"/>
    <w:rsid w:val="0069611F"/>
    <w:rsid w:val="00696146"/>
    <w:rsid w:val="00696223"/>
    <w:rsid w:val="00696348"/>
    <w:rsid w:val="00697521"/>
    <w:rsid w:val="006977ED"/>
    <w:rsid w:val="00697952"/>
    <w:rsid w:val="00697969"/>
    <w:rsid w:val="00697DA7"/>
    <w:rsid w:val="00697E4B"/>
    <w:rsid w:val="006A01A2"/>
    <w:rsid w:val="006A01EC"/>
    <w:rsid w:val="006A0521"/>
    <w:rsid w:val="006A05A8"/>
    <w:rsid w:val="006A0A2E"/>
    <w:rsid w:val="006A161E"/>
    <w:rsid w:val="006A1A0F"/>
    <w:rsid w:val="006A1F73"/>
    <w:rsid w:val="006A24F0"/>
    <w:rsid w:val="006A2588"/>
    <w:rsid w:val="006A2CBE"/>
    <w:rsid w:val="006A2CF3"/>
    <w:rsid w:val="006A2D03"/>
    <w:rsid w:val="006A3002"/>
    <w:rsid w:val="006A3283"/>
    <w:rsid w:val="006A3396"/>
    <w:rsid w:val="006A37EF"/>
    <w:rsid w:val="006A38CA"/>
    <w:rsid w:val="006A38D7"/>
    <w:rsid w:val="006A38FA"/>
    <w:rsid w:val="006A3923"/>
    <w:rsid w:val="006A3D80"/>
    <w:rsid w:val="006A3E6B"/>
    <w:rsid w:val="006A4037"/>
    <w:rsid w:val="006A4093"/>
    <w:rsid w:val="006A49ED"/>
    <w:rsid w:val="006A4C55"/>
    <w:rsid w:val="006A5117"/>
    <w:rsid w:val="006A518C"/>
    <w:rsid w:val="006A5731"/>
    <w:rsid w:val="006A573E"/>
    <w:rsid w:val="006A583F"/>
    <w:rsid w:val="006A58CF"/>
    <w:rsid w:val="006A5C54"/>
    <w:rsid w:val="006A5DDF"/>
    <w:rsid w:val="006A5DE0"/>
    <w:rsid w:val="006A6329"/>
    <w:rsid w:val="006A633F"/>
    <w:rsid w:val="006A667E"/>
    <w:rsid w:val="006A692A"/>
    <w:rsid w:val="006A69F0"/>
    <w:rsid w:val="006A6DA6"/>
    <w:rsid w:val="006A7450"/>
    <w:rsid w:val="006A771D"/>
    <w:rsid w:val="006A783F"/>
    <w:rsid w:val="006A7D23"/>
    <w:rsid w:val="006B0376"/>
    <w:rsid w:val="006B0639"/>
    <w:rsid w:val="006B0AC4"/>
    <w:rsid w:val="006B0B62"/>
    <w:rsid w:val="006B1015"/>
    <w:rsid w:val="006B143C"/>
    <w:rsid w:val="006B1722"/>
    <w:rsid w:val="006B197A"/>
    <w:rsid w:val="006B1E5B"/>
    <w:rsid w:val="006B1E99"/>
    <w:rsid w:val="006B214A"/>
    <w:rsid w:val="006B2BEA"/>
    <w:rsid w:val="006B2C33"/>
    <w:rsid w:val="006B2FB7"/>
    <w:rsid w:val="006B3118"/>
    <w:rsid w:val="006B3482"/>
    <w:rsid w:val="006B3F78"/>
    <w:rsid w:val="006B4920"/>
    <w:rsid w:val="006B4D54"/>
    <w:rsid w:val="006B4D74"/>
    <w:rsid w:val="006B4EDA"/>
    <w:rsid w:val="006B527E"/>
    <w:rsid w:val="006B579C"/>
    <w:rsid w:val="006B579F"/>
    <w:rsid w:val="006B5C8B"/>
    <w:rsid w:val="006B5D9C"/>
    <w:rsid w:val="006B5DB7"/>
    <w:rsid w:val="006B5FB8"/>
    <w:rsid w:val="006B62EA"/>
    <w:rsid w:val="006B6321"/>
    <w:rsid w:val="006B6B76"/>
    <w:rsid w:val="006B6ED0"/>
    <w:rsid w:val="006B6EF2"/>
    <w:rsid w:val="006B6F69"/>
    <w:rsid w:val="006B7FF7"/>
    <w:rsid w:val="006C0478"/>
    <w:rsid w:val="006C0F1C"/>
    <w:rsid w:val="006C11D8"/>
    <w:rsid w:val="006C1A6F"/>
    <w:rsid w:val="006C1C02"/>
    <w:rsid w:val="006C1CC8"/>
    <w:rsid w:val="006C1D81"/>
    <w:rsid w:val="006C1FF4"/>
    <w:rsid w:val="006C2154"/>
    <w:rsid w:val="006C2169"/>
    <w:rsid w:val="006C22CF"/>
    <w:rsid w:val="006C2819"/>
    <w:rsid w:val="006C296E"/>
    <w:rsid w:val="006C2A99"/>
    <w:rsid w:val="006C31C0"/>
    <w:rsid w:val="006C3605"/>
    <w:rsid w:val="006C3DED"/>
    <w:rsid w:val="006C3F1F"/>
    <w:rsid w:val="006C3F28"/>
    <w:rsid w:val="006C3FAB"/>
    <w:rsid w:val="006C436A"/>
    <w:rsid w:val="006C44A4"/>
    <w:rsid w:val="006C4930"/>
    <w:rsid w:val="006C4B06"/>
    <w:rsid w:val="006C50F6"/>
    <w:rsid w:val="006C513C"/>
    <w:rsid w:val="006C5381"/>
    <w:rsid w:val="006C53D7"/>
    <w:rsid w:val="006C552B"/>
    <w:rsid w:val="006C598C"/>
    <w:rsid w:val="006C5C7C"/>
    <w:rsid w:val="006C5FD6"/>
    <w:rsid w:val="006C6135"/>
    <w:rsid w:val="006C662C"/>
    <w:rsid w:val="006C6F58"/>
    <w:rsid w:val="006C79E8"/>
    <w:rsid w:val="006C7A38"/>
    <w:rsid w:val="006D02BC"/>
    <w:rsid w:val="006D08AE"/>
    <w:rsid w:val="006D0C96"/>
    <w:rsid w:val="006D127D"/>
    <w:rsid w:val="006D1281"/>
    <w:rsid w:val="006D1AE1"/>
    <w:rsid w:val="006D22D0"/>
    <w:rsid w:val="006D258E"/>
    <w:rsid w:val="006D26BE"/>
    <w:rsid w:val="006D2C40"/>
    <w:rsid w:val="006D2DB6"/>
    <w:rsid w:val="006D354B"/>
    <w:rsid w:val="006D3E14"/>
    <w:rsid w:val="006D3E89"/>
    <w:rsid w:val="006D4566"/>
    <w:rsid w:val="006D4738"/>
    <w:rsid w:val="006D4A35"/>
    <w:rsid w:val="006D4A9E"/>
    <w:rsid w:val="006D555D"/>
    <w:rsid w:val="006D59E4"/>
    <w:rsid w:val="006D5B64"/>
    <w:rsid w:val="006D5C93"/>
    <w:rsid w:val="006D5DD5"/>
    <w:rsid w:val="006D6562"/>
    <w:rsid w:val="006D6894"/>
    <w:rsid w:val="006D697F"/>
    <w:rsid w:val="006D6A81"/>
    <w:rsid w:val="006D6B32"/>
    <w:rsid w:val="006D6D5C"/>
    <w:rsid w:val="006D6D97"/>
    <w:rsid w:val="006D6FDB"/>
    <w:rsid w:val="006D7074"/>
    <w:rsid w:val="006D722E"/>
    <w:rsid w:val="006D724E"/>
    <w:rsid w:val="006D73E4"/>
    <w:rsid w:val="006D75D6"/>
    <w:rsid w:val="006D779A"/>
    <w:rsid w:val="006D77AE"/>
    <w:rsid w:val="006D7A56"/>
    <w:rsid w:val="006D7AA6"/>
    <w:rsid w:val="006E04CB"/>
    <w:rsid w:val="006E0728"/>
    <w:rsid w:val="006E09D2"/>
    <w:rsid w:val="006E0A49"/>
    <w:rsid w:val="006E0AD3"/>
    <w:rsid w:val="006E103D"/>
    <w:rsid w:val="006E1073"/>
    <w:rsid w:val="006E13BB"/>
    <w:rsid w:val="006E1C59"/>
    <w:rsid w:val="006E1E0B"/>
    <w:rsid w:val="006E23CF"/>
    <w:rsid w:val="006E2482"/>
    <w:rsid w:val="006E287C"/>
    <w:rsid w:val="006E2B2F"/>
    <w:rsid w:val="006E2DAA"/>
    <w:rsid w:val="006E36FE"/>
    <w:rsid w:val="006E38B1"/>
    <w:rsid w:val="006E391C"/>
    <w:rsid w:val="006E4AF8"/>
    <w:rsid w:val="006E4BDD"/>
    <w:rsid w:val="006E4CEA"/>
    <w:rsid w:val="006E4E5C"/>
    <w:rsid w:val="006E4EAF"/>
    <w:rsid w:val="006E4ED1"/>
    <w:rsid w:val="006E4FB3"/>
    <w:rsid w:val="006E5087"/>
    <w:rsid w:val="006E5470"/>
    <w:rsid w:val="006E59C6"/>
    <w:rsid w:val="006E5A94"/>
    <w:rsid w:val="006E5AA5"/>
    <w:rsid w:val="006E5B92"/>
    <w:rsid w:val="006E5ECD"/>
    <w:rsid w:val="006E6682"/>
    <w:rsid w:val="006E66AE"/>
    <w:rsid w:val="006E6706"/>
    <w:rsid w:val="006E726C"/>
    <w:rsid w:val="006E7555"/>
    <w:rsid w:val="006E7880"/>
    <w:rsid w:val="006F030A"/>
    <w:rsid w:val="006F04CF"/>
    <w:rsid w:val="006F0CB0"/>
    <w:rsid w:val="006F0DE9"/>
    <w:rsid w:val="006F1435"/>
    <w:rsid w:val="006F17B2"/>
    <w:rsid w:val="006F1892"/>
    <w:rsid w:val="006F1A15"/>
    <w:rsid w:val="006F1A42"/>
    <w:rsid w:val="006F1D8E"/>
    <w:rsid w:val="006F2192"/>
    <w:rsid w:val="006F2211"/>
    <w:rsid w:val="006F2802"/>
    <w:rsid w:val="006F3084"/>
    <w:rsid w:val="006F3217"/>
    <w:rsid w:val="006F36C8"/>
    <w:rsid w:val="006F37B6"/>
    <w:rsid w:val="006F3CBB"/>
    <w:rsid w:val="006F3CCE"/>
    <w:rsid w:val="006F49DA"/>
    <w:rsid w:val="006F4EBC"/>
    <w:rsid w:val="006F5374"/>
    <w:rsid w:val="006F5782"/>
    <w:rsid w:val="006F585D"/>
    <w:rsid w:val="006F5A4A"/>
    <w:rsid w:val="006F5B31"/>
    <w:rsid w:val="006F5FDB"/>
    <w:rsid w:val="006F6068"/>
    <w:rsid w:val="006F61F6"/>
    <w:rsid w:val="006F6574"/>
    <w:rsid w:val="006F68F7"/>
    <w:rsid w:val="006F70E1"/>
    <w:rsid w:val="006F7207"/>
    <w:rsid w:val="006F7220"/>
    <w:rsid w:val="006F72B3"/>
    <w:rsid w:val="006F7867"/>
    <w:rsid w:val="007002EE"/>
    <w:rsid w:val="007004B6"/>
    <w:rsid w:val="00700508"/>
    <w:rsid w:val="00700554"/>
    <w:rsid w:val="0070067E"/>
    <w:rsid w:val="007008D9"/>
    <w:rsid w:val="00700E7E"/>
    <w:rsid w:val="00701733"/>
    <w:rsid w:val="00701D9A"/>
    <w:rsid w:val="00702254"/>
    <w:rsid w:val="0070263F"/>
    <w:rsid w:val="00702A12"/>
    <w:rsid w:val="00703430"/>
    <w:rsid w:val="00703455"/>
    <w:rsid w:val="00703901"/>
    <w:rsid w:val="0070393A"/>
    <w:rsid w:val="0070421A"/>
    <w:rsid w:val="007042CA"/>
    <w:rsid w:val="007042EC"/>
    <w:rsid w:val="0070456B"/>
    <w:rsid w:val="007045C4"/>
    <w:rsid w:val="00704709"/>
    <w:rsid w:val="00704E30"/>
    <w:rsid w:val="0070597A"/>
    <w:rsid w:val="00705BD0"/>
    <w:rsid w:val="00705C4B"/>
    <w:rsid w:val="00706131"/>
    <w:rsid w:val="007069ED"/>
    <w:rsid w:val="00706C7A"/>
    <w:rsid w:val="00706C83"/>
    <w:rsid w:val="0070718B"/>
    <w:rsid w:val="00707854"/>
    <w:rsid w:val="00707B44"/>
    <w:rsid w:val="00707B93"/>
    <w:rsid w:val="00707F2B"/>
    <w:rsid w:val="00707FE5"/>
    <w:rsid w:val="0071015A"/>
    <w:rsid w:val="007103DD"/>
    <w:rsid w:val="007107DF"/>
    <w:rsid w:val="007108E7"/>
    <w:rsid w:val="00710F9A"/>
    <w:rsid w:val="0071173D"/>
    <w:rsid w:val="00711CD4"/>
    <w:rsid w:val="00711F68"/>
    <w:rsid w:val="00711F7F"/>
    <w:rsid w:val="00712190"/>
    <w:rsid w:val="0071228D"/>
    <w:rsid w:val="0071232C"/>
    <w:rsid w:val="00712603"/>
    <w:rsid w:val="007127F9"/>
    <w:rsid w:val="00712A1C"/>
    <w:rsid w:val="00712D4B"/>
    <w:rsid w:val="00712DA0"/>
    <w:rsid w:val="007133BD"/>
    <w:rsid w:val="00713605"/>
    <w:rsid w:val="00714151"/>
    <w:rsid w:val="00714B75"/>
    <w:rsid w:val="00715386"/>
    <w:rsid w:val="0071564D"/>
    <w:rsid w:val="007159CB"/>
    <w:rsid w:val="00715D0D"/>
    <w:rsid w:val="0071607B"/>
    <w:rsid w:val="007161B2"/>
    <w:rsid w:val="00716435"/>
    <w:rsid w:val="0071677B"/>
    <w:rsid w:val="00716FBC"/>
    <w:rsid w:val="00717061"/>
    <w:rsid w:val="007170A2"/>
    <w:rsid w:val="0071734B"/>
    <w:rsid w:val="00717605"/>
    <w:rsid w:val="0072018D"/>
    <w:rsid w:val="00720894"/>
    <w:rsid w:val="00720A4F"/>
    <w:rsid w:val="00720B34"/>
    <w:rsid w:val="00720D6D"/>
    <w:rsid w:val="00720EA6"/>
    <w:rsid w:val="00720F23"/>
    <w:rsid w:val="007217DD"/>
    <w:rsid w:val="00721973"/>
    <w:rsid w:val="00721BCE"/>
    <w:rsid w:val="00721F9D"/>
    <w:rsid w:val="00722572"/>
    <w:rsid w:val="0072267B"/>
    <w:rsid w:val="007229E3"/>
    <w:rsid w:val="00722D2A"/>
    <w:rsid w:val="00722EF5"/>
    <w:rsid w:val="00723368"/>
    <w:rsid w:val="0072338E"/>
    <w:rsid w:val="007236CC"/>
    <w:rsid w:val="00723B76"/>
    <w:rsid w:val="00723EDF"/>
    <w:rsid w:val="00724003"/>
    <w:rsid w:val="00724E94"/>
    <w:rsid w:val="007251FD"/>
    <w:rsid w:val="0072525D"/>
    <w:rsid w:val="00725A00"/>
    <w:rsid w:val="00725F76"/>
    <w:rsid w:val="007275E5"/>
    <w:rsid w:val="00727601"/>
    <w:rsid w:val="0072762B"/>
    <w:rsid w:val="00727BEE"/>
    <w:rsid w:val="00727C00"/>
    <w:rsid w:val="00727EC8"/>
    <w:rsid w:val="00730843"/>
    <w:rsid w:val="00730B2A"/>
    <w:rsid w:val="00730E07"/>
    <w:rsid w:val="00730ECD"/>
    <w:rsid w:val="00731AA2"/>
    <w:rsid w:val="007327CF"/>
    <w:rsid w:val="0073399C"/>
    <w:rsid w:val="007339B1"/>
    <w:rsid w:val="00733B53"/>
    <w:rsid w:val="00733FB6"/>
    <w:rsid w:val="00734085"/>
    <w:rsid w:val="00734583"/>
    <w:rsid w:val="0073466D"/>
    <w:rsid w:val="007353FB"/>
    <w:rsid w:val="0073541A"/>
    <w:rsid w:val="007357FE"/>
    <w:rsid w:val="00735C7E"/>
    <w:rsid w:val="00736252"/>
    <w:rsid w:val="007364BE"/>
    <w:rsid w:val="007367AC"/>
    <w:rsid w:val="00736A50"/>
    <w:rsid w:val="00737107"/>
    <w:rsid w:val="0073785D"/>
    <w:rsid w:val="007379A1"/>
    <w:rsid w:val="00737C68"/>
    <w:rsid w:val="00737EB9"/>
    <w:rsid w:val="0074023D"/>
    <w:rsid w:val="00740261"/>
    <w:rsid w:val="007402CF"/>
    <w:rsid w:val="007406C6"/>
    <w:rsid w:val="00740A70"/>
    <w:rsid w:val="00740C5B"/>
    <w:rsid w:val="00740CFB"/>
    <w:rsid w:val="0074161A"/>
    <w:rsid w:val="00741794"/>
    <w:rsid w:val="0074188F"/>
    <w:rsid w:val="007418C6"/>
    <w:rsid w:val="00742113"/>
    <w:rsid w:val="0074224B"/>
    <w:rsid w:val="00742C01"/>
    <w:rsid w:val="00743265"/>
    <w:rsid w:val="0074345E"/>
    <w:rsid w:val="007434D2"/>
    <w:rsid w:val="00743BB7"/>
    <w:rsid w:val="00743BDF"/>
    <w:rsid w:val="00743FA4"/>
    <w:rsid w:val="00744A59"/>
    <w:rsid w:val="00744C51"/>
    <w:rsid w:val="00744DE0"/>
    <w:rsid w:val="007450EF"/>
    <w:rsid w:val="007451B6"/>
    <w:rsid w:val="00745543"/>
    <w:rsid w:val="00745865"/>
    <w:rsid w:val="007459B2"/>
    <w:rsid w:val="00745CB8"/>
    <w:rsid w:val="00745E6F"/>
    <w:rsid w:val="007461AE"/>
    <w:rsid w:val="00746258"/>
    <w:rsid w:val="00746759"/>
    <w:rsid w:val="0074699D"/>
    <w:rsid w:val="00746C30"/>
    <w:rsid w:val="007471B8"/>
    <w:rsid w:val="007476D1"/>
    <w:rsid w:val="00747E19"/>
    <w:rsid w:val="0075022A"/>
    <w:rsid w:val="0075059E"/>
    <w:rsid w:val="00750CA6"/>
    <w:rsid w:val="00750D63"/>
    <w:rsid w:val="00750FAE"/>
    <w:rsid w:val="00751185"/>
    <w:rsid w:val="0075162C"/>
    <w:rsid w:val="00751BBB"/>
    <w:rsid w:val="00751DC7"/>
    <w:rsid w:val="00752414"/>
    <w:rsid w:val="0075267B"/>
    <w:rsid w:val="0075269C"/>
    <w:rsid w:val="00752FCC"/>
    <w:rsid w:val="00753913"/>
    <w:rsid w:val="0075394D"/>
    <w:rsid w:val="00754614"/>
    <w:rsid w:val="0075489F"/>
    <w:rsid w:val="0075579B"/>
    <w:rsid w:val="00755A41"/>
    <w:rsid w:val="00755AD1"/>
    <w:rsid w:val="0075661B"/>
    <w:rsid w:val="00756674"/>
    <w:rsid w:val="00756A9F"/>
    <w:rsid w:val="00756B43"/>
    <w:rsid w:val="007575C0"/>
    <w:rsid w:val="00757899"/>
    <w:rsid w:val="00757FBB"/>
    <w:rsid w:val="00760BF7"/>
    <w:rsid w:val="00760C05"/>
    <w:rsid w:val="0076174A"/>
    <w:rsid w:val="007626B5"/>
    <w:rsid w:val="00762717"/>
    <w:rsid w:val="0076290C"/>
    <w:rsid w:val="00762C85"/>
    <w:rsid w:val="00762D90"/>
    <w:rsid w:val="00763051"/>
    <w:rsid w:val="0076356F"/>
    <w:rsid w:val="00763A57"/>
    <w:rsid w:val="00763CC4"/>
    <w:rsid w:val="00763D77"/>
    <w:rsid w:val="00763F1B"/>
    <w:rsid w:val="00763FCC"/>
    <w:rsid w:val="007655E6"/>
    <w:rsid w:val="00765991"/>
    <w:rsid w:val="00765A05"/>
    <w:rsid w:val="00766007"/>
    <w:rsid w:val="0076650F"/>
    <w:rsid w:val="00766E98"/>
    <w:rsid w:val="0076701A"/>
    <w:rsid w:val="007677DC"/>
    <w:rsid w:val="007679D0"/>
    <w:rsid w:val="00770141"/>
    <w:rsid w:val="007702F5"/>
    <w:rsid w:val="00770329"/>
    <w:rsid w:val="007708F2"/>
    <w:rsid w:val="007718A5"/>
    <w:rsid w:val="00771955"/>
    <w:rsid w:val="00771FA2"/>
    <w:rsid w:val="0077254A"/>
    <w:rsid w:val="00772B0B"/>
    <w:rsid w:val="00772B9E"/>
    <w:rsid w:val="00772F60"/>
    <w:rsid w:val="0077311C"/>
    <w:rsid w:val="0077393A"/>
    <w:rsid w:val="00773C4E"/>
    <w:rsid w:val="00773C54"/>
    <w:rsid w:val="00774264"/>
    <w:rsid w:val="007742A4"/>
    <w:rsid w:val="00774D11"/>
    <w:rsid w:val="00774FEF"/>
    <w:rsid w:val="00775483"/>
    <w:rsid w:val="00775C70"/>
    <w:rsid w:val="00775D98"/>
    <w:rsid w:val="00775EAB"/>
    <w:rsid w:val="00775F30"/>
    <w:rsid w:val="007760A7"/>
    <w:rsid w:val="00776530"/>
    <w:rsid w:val="007765F3"/>
    <w:rsid w:val="007767EA"/>
    <w:rsid w:val="00776F02"/>
    <w:rsid w:val="00777155"/>
    <w:rsid w:val="007777FD"/>
    <w:rsid w:val="00777E6B"/>
    <w:rsid w:val="0078004C"/>
    <w:rsid w:val="0078029C"/>
    <w:rsid w:val="00780A0D"/>
    <w:rsid w:val="007813CB"/>
    <w:rsid w:val="0078160F"/>
    <w:rsid w:val="0078187F"/>
    <w:rsid w:val="00781C9B"/>
    <w:rsid w:val="00781DDF"/>
    <w:rsid w:val="00781E46"/>
    <w:rsid w:val="0078206B"/>
    <w:rsid w:val="00782116"/>
    <w:rsid w:val="007822A2"/>
    <w:rsid w:val="0078268C"/>
    <w:rsid w:val="0078284E"/>
    <w:rsid w:val="00782AC2"/>
    <w:rsid w:val="00783263"/>
    <w:rsid w:val="0078334D"/>
    <w:rsid w:val="007834E5"/>
    <w:rsid w:val="00783741"/>
    <w:rsid w:val="00783835"/>
    <w:rsid w:val="00783986"/>
    <w:rsid w:val="00783BA5"/>
    <w:rsid w:val="00783EBF"/>
    <w:rsid w:val="00783F38"/>
    <w:rsid w:val="0078424E"/>
    <w:rsid w:val="00784741"/>
    <w:rsid w:val="007847EE"/>
    <w:rsid w:val="007849D5"/>
    <w:rsid w:val="00784E58"/>
    <w:rsid w:val="007857E5"/>
    <w:rsid w:val="00785CAB"/>
    <w:rsid w:val="00785EBE"/>
    <w:rsid w:val="00786750"/>
    <w:rsid w:val="00786AD9"/>
    <w:rsid w:val="00786BC8"/>
    <w:rsid w:val="00787421"/>
    <w:rsid w:val="00787711"/>
    <w:rsid w:val="00787782"/>
    <w:rsid w:val="007877CD"/>
    <w:rsid w:val="00787A74"/>
    <w:rsid w:val="00787CCD"/>
    <w:rsid w:val="00787E3D"/>
    <w:rsid w:val="00790298"/>
    <w:rsid w:val="007905E5"/>
    <w:rsid w:val="007907C2"/>
    <w:rsid w:val="00790B2C"/>
    <w:rsid w:val="00790DDB"/>
    <w:rsid w:val="00791363"/>
    <w:rsid w:val="00791406"/>
    <w:rsid w:val="007918FF"/>
    <w:rsid w:val="007919B4"/>
    <w:rsid w:val="00791AFF"/>
    <w:rsid w:val="00791CDA"/>
    <w:rsid w:val="00791DDF"/>
    <w:rsid w:val="007921A3"/>
    <w:rsid w:val="007921EA"/>
    <w:rsid w:val="00792303"/>
    <w:rsid w:val="007923C9"/>
    <w:rsid w:val="00792417"/>
    <w:rsid w:val="00792747"/>
    <w:rsid w:val="00792989"/>
    <w:rsid w:val="00792B1B"/>
    <w:rsid w:val="00792CE6"/>
    <w:rsid w:val="00793CBA"/>
    <w:rsid w:val="00793DE0"/>
    <w:rsid w:val="00794106"/>
    <w:rsid w:val="00794C61"/>
    <w:rsid w:val="00794E0E"/>
    <w:rsid w:val="00794E7B"/>
    <w:rsid w:val="00794F6C"/>
    <w:rsid w:val="007957E0"/>
    <w:rsid w:val="00795942"/>
    <w:rsid w:val="00795F3B"/>
    <w:rsid w:val="007961EE"/>
    <w:rsid w:val="007963FB"/>
    <w:rsid w:val="007964F0"/>
    <w:rsid w:val="0079652B"/>
    <w:rsid w:val="0079653B"/>
    <w:rsid w:val="007966B1"/>
    <w:rsid w:val="0079679A"/>
    <w:rsid w:val="00796E70"/>
    <w:rsid w:val="00797523"/>
    <w:rsid w:val="00797535"/>
    <w:rsid w:val="00797671"/>
    <w:rsid w:val="00797A1F"/>
    <w:rsid w:val="007A0456"/>
    <w:rsid w:val="007A05B3"/>
    <w:rsid w:val="007A05D5"/>
    <w:rsid w:val="007A0C94"/>
    <w:rsid w:val="007A0E60"/>
    <w:rsid w:val="007A0ECF"/>
    <w:rsid w:val="007A11A8"/>
    <w:rsid w:val="007A1293"/>
    <w:rsid w:val="007A1558"/>
    <w:rsid w:val="007A1C53"/>
    <w:rsid w:val="007A1CD6"/>
    <w:rsid w:val="007A1EA1"/>
    <w:rsid w:val="007A2160"/>
    <w:rsid w:val="007A2A6F"/>
    <w:rsid w:val="007A2AAE"/>
    <w:rsid w:val="007A314E"/>
    <w:rsid w:val="007A3959"/>
    <w:rsid w:val="007A3DE5"/>
    <w:rsid w:val="007A404B"/>
    <w:rsid w:val="007A413C"/>
    <w:rsid w:val="007A4366"/>
    <w:rsid w:val="007A4565"/>
    <w:rsid w:val="007A495B"/>
    <w:rsid w:val="007A4964"/>
    <w:rsid w:val="007A49C9"/>
    <w:rsid w:val="007A4B3C"/>
    <w:rsid w:val="007A4CCD"/>
    <w:rsid w:val="007A4DA5"/>
    <w:rsid w:val="007A4EBA"/>
    <w:rsid w:val="007A4F9E"/>
    <w:rsid w:val="007A5709"/>
    <w:rsid w:val="007A6835"/>
    <w:rsid w:val="007A6941"/>
    <w:rsid w:val="007A6987"/>
    <w:rsid w:val="007A6F08"/>
    <w:rsid w:val="007A7420"/>
    <w:rsid w:val="007A781F"/>
    <w:rsid w:val="007A7AF7"/>
    <w:rsid w:val="007A7B2E"/>
    <w:rsid w:val="007B003A"/>
    <w:rsid w:val="007B0A1D"/>
    <w:rsid w:val="007B0D2B"/>
    <w:rsid w:val="007B0E65"/>
    <w:rsid w:val="007B13F7"/>
    <w:rsid w:val="007B144B"/>
    <w:rsid w:val="007B192E"/>
    <w:rsid w:val="007B19B9"/>
    <w:rsid w:val="007B1F90"/>
    <w:rsid w:val="007B22B5"/>
    <w:rsid w:val="007B2587"/>
    <w:rsid w:val="007B2744"/>
    <w:rsid w:val="007B27C0"/>
    <w:rsid w:val="007B27E6"/>
    <w:rsid w:val="007B2890"/>
    <w:rsid w:val="007B2992"/>
    <w:rsid w:val="007B2A65"/>
    <w:rsid w:val="007B3045"/>
    <w:rsid w:val="007B3864"/>
    <w:rsid w:val="007B3928"/>
    <w:rsid w:val="007B45E5"/>
    <w:rsid w:val="007B491A"/>
    <w:rsid w:val="007B494E"/>
    <w:rsid w:val="007B4C26"/>
    <w:rsid w:val="007B5520"/>
    <w:rsid w:val="007B5672"/>
    <w:rsid w:val="007B56C0"/>
    <w:rsid w:val="007B572E"/>
    <w:rsid w:val="007B5796"/>
    <w:rsid w:val="007B5B75"/>
    <w:rsid w:val="007B5DDC"/>
    <w:rsid w:val="007B5E80"/>
    <w:rsid w:val="007B6712"/>
    <w:rsid w:val="007B6B76"/>
    <w:rsid w:val="007B6E73"/>
    <w:rsid w:val="007B745E"/>
    <w:rsid w:val="007B7888"/>
    <w:rsid w:val="007B78F1"/>
    <w:rsid w:val="007B7F50"/>
    <w:rsid w:val="007C02AC"/>
    <w:rsid w:val="007C1226"/>
    <w:rsid w:val="007C123C"/>
    <w:rsid w:val="007C18F7"/>
    <w:rsid w:val="007C1AFF"/>
    <w:rsid w:val="007C1B51"/>
    <w:rsid w:val="007C1C95"/>
    <w:rsid w:val="007C1DA2"/>
    <w:rsid w:val="007C1FA1"/>
    <w:rsid w:val="007C2637"/>
    <w:rsid w:val="007C2F2F"/>
    <w:rsid w:val="007C2FE7"/>
    <w:rsid w:val="007C32D6"/>
    <w:rsid w:val="007C33B6"/>
    <w:rsid w:val="007C34FC"/>
    <w:rsid w:val="007C3532"/>
    <w:rsid w:val="007C36B7"/>
    <w:rsid w:val="007C3C74"/>
    <w:rsid w:val="007C3CE1"/>
    <w:rsid w:val="007C3D6A"/>
    <w:rsid w:val="007C3E3E"/>
    <w:rsid w:val="007C486B"/>
    <w:rsid w:val="007C4CBE"/>
    <w:rsid w:val="007C5354"/>
    <w:rsid w:val="007C5538"/>
    <w:rsid w:val="007C579E"/>
    <w:rsid w:val="007C5D48"/>
    <w:rsid w:val="007C6005"/>
    <w:rsid w:val="007C6053"/>
    <w:rsid w:val="007C6128"/>
    <w:rsid w:val="007C64B2"/>
    <w:rsid w:val="007C6621"/>
    <w:rsid w:val="007C6737"/>
    <w:rsid w:val="007C67C1"/>
    <w:rsid w:val="007C685C"/>
    <w:rsid w:val="007C6963"/>
    <w:rsid w:val="007C6D28"/>
    <w:rsid w:val="007C6EDC"/>
    <w:rsid w:val="007C7747"/>
    <w:rsid w:val="007C7988"/>
    <w:rsid w:val="007C7A08"/>
    <w:rsid w:val="007C7D3D"/>
    <w:rsid w:val="007D0399"/>
    <w:rsid w:val="007D04BF"/>
    <w:rsid w:val="007D0798"/>
    <w:rsid w:val="007D1073"/>
    <w:rsid w:val="007D1076"/>
    <w:rsid w:val="007D121B"/>
    <w:rsid w:val="007D16D9"/>
    <w:rsid w:val="007D1758"/>
    <w:rsid w:val="007D1B69"/>
    <w:rsid w:val="007D1C65"/>
    <w:rsid w:val="007D1F1B"/>
    <w:rsid w:val="007D2103"/>
    <w:rsid w:val="007D2146"/>
    <w:rsid w:val="007D23F1"/>
    <w:rsid w:val="007D2662"/>
    <w:rsid w:val="007D2710"/>
    <w:rsid w:val="007D297B"/>
    <w:rsid w:val="007D2A9F"/>
    <w:rsid w:val="007D2ADD"/>
    <w:rsid w:val="007D2AFC"/>
    <w:rsid w:val="007D3024"/>
    <w:rsid w:val="007D32A1"/>
    <w:rsid w:val="007D3670"/>
    <w:rsid w:val="007D3C42"/>
    <w:rsid w:val="007D439E"/>
    <w:rsid w:val="007D4604"/>
    <w:rsid w:val="007D47D7"/>
    <w:rsid w:val="007D4936"/>
    <w:rsid w:val="007D4A15"/>
    <w:rsid w:val="007D4C8C"/>
    <w:rsid w:val="007D521F"/>
    <w:rsid w:val="007D55AD"/>
    <w:rsid w:val="007D5D70"/>
    <w:rsid w:val="007D66C6"/>
    <w:rsid w:val="007D6974"/>
    <w:rsid w:val="007D69A1"/>
    <w:rsid w:val="007D6BB1"/>
    <w:rsid w:val="007D6BFD"/>
    <w:rsid w:val="007D6C9E"/>
    <w:rsid w:val="007D6DCB"/>
    <w:rsid w:val="007D6DDE"/>
    <w:rsid w:val="007D7019"/>
    <w:rsid w:val="007D7128"/>
    <w:rsid w:val="007D755E"/>
    <w:rsid w:val="007D78E5"/>
    <w:rsid w:val="007D7A9B"/>
    <w:rsid w:val="007D7AD7"/>
    <w:rsid w:val="007D7D1D"/>
    <w:rsid w:val="007D7E0F"/>
    <w:rsid w:val="007E00DD"/>
    <w:rsid w:val="007E01CF"/>
    <w:rsid w:val="007E0DEC"/>
    <w:rsid w:val="007E1031"/>
    <w:rsid w:val="007E1937"/>
    <w:rsid w:val="007E1AC1"/>
    <w:rsid w:val="007E1D57"/>
    <w:rsid w:val="007E216A"/>
    <w:rsid w:val="007E24E3"/>
    <w:rsid w:val="007E2DF1"/>
    <w:rsid w:val="007E31C4"/>
    <w:rsid w:val="007E3A68"/>
    <w:rsid w:val="007E3C4E"/>
    <w:rsid w:val="007E42DA"/>
    <w:rsid w:val="007E4309"/>
    <w:rsid w:val="007E4472"/>
    <w:rsid w:val="007E4820"/>
    <w:rsid w:val="007E48A6"/>
    <w:rsid w:val="007E4A6C"/>
    <w:rsid w:val="007E4D01"/>
    <w:rsid w:val="007E4D6E"/>
    <w:rsid w:val="007E4FF5"/>
    <w:rsid w:val="007E509A"/>
    <w:rsid w:val="007E523E"/>
    <w:rsid w:val="007E5475"/>
    <w:rsid w:val="007E5564"/>
    <w:rsid w:val="007E5689"/>
    <w:rsid w:val="007E57BB"/>
    <w:rsid w:val="007E5D66"/>
    <w:rsid w:val="007E5E0F"/>
    <w:rsid w:val="007E6183"/>
    <w:rsid w:val="007E6592"/>
    <w:rsid w:val="007E6C9E"/>
    <w:rsid w:val="007E6D74"/>
    <w:rsid w:val="007E6FF4"/>
    <w:rsid w:val="007E70AB"/>
    <w:rsid w:val="007E76CA"/>
    <w:rsid w:val="007E778F"/>
    <w:rsid w:val="007E7928"/>
    <w:rsid w:val="007E7C55"/>
    <w:rsid w:val="007E7D02"/>
    <w:rsid w:val="007E7F4A"/>
    <w:rsid w:val="007F072A"/>
    <w:rsid w:val="007F0B02"/>
    <w:rsid w:val="007F14BB"/>
    <w:rsid w:val="007F193C"/>
    <w:rsid w:val="007F1BE8"/>
    <w:rsid w:val="007F1E2B"/>
    <w:rsid w:val="007F25EF"/>
    <w:rsid w:val="007F2AB3"/>
    <w:rsid w:val="007F2F3D"/>
    <w:rsid w:val="007F3462"/>
    <w:rsid w:val="007F3A50"/>
    <w:rsid w:val="007F3CF6"/>
    <w:rsid w:val="007F3D78"/>
    <w:rsid w:val="007F3DD7"/>
    <w:rsid w:val="007F3F23"/>
    <w:rsid w:val="007F433B"/>
    <w:rsid w:val="007F4393"/>
    <w:rsid w:val="007F4651"/>
    <w:rsid w:val="007F46C1"/>
    <w:rsid w:val="007F46D0"/>
    <w:rsid w:val="007F470C"/>
    <w:rsid w:val="007F472E"/>
    <w:rsid w:val="007F47A9"/>
    <w:rsid w:val="007F4FA7"/>
    <w:rsid w:val="007F5AB1"/>
    <w:rsid w:val="007F5D6A"/>
    <w:rsid w:val="007F5E3E"/>
    <w:rsid w:val="007F67F5"/>
    <w:rsid w:val="007F7175"/>
    <w:rsid w:val="007F71BB"/>
    <w:rsid w:val="007F74C1"/>
    <w:rsid w:val="007F751F"/>
    <w:rsid w:val="007F7626"/>
    <w:rsid w:val="007F7EB7"/>
    <w:rsid w:val="007F7F50"/>
    <w:rsid w:val="0080003B"/>
    <w:rsid w:val="00800170"/>
    <w:rsid w:val="008014FD"/>
    <w:rsid w:val="0080174D"/>
    <w:rsid w:val="00802061"/>
    <w:rsid w:val="008025E6"/>
    <w:rsid w:val="00802B98"/>
    <w:rsid w:val="0080399E"/>
    <w:rsid w:val="00803A0C"/>
    <w:rsid w:val="0080412C"/>
    <w:rsid w:val="008041F1"/>
    <w:rsid w:val="00804280"/>
    <w:rsid w:val="00804377"/>
    <w:rsid w:val="008045E1"/>
    <w:rsid w:val="00804AA7"/>
    <w:rsid w:val="00805098"/>
    <w:rsid w:val="008054E8"/>
    <w:rsid w:val="00805761"/>
    <w:rsid w:val="008058C6"/>
    <w:rsid w:val="00805E79"/>
    <w:rsid w:val="008063AE"/>
    <w:rsid w:val="008063D3"/>
    <w:rsid w:val="00806590"/>
    <w:rsid w:val="0080670B"/>
    <w:rsid w:val="00806B1F"/>
    <w:rsid w:val="00806EAE"/>
    <w:rsid w:val="00807323"/>
    <w:rsid w:val="00807863"/>
    <w:rsid w:val="00807AF4"/>
    <w:rsid w:val="008100BE"/>
    <w:rsid w:val="00810418"/>
    <w:rsid w:val="00810512"/>
    <w:rsid w:val="00810654"/>
    <w:rsid w:val="008106F5"/>
    <w:rsid w:val="00811301"/>
    <w:rsid w:val="00811685"/>
    <w:rsid w:val="0081260E"/>
    <w:rsid w:val="008128D5"/>
    <w:rsid w:val="00812B4C"/>
    <w:rsid w:val="00812DA6"/>
    <w:rsid w:val="00812E61"/>
    <w:rsid w:val="00812ED0"/>
    <w:rsid w:val="00813699"/>
    <w:rsid w:val="008137CD"/>
    <w:rsid w:val="0081430E"/>
    <w:rsid w:val="00814B85"/>
    <w:rsid w:val="00814BCB"/>
    <w:rsid w:val="00814C8F"/>
    <w:rsid w:val="00814CD9"/>
    <w:rsid w:val="00814DD7"/>
    <w:rsid w:val="0081533E"/>
    <w:rsid w:val="00815398"/>
    <w:rsid w:val="0081577A"/>
    <w:rsid w:val="0081662F"/>
    <w:rsid w:val="008168CB"/>
    <w:rsid w:val="0081695F"/>
    <w:rsid w:val="00816F51"/>
    <w:rsid w:val="008171A8"/>
    <w:rsid w:val="0081743B"/>
    <w:rsid w:val="00817542"/>
    <w:rsid w:val="00817804"/>
    <w:rsid w:val="00817B72"/>
    <w:rsid w:val="00817BCB"/>
    <w:rsid w:val="008208DB"/>
    <w:rsid w:val="008209AE"/>
    <w:rsid w:val="00820AFB"/>
    <w:rsid w:val="00821412"/>
    <w:rsid w:val="00821520"/>
    <w:rsid w:val="0082160A"/>
    <w:rsid w:val="0082216F"/>
    <w:rsid w:val="008225D5"/>
    <w:rsid w:val="008228A3"/>
    <w:rsid w:val="00822972"/>
    <w:rsid w:val="00822A89"/>
    <w:rsid w:val="00822C2C"/>
    <w:rsid w:val="00822E7F"/>
    <w:rsid w:val="00822EA7"/>
    <w:rsid w:val="00822F93"/>
    <w:rsid w:val="00823524"/>
    <w:rsid w:val="00823804"/>
    <w:rsid w:val="008240AA"/>
    <w:rsid w:val="0082472D"/>
    <w:rsid w:val="00824D30"/>
    <w:rsid w:val="00825082"/>
    <w:rsid w:val="0082543A"/>
    <w:rsid w:val="0082558F"/>
    <w:rsid w:val="00825A25"/>
    <w:rsid w:val="00825F8B"/>
    <w:rsid w:val="0082600F"/>
    <w:rsid w:val="00826583"/>
    <w:rsid w:val="00826CBB"/>
    <w:rsid w:val="00826D83"/>
    <w:rsid w:val="00826F19"/>
    <w:rsid w:val="00827239"/>
    <w:rsid w:val="00827488"/>
    <w:rsid w:val="008276EA"/>
    <w:rsid w:val="008278DA"/>
    <w:rsid w:val="00827E6C"/>
    <w:rsid w:val="008304F4"/>
    <w:rsid w:val="00830719"/>
    <w:rsid w:val="00830B75"/>
    <w:rsid w:val="00830F97"/>
    <w:rsid w:val="008311AF"/>
    <w:rsid w:val="00831252"/>
    <w:rsid w:val="0083137F"/>
    <w:rsid w:val="00831382"/>
    <w:rsid w:val="00831C8C"/>
    <w:rsid w:val="00831CD6"/>
    <w:rsid w:val="0083210B"/>
    <w:rsid w:val="0083286C"/>
    <w:rsid w:val="00832BAE"/>
    <w:rsid w:val="00832E75"/>
    <w:rsid w:val="00832F3D"/>
    <w:rsid w:val="008331EC"/>
    <w:rsid w:val="00833732"/>
    <w:rsid w:val="00833D25"/>
    <w:rsid w:val="008343FA"/>
    <w:rsid w:val="008345A8"/>
    <w:rsid w:val="0083464C"/>
    <w:rsid w:val="00834682"/>
    <w:rsid w:val="00834721"/>
    <w:rsid w:val="0083488A"/>
    <w:rsid w:val="00834E5C"/>
    <w:rsid w:val="0083503B"/>
    <w:rsid w:val="0083560C"/>
    <w:rsid w:val="00835743"/>
    <w:rsid w:val="0083588F"/>
    <w:rsid w:val="00835949"/>
    <w:rsid w:val="00835A15"/>
    <w:rsid w:val="00835AB9"/>
    <w:rsid w:val="00835DE0"/>
    <w:rsid w:val="008361EB"/>
    <w:rsid w:val="0083626E"/>
    <w:rsid w:val="008369B9"/>
    <w:rsid w:val="00837001"/>
    <w:rsid w:val="0083752E"/>
    <w:rsid w:val="0083797B"/>
    <w:rsid w:val="0084044A"/>
    <w:rsid w:val="00840477"/>
    <w:rsid w:val="00840C16"/>
    <w:rsid w:val="00840E56"/>
    <w:rsid w:val="00840EE0"/>
    <w:rsid w:val="0084197E"/>
    <w:rsid w:val="00841980"/>
    <w:rsid w:val="00841A94"/>
    <w:rsid w:val="00841ACF"/>
    <w:rsid w:val="00841B28"/>
    <w:rsid w:val="00841DEC"/>
    <w:rsid w:val="0084207A"/>
    <w:rsid w:val="008420AD"/>
    <w:rsid w:val="00842A83"/>
    <w:rsid w:val="00842FEB"/>
    <w:rsid w:val="00843AE9"/>
    <w:rsid w:val="00843EB4"/>
    <w:rsid w:val="00843ECD"/>
    <w:rsid w:val="0084437D"/>
    <w:rsid w:val="008444FF"/>
    <w:rsid w:val="00844B09"/>
    <w:rsid w:val="00844DD4"/>
    <w:rsid w:val="00844EBA"/>
    <w:rsid w:val="008452C2"/>
    <w:rsid w:val="008454F8"/>
    <w:rsid w:val="008456CC"/>
    <w:rsid w:val="00845965"/>
    <w:rsid w:val="00845C99"/>
    <w:rsid w:val="00845EF7"/>
    <w:rsid w:val="0084617B"/>
    <w:rsid w:val="0084685D"/>
    <w:rsid w:val="00846D05"/>
    <w:rsid w:val="00846D50"/>
    <w:rsid w:val="00846E53"/>
    <w:rsid w:val="00847246"/>
    <w:rsid w:val="0084743E"/>
    <w:rsid w:val="008477E2"/>
    <w:rsid w:val="00847ABD"/>
    <w:rsid w:val="00847B06"/>
    <w:rsid w:val="00847B25"/>
    <w:rsid w:val="00847C7B"/>
    <w:rsid w:val="00847CC0"/>
    <w:rsid w:val="00847DB1"/>
    <w:rsid w:val="00847DC6"/>
    <w:rsid w:val="00847F89"/>
    <w:rsid w:val="008506C8"/>
    <w:rsid w:val="00850B83"/>
    <w:rsid w:val="00850EB6"/>
    <w:rsid w:val="008512AF"/>
    <w:rsid w:val="008514A5"/>
    <w:rsid w:val="00851516"/>
    <w:rsid w:val="00851B77"/>
    <w:rsid w:val="00852B0A"/>
    <w:rsid w:val="00852B21"/>
    <w:rsid w:val="0085300D"/>
    <w:rsid w:val="00853AC9"/>
    <w:rsid w:val="00853BF6"/>
    <w:rsid w:val="00853F00"/>
    <w:rsid w:val="00854A46"/>
    <w:rsid w:val="00854B64"/>
    <w:rsid w:val="0085586D"/>
    <w:rsid w:val="00855D1F"/>
    <w:rsid w:val="00855D85"/>
    <w:rsid w:val="00855E85"/>
    <w:rsid w:val="00856220"/>
    <w:rsid w:val="00856BFD"/>
    <w:rsid w:val="00856C2E"/>
    <w:rsid w:val="00856CCF"/>
    <w:rsid w:val="00856E76"/>
    <w:rsid w:val="00857696"/>
    <w:rsid w:val="00857B4D"/>
    <w:rsid w:val="00857D89"/>
    <w:rsid w:val="00857FDF"/>
    <w:rsid w:val="0086093B"/>
    <w:rsid w:val="008609D9"/>
    <w:rsid w:val="00860CE2"/>
    <w:rsid w:val="00861244"/>
    <w:rsid w:val="008612A8"/>
    <w:rsid w:val="00861303"/>
    <w:rsid w:val="00861696"/>
    <w:rsid w:val="00861745"/>
    <w:rsid w:val="00861D39"/>
    <w:rsid w:val="00861F1D"/>
    <w:rsid w:val="00862215"/>
    <w:rsid w:val="00862381"/>
    <w:rsid w:val="008625FD"/>
    <w:rsid w:val="00862678"/>
    <w:rsid w:val="0086278A"/>
    <w:rsid w:val="008628CA"/>
    <w:rsid w:val="0086293E"/>
    <w:rsid w:val="00862A15"/>
    <w:rsid w:val="00862E5D"/>
    <w:rsid w:val="008631A1"/>
    <w:rsid w:val="00863286"/>
    <w:rsid w:val="008635C5"/>
    <w:rsid w:val="00863663"/>
    <w:rsid w:val="008636FE"/>
    <w:rsid w:val="00863F4B"/>
    <w:rsid w:val="00864217"/>
    <w:rsid w:val="0086439B"/>
    <w:rsid w:val="0086443C"/>
    <w:rsid w:val="00864F8D"/>
    <w:rsid w:val="008651FC"/>
    <w:rsid w:val="008652B8"/>
    <w:rsid w:val="00865859"/>
    <w:rsid w:val="00865D0D"/>
    <w:rsid w:val="00866BDC"/>
    <w:rsid w:val="00866DE6"/>
    <w:rsid w:val="00866ED7"/>
    <w:rsid w:val="00867702"/>
    <w:rsid w:val="00867D90"/>
    <w:rsid w:val="00867E62"/>
    <w:rsid w:val="0087007B"/>
    <w:rsid w:val="008701DE"/>
    <w:rsid w:val="00870216"/>
    <w:rsid w:val="0087022F"/>
    <w:rsid w:val="00870378"/>
    <w:rsid w:val="00870637"/>
    <w:rsid w:val="0087068F"/>
    <w:rsid w:val="008711F6"/>
    <w:rsid w:val="008712A5"/>
    <w:rsid w:val="008718F0"/>
    <w:rsid w:val="00871CEB"/>
    <w:rsid w:val="00872D96"/>
    <w:rsid w:val="008732CC"/>
    <w:rsid w:val="00873400"/>
    <w:rsid w:val="008735B6"/>
    <w:rsid w:val="008737D1"/>
    <w:rsid w:val="00873BE9"/>
    <w:rsid w:val="0087447D"/>
    <w:rsid w:val="0087490B"/>
    <w:rsid w:val="008749A4"/>
    <w:rsid w:val="00874AE8"/>
    <w:rsid w:val="00874B9F"/>
    <w:rsid w:val="00874C93"/>
    <w:rsid w:val="00874F24"/>
    <w:rsid w:val="0087541D"/>
    <w:rsid w:val="00875757"/>
    <w:rsid w:val="00875A09"/>
    <w:rsid w:val="00875D93"/>
    <w:rsid w:val="00876201"/>
    <w:rsid w:val="00876A9C"/>
    <w:rsid w:val="00876FA5"/>
    <w:rsid w:val="008770D7"/>
    <w:rsid w:val="008772A7"/>
    <w:rsid w:val="00877BAD"/>
    <w:rsid w:val="00877F41"/>
    <w:rsid w:val="00877F45"/>
    <w:rsid w:val="00880203"/>
    <w:rsid w:val="008802ED"/>
    <w:rsid w:val="00880757"/>
    <w:rsid w:val="00880814"/>
    <w:rsid w:val="00880927"/>
    <w:rsid w:val="00880ACA"/>
    <w:rsid w:val="00880AEC"/>
    <w:rsid w:val="00881517"/>
    <w:rsid w:val="00881A3B"/>
    <w:rsid w:val="00881B4A"/>
    <w:rsid w:val="00881ED6"/>
    <w:rsid w:val="0088215C"/>
    <w:rsid w:val="00882253"/>
    <w:rsid w:val="00882C09"/>
    <w:rsid w:val="0088336D"/>
    <w:rsid w:val="00883519"/>
    <w:rsid w:val="00883C06"/>
    <w:rsid w:val="00883C56"/>
    <w:rsid w:val="00883EC5"/>
    <w:rsid w:val="008840A0"/>
    <w:rsid w:val="00884181"/>
    <w:rsid w:val="00884A5E"/>
    <w:rsid w:val="00884C3B"/>
    <w:rsid w:val="00884FCB"/>
    <w:rsid w:val="00885086"/>
    <w:rsid w:val="00885485"/>
    <w:rsid w:val="008856A9"/>
    <w:rsid w:val="00885AD6"/>
    <w:rsid w:val="00885B59"/>
    <w:rsid w:val="00885B94"/>
    <w:rsid w:val="00885DAB"/>
    <w:rsid w:val="008863F0"/>
    <w:rsid w:val="008865E6"/>
    <w:rsid w:val="0088662F"/>
    <w:rsid w:val="008866E7"/>
    <w:rsid w:val="008878D3"/>
    <w:rsid w:val="00890247"/>
    <w:rsid w:val="0089031E"/>
    <w:rsid w:val="00891016"/>
    <w:rsid w:val="0089107B"/>
    <w:rsid w:val="0089194A"/>
    <w:rsid w:val="008919ED"/>
    <w:rsid w:val="00891BA2"/>
    <w:rsid w:val="00891D21"/>
    <w:rsid w:val="0089232A"/>
    <w:rsid w:val="0089266C"/>
    <w:rsid w:val="00892D11"/>
    <w:rsid w:val="00892D1F"/>
    <w:rsid w:val="00892D57"/>
    <w:rsid w:val="00892DDC"/>
    <w:rsid w:val="00893529"/>
    <w:rsid w:val="008936DE"/>
    <w:rsid w:val="008937C5"/>
    <w:rsid w:val="00893C83"/>
    <w:rsid w:val="00893E7C"/>
    <w:rsid w:val="008943E8"/>
    <w:rsid w:val="008945F7"/>
    <w:rsid w:val="00894EFC"/>
    <w:rsid w:val="0089512F"/>
    <w:rsid w:val="008954E3"/>
    <w:rsid w:val="00895B85"/>
    <w:rsid w:val="00896030"/>
    <w:rsid w:val="00896050"/>
    <w:rsid w:val="00896108"/>
    <w:rsid w:val="008964A5"/>
    <w:rsid w:val="00896995"/>
    <w:rsid w:val="00896A08"/>
    <w:rsid w:val="008970BB"/>
    <w:rsid w:val="008972FD"/>
    <w:rsid w:val="00897B8A"/>
    <w:rsid w:val="00897CD9"/>
    <w:rsid w:val="00897E4E"/>
    <w:rsid w:val="00897EC4"/>
    <w:rsid w:val="00897FE9"/>
    <w:rsid w:val="008A0259"/>
    <w:rsid w:val="008A0421"/>
    <w:rsid w:val="008A0606"/>
    <w:rsid w:val="008A06D2"/>
    <w:rsid w:val="008A076D"/>
    <w:rsid w:val="008A09B1"/>
    <w:rsid w:val="008A09CC"/>
    <w:rsid w:val="008A0BA5"/>
    <w:rsid w:val="008A1114"/>
    <w:rsid w:val="008A162C"/>
    <w:rsid w:val="008A1BD6"/>
    <w:rsid w:val="008A1C2E"/>
    <w:rsid w:val="008A1E59"/>
    <w:rsid w:val="008A2088"/>
    <w:rsid w:val="008A2241"/>
    <w:rsid w:val="008A258B"/>
    <w:rsid w:val="008A271A"/>
    <w:rsid w:val="008A2A4F"/>
    <w:rsid w:val="008A2D13"/>
    <w:rsid w:val="008A318E"/>
    <w:rsid w:val="008A31DB"/>
    <w:rsid w:val="008A3257"/>
    <w:rsid w:val="008A36B4"/>
    <w:rsid w:val="008A4301"/>
    <w:rsid w:val="008A437F"/>
    <w:rsid w:val="008A47A6"/>
    <w:rsid w:val="008A4A63"/>
    <w:rsid w:val="008A4C99"/>
    <w:rsid w:val="008A4CB0"/>
    <w:rsid w:val="008A4E6B"/>
    <w:rsid w:val="008A4F0E"/>
    <w:rsid w:val="008A511D"/>
    <w:rsid w:val="008A5273"/>
    <w:rsid w:val="008A5908"/>
    <w:rsid w:val="008A59C6"/>
    <w:rsid w:val="008A5CE0"/>
    <w:rsid w:val="008A5F2A"/>
    <w:rsid w:val="008A6C61"/>
    <w:rsid w:val="008A6F50"/>
    <w:rsid w:val="008A7078"/>
    <w:rsid w:val="008A729F"/>
    <w:rsid w:val="008A7C26"/>
    <w:rsid w:val="008A7CDA"/>
    <w:rsid w:val="008A7E25"/>
    <w:rsid w:val="008B04FB"/>
    <w:rsid w:val="008B0713"/>
    <w:rsid w:val="008B083A"/>
    <w:rsid w:val="008B085D"/>
    <w:rsid w:val="008B0AAF"/>
    <w:rsid w:val="008B0C46"/>
    <w:rsid w:val="008B1599"/>
    <w:rsid w:val="008B15D8"/>
    <w:rsid w:val="008B164E"/>
    <w:rsid w:val="008B18B2"/>
    <w:rsid w:val="008B18D6"/>
    <w:rsid w:val="008B20F9"/>
    <w:rsid w:val="008B24C8"/>
    <w:rsid w:val="008B29C5"/>
    <w:rsid w:val="008B2BD1"/>
    <w:rsid w:val="008B2C9E"/>
    <w:rsid w:val="008B3C57"/>
    <w:rsid w:val="008B417E"/>
    <w:rsid w:val="008B420C"/>
    <w:rsid w:val="008B445B"/>
    <w:rsid w:val="008B4781"/>
    <w:rsid w:val="008B4A5F"/>
    <w:rsid w:val="008B4B9F"/>
    <w:rsid w:val="008B4E65"/>
    <w:rsid w:val="008B5353"/>
    <w:rsid w:val="008B5679"/>
    <w:rsid w:val="008B5790"/>
    <w:rsid w:val="008B5934"/>
    <w:rsid w:val="008B5A8D"/>
    <w:rsid w:val="008B5C5D"/>
    <w:rsid w:val="008B5CF8"/>
    <w:rsid w:val="008B5DDF"/>
    <w:rsid w:val="008B6009"/>
    <w:rsid w:val="008B66A1"/>
    <w:rsid w:val="008B66D5"/>
    <w:rsid w:val="008B66E7"/>
    <w:rsid w:val="008B692C"/>
    <w:rsid w:val="008B69F0"/>
    <w:rsid w:val="008B6DAB"/>
    <w:rsid w:val="008B71F7"/>
    <w:rsid w:val="008B7C18"/>
    <w:rsid w:val="008B7E12"/>
    <w:rsid w:val="008C0C1B"/>
    <w:rsid w:val="008C0CA0"/>
    <w:rsid w:val="008C0D98"/>
    <w:rsid w:val="008C0ECE"/>
    <w:rsid w:val="008C0F9D"/>
    <w:rsid w:val="008C19D4"/>
    <w:rsid w:val="008C1B76"/>
    <w:rsid w:val="008C1C2D"/>
    <w:rsid w:val="008C2068"/>
    <w:rsid w:val="008C222F"/>
    <w:rsid w:val="008C2263"/>
    <w:rsid w:val="008C24F8"/>
    <w:rsid w:val="008C2603"/>
    <w:rsid w:val="008C278E"/>
    <w:rsid w:val="008C2824"/>
    <w:rsid w:val="008C35B3"/>
    <w:rsid w:val="008C3690"/>
    <w:rsid w:val="008C42D9"/>
    <w:rsid w:val="008C478B"/>
    <w:rsid w:val="008C5020"/>
    <w:rsid w:val="008C5676"/>
    <w:rsid w:val="008C57F5"/>
    <w:rsid w:val="008C5877"/>
    <w:rsid w:val="008C6289"/>
    <w:rsid w:val="008C65E0"/>
    <w:rsid w:val="008C6782"/>
    <w:rsid w:val="008C6853"/>
    <w:rsid w:val="008C6C4C"/>
    <w:rsid w:val="008C6EB7"/>
    <w:rsid w:val="008C6F76"/>
    <w:rsid w:val="008C7376"/>
    <w:rsid w:val="008C76AF"/>
    <w:rsid w:val="008C7B89"/>
    <w:rsid w:val="008C7E22"/>
    <w:rsid w:val="008D014F"/>
    <w:rsid w:val="008D0157"/>
    <w:rsid w:val="008D04A3"/>
    <w:rsid w:val="008D06FE"/>
    <w:rsid w:val="008D0713"/>
    <w:rsid w:val="008D085C"/>
    <w:rsid w:val="008D0AD6"/>
    <w:rsid w:val="008D0B1A"/>
    <w:rsid w:val="008D11B7"/>
    <w:rsid w:val="008D1361"/>
    <w:rsid w:val="008D145B"/>
    <w:rsid w:val="008D1489"/>
    <w:rsid w:val="008D180C"/>
    <w:rsid w:val="008D1828"/>
    <w:rsid w:val="008D20F1"/>
    <w:rsid w:val="008D2110"/>
    <w:rsid w:val="008D221E"/>
    <w:rsid w:val="008D230F"/>
    <w:rsid w:val="008D2439"/>
    <w:rsid w:val="008D2A97"/>
    <w:rsid w:val="008D31E6"/>
    <w:rsid w:val="008D32C6"/>
    <w:rsid w:val="008D3B1A"/>
    <w:rsid w:val="008D3B26"/>
    <w:rsid w:val="008D40C8"/>
    <w:rsid w:val="008D431E"/>
    <w:rsid w:val="008D4477"/>
    <w:rsid w:val="008D45DC"/>
    <w:rsid w:val="008D4745"/>
    <w:rsid w:val="008D4819"/>
    <w:rsid w:val="008D4B85"/>
    <w:rsid w:val="008D4FC6"/>
    <w:rsid w:val="008D571E"/>
    <w:rsid w:val="008D5837"/>
    <w:rsid w:val="008D5960"/>
    <w:rsid w:val="008D5A75"/>
    <w:rsid w:val="008D5E99"/>
    <w:rsid w:val="008D6383"/>
    <w:rsid w:val="008D7695"/>
    <w:rsid w:val="008D78EE"/>
    <w:rsid w:val="008D7926"/>
    <w:rsid w:val="008D7AF5"/>
    <w:rsid w:val="008D7DA6"/>
    <w:rsid w:val="008D7E0E"/>
    <w:rsid w:val="008E0081"/>
    <w:rsid w:val="008E0399"/>
    <w:rsid w:val="008E08E7"/>
    <w:rsid w:val="008E0A80"/>
    <w:rsid w:val="008E0F63"/>
    <w:rsid w:val="008E1204"/>
    <w:rsid w:val="008E17F9"/>
    <w:rsid w:val="008E1EF9"/>
    <w:rsid w:val="008E2D24"/>
    <w:rsid w:val="008E341F"/>
    <w:rsid w:val="008E3C1C"/>
    <w:rsid w:val="008E3E61"/>
    <w:rsid w:val="008E4134"/>
    <w:rsid w:val="008E41D0"/>
    <w:rsid w:val="008E4B8D"/>
    <w:rsid w:val="008E4EB6"/>
    <w:rsid w:val="008E5068"/>
    <w:rsid w:val="008E54C9"/>
    <w:rsid w:val="008E5BA6"/>
    <w:rsid w:val="008E5D49"/>
    <w:rsid w:val="008E612E"/>
    <w:rsid w:val="008E66AF"/>
    <w:rsid w:val="008E6AEF"/>
    <w:rsid w:val="008E6BA6"/>
    <w:rsid w:val="008E6F05"/>
    <w:rsid w:val="008E729A"/>
    <w:rsid w:val="008E73CF"/>
    <w:rsid w:val="008E76A4"/>
    <w:rsid w:val="008E7980"/>
    <w:rsid w:val="008E7D21"/>
    <w:rsid w:val="008E7E9D"/>
    <w:rsid w:val="008F0120"/>
    <w:rsid w:val="008F0BAD"/>
    <w:rsid w:val="008F1089"/>
    <w:rsid w:val="008F1113"/>
    <w:rsid w:val="008F1666"/>
    <w:rsid w:val="008F18CF"/>
    <w:rsid w:val="008F1B0F"/>
    <w:rsid w:val="008F1F44"/>
    <w:rsid w:val="008F1F5C"/>
    <w:rsid w:val="008F1F8C"/>
    <w:rsid w:val="008F22A8"/>
    <w:rsid w:val="008F253F"/>
    <w:rsid w:val="008F2715"/>
    <w:rsid w:val="008F2D9E"/>
    <w:rsid w:val="008F33F6"/>
    <w:rsid w:val="008F3492"/>
    <w:rsid w:val="008F3812"/>
    <w:rsid w:val="008F38B5"/>
    <w:rsid w:val="008F3A19"/>
    <w:rsid w:val="008F3CA8"/>
    <w:rsid w:val="008F4003"/>
    <w:rsid w:val="008F413E"/>
    <w:rsid w:val="008F4315"/>
    <w:rsid w:val="008F4592"/>
    <w:rsid w:val="008F470D"/>
    <w:rsid w:val="008F4847"/>
    <w:rsid w:val="008F4E9C"/>
    <w:rsid w:val="008F5493"/>
    <w:rsid w:val="008F5E39"/>
    <w:rsid w:val="008F5E5B"/>
    <w:rsid w:val="008F5F01"/>
    <w:rsid w:val="008F616F"/>
    <w:rsid w:val="008F648A"/>
    <w:rsid w:val="008F6506"/>
    <w:rsid w:val="008F6570"/>
    <w:rsid w:val="008F65DB"/>
    <w:rsid w:val="008F68C7"/>
    <w:rsid w:val="008F6969"/>
    <w:rsid w:val="008F6A08"/>
    <w:rsid w:val="008F6E40"/>
    <w:rsid w:val="008F6F30"/>
    <w:rsid w:val="008F700B"/>
    <w:rsid w:val="008F71A7"/>
    <w:rsid w:val="008F7AA8"/>
    <w:rsid w:val="008F7B81"/>
    <w:rsid w:val="008F7F87"/>
    <w:rsid w:val="00900307"/>
    <w:rsid w:val="00900345"/>
    <w:rsid w:val="0090037C"/>
    <w:rsid w:val="009003A1"/>
    <w:rsid w:val="00900465"/>
    <w:rsid w:val="0090067C"/>
    <w:rsid w:val="00900763"/>
    <w:rsid w:val="00900AAE"/>
    <w:rsid w:val="00900C83"/>
    <w:rsid w:val="00900E0D"/>
    <w:rsid w:val="00901078"/>
    <w:rsid w:val="009012A0"/>
    <w:rsid w:val="00901604"/>
    <w:rsid w:val="00901817"/>
    <w:rsid w:val="00901A05"/>
    <w:rsid w:val="00901CD7"/>
    <w:rsid w:val="00901E9E"/>
    <w:rsid w:val="009021A5"/>
    <w:rsid w:val="00902BFC"/>
    <w:rsid w:val="00902EE4"/>
    <w:rsid w:val="009034B6"/>
    <w:rsid w:val="00903521"/>
    <w:rsid w:val="0090360D"/>
    <w:rsid w:val="00903973"/>
    <w:rsid w:val="00903ACC"/>
    <w:rsid w:val="00903E24"/>
    <w:rsid w:val="00903EA9"/>
    <w:rsid w:val="00903EF6"/>
    <w:rsid w:val="00903F90"/>
    <w:rsid w:val="00903FC8"/>
    <w:rsid w:val="00904394"/>
    <w:rsid w:val="009043AD"/>
    <w:rsid w:val="009043E5"/>
    <w:rsid w:val="00904767"/>
    <w:rsid w:val="009048A5"/>
    <w:rsid w:val="00904C21"/>
    <w:rsid w:val="00904DCF"/>
    <w:rsid w:val="0090548D"/>
    <w:rsid w:val="00905606"/>
    <w:rsid w:val="0090567B"/>
    <w:rsid w:val="00905D76"/>
    <w:rsid w:val="00906F6F"/>
    <w:rsid w:val="009073D9"/>
    <w:rsid w:val="0090742F"/>
    <w:rsid w:val="009074DE"/>
    <w:rsid w:val="00907544"/>
    <w:rsid w:val="00907CF5"/>
    <w:rsid w:val="00907DB1"/>
    <w:rsid w:val="0091009A"/>
    <w:rsid w:val="0091014D"/>
    <w:rsid w:val="0091017A"/>
    <w:rsid w:val="00911122"/>
    <w:rsid w:val="009115DB"/>
    <w:rsid w:val="0091164C"/>
    <w:rsid w:val="00911E79"/>
    <w:rsid w:val="00911EAA"/>
    <w:rsid w:val="00912447"/>
    <w:rsid w:val="009124F4"/>
    <w:rsid w:val="00912665"/>
    <w:rsid w:val="009127F1"/>
    <w:rsid w:val="00912CFB"/>
    <w:rsid w:val="00912D61"/>
    <w:rsid w:val="00912DC8"/>
    <w:rsid w:val="00913081"/>
    <w:rsid w:val="0091320F"/>
    <w:rsid w:val="0091333B"/>
    <w:rsid w:val="0091369A"/>
    <w:rsid w:val="009136F1"/>
    <w:rsid w:val="009137EA"/>
    <w:rsid w:val="00913BD5"/>
    <w:rsid w:val="00913D15"/>
    <w:rsid w:val="00913E6D"/>
    <w:rsid w:val="0091426A"/>
    <w:rsid w:val="0091470E"/>
    <w:rsid w:val="00914A32"/>
    <w:rsid w:val="00914C38"/>
    <w:rsid w:val="00914C91"/>
    <w:rsid w:val="009150EE"/>
    <w:rsid w:val="00915A73"/>
    <w:rsid w:val="00915BD7"/>
    <w:rsid w:val="00915C7D"/>
    <w:rsid w:val="00915CA7"/>
    <w:rsid w:val="0091613B"/>
    <w:rsid w:val="00916172"/>
    <w:rsid w:val="009169B7"/>
    <w:rsid w:val="00916F91"/>
    <w:rsid w:val="00917381"/>
    <w:rsid w:val="00917594"/>
    <w:rsid w:val="00917AA6"/>
    <w:rsid w:val="00917B47"/>
    <w:rsid w:val="00917FE2"/>
    <w:rsid w:val="009200AE"/>
    <w:rsid w:val="00920442"/>
    <w:rsid w:val="00920447"/>
    <w:rsid w:val="0092054A"/>
    <w:rsid w:val="009208CC"/>
    <w:rsid w:val="00920E6F"/>
    <w:rsid w:val="0092106A"/>
    <w:rsid w:val="009213EA"/>
    <w:rsid w:val="00921562"/>
    <w:rsid w:val="00921786"/>
    <w:rsid w:val="009218E8"/>
    <w:rsid w:val="00921A8D"/>
    <w:rsid w:val="00921B69"/>
    <w:rsid w:val="009222C3"/>
    <w:rsid w:val="00922531"/>
    <w:rsid w:val="00922E74"/>
    <w:rsid w:val="00922F89"/>
    <w:rsid w:val="00923008"/>
    <w:rsid w:val="00923451"/>
    <w:rsid w:val="009235A3"/>
    <w:rsid w:val="009237AB"/>
    <w:rsid w:val="00924416"/>
    <w:rsid w:val="009245EC"/>
    <w:rsid w:val="0092487D"/>
    <w:rsid w:val="00924C57"/>
    <w:rsid w:val="009251B9"/>
    <w:rsid w:val="00925388"/>
    <w:rsid w:val="00925695"/>
    <w:rsid w:val="009257BA"/>
    <w:rsid w:val="00925A05"/>
    <w:rsid w:val="00926021"/>
    <w:rsid w:val="009261D6"/>
    <w:rsid w:val="0092631F"/>
    <w:rsid w:val="00926374"/>
    <w:rsid w:val="0092659B"/>
    <w:rsid w:val="0092661F"/>
    <w:rsid w:val="00926B0F"/>
    <w:rsid w:val="00926D2C"/>
    <w:rsid w:val="00927088"/>
    <w:rsid w:val="00927183"/>
    <w:rsid w:val="009276EA"/>
    <w:rsid w:val="00927754"/>
    <w:rsid w:val="00927888"/>
    <w:rsid w:val="00927ED5"/>
    <w:rsid w:val="009302CD"/>
    <w:rsid w:val="00930EBA"/>
    <w:rsid w:val="009310D6"/>
    <w:rsid w:val="009316C1"/>
    <w:rsid w:val="00931AE2"/>
    <w:rsid w:val="00931DAB"/>
    <w:rsid w:val="00931E9F"/>
    <w:rsid w:val="00931F05"/>
    <w:rsid w:val="0093240F"/>
    <w:rsid w:val="00932955"/>
    <w:rsid w:val="00932D00"/>
    <w:rsid w:val="00932FF2"/>
    <w:rsid w:val="00933046"/>
    <w:rsid w:val="00933855"/>
    <w:rsid w:val="00933E44"/>
    <w:rsid w:val="0093401C"/>
    <w:rsid w:val="0093413D"/>
    <w:rsid w:val="009344D1"/>
    <w:rsid w:val="009352E6"/>
    <w:rsid w:val="00935D48"/>
    <w:rsid w:val="00935DA6"/>
    <w:rsid w:val="00935E9D"/>
    <w:rsid w:val="009362CD"/>
    <w:rsid w:val="00936620"/>
    <w:rsid w:val="009366AB"/>
    <w:rsid w:val="00936FD6"/>
    <w:rsid w:val="00936FF7"/>
    <w:rsid w:val="00937459"/>
    <w:rsid w:val="00937892"/>
    <w:rsid w:val="00937AAD"/>
    <w:rsid w:val="0094012B"/>
    <w:rsid w:val="009403AC"/>
    <w:rsid w:val="00940A5B"/>
    <w:rsid w:val="00940FA9"/>
    <w:rsid w:val="00941359"/>
    <w:rsid w:val="00941547"/>
    <w:rsid w:val="00941740"/>
    <w:rsid w:val="0094177F"/>
    <w:rsid w:val="00941ADE"/>
    <w:rsid w:val="00941CB6"/>
    <w:rsid w:val="00941EC7"/>
    <w:rsid w:val="009427C0"/>
    <w:rsid w:val="00942900"/>
    <w:rsid w:val="0094301F"/>
    <w:rsid w:val="00943266"/>
    <w:rsid w:val="00943300"/>
    <w:rsid w:val="009433B4"/>
    <w:rsid w:val="009436C1"/>
    <w:rsid w:val="00943763"/>
    <w:rsid w:val="009438A2"/>
    <w:rsid w:val="00943D62"/>
    <w:rsid w:val="00943D92"/>
    <w:rsid w:val="00944B4B"/>
    <w:rsid w:val="00944B4C"/>
    <w:rsid w:val="00944CB7"/>
    <w:rsid w:val="00944DC4"/>
    <w:rsid w:val="00944EF7"/>
    <w:rsid w:val="009451A2"/>
    <w:rsid w:val="00945AA8"/>
    <w:rsid w:val="00945E56"/>
    <w:rsid w:val="0094618B"/>
    <w:rsid w:val="0094645C"/>
    <w:rsid w:val="00946944"/>
    <w:rsid w:val="00946CBE"/>
    <w:rsid w:val="00946DF4"/>
    <w:rsid w:val="0094770F"/>
    <w:rsid w:val="00947BFA"/>
    <w:rsid w:val="009500DD"/>
    <w:rsid w:val="009501C8"/>
    <w:rsid w:val="00950496"/>
    <w:rsid w:val="009505FA"/>
    <w:rsid w:val="0095081D"/>
    <w:rsid w:val="009508F4"/>
    <w:rsid w:val="009508F7"/>
    <w:rsid w:val="009509E9"/>
    <w:rsid w:val="00950B7E"/>
    <w:rsid w:val="00950EFA"/>
    <w:rsid w:val="00951283"/>
    <w:rsid w:val="009515F4"/>
    <w:rsid w:val="00951C38"/>
    <w:rsid w:val="00951CA5"/>
    <w:rsid w:val="00951D06"/>
    <w:rsid w:val="009522CF"/>
    <w:rsid w:val="009523C6"/>
    <w:rsid w:val="009526D3"/>
    <w:rsid w:val="0095276B"/>
    <w:rsid w:val="00952D15"/>
    <w:rsid w:val="00952D7C"/>
    <w:rsid w:val="009533F8"/>
    <w:rsid w:val="00953407"/>
    <w:rsid w:val="0095359B"/>
    <w:rsid w:val="00953717"/>
    <w:rsid w:val="0095379C"/>
    <w:rsid w:val="00953B75"/>
    <w:rsid w:val="00953D51"/>
    <w:rsid w:val="00953DE8"/>
    <w:rsid w:val="00953E0D"/>
    <w:rsid w:val="00953F37"/>
    <w:rsid w:val="00954143"/>
    <w:rsid w:val="0095440C"/>
    <w:rsid w:val="009546ED"/>
    <w:rsid w:val="00954977"/>
    <w:rsid w:val="00954AC0"/>
    <w:rsid w:val="009550C6"/>
    <w:rsid w:val="0095594A"/>
    <w:rsid w:val="00955AB5"/>
    <w:rsid w:val="009560CA"/>
    <w:rsid w:val="009563EE"/>
    <w:rsid w:val="00956C2F"/>
    <w:rsid w:val="00956C4B"/>
    <w:rsid w:val="00956FF3"/>
    <w:rsid w:val="009572F9"/>
    <w:rsid w:val="00957308"/>
    <w:rsid w:val="009575FC"/>
    <w:rsid w:val="009578B1"/>
    <w:rsid w:val="00957941"/>
    <w:rsid w:val="00957CEB"/>
    <w:rsid w:val="00960245"/>
    <w:rsid w:val="0096025B"/>
    <w:rsid w:val="00960309"/>
    <w:rsid w:val="00960332"/>
    <w:rsid w:val="00960AEE"/>
    <w:rsid w:val="00960CD2"/>
    <w:rsid w:val="0096103E"/>
    <w:rsid w:val="0096141D"/>
    <w:rsid w:val="00961AA4"/>
    <w:rsid w:val="00961B48"/>
    <w:rsid w:val="009620F0"/>
    <w:rsid w:val="0096265E"/>
    <w:rsid w:val="009627A3"/>
    <w:rsid w:val="0096299E"/>
    <w:rsid w:val="00962C97"/>
    <w:rsid w:val="00963949"/>
    <w:rsid w:val="00963E7D"/>
    <w:rsid w:val="00964E35"/>
    <w:rsid w:val="00964EF2"/>
    <w:rsid w:val="00964F21"/>
    <w:rsid w:val="00965268"/>
    <w:rsid w:val="009652BD"/>
    <w:rsid w:val="009653B5"/>
    <w:rsid w:val="00965927"/>
    <w:rsid w:val="00965B8F"/>
    <w:rsid w:val="00966171"/>
    <w:rsid w:val="0096618C"/>
    <w:rsid w:val="00966279"/>
    <w:rsid w:val="0096632F"/>
    <w:rsid w:val="0096699E"/>
    <w:rsid w:val="009670B0"/>
    <w:rsid w:val="00967260"/>
    <w:rsid w:val="009672E8"/>
    <w:rsid w:val="009700B4"/>
    <w:rsid w:val="00970435"/>
    <w:rsid w:val="009707D3"/>
    <w:rsid w:val="009708DA"/>
    <w:rsid w:val="00970943"/>
    <w:rsid w:val="00970C56"/>
    <w:rsid w:val="00970FA6"/>
    <w:rsid w:val="00971024"/>
    <w:rsid w:val="00971343"/>
    <w:rsid w:val="009714AC"/>
    <w:rsid w:val="009717A0"/>
    <w:rsid w:val="009718D1"/>
    <w:rsid w:val="00971B18"/>
    <w:rsid w:val="00972171"/>
    <w:rsid w:val="009721BC"/>
    <w:rsid w:val="0097221C"/>
    <w:rsid w:val="00972637"/>
    <w:rsid w:val="0097279F"/>
    <w:rsid w:val="0097282F"/>
    <w:rsid w:val="00973B0F"/>
    <w:rsid w:val="00973B20"/>
    <w:rsid w:val="00973C3D"/>
    <w:rsid w:val="00973CA9"/>
    <w:rsid w:val="00973F05"/>
    <w:rsid w:val="009740AD"/>
    <w:rsid w:val="00974579"/>
    <w:rsid w:val="0097466C"/>
    <w:rsid w:val="0097473A"/>
    <w:rsid w:val="0097476A"/>
    <w:rsid w:val="00975630"/>
    <w:rsid w:val="009756DE"/>
    <w:rsid w:val="0097663D"/>
    <w:rsid w:val="00976692"/>
    <w:rsid w:val="009767B1"/>
    <w:rsid w:val="00976CE7"/>
    <w:rsid w:val="00976F3D"/>
    <w:rsid w:val="009775F3"/>
    <w:rsid w:val="00977D5D"/>
    <w:rsid w:val="00977FE0"/>
    <w:rsid w:val="00980100"/>
    <w:rsid w:val="009803D3"/>
    <w:rsid w:val="0098100B"/>
    <w:rsid w:val="00981070"/>
    <w:rsid w:val="00981158"/>
    <w:rsid w:val="00981205"/>
    <w:rsid w:val="009815BD"/>
    <w:rsid w:val="00981A85"/>
    <w:rsid w:val="00981D96"/>
    <w:rsid w:val="00981F64"/>
    <w:rsid w:val="0098203E"/>
    <w:rsid w:val="009820EB"/>
    <w:rsid w:val="0098245C"/>
    <w:rsid w:val="00982590"/>
    <w:rsid w:val="0098298B"/>
    <w:rsid w:val="00982F1C"/>
    <w:rsid w:val="009830C4"/>
    <w:rsid w:val="00983459"/>
    <w:rsid w:val="009834B4"/>
    <w:rsid w:val="009835E6"/>
    <w:rsid w:val="009837CA"/>
    <w:rsid w:val="00983A47"/>
    <w:rsid w:val="009841E6"/>
    <w:rsid w:val="00984E1F"/>
    <w:rsid w:val="00984E48"/>
    <w:rsid w:val="0098545E"/>
    <w:rsid w:val="00985467"/>
    <w:rsid w:val="00985834"/>
    <w:rsid w:val="009859AD"/>
    <w:rsid w:val="009862E3"/>
    <w:rsid w:val="00986C6D"/>
    <w:rsid w:val="00986E9B"/>
    <w:rsid w:val="00986F9A"/>
    <w:rsid w:val="0098736B"/>
    <w:rsid w:val="0098799E"/>
    <w:rsid w:val="00987A27"/>
    <w:rsid w:val="00987A32"/>
    <w:rsid w:val="00987BD9"/>
    <w:rsid w:val="00987E01"/>
    <w:rsid w:val="00987EC6"/>
    <w:rsid w:val="00987F3D"/>
    <w:rsid w:val="009901FB"/>
    <w:rsid w:val="0099026A"/>
    <w:rsid w:val="00990334"/>
    <w:rsid w:val="009911CE"/>
    <w:rsid w:val="00991547"/>
    <w:rsid w:val="009918FE"/>
    <w:rsid w:val="00991A53"/>
    <w:rsid w:val="00991AA8"/>
    <w:rsid w:val="009927AA"/>
    <w:rsid w:val="00992885"/>
    <w:rsid w:val="0099301B"/>
    <w:rsid w:val="009939BB"/>
    <w:rsid w:val="00993DCA"/>
    <w:rsid w:val="009946D4"/>
    <w:rsid w:val="00994EE8"/>
    <w:rsid w:val="00995015"/>
    <w:rsid w:val="00995805"/>
    <w:rsid w:val="009958E9"/>
    <w:rsid w:val="00995AF5"/>
    <w:rsid w:val="00995D1B"/>
    <w:rsid w:val="00996367"/>
    <w:rsid w:val="00996474"/>
    <w:rsid w:val="00996D4F"/>
    <w:rsid w:val="0099780B"/>
    <w:rsid w:val="00997A80"/>
    <w:rsid w:val="009A006B"/>
    <w:rsid w:val="009A0456"/>
    <w:rsid w:val="009A058A"/>
    <w:rsid w:val="009A0B60"/>
    <w:rsid w:val="009A0BF8"/>
    <w:rsid w:val="009A0F30"/>
    <w:rsid w:val="009A12FF"/>
    <w:rsid w:val="009A1486"/>
    <w:rsid w:val="009A17E7"/>
    <w:rsid w:val="009A1977"/>
    <w:rsid w:val="009A1BFB"/>
    <w:rsid w:val="009A2E1A"/>
    <w:rsid w:val="009A2F1A"/>
    <w:rsid w:val="009A32F9"/>
    <w:rsid w:val="009A336A"/>
    <w:rsid w:val="009A34EB"/>
    <w:rsid w:val="009A3B57"/>
    <w:rsid w:val="009A4071"/>
    <w:rsid w:val="009A43F0"/>
    <w:rsid w:val="009A4510"/>
    <w:rsid w:val="009A4EA1"/>
    <w:rsid w:val="009A51D3"/>
    <w:rsid w:val="009A57D1"/>
    <w:rsid w:val="009A59A2"/>
    <w:rsid w:val="009A59D4"/>
    <w:rsid w:val="009A5AFB"/>
    <w:rsid w:val="009A5EF8"/>
    <w:rsid w:val="009A624E"/>
    <w:rsid w:val="009A631D"/>
    <w:rsid w:val="009A66B1"/>
    <w:rsid w:val="009A66C3"/>
    <w:rsid w:val="009A66CA"/>
    <w:rsid w:val="009A66E2"/>
    <w:rsid w:val="009A67DC"/>
    <w:rsid w:val="009A67F4"/>
    <w:rsid w:val="009A72D3"/>
    <w:rsid w:val="009A76B9"/>
    <w:rsid w:val="009A7881"/>
    <w:rsid w:val="009B02D2"/>
    <w:rsid w:val="009B02F5"/>
    <w:rsid w:val="009B0570"/>
    <w:rsid w:val="009B0C71"/>
    <w:rsid w:val="009B0C7D"/>
    <w:rsid w:val="009B11EB"/>
    <w:rsid w:val="009B1C0E"/>
    <w:rsid w:val="009B1CF0"/>
    <w:rsid w:val="009B28A9"/>
    <w:rsid w:val="009B29EB"/>
    <w:rsid w:val="009B2D33"/>
    <w:rsid w:val="009B3522"/>
    <w:rsid w:val="009B38B3"/>
    <w:rsid w:val="009B3E78"/>
    <w:rsid w:val="009B3E8A"/>
    <w:rsid w:val="009B4725"/>
    <w:rsid w:val="009B4CB8"/>
    <w:rsid w:val="009B54F8"/>
    <w:rsid w:val="009B61C4"/>
    <w:rsid w:val="009B6454"/>
    <w:rsid w:val="009B6680"/>
    <w:rsid w:val="009B6707"/>
    <w:rsid w:val="009B6899"/>
    <w:rsid w:val="009B69EE"/>
    <w:rsid w:val="009B74F3"/>
    <w:rsid w:val="009B76BD"/>
    <w:rsid w:val="009B7706"/>
    <w:rsid w:val="009B7AA8"/>
    <w:rsid w:val="009B7B57"/>
    <w:rsid w:val="009B7BD5"/>
    <w:rsid w:val="009B7C21"/>
    <w:rsid w:val="009B7C9C"/>
    <w:rsid w:val="009C0254"/>
    <w:rsid w:val="009C064A"/>
    <w:rsid w:val="009C0851"/>
    <w:rsid w:val="009C0971"/>
    <w:rsid w:val="009C0E71"/>
    <w:rsid w:val="009C0FB6"/>
    <w:rsid w:val="009C1037"/>
    <w:rsid w:val="009C106D"/>
    <w:rsid w:val="009C1375"/>
    <w:rsid w:val="009C1A5B"/>
    <w:rsid w:val="009C1C85"/>
    <w:rsid w:val="009C1EB0"/>
    <w:rsid w:val="009C23F4"/>
    <w:rsid w:val="009C2CA0"/>
    <w:rsid w:val="009C2E25"/>
    <w:rsid w:val="009C30D3"/>
    <w:rsid w:val="009C319C"/>
    <w:rsid w:val="009C3AAD"/>
    <w:rsid w:val="009C3C93"/>
    <w:rsid w:val="009C3D19"/>
    <w:rsid w:val="009C3E6B"/>
    <w:rsid w:val="009C41C6"/>
    <w:rsid w:val="009C4D36"/>
    <w:rsid w:val="009C4E3E"/>
    <w:rsid w:val="009C4E59"/>
    <w:rsid w:val="009C4F39"/>
    <w:rsid w:val="009C5C42"/>
    <w:rsid w:val="009C5F43"/>
    <w:rsid w:val="009C5F6C"/>
    <w:rsid w:val="009C5FA8"/>
    <w:rsid w:val="009C5FF2"/>
    <w:rsid w:val="009C6007"/>
    <w:rsid w:val="009C690F"/>
    <w:rsid w:val="009C6914"/>
    <w:rsid w:val="009C6BD8"/>
    <w:rsid w:val="009C6BF9"/>
    <w:rsid w:val="009C6D03"/>
    <w:rsid w:val="009C6E01"/>
    <w:rsid w:val="009C708E"/>
    <w:rsid w:val="009C74F4"/>
    <w:rsid w:val="009C74FF"/>
    <w:rsid w:val="009C7C78"/>
    <w:rsid w:val="009C7E5B"/>
    <w:rsid w:val="009C7EF4"/>
    <w:rsid w:val="009D0265"/>
    <w:rsid w:val="009D0AD1"/>
    <w:rsid w:val="009D0EEB"/>
    <w:rsid w:val="009D11FE"/>
    <w:rsid w:val="009D18EB"/>
    <w:rsid w:val="009D1976"/>
    <w:rsid w:val="009D1A39"/>
    <w:rsid w:val="009D1AE5"/>
    <w:rsid w:val="009D1DA1"/>
    <w:rsid w:val="009D2357"/>
    <w:rsid w:val="009D29DC"/>
    <w:rsid w:val="009D2BD3"/>
    <w:rsid w:val="009D2C64"/>
    <w:rsid w:val="009D2F90"/>
    <w:rsid w:val="009D3235"/>
    <w:rsid w:val="009D3360"/>
    <w:rsid w:val="009D338E"/>
    <w:rsid w:val="009D34D0"/>
    <w:rsid w:val="009D365E"/>
    <w:rsid w:val="009D3D21"/>
    <w:rsid w:val="009D3FBF"/>
    <w:rsid w:val="009D422A"/>
    <w:rsid w:val="009D42AD"/>
    <w:rsid w:val="009D499F"/>
    <w:rsid w:val="009D49E8"/>
    <w:rsid w:val="009D4C29"/>
    <w:rsid w:val="009D4DF1"/>
    <w:rsid w:val="009D4F0D"/>
    <w:rsid w:val="009D56B4"/>
    <w:rsid w:val="009D5A3D"/>
    <w:rsid w:val="009D5AB6"/>
    <w:rsid w:val="009D5B37"/>
    <w:rsid w:val="009D60FA"/>
    <w:rsid w:val="009D6143"/>
    <w:rsid w:val="009D644F"/>
    <w:rsid w:val="009D6635"/>
    <w:rsid w:val="009D667D"/>
    <w:rsid w:val="009D66E6"/>
    <w:rsid w:val="009D675B"/>
    <w:rsid w:val="009D686B"/>
    <w:rsid w:val="009D6D7C"/>
    <w:rsid w:val="009D70C8"/>
    <w:rsid w:val="009D73F2"/>
    <w:rsid w:val="009D7996"/>
    <w:rsid w:val="009D799E"/>
    <w:rsid w:val="009D7F7E"/>
    <w:rsid w:val="009E01DA"/>
    <w:rsid w:val="009E01ED"/>
    <w:rsid w:val="009E07FD"/>
    <w:rsid w:val="009E0E26"/>
    <w:rsid w:val="009E0EEF"/>
    <w:rsid w:val="009E133A"/>
    <w:rsid w:val="009E13FB"/>
    <w:rsid w:val="009E162F"/>
    <w:rsid w:val="009E1845"/>
    <w:rsid w:val="009E1F07"/>
    <w:rsid w:val="009E2526"/>
    <w:rsid w:val="009E28CA"/>
    <w:rsid w:val="009E2997"/>
    <w:rsid w:val="009E2B9F"/>
    <w:rsid w:val="009E3736"/>
    <w:rsid w:val="009E3757"/>
    <w:rsid w:val="009E38F1"/>
    <w:rsid w:val="009E3A64"/>
    <w:rsid w:val="009E3B36"/>
    <w:rsid w:val="009E3B72"/>
    <w:rsid w:val="009E422F"/>
    <w:rsid w:val="009E48A5"/>
    <w:rsid w:val="009E48B1"/>
    <w:rsid w:val="009E4A69"/>
    <w:rsid w:val="009E52AF"/>
    <w:rsid w:val="009E547B"/>
    <w:rsid w:val="009E5810"/>
    <w:rsid w:val="009E5980"/>
    <w:rsid w:val="009E5C4C"/>
    <w:rsid w:val="009E605D"/>
    <w:rsid w:val="009E6210"/>
    <w:rsid w:val="009E6245"/>
    <w:rsid w:val="009E6309"/>
    <w:rsid w:val="009E6315"/>
    <w:rsid w:val="009E642A"/>
    <w:rsid w:val="009E66CD"/>
    <w:rsid w:val="009E6793"/>
    <w:rsid w:val="009E68D3"/>
    <w:rsid w:val="009E6E55"/>
    <w:rsid w:val="009E6EDB"/>
    <w:rsid w:val="009E726F"/>
    <w:rsid w:val="009E73D8"/>
    <w:rsid w:val="009E747D"/>
    <w:rsid w:val="009E7C75"/>
    <w:rsid w:val="009F0074"/>
    <w:rsid w:val="009F0BE9"/>
    <w:rsid w:val="009F0DB6"/>
    <w:rsid w:val="009F0DF1"/>
    <w:rsid w:val="009F1182"/>
    <w:rsid w:val="009F11EF"/>
    <w:rsid w:val="009F1279"/>
    <w:rsid w:val="009F1E91"/>
    <w:rsid w:val="009F2257"/>
    <w:rsid w:val="009F27B0"/>
    <w:rsid w:val="009F2D4E"/>
    <w:rsid w:val="009F2ED7"/>
    <w:rsid w:val="009F3004"/>
    <w:rsid w:val="009F36C3"/>
    <w:rsid w:val="009F38C3"/>
    <w:rsid w:val="009F3A07"/>
    <w:rsid w:val="009F3C10"/>
    <w:rsid w:val="009F3C67"/>
    <w:rsid w:val="009F3CEA"/>
    <w:rsid w:val="009F3DDD"/>
    <w:rsid w:val="009F3F96"/>
    <w:rsid w:val="009F3FAA"/>
    <w:rsid w:val="009F3FEF"/>
    <w:rsid w:val="009F42B8"/>
    <w:rsid w:val="009F4823"/>
    <w:rsid w:val="009F49E7"/>
    <w:rsid w:val="009F4EA0"/>
    <w:rsid w:val="009F4FA5"/>
    <w:rsid w:val="009F51FF"/>
    <w:rsid w:val="009F5221"/>
    <w:rsid w:val="009F5490"/>
    <w:rsid w:val="009F5750"/>
    <w:rsid w:val="009F60F6"/>
    <w:rsid w:val="009F63A7"/>
    <w:rsid w:val="009F6922"/>
    <w:rsid w:val="009F6E60"/>
    <w:rsid w:val="009F6ECF"/>
    <w:rsid w:val="009F707B"/>
    <w:rsid w:val="009F70EC"/>
    <w:rsid w:val="009F74EB"/>
    <w:rsid w:val="009F76A1"/>
    <w:rsid w:val="009F7887"/>
    <w:rsid w:val="009F7D3C"/>
    <w:rsid w:val="00A006F7"/>
    <w:rsid w:val="00A0103F"/>
    <w:rsid w:val="00A01081"/>
    <w:rsid w:val="00A011B5"/>
    <w:rsid w:val="00A011BF"/>
    <w:rsid w:val="00A01364"/>
    <w:rsid w:val="00A017B7"/>
    <w:rsid w:val="00A01919"/>
    <w:rsid w:val="00A01A00"/>
    <w:rsid w:val="00A01AA5"/>
    <w:rsid w:val="00A01DF4"/>
    <w:rsid w:val="00A01E68"/>
    <w:rsid w:val="00A01EF1"/>
    <w:rsid w:val="00A0234C"/>
    <w:rsid w:val="00A02424"/>
    <w:rsid w:val="00A0243F"/>
    <w:rsid w:val="00A0266E"/>
    <w:rsid w:val="00A0267A"/>
    <w:rsid w:val="00A02FA1"/>
    <w:rsid w:val="00A0303F"/>
    <w:rsid w:val="00A032BA"/>
    <w:rsid w:val="00A032D0"/>
    <w:rsid w:val="00A035DB"/>
    <w:rsid w:val="00A036CE"/>
    <w:rsid w:val="00A036F5"/>
    <w:rsid w:val="00A03F8E"/>
    <w:rsid w:val="00A04189"/>
    <w:rsid w:val="00A0418A"/>
    <w:rsid w:val="00A044C0"/>
    <w:rsid w:val="00A04744"/>
    <w:rsid w:val="00A04C71"/>
    <w:rsid w:val="00A05099"/>
    <w:rsid w:val="00A05594"/>
    <w:rsid w:val="00A055C3"/>
    <w:rsid w:val="00A057D7"/>
    <w:rsid w:val="00A058A6"/>
    <w:rsid w:val="00A05C7B"/>
    <w:rsid w:val="00A05EE3"/>
    <w:rsid w:val="00A06675"/>
    <w:rsid w:val="00A06C7E"/>
    <w:rsid w:val="00A07051"/>
    <w:rsid w:val="00A071EB"/>
    <w:rsid w:val="00A07225"/>
    <w:rsid w:val="00A07731"/>
    <w:rsid w:val="00A07DA9"/>
    <w:rsid w:val="00A10865"/>
    <w:rsid w:val="00A11CB8"/>
    <w:rsid w:val="00A12C2B"/>
    <w:rsid w:val="00A13534"/>
    <w:rsid w:val="00A13691"/>
    <w:rsid w:val="00A13717"/>
    <w:rsid w:val="00A13799"/>
    <w:rsid w:val="00A137F1"/>
    <w:rsid w:val="00A145B3"/>
    <w:rsid w:val="00A14A37"/>
    <w:rsid w:val="00A14BDA"/>
    <w:rsid w:val="00A14C6B"/>
    <w:rsid w:val="00A14ECE"/>
    <w:rsid w:val="00A150A7"/>
    <w:rsid w:val="00A15396"/>
    <w:rsid w:val="00A15438"/>
    <w:rsid w:val="00A15505"/>
    <w:rsid w:val="00A158FF"/>
    <w:rsid w:val="00A15DAC"/>
    <w:rsid w:val="00A15F4A"/>
    <w:rsid w:val="00A16537"/>
    <w:rsid w:val="00A16DF2"/>
    <w:rsid w:val="00A17633"/>
    <w:rsid w:val="00A17D24"/>
    <w:rsid w:val="00A203BB"/>
    <w:rsid w:val="00A207A8"/>
    <w:rsid w:val="00A20D5F"/>
    <w:rsid w:val="00A21165"/>
    <w:rsid w:val="00A21623"/>
    <w:rsid w:val="00A21F55"/>
    <w:rsid w:val="00A2254F"/>
    <w:rsid w:val="00A2261A"/>
    <w:rsid w:val="00A22A4E"/>
    <w:rsid w:val="00A22F2C"/>
    <w:rsid w:val="00A231AC"/>
    <w:rsid w:val="00A236CA"/>
    <w:rsid w:val="00A2379D"/>
    <w:rsid w:val="00A237E8"/>
    <w:rsid w:val="00A23DE1"/>
    <w:rsid w:val="00A23E27"/>
    <w:rsid w:val="00A23FD0"/>
    <w:rsid w:val="00A24003"/>
    <w:rsid w:val="00A2451A"/>
    <w:rsid w:val="00A2486B"/>
    <w:rsid w:val="00A24A4B"/>
    <w:rsid w:val="00A24C02"/>
    <w:rsid w:val="00A25141"/>
    <w:rsid w:val="00A25192"/>
    <w:rsid w:val="00A258F7"/>
    <w:rsid w:val="00A25B89"/>
    <w:rsid w:val="00A25FD9"/>
    <w:rsid w:val="00A261B8"/>
    <w:rsid w:val="00A261EB"/>
    <w:rsid w:val="00A26A48"/>
    <w:rsid w:val="00A26C15"/>
    <w:rsid w:val="00A26EC6"/>
    <w:rsid w:val="00A27070"/>
    <w:rsid w:val="00A27246"/>
    <w:rsid w:val="00A273A3"/>
    <w:rsid w:val="00A27B6D"/>
    <w:rsid w:val="00A27EE0"/>
    <w:rsid w:val="00A30036"/>
    <w:rsid w:val="00A30397"/>
    <w:rsid w:val="00A3065F"/>
    <w:rsid w:val="00A30F9C"/>
    <w:rsid w:val="00A31B2A"/>
    <w:rsid w:val="00A327FA"/>
    <w:rsid w:val="00A32969"/>
    <w:rsid w:val="00A32C65"/>
    <w:rsid w:val="00A32F46"/>
    <w:rsid w:val="00A3304A"/>
    <w:rsid w:val="00A33689"/>
    <w:rsid w:val="00A33912"/>
    <w:rsid w:val="00A33AFA"/>
    <w:rsid w:val="00A33B3A"/>
    <w:rsid w:val="00A33C24"/>
    <w:rsid w:val="00A33C68"/>
    <w:rsid w:val="00A33CED"/>
    <w:rsid w:val="00A34532"/>
    <w:rsid w:val="00A34E6E"/>
    <w:rsid w:val="00A34FCA"/>
    <w:rsid w:val="00A35008"/>
    <w:rsid w:val="00A35131"/>
    <w:rsid w:val="00A35436"/>
    <w:rsid w:val="00A354FC"/>
    <w:rsid w:val="00A3598E"/>
    <w:rsid w:val="00A35BEE"/>
    <w:rsid w:val="00A35C88"/>
    <w:rsid w:val="00A364A0"/>
    <w:rsid w:val="00A365ED"/>
    <w:rsid w:val="00A366AF"/>
    <w:rsid w:val="00A37222"/>
    <w:rsid w:val="00A378D4"/>
    <w:rsid w:val="00A3797B"/>
    <w:rsid w:val="00A37D65"/>
    <w:rsid w:val="00A37EDA"/>
    <w:rsid w:val="00A402D0"/>
    <w:rsid w:val="00A40763"/>
    <w:rsid w:val="00A40AB7"/>
    <w:rsid w:val="00A41578"/>
    <w:rsid w:val="00A415B2"/>
    <w:rsid w:val="00A41814"/>
    <w:rsid w:val="00A41BD1"/>
    <w:rsid w:val="00A42407"/>
    <w:rsid w:val="00A42611"/>
    <w:rsid w:val="00A42678"/>
    <w:rsid w:val="00A432D8"/>
    <w:rsid w:val="00A432F3"/>
    <w:rsid w:val="00A43E52"/>
    <w:rsid w:val="00A43E96"/>
    <w:rsid w:val="00A442F0"/>
    <w:rsid w:val="00A442F1"/>
    <w:rsid w:val="00A44388"/>
    <w:rsid w:val="00A44EE4"/>
    <w:rsid w:val="00A44EFC"/>
    <w:rsid w:val="00A44F27"/>
    <w:rsid w:val="00A456B3"/>
    <w:rsid w:val="00A45829"/>
    <w:rsid w:val="00A45C26"/>
    <w:rsid w:val="00A45D0B"/>
    <w:rsid w:val="00A45DC4"/>
    <w:rsid w:val="00A46053"/>
    <w:rsid w:val="00A461D8"/>
    <w:rsid w:val="00A4665B"/>
    <w:rsid w:val="00A46702"/>
    <w:rsid w:val="00A4690B"/>
    <w:rsid w:val="00A46C59"/>
    <w:rsid w:val="00A47590"/>
    <w:rsid w:val="00A475E7"/>
    <w:rsid w:val="00A47699"/>
    <w:rsid w:val="00A4783A"/>
    <w:rsid w:val="00A503DC"/>
    <w:rsid w:val="00A50573"/>
    <w:rsid w:val="00A5084B"/>
    <w:rsid w:val="00A50A05"/>
    <w:rsid w:val="00A50CFA"/>
    <w:rsid w:val="00A50EBA"/>
    <w:rsid w:val="00A51359"/>
    <w:rsid w:val="00A51622"/>
    <w:rsid w:val="00A516F8"/>
    <w:rsid w:val="00A51CE2"/>
    <w:rsid w:val="00A51F55"/>
    <w:rsid w:val="00A52316"/>
    <w:rsid w:val="00A525F2"/>
    <w:rsid w:val="00A52969"/>
    <w:rsid w:val="00A52B71"/>
    <w:rsid w:val="00A52DC2"/>
    <w:rsid w:val="00A52E79"/>
    <w:rsid w:val="00A532BA"/>
    <w:rsid w:val="00A5337E"/>
    <w:rsid w:val="00A53615"/>
    <w:rsid w:val="00A53641"/>
    <w:rsid w:val="00A5384B"/>
    <w:rsid w:val="00A53BE0"/>
    <w:rsid w:val="00A53C97"/>
    <w:rsid w:val="00A53CDD"/>
    <w:rsid w:val="00A54610"/>
    <w:rsid w:val="00A54F1B"/>
    <w:rsid w:val="00A55225"/>
    <w:rsid w:val="00A55777"/>
    <w:rsid w:val="00A5579E"/>
    <w:rsid w:val="00A55DDF"/>
    <w:rsid w:val="00A5609D"/>
    <w:rsid w:val="00A56124"/>
    <w:rsid w:val="00A561CC"/>
    <w:rsid w:val="00A56411"/>
    <w:rsid w:val="00A56917"/>
    <w:rsid w:val="00A569B2"/>
    <w:rsid w:val="00A56FBC"/>
    <w:rsid w:val="00A5701B"/>
    <w:rsid w:val="00A57A14"/>
    <w:rsid w:val="00A57A81"/>
    <w:rsid w:val="00A6011C"/>
    <w:rsid w:val="00A60B2B"/>
    <w:rsid w:val="00A61052"/>
    <w:rsid w:val="00A61478"/>
    <w:rsid w:val="00A61501"/>
    <w:rsid w:val="00A61999"/>
    <w:rsid w:val="00A61BE8"/>
    <w:rsid w:val="00A6259F"/>
    <w:rsid w:val="00A628C9"/>
    <w:rsid w:val="00A6297F"/>
    <w:rsid w:val="00A62D54"/>
    <w:rsid w:val="00A62E3A"/>
    <w:rsid w:val="00A62E8F"/>
    <w:rsid w:val="00A633C9"/>
    <w:rsid w:val="00A6359F"/>
    <w:rsid w:val="00A63872"/>
    <w:rsid w:val="00A6444E"/>
    <w:rsid w:val="00A6463E"/>
    <w:rsid w:val="00A64A42"/>
    <w:rsid w:val="00A650EB"/>
    <w:rsid w:val="00A654D5"/>
    <w:rsid w:val="00A65C49"/>
    <w:rsid w:val="00A661A2"/>
    <w:rsid w:val="00A662AD"/>
    <w:rsid w:val="00A66606"/>
    <w:rsid w:val="00A6689C"/>
    <w:rsid w:val="00A702DE"/>
    <w:rsid w:val="00A70632"/>
    <w:rsid w:val="00A70ACA"/>
    <w:rsid w:val="00A70AD3"/>
    <w:rsid w:val="00A70B01"/>
    <w:rsid w:val="00A70E31"/>
    <w:rsid w:val="00A70F38"/>
    <w:rsid w:val="00A72397"/>
    <w:rsid w:val="00A7239F"/>
    <w:rsid w:val="00A7281F"/>
    <w:rsid w:val="00A72AE7"/>
    <w:rsid w:val="00A72B3A"/>
    <w:rsid w:val="00A72DF8"/>
    <w:rsid w:val="00A7324B"/>
    <w:rsid w:val="00A737AB"/>
    <w:rsid w:val="00A73AC1"/>
    <w:rsid w:val="00A73AD8"/>
    <w:rsid w:val="00A73D2D"/>
    <w:rsid w:val="00A74187"/>
    <w:rsid w:val="00A742C4"/>
    <w:rsid w:val="00A74E6E"/>
    <w:rsid w:val="00A75265"/>
    <w:rsid w:val="00A7577C"/>
    <w:rsid w:val="00A7599E"/>
    <w:rsid w:val="00A75C3E"/>
    <w:rsid w:val="00A75E03"/>
    <w:rsid w:val="00A7655E"/>
    <w:rsid w:val="00A76910"/>
    <w:rsid w:val="00A76C78"/>
    <w:rsid w:val="00A76D41"/>
    <w:rsid w:val="00A7730A"/>
    <w:rsid w:val="00A77524"/>
    <w:rsid w:val="00A7778A"/>
    <w:rsid w:val="00A77E44"/>
    <w:rsid w:val="00A8014F"/>
    <w:rsid w:val="00A80372"/>
    <w:rsid w:val="00A803A0"/>
    <w:rsid w:val="00A80447"/>
    <w:rsid w:val="00A809A2"/>
    <w:rsid w:val="00A80AC7"/>
    <w:rsid w:val="00A80BF2"/>
    <w:rsid w:val="00A80F09"/>
    <w:rsid w:val="00A81097"/>
    <w:rsid w:val="00A816F6"/>
    <w:rsid w:val="00A817BE"/>
    <w:rsid w:val="00A81ACE"/>
    <w:rsid w:val="00A81CD8"/>
    <w:rsid w:val="00A81EED"/>
    <w:rsid w:val="00A82176"/>
    <w:rsid w:val="00A82CC5"/>
    <w:rsid w:val="00A82F8C"/>
    <w:rsid w:val="00A83246"/>
    <w:rsid w:val="00A83547"/>
    <w:rsid w:val="00A835CA"/>
    <w:rsid w:val="00A836CD"/>
    <w:rsid w:val="00A83779"/>
    <w:rsid w:val="00A837C4"/>
    <w:rsid w:val="00A83B8B"/>
    <w:rsid w:val="00A83E84"/>
    <w:rsid w:val="00A83FE1"/>
    <w:rsid w:val="00A8419F"/>
    <w:rsid w:val="00A841E0"/>
    <w:rsid w:val="00A84BBC"/>
    <w:rsid w:val="00A84E04"/>
    <w:rsid w:val="00A84E5A"/>
    <w:rsid w:val="00A850E5"/>
    <w:rsid w:val="00A850FC"/>
    <w:rsid w:val="00A85CD3"/>
    <w:rsid w:val="00A85D2F"/>
    <w:rsid w:val="00A85E10"/>
    <w:rsid w:val="00A8666E"/>
    <w:rsid w:val="00A86923"/>
    <w:rsid w:val="00A86962"/>
    <w:rsid w:val="00A86A6B"/>
    <w:rsid w:val="00A86F94"/>
    <w:rsid w:val="00A8743D"/>
    <w:rsid w:val="00A875C2"/>
    <w:rsid w:val="00A87703"/>
    <w:rsid w:val="00A87729"/>
    <w:rsid w:val="00A87780"/>
    <w:rsid w:val="00A90081"/>
    <w:rsid w:val="00A90132"/>
    <w:rsid w:val="00A9019C"/>
    <w:rsid w:val="00A90784"/>
    <w:rsid w:val="00A90C81"/>
    <w:rsid w:val="00A91352"/>
    <w:rsid w:val="00A913ED"/>
    <w:rsid w:val="00A91579"/>
    <w:rsid w:val="00A91A93"/>
    <w:rsid w:val="00A91ABA"/>
    <w:rsid w:val="00A91CFE"/>
    <w:rsid w:val="00A924CE"/>
    <w:rsid w:val="00A92853"/>
    <w:rsid w:val="00A929B7"/>
    <w:rsid w:val="00A92FA4"/>
    <w:rsid w:val="00A933C8"/>
    <w:rsid w:val="00A93973"/>
    <w:rsid w:val="00A93CA6"/>
    <w:rsid w:val="00A93CAD"/>
    <w:rsid w:val="00A94261"/>
    <w:rsid w:val="00A94C00"/>
    <w:rsid w:val="00A94CD7"/>
    <w:rsid w:val="00A95409"/>
    <w:rsid w:val="00A95664"/>
    <w:rsid w:val="00A95BC4"/>
    <w:rsid w:val="00A95DBA"/>
    <w:rsid w:val="00A964C8"/>
    <w:rsid w:val="00A967CA"/>
    <w:rsid w:val="00A9753B"/>
    <w:rsid w:val="00A97B4B"/>
    <w:rsid w:val="00AA026F"/>
    <w:rsid w:val="00AA04FA"/>
    <w:rsid w:val="00AA0675"/>
    <w:rsid w:val="00AA0696"/>
    <w:rsid w:val="00AA0923"/>
    <w:rsid w:val="00AA0944"/>
    <w:rsid w:val="00AA1115"/>
    <w:rsid w:val="00AA12E5"/>
    <w:rsid w:val="00AA1458"/>
    <w:rsid w:val="00AA1C58"/>
    <w:rsid w:val="00AA2959"/>
    <w:rsid w:val="00AA2BCE"/>
    <w:rsid w:val="00AA2BDD"/>
    <w:rsid w:val="00AA2E0C"/>
    <w:rsid w:val="00AA32FA"/>
    <w:rsid w:val="00AA361D"/>
    <w:rsid w:val="00AA3DAA"/>
    <w:rsid w:val="00AA401C"/>
    <w:rsid w:val="00AA46DD"/>
    <w:rsid w:val="00AA4C2C"/>
    <w:rsid w:val="00AA4EDB"/>
    <w:rsid w:val="00AA5306"/>
    <w:rsid w:val="00AA5335"/>
    <w:rsid w:val="00AA553B"/>
    <w:rsid w:val="00AA5D1B"/>
    <w:rsid w:val="00AA5F3B"/>
    <w:rsid w:val="00AA63B9"/>
    <w:rsid w:val="00AA6607"/>
    <w:rsid w:val="00AA6787"/>
    <w:rsid w:val="00AA6AB6"/>
    <w:rsid w:val="00AA6B6A"/>
    <w:rsid w:val="00AA6CDE"/>
    <w:rsid w:val="00AA7853"/>
    <w:rsid w:val="00AA79CB"/>
    <w:rsid w:val="00AA7AF3"/>
    <w:rsid w:val="00AA7BF7"/>
    <w:rsid w:val="00AA7C64"/>
    <w:rsid w:val="00AA7DD6"/>
    <w:rsid w:val="00AA7E99"/>
    <w:rsid w:val="00AB00BA"/>
    <w:rsid w:val="00AB01C6"/>
    <w:rsid w:val="00AB0621"/>
    <w:rsid w:val="00AB101C"/>
    <w:rsid w:val="00AB14B0"/>
    <w:rsid w:val="00AB1806"/>
    <w:rsid w:val="00AB1D35"/>
    <w:rsid w:val="00AB2126"/>
    <w:rsid w:val="00AB2683"/>
    <w:rsid w:val="00AB282C"/>
    <w:rsid w:val="00AB3235"/>
    <w:rsid w:val="00AB3902"/>
    <w:rsid w:val="00AB39B3"/>
    <w:rsid w:val="00AB3BFE"/>
    <w:rsid w:val="00AB3C2F"/>
    <w:rsid w:val="00AB3D3B"/>
    <w:rsid w:val="00AB3DFA"/>
    <w:rsid w:val="00AB4066"/>
    <w:rsid w:val="00AB443C"/>
    <w:rsid w:val="00AB47EA"/>
    <w:rsid w:val="00AB4CBB"/>
    <w:rsid w:val="00AB4D01"/>
    <w:rsid w:val="00AB4EF5"/>
    <w:rsid w:val="00AB52E3"/>
    <w:rsid w:val="00AB5AED"/>
    <w:rsid w:val="00AB5F69"/>
    <w:rsid w:val="00AB62B1"/>
    <w:rsid w:val="00AB6362"/>
    <w:rsid w:val="00AB653B"/>
    <w:rsid w:val="00AB6BAD"/>
    <w:rsid w:val="00AB6FA2"/>
    <w:rsid w:val="00AB72D1"/>
    <w:rsid w:val="00AB7577"/>
    <w:rsid w:val="00AB7C7C"/>
    <w:rsid w:val="00AC072B"/>
    <w:rsid w:val="00AC0CC8"/>
    <w:rsid w:val="00AC0E7E"/>
    <w:rsid w:val="00AC1251"/>
    <w:rsid w:val="00AC13C2"/>
    <w:rsid w:val="00AC14DA"/>
    <w:rsid w:val="00AC150E"/>
    <w:rsid w:val="00AC171D"/>
    <w:rsid w:val="00AC1C64"/>
    <w:rsid w:val="00AC2077"/>
    <w:rsid w:val="00AC20DB"/>
    <w:rsid w:val="00AC21A9"/>
    <w:rsid w:val="00AC28C8"/>
    <w:rsid w:val="00AC29CB"/>
    <w:rsid w:val="00AC2B4F"/>
    <w:rsid w:val="00AC2E67"/>
    <w:rsid w:val="00AC2F40"/>
    <w:rsid w:val="00AC3033"/>
    <w:rsid w:val="00AC31AF"/>
    <w:rsid w:val="00AC3421"/>
    <w:rsid w:val="00AC38FE"/>
    <w:rsid w:val="00AC3C7A"/>
    <w:rsid w:val="00AC406B"/>
    <w:rsid w:val="00AC43FD"/>
    <w:rsid w:val="00AC4903"/>
    <w:rsid w:val="00AC4A9D"/>
    <w:rsid w:val="00AC4B64"/>
    <w:rsid w:val="00AC4DC6"/>
    <w:rsid w:val="00AC502C"/>
    <w:rsid w:val="00AC5BC4"/>
    <w:rsid w:val="00AC6016"/>
    <w:rsid w:val="00AC61D8"/>
    <w:rsid w:val="00AC621A"/>
    <w:rsid w:val="00AC635A"/>
    <w:rsid w:val="00AC659F"/>
    <w:rsid w:val="00AC667B"/>
    <w:rsid w:val="00AC66D9"/>
    <w:rsid w:val="00AC6708"/>
    <w:rsid w:val="00AC7092"/>
    <w:rsid w:val="00AC71B4"/>
    <w:rsid w:val="00AC742F"/>
    <w:rsid w:val="00AC79EC"/>
    <w:rsid w:val="00AC7CBF"/>
    <w:rsid w:val="00AC7F1C"/>
    <w:rsid w:val="00AD004B"/>
    <w:rsid w:val="00AD01F1"/>
    <w:rsid w:val="00AD092D"/>
    <w:rsid w:val="00AD0D91"/>
    <w:rsid w:val="00AD0EF1"/>
    <w:rsid w:val="00AD17A1"/>
    <w:rsid w:val="00AD185B"/>
    <w:rsid w:val="00AD1A42"/>
    <w:rsid w:val="00AD1A44"/>
    <w:rsid w:val="00AD1CB6"/>
    <w:rsid w:val="00AD2099"/>
    <w:rsid w:val="00AD2126"/>
    <w:rsid w:val="00AD224E"/>
    <w:rsid w:val="00AD27AB"/>
    <w:rsid w:val="00AD2922"/>
    <w:rsid w:val="00AD2C4F"/>
    <w:rsid w:val="00AD2EE7"/>
    <w:rsid w:val="00AD2FE5"/>
    <w:rsid w:val="00AD31DF"/>
    <w:rsid w:val="00AD377F"/>
    <w:rsid w:val="00AD3883"/>
    <w:rsid w:val="00AD38C6"/>
    <w:rsid w:val="00AD3B92"/>
    <w:rsid w:val="00AD3D4B"/>
    <w:rsid w:val="00AD3EE3"/>
    <w:rsid w:val="00AD44A0"/>
    <w:rsid w:val="00AD4721"/>
    <w:rsid w:val="00AD48A3"/>
    <w:rsid w:val="00AD4A13"/>
    <w:rsid w:val="00AD5209"/>
    <w:rsid w:val="00AD562F"/>
    <w:rsid w:val="00AD591A"/>
    <w:rsid w:val="00AD593D"/>
    <w:rsid w:val="00AD5CBA"/>
    <w:rsid w:val="00AD622D"/>
    <w:rsid w:val="00AD6E0C"/>
    <w:rsid w:val="00AD714A"/>
    <w:rsid w:val="00AD7E7E"/>
    <w:rsid w:val="00AE03EC"/>
    <w:rsid w:val="00AE0B6E"/>
    <w:rsid w:val="00AE1045"/>
    <w:rsid w:val="00AE1173"/>
    <w:rsid w:val="00AE1270"/>
    <w:rsid w:val="00AE1375"/>
    <w:rsid w:val="00AE1670"/>
    <w:rsid w:val="00AE16D1"/>
    <w:rsid w:val="00AE18D6"/>
    <w:rsid w:val="00AE1B5C"/>
    <w:rsid w:val="00AE1C3E"/>
    <w:rsid w:val="00AE1E50"/>
    <w:rsid w:val="00AE1ED4"/>
    <w:rsid w:val="00AE20B0"/>
    <w:rsid w:val="00AE2179"/>
    <w:rsid w:val="00AE2592"/>
    <w:rsid w:val="00AE29E6"/>
    <w:rsid w:val="00AE2EC9"/>
    <w:rsid w:val="00AE3D22"/>
    <w:rsid w:val="00AE40E8"/>
    <w:rsid w:val="00AE4135"/>
    <w:rsid w:val="00AE4998"/>
    <w:rsid w:val="00AE4B89"/>
    <w:rsid w:val="00AE4D2A"/>
    <w:rsid w:val="00AE4DF2"/>
    <w:rsid w:val="00AE5247"/>
    <w:rsid w:val="00AE54C8"/>
    <w:rsid w:val="00AE583A"/>
    <w:rsid w:val="00AE5AE5"/>
    <w:rsid w:val="00AE6533"/>
    <w:rsid w:val="00AE6B5C"/>
    <w:rsid w:val="00AE6D6E"/>
    <w:rsid w:val="00AE7288"/>
    <w:rsid w:val="00AE72E8"/>
    <w:rsid w:val="00AE73E7"/>
    <w:rsid w:val="00AE7BE7"/>
    <w:rsid w:val="00AF0405"/>
    <w:rsid w:val="00AF1249"/>
    <w:rsid w:val="00AF12C4"/>
    <w:rsid w:val="00AF16AD"/>
    <w:rsid w:val="00AF18C7"/>
    <w:rsid w:val="00AF1A28"/>
    <w:rsid w:val="00AF1C6C"/>
    <w:rsid w:val="00AF2473"/>
    <w:rsid w:val="00AF2707"/>
    <w:rsid w:val="00AF2711"/>
    <w:rsid w:val="00AF2F52"/>
    <w:rsid w:val="00AF3185"/>
    <w:rsid w:val="00AF3731"/>
    <w:rsid w:val="00AF3F6D"/>
    <w:rsid w:val="00AF3FFD"/>
    <w:rsid w:val="00AF44AA"/>
    <w:rsid w:val="00AF4FC7"/>
    <w:rsid w:val="00AF5000"/>
    <w:rsid w:val="00AF5572"/>
    <w:rsid w:val="00AF57EB"/>
    <w:rsid w:val="00AF59F9"/>
    <w:rsid w:val="00AF5A8B"/>
    <w:rsid w:val="00AF6439"/>
    <w:rsid w:val="00AF69AA"/>
    <w:rsid w:val="00AF6C58"/>
    <w:rsid w:val="00AF6E6F"/>
    <w:rsid w:val="00AF79B3"/>
    <w:rsid w:val="00AF7EA4"/>
    <w:rsid w:val="00AF7F10"/>
    <w:rsid w:val="00B00234"/>
    <w:rsid w:val="00B00559"/>
    <w:rsid w:val="00B005C0"/>
    <w:rsid w:val="00B0185B"/>
    <w:rsid w:val="00B01D00"/>
    <w:rsid w:val="00B01D38"/>
    <w:rsid w:val="00B01DEA"/>
    <w:rsid w:val="00B0246C"/>
    <w:rsid w:val="00B02493"/>
    <w:rsid w:val="00B0267A"/>
    <w:rsid w:val="00B02698"/>
    <w:rsid w:val="00B02D22"/>
    <w:rsid w:val="00B02EFF"/>
    <w:rsid w:val="00B0327D"/>
    <w:rsid w:val="00B032DB"/>
    <w:rsid w:val="00B03526"/>
    <w:rsid w:val="00B03CAC"/>
    <w:rsid w:val="00B041AC"/>
    <w:rsid w:val="00B047AC"/>
    <w:rsid w:val="00B04C95"/>
    <w:rsid w:val="00B04EEA"/>
    <w:rsid w:val="00B05A02"/>
    <w:rsid w:val="00B05DDB"/>
    <w:rsid w:val="00B061B1"/>
    <w:rsid w:val="00B062A1"/>
    <w:rsid w:val="00B064CC"/>
    <w:rsid w:val="00B066A4"/>
    <w:rsid w:val="00B06803"/>
    <w:rsid w:val="00B06957"/>
    <w:rsid w:val="00B06E5B"/>
    <w:rsid w:val="00B06FC1"/>
    <w:rsid w:val="00B0763A"/>
    <w:rsid w:val="00B07970"/>
    <w:rsid w:val="00B1021F"/>
    <w:rsid w:val="00B1026F"/>
    <w:rsid w:val="00B104AA"/>
    <w:rsid w:val="00B10552"/>
    <w:rsid w:val="00B10560"/>
    <w:rsid w:val="00B10A24"/>
    <w:rsid w:val="00B10CD1"/>
    <w:rsid w:val="00B10F46"/>
    <w:rsid w:val="00B1158E"/>
    <w:rsid w:val="00B116AD"/>
    <w:rsid w:val="00B11E21"/>
    <w:rsid w:val="00B11E34"/>
    <w:rsid w:val="00B120B7"/>
    <w:rsid w:val="00B12125"/>
    <w:rsid w:val="00B1230C"/>
    <w:rsid w:val="00B125D0"/>
    <w:rsid w:val="00B12692"/>
    <w:rsid w:val="00B13333"/>
    <w:rsid w:val="00B13658"/>
    <w:rsid w:val="00B1390C"/>
    <w:rsid w:val="00B13977"/>
    <w:rsid w:val="00B140E3"/>
    <w:rsid w:val="00B147AE"/>
    <w:rsid w:val="00B14A4F"/>
    <w:rsid w:val="00B14FF8"/>
    <w:rsid w:val="00B150C4"/>
    <w:rsid w:val="00B15F57"/>
    <w:rsid w:val="00B160C1"/>
    <w:rsid w:val="00B16149"/>
    <w:rsid w:val="00B16640"/>
    <w:rsid w:val="00B167D3"/>
    <w:rsid w:val="00B16834"/>
    <w:rsid w:val="00B16893"/>
    <w:rsid w:val="00B16E3F"/>
    <w:rsid w:val="00B1740A"/>
    <w:rsid w:val="00B178E2"/>
    <w:rsid w:val="00B17DB2"/>
    <w:rsid w:val="00B17E45"/>
    <w:rsid w:val="00B17FD3"/>
    <w:rsid w:val="00B2003E"/>
    <w:rsid w:val="00B201A7"/>
    <w:rsid w:val="00B20745"/>
    <w:rsid w:val="00B20DF5"/>
    <w:rsid w:val="00B21017"/>
    <w:rsid w:val="00B214F1"/>
    <w:rsid w:val="00B216D0"/>
    <w:rsid w:val="00B21889"/>
    <w:rsid w:val="00B2197B"/>
    <w:rsid w:val="00B21DFF"/>
    <w:rsid w:val="00B22145"/>
    <w:rsid w:val="00B2224D"/>
    <w:rsid w:val="00B22624"/>
    <w:rsid w:val="00B2290A"/>
    <w:rsid w:val="00B22BB6"/>
    <w:rsid w:val="00B22EED"/>
    <w:rsid w:val="00B22FEB"/>
    <w:rsid w:val="00B233DD"/>
    <w:rsid w:val="00B23467"/>
    <w:rsid w:val="00B23770"/>
    <w:rsid w:val="00B23FE8"/>
    <w:rsid w:val="00B242F6"/>
    <w:rsid w:val="00B24BFA"/>
    <w:rsid w:val="00B24FB8"/>
    <w:rsid w:val="00B2500E"/>
    <w:rsid w:val="00B25880"/>
    <w:rsid w:val="00B25F18"/>
    <w:rsid w:val="00B2602F"/>
    <w:rsid w:val="00B2608F"/>
    <w:rsid w:val="00B26BE1"/>
    <w:rsid w:val="00B275E8"/>
    <w:rsid w:val="00B276C5"/>
    <w:rsid w:val="00B2795F"/>
    <w:rsid w:val="00B279EA"/>
    <w:rsid w:val="00B27A86"/>
    <w:rsid w:val="00B27BA9"/>
    <w:rsid w:val="00B27EF3"/>
    <w:rsid w:val="00B304CD"/>
    <w:rsid w:val="00B30E86"/>
    <w:rsid w:val="00B310A8"/>
    <w:rsid w:val="00B3142E"/>
    <w:rsid w:val="00B31574"/>
    <w:rsid w:val="00B3160A"/>
    <w:rsid w:val="00B31BF3"/>
    <w:rsid w:val="00B31D4A"/>
    <w:rsid w:val="00B3211D"/>
    <w:rsid w:val="00B32396"/>
    <w:rsid w:val="00B3280F"/>
    <w:rsid w:val="00B32999"/>
    <w:rsid w:val="00B32CB1"/>
    <w:rsid w:val="00B32CEB"/>
    <w:rsid w:val="00B32D65"/>
    <w:rsid w:val="00B33036"/>
    <w:rsid w:val="00B3389B"/>
    <w:rsid w:val="00B33CEF"/>
    <w:rsid w:val="00B33ECD"/>
    <w:rsid w:val="00B34ABB"/>
    <w:rsid w:val="00B34B1E"/>
    <w:rsid w:val="00B34C74"/>
    <w:rsid w:val="00B34CBB"/>
    <w:rsid w:val="00B34D36"/>
    <w:rsid w:val="00B34DB0"/>
    <w:rsid w:val="00B35030"/>
    <w:rsid w:val="00B350B7"/>
    <w:rsid w:val="00B3585F"/>
    <w:rsid w:val="00B35995"/>
    <w:rsid w:val="00B360CC"/>
    <w:rsid w:val="00B361B2"/>
    <w:rsid w:val="00B366A4"/>
    <w:rsid w:val="00B36848"/>
    <w:rsid w:val="00B36852"/>
    <w:rsid w:val="00B36A06"/>
    <w:rsid w:val="00B36DEE"/>
    <w:rsid w:val="00B36E0C"/>
    <w:rsid w:val="00B37262"/>
    <w:rsid w:val="00B37765"/>
    <w:rsid w:val="00B37A18"/>
    <w:rsid w:val="00B37A90"/>
    <w:rsid w:val="00B4023D"/>
    <w:rsid w:val="00B4062B"/>
    <w:rsid w:val="00B40676"/>
    <w:rsid w:val="00B409FA"/>
    <w:rsid w:val="00B40AFD"/>
    <w:rsid w:val="00B41077"/>
    <w:rsid w:val="00B417EF"/>
    <w:rsid w:val="00B41A30"/>
    <w:rsid w:val="00B423B3"/>
    <w:rsid w:val="00B42A78"/>
    <w:rsid w:val="00B42DAB"/>
    <w:rsid w:val="00B431F5"/>
    <w:rsid w:val="00B43225"/>
    <w:rsid w:val="00B43457"/>
    <w:rsid w:val="00B435CE"/>
    <w:rsid w:val="00B438E8"/>
    <w:rsid w:val="00B43DED"/>
    <w:rsid w:val="00B445B6"/>
    <w:rsid w:val="00B44601"/>
    <w:rsid w:val="00B448AA"/>
    <w:rsid w:val="00B44C00"/>
    <w:rsid w:val="00B44F9F"/>
    <w:rsid w:val="00B453E2"/>
    <w:rsid w:val="00B455B3"/>
    <w:rsid w:val="00B45905"/>
    <w:rsid w:val="00B45E86"/>
    <w:rsid w:val="00B46072"/>
    <w:rsid w:val="00B4644B"/>
    <w:rsid w:val="00B466D7"/>
    <w:rsid w:val="00B469FA"/>
    <w:rsid w:val="00B46B5A"/>
    <w:rsid w:val="00B46CE9"/>
    <w:rsid w:val="00B47391"/>
    <w:rsid w:val="00B50044"/>
    <w:rsid w:val="00B503F2"/>
    <w:rsid w:val="00B50440"/>
    <w:rsid w:val="00B50771"/>
    <w:rsid w:val="00B50787"/>
    <w:rsid w:val="00B51A41"/>
    <w:rsid w:val="00B51FCA"/>
    <w:rsid w:val="00B52523"/>
    <w:rsid w:val="00B52543"/>
    <w:rsid w:val="00B52F0C"/>
    <w:rsid w:val="00B530E3"/>
    <w:rsid w:val="00B53684"/>
    <w:rsid w:val="00B538B4"/>
    <w:rsid w:val="00B5411D"/>
    <w:rsid w:val="00B54429"/>
    <w:rsid w:val="00B5470C"/>
    <w:rsid w:val="00B549C4"/>
    <w:rsid w:val="00B54B43"/>
    <w:rsid w:val="00B54F2F"/>
    <w:rsid w:val="00B55009"/>
    <w:rsid w:val="00B55339"/>
    <w:rsid w:val="00B5554A"/>
    <w:rsid w:val="00B5675B"/>
    <w:rsid w:val="00B56D9F"/>
    <w:rsid w:val="00B56FD5"/>
    <w:rsid w:val="00B577A7"/>
    <w:rsid w:val="00B57C5F"/>
    <w:rsid w:val="00B60092"/>
    <w:rsid w:val="00B60583"/>
    <w:rsid w:val="00B60C0F"/>
    <w:rsid w:val="00B60EDF"/>
    <w:rsid w:val="00B6107C"/>
    <w:rsid w:val="00B6175D"/>
    <w:rsid w:val="00B6198B"/>
    <w:rsid w:val="00B61E1D"/>
    <w:rsid w:val="00B6217A"/>
    <w:rsid w:val="00B6282D"/>
    <w:rsid w:val="00B6287E"/>
    <w:rsid w:val="00B62A48"/>
    <w:rsid w:val="00B62FE8"/>
    <w:rsid w:val="00B631E5"/>
    <w:rsid w:val="00B634CC"/>
    <w:rsid w:val="00B635A6"/>
    <w:rsid w:val="00B63611"/>
    <w:rsid w:val="00B6365B"/>
    <w:rsid w:val="00B63806"/>
    <w:rsid w:val="00B64AA6"/>
    <w:rsid w:val="00B64E29"/>
    <w:rsid w:val="00B64E2C"/>
    <w:rsid w:val="00B64F5D"/>
    <w:rsid w:val="00B65138"/>
    <w:rsid w:val="00B6519B"/>
    <w:rsid w:val="00B652D8"/>
    <w:rsid w:val="00B65762"/>
    <w:rsid w:val="00B65F39"/>
    <w:rsid w:val="00B66069"/>
    <w:rsid w:val="00B6610C"/>
    <w:rsid w:val="00B6626C"/>
    <w:rsid w:val="00B66A81"/>
    <w:rsid w:val="00B66B7C"/>
    <w:rsid w:val="00B66BAE"/>
    <w:rsid w:val="00B67E58"/>
    <w:rsid w:val="00B67EA7"/>
    <w:rsid w:val="00B7001A"/>
    <w:rsid w:val="00B7032F"/>
    <w:rsid w:val="00B70434"/>
    <w:rsid w:val="00B70937"/>
    <w:rsid w:val="00B7106B"/>
    <w:rsid w:val="00B7199C"/>
    <w:rsid w:val="00B71AC0"/>
    <w:rsid w:val="00B71C3D"/>
    <w:rsid w:val="00B71EA5"/>
    <w:rsid w:val="00B71EBE"/>
    <w:rsid w:val="00B723E1"/>
    <w:rsid w:val="00B7242F"/>
    <w:rsid w:val="00B72709"/>
    <w:rsid w:val="00B729FD"/>
    <w:rsid w:val="00B72A2C"/>
    <w:rsid w:val="00B72AD9"/>
    <w:rsid w:val="00B72B26"/>
    <w:rsid w:val="00B72D02"/>
    <w:rsid w:val="00B733CB"/>
    <w:rsid w:val="00B733D2"/>
    <w:rsid w:val="00B73725"/>
    <w:rsid w:val="00B73A99"/>
    <w:rsid w:val="00B73DBF"/>
    <w:rsid w:val="00B7462D"/>
    <w:rsid w:val="00B74858"/>
    <w:rsid w:val="00B748B0"/>
    <w:rsid w:val="00B74A1F"/>
    <w:rsid w:val="00B75507"/>
    <w:rsid w:val="00B756B7"/>
    <w:rsid w:val="00B75CAB"/>
    <w:rsid w:val="00B75DBC"/>
    <w:rsid w:val="00B75F38"/>
    <w:rsid w:val="00B76699"/>
    <w:rsid w:val="00B766AB"/>
    <w:rsid w:val="00B76B21"/>
    <w:rsid w:val="00B76F92"/>
    <w:rsid w:val="00B77249"/>
    <w:rsid w:val="00B779F1"/>
    <w:rsid w:val="00B77CEF"/>
    <w:rsid w:val="00B77ED8"/>
    <w:rsid w:val="00B80699"/>
    <w:rsid w:val="00B80A0A"/>
    <w:rsid w:val="00B80E57"/>
    <w:rsid w:val="00B8118F"/>
    <w:rsid w:val="00B813BF"/>
    <w:rsid w:val="00B81C2C"/>
    <w:rsid w:val="00B82197"/>
    <w:rsid w:val="00B82503"/>
    <w:rsid w:val="00B82687"/>
    <w:rsid w:val="00B82829"/>
    <w:rsid w:val="00B82984"/>
    <w:rsid w:val="00B838A4"/>
    <w:rsid w:val="00B83B49"/>
    <w:rsid w:val="00B83BBE"/>
    <w:rsid w:val="00B83CDB"/>
    <w:rsid w:val="00B83E5C"/>
    <w:rsid w:val="00B84252"/>
    <w:rsid w:val="00B842C3"/>
    <w:rsid w:val="00B846A3"/>
    <w:rsid w:val="00B84BBA"/>
    <w:rsid w:val="00B84C22"/>
    <w:rsid w:val="00B84D4B"/>
    <w:rsid w:val="00B85207"/>
    <w:rsid w:val="00B85922"/>
    <w:rsid w:val="00B85FA7"/>
    <w:rsid w:val="00B8614F"/>
    <w:rsid w:val="00B863FD"/>
    <w:rsid w:val="00B8667D"/>
    <w:rsid w:val="00B86967"/>
    <w:rsid w:val="00B86E6D"/>
    <w:rsid w:val="00B86ECF"/>
    <w:rsid w:val="00B876CA"/>
    <w:rsid w:val="00B8787B"/>
    <w:rsid w:val="00B87B31"/>
    <w:rsid w:val="00B87E6F"/>
    <w:rsid w:val="00B87F9D"/>
    <w:rsid w:val="00B9021D"/>
    <w:rsid w:val="00B9022C"/>
    <w:rsid w:val="00B90602"/>
    <w:rsid w:val="00B906AB"/>
    <w:rsid w:val="00B90A1C"/>
    <w:rsid w:val="00B90A5D"/>
    <w:rsid w:val="00B90C08"/>
    <w:rsid w:val="00B90EA1"/>
    <w:rsid w:val="00B91090"/>
    <w:rsid w:val="00B91368"/>
    <w:rsid w:val="00B916FE"/>
    <w:rsid w:val="00B91784"/>
    <w:rsid w:val="00B919C4"/>
    <w:rsid w:val="00B91FA9"/>
    <w:rsid w:val="00B92129"/>
    <w:rsid w:val="00B922FC"/>
    <w:rsid w:val="00B9261B"/>
    <w:rsid w:val="00B927B3"/>
    <w:rsid w:val="00B92924"/>
    <w:rsid w:val="00B92AF4"/>
    <w:rsid w:val="00B92DAE"/>
    <w:rsid w:val="00B9342F"/>
    <w:rsid w:val="00B93846"/>
    <w:rsid w:val="00B93C1D"/>
    <w:rsid w:val="00B93ECE"/>
    <w:rsid w:val="00B9424A"/>
    <w:rsid w:val="00B942F8"/>
    <w:rsid w:val="00B9432E"/>
    <w:rsid w:val="00B9454A"/>
    <w:rsid w:val="00B95459"/>
    <w:rsid w:val="00B954EA"/>
    <w:rsid w:val="00B956AC"/>
    <w:rsid w:val="00B957DC"/>
    <w:rsid w:val="00B9622A"/>
    <w:rsid w:val="00B964C5"/>
    <w:rsid w:val="00B965CB"/>
    <w:rsid w:val="00B965E8"/>
    <w:rsid w:val="00B9692A"/>
    <w:rsid w:val="00B96A93"/>
    <w:rsid w:val="00B9710D"/>
    <w:rsid w:val="00B9732F"/>
    <w:rsid w:val="00B976B3"/>
    <w:rsid w:val="00B97C1E"/>
    <w:rsid w:val="00BA02FE"/>
    <w:rsid w:val="00BA11DB"/>
    <w:rsid w:val="00BA14CB"/>
    <w:rsid w:val="00BA1892"/>
    <w:rsid w:val="00BA196D"/>
    <w:rsid w:val="00BA1F21"/>
    <w:rsid w:val="00BA1FBE"/>
    <w:rsid w:val="00BA2140"/>
    <w:rsid w:val="00BA25F9"/>
    <w:rsid w:val="00BA29C3"/>
    <w:rsid w:val="00BA2D43"/>
    <w:rsid w:val="00BA3148"/>
    <w:rsid w:val="00BA3669"/>
    <w:rsid w:val="00BA3A05"/>
    <w:rsid w:val="00BA3BA4"/>
    <w:rsid w:val="00BA413B"/>
    <w:rsid w:val="00BA44A5"/>
    <w:rsid w:val="00BA45C1"/>
    <w:rsid w:val="00BA486F"/>
    <w:rsid w:val="00BA4E15"/>
    <w:rsid w:val="00BA4F36"/>
    <w:rsid w:val="00BA504B"/>
    <w:rsid w:val="00BA51E6"/>
    <w:rsid w:val="00BA53FA"/>
    <w:rsid w:val="00BA568A"/>
    <w:rsid w:val="00BA615A"/>
    <w:rsid w:val="00BA634F"/>
    <w:rsid w:val="00BA646E"/>
    <w:rsid w:val="00BA75FA"/>
    <w:rsid w:val="00BA7689"/>
    <w:rsid w:val="00BA7A53"/>
    <w:rsid w:val="00BA7CAA"/>
    <w:rsid w:val="00BB0443"/>
    <w:rsid w:val="00BB0836"/>
    <w:rsid w:val="00BB0909"/>
    <w:rsid w:val="00BB0B5F"/>
    <w:rsid w:val="00BB0C77"/>
    <w:rsid w:val="00BB0CB4"/>
    <w:rsid w:val="00BB0E50"/>
    <w:rsid w:val="00BB1694"/>
    <w:rsid w:val="00BB17CD"/>
    <w:rsid w:val="00BB196B"/>
    <w:rsid w:val="00BB1C19"/>
    <w:rsid w:val="00BB1D70"/>
    <w:rsid w:val="00BB2020"/>
    <w:rsid w:val="00BB2323"/>
    <w:rsid w:val="00BB2921"/>
    <w:rsid w:val="00BB319C"/>
    <w:rsid w:val="00BB3391"/>
    <w:rsid w:val="00BB3470"/>
    <w:rsid w:val="00BB358A"/>
    <w:rsid w:val="00BB38AD"/>
    <w:rsid w:val="00BB3A29"/>
    <w:rsid w:val="00BB3AF5"/>
    <w:rsid w:val="00BB3DBA"/>
    <w:rsid w:val="00BB3F69"/>
    <w:rsid w:val="00BB40CB"/>
    <w:rsid w:val="00BB47C0"/>
    <w:rsid w:val="00BB4B13"/>
    <w:rsid w:val="00BB4F0D"/>
    <w:rsid w:val="00BB4F11"/>
    <w:rsid w:val="00BB5061"/>
    <w:rsid w:val="00BB513B"/>
    <w:rsid w:val="00BB517D"/>
    <w:rsid w:val="00BB518A"/>
    <w:rsid w:val="00BB542C"/>
    <w:rsid w:val="00BB551E"/>
    <w:rsid w:val="00BB560E"/>
    <w:rsid w:val="00BB564F"/>
    <w:rsid w:val="00BB58B1"/>
    <w:rsid w:val="00BB6266"/>
    <w:rsid w:val="00BB649A"/>
    <w:rsid w:val="00BB6848"/>
    <w:rsid w:val="00BB68D8"/>
    <w:rsid w:val="00BB6B20"/>
    <w:rsid w:val="00BB6C7C"/>
    <w:rsid w:val="00BB6DA9"/>
    <w:rsid w:val="00BB6E0C"/>
    <w:rsid w:val="00BB6EB5"/>
    <w:rsid w:val="00BB7301"/>
    <w:rsid w:val="00BB75D8"/>
    <w:rsid w:val="00BB771D"/>
    <w:rsid w:val="00BB7A37"/>
    <w:rsid w:val="00BB7AE5"/>
    <w:rsid w:val="00BB7B93"/>
    <w:rsid w:val="00BB7FCA"/>
    <w:rsid w:val="00BC05D2"/>
    <w:rsid w:val="00BC0ABF"/>
    <w:rsid w:val="00BC1448"/>
    <w:rsid w:val="00BC1498"/>
    <w:rsid w:val="00BC159B"/>
    <w:rsid w:val="00BC1631"/>
    <w:rsid w:val="00BC1EE9"/>
    <w:rsid w:val="00BC1F4D"/>
    <w:rsid w:val="00BC2039"/>
    <w:rsid w:val="00BC23D8"/>
    <w:rsid w:val="00BC253F"/>
    <w:rsid w:val="00BC2CD4"/>
    <w:rsid w:val="00BC2D90"/>
    <w:rsid w:val="00BC2EAF"/>
    <w:rsid w:val="00BC332C"/>
    <w:rsid w:val="00BC378D"/>
    <w:rsid w:val="00BC386D"/>
    <w:rsid w:val="00BC40DB"/>
    <w:rsid w:val="00BC436C"/>
    <w:rsid w:val="00BC4F01"/>
    <w:rsid w:val="00BC5D87"/>
    <w:rsid w:val="00BC5F8B"/>
    <w:rsid w:val="00BC6219"/>
    <w:rsid w:val="00BC623A"/>
    <w:rsid w:val="00BC62C1"/>
    <w:rsid w:val="00BC6696"/>
    <w:rsid w:val="00BC6BBA"/>
    <w:rsid w:val="00BC6FA4"/>
    <w:rsid w:val="00BC700F"/>
    <w:rsid w:val="00BC7574"/>
    <w:rsid w:val="00BC75A2"/>
    <w:rsid w:val="00BC7690"/>
    <w:rsid w:val="00BC77EE"/>
    <w:rsid w:val="00BC7FAE"/>
    <w:rsid w:val="00BD0897"/>
    <w:rsid w:val="00BD0936"/>
    <w:rsid w:val="00BD0994"/>
    <w:rsid w:val="00BD169F"/>
    <w:rsid w:val="00BD1A9F"/>
    <w:rsid w:val="00BD1B0F"/>
    <w:rsid w:val="00BD1B77"/>
    <w:rsid w:val="00BD20A2"/>
    <w:rsid w:val="00BD25A2"/>
    <w:rsid w:val="00BD2708"/>
    <w:rsid w:val="00BD2A76"/>
    <w:rsid w:val="00BD2CF5"/>
    <w:rsid w:val="00BD303C"/>
    <w:rsid w:val="00BD3BBA"/>
    <w:rsid w:val="00BD3F4F"/>
    <w:rsid w:val="00BD43EB"/>
    <w:rsid w:val="00BD44AC"/>
    <w:rsid w:val="00BD45EF"/>
    <w:rsid w:val="00BD473F"/>
    <w:rsid w:val="00BD47BF"/>
    <w:rsid w:val="00BD49A2"/>
    <w:rsid w:val="00BD49A5"/>
    <w:rsid w:val="00BD4B02"/>
    <w:rsid w:val="00BD4B8F"/>
    <w:rsid w:val="00BD4E51"/>
    <w:rsid w:val="00BD524D"/>
    <w:rsid w:val="00BD54BA"/>
    <w:rsid w:val="00BD54C0"/>
    <w:rsid w:val="00BD5955"/>
    <w:rsid w:val="00BD5A37"/>
    <w:rsid w:val="00BD5D04"/>
    <w:rsid w:val="00BD5F8A"/>
    <w:rsid w:val="00BD65F9"/>
    <w:rsid w:val="00BD6BF3"/>
    <w:rsid w:val="00BD7251"/>
    <w:rsid w:val="00BD72DC"/>
    <w:rsid w:val="00BD759C"/>
    <w:rsid w:val="00BD775B"/>
    <w:rsid w:val="00BD77D4"/>
    <w:rsid w:val="00BE02D1"/>
    <w:rsid w:val="00BE0888"/>
    <w:rsid w:val="00BE0A2F"/>
    <w:rsid w:val="00BE0E94"/>
    <w:rsid w:val="00BE13D8"/>
    <w:rsid w:val="00BE190B"/>
    <w:rsid w:val="00BE1C62"/>
    <w:rsid w:val="00BE2026"/>
    <w:rsid w:val="00BE219F"/>
    <w:rsid w:val="00BE22B4"/>
    <w:rsid w:val="00BE2635"/>
    <w:rsid w:val="00BE27C0"/>
    <w:rsid w:val="00BE28E5"/>
    <w:rsid w:val="00BE2C94"/>
    <w:rsid w:val="00BE2FE4"/>
    <w:rsid w:val="00BE30D5"/>
    <w:rsid w:val="00BE382D"/>
    <w:rsid w:val="00BE3923"/>
    <w:rsid w:val="00BE3D4F"/>
    <w:rsid w:val="00BE43BD"/>
    <w:rsid w:val="00BE4624"/>
    <w:rsid w:val="00BE4883"/>
    <w:rsid w:val="00BE4953"/>
    <w:rsid w:val="00BE4BDB"/>
    <w:rsid w:val="00BE4C27"/>
    <w:rsid w:val="00BE4F3B"/>
    <w:rsid w:val="00BE4F6F"/>
    <w:rsid w:val="00BE5178"/>
    <w:rsid w:val="00BE5599"/>
    <w:rsid w:val="00BE5973"/>
    <w:rsid w:val="00BE5ABC"/>
    <w:rsid w:val="00BE61FA"/>
    <w:rsid w:val="00BE676C"/>
    <w:rsid w:val="00BE6938"/>
    <w:rsid w:val="00BE72F4"/>
    <w:rsid w:val="00BE7659"/>
    <w:rsid w:val="00BE7835"/>
    <w:rsid w:val="00BE78D3"/>
    <w:rsid w:val="00BF0392"/>
    <w:rsid w:val="00BF0664"/>
    <w:rsid w:val="00BF0938"/>
    <w:rsid w:val="00BF0CE4"/>
    <w:rsid w:val="00BF13AE"/>
    <w:rsid w:val="00BF1B99"/>
    <w:rsid w:val="00BF2140"/>
    <w:rsid w:val="00BF22FD"/>
    <w:rsid w:val="00BF230B"/>
    <w:rsid w:val="00BF2428"/>
    <w:rsid w:val="00BF2D19"/>
    <w:rsid w:val="00BF2DA8"/>
    <w:rsid w:val="00BF30A7"/>
    <w:rsid w:val="00BF31D1"/>
    <w:rsid w:val="00BF34C4"/>
    <w:rsid w:val="00BF3AC3"/>
    <w:rsid w:val="00BF3FC2"/>
    <w:rsid w:val="00BF45B1"/>
    <w:rsid w:val="00BF4A94"/>
    <w:rsid w:val="00BF4B53"/>
    <w:rsid w:val="00BF4BA1"/>
    <w:rsid w:val="00BF51F3"/>
    <w:rsid w:val="00BF5532"/>
    <w:rsid w:val="00BF599C"/>
    <w:rsid w:val="00BF5B09"/>
    <w:rsid w:val="00BF5D2A"/>
    <w:rsid w:val="00BF5FEA"/>
    <w:rsid w:val="00BF627F"/>
    <w:rsid w:val="00BF6430"/>
    <w:rsid w:val="00BF650A"/>
    <w:rsid w:val="00BF6680"/>
    <w:rsid w:val="00BF67B3"/>
    <w:rsid w:val="00BF681A"/>
    <w:rsid w:val="00BF694B"/>
    <w:rsid w:val="00BF6985"/>
    <w:rsid w:val="00BF6A64"/>
    <w:rsid w:val="00BF6AF2"/>
    <w:rsid w:val="00BF7B5B"/>
    <w:rsid w:val="00BF7C3D"/>
    <w:rsid w:val="00BF7DE0"/>
    <w:rsid w:val="00C001F5"/>
    <w:rsid w:val="00C0040B"/>
    <w:rsid w:val="00C00893"/>
    <w:rsid w:val="00C00978"/>
    <w:rsid w:val="00C009B5"/>
    <w:rsid w:val="00C00D80"/>
    <w:rsid w:val="00C0127A"/>
    <w:rsid w:val="00C012D2"/>
    <w:rsid w:val="00C01CE9"/>
    <w:rsid w:val="00C01D5A"/>
    <w:rsid w:val="00C02057"/>
    <w:rsid w:val="00C0226C"/>
    <w:rsid w:val="00C02659"/>
    <w:rsid w:val="00C0268C"/>
    <w:rsid w:val="00C02F4E"/>
    <w:rsid w:val="00C03550"/>
    <w:rsid w:val="00C035C8"/>
    <w:rsid w:val="00C039C6"/>
    <w:rsid w:val="00C042E8"/>
    <w:rsid w:val="00C04378"/>
    <w:rsid w:val="00C04529"/>
    <w:rsid w:val="00C04728"/>
    <w:rsid w:val="00C047BE"/>
    <w:rsid w:val="00C04898"/>
    <w:rsid w:val="00C04C08"/>
    <w:rsid w:val="00C04C78"/>
    <w:rsid w:val="00C05621"/>
    <w:rsid w:val="00C05765"/>
    <w:rsid w:val="00C0618D"/>
    <w:rsid w:val="00C06BFB"/>
    <w:rsid w:val="00C06DEC"/>
    <w:rsid w:val="00C0738A"/>
    <w:rsid w:val="00C0774E"/>
    <w:rsid w:val="00C079A9"/>
    <w:rsid w:val="00C07E3B"/>
    <w:rsid w:val="00C10125"/>
    <w:rsid w:val="00C10AEA"/>
    <w:rsid w:val="00C10DA8"/>
    <w:rsid w:val="00C10DF8"/>
    <w:rsid w:val="00C1182B"/>
    <w:rsid w:val="00C11875"/>
    <w:rsid w:val="00C11931"/>
    <w:rsid w:val="00C11B2E"/>
    <w:rsid w:val="00C11F0E"/>
    <w:rsid w:val="00C12278"/>
    <w:rsid w:val="00C12733"/>
    <w:rsid w:val="00C12743"/>
    <w:rsid w:val="00C12747"/>
    <w:rsid w:val="00C12966"/>
    <w:rsid w:val="00C12985"/>
    <w:rsid w:val="00C12ACD"/>
    <w:rsid w:val="00C12CDA"/>
    <w:rsid w:val="00C12F33"/>
    <w:rsid w:val="00C13393"/>
    <w:rsid w:val="00C1339B"/>
    <w:rsid w:val="00C136C6"/>
    <w:rsid w:val="00C14050"/>
    <w:rsid w:val="00C14574"/>
    <w:rsid w:val="00C145F5"/>
    <w:rsid w:val="00C14AC6"/>
    <w:rsid w:val="00C14C71"/>
    <w:rsid w:val="00C14CD4"/>
    <w:rsid w:val="00C14F18"/>
    <w:rsid w:val="00C151C5"/>
    <w:rsid w:val="00C154E0"/>
    <w:rsid w:val="00C15632"/>
    <w:rsid w:val="00C1565B"/>
    <w:rsid w:val="00C1582D"/>
    <w:rsid w:val="00C15849"/>
    <w:rsid w:val="00C158C5"/>
    <w:rsid w:val="00C15965"/>
    <w:rsid w:val="00C15E7E"/>
    <w:rsid w:val="00C15F1B"/>
    <w:rsid w:val="00C16439"/>
    <w:rsid w:val="00C16BEC"/>
    <w:rsid w:val="00C16CF0"/>
    <w:rsid w:val="00C16D87"/>
    <w:rsid w:val="00C16E81"/>
    <w:rsid w:val="00C171B6"/>
    <w:rsid w:val="00C171E3"/>
    <w:rsid w:val="00C17358"/>
    <w:rsid w:val="00C17563"/>
    <w:rsid w:val="00C17971"/>
    <w:rsid w:val="00C17C21"/>
    <w:rsid w:val="00C17C30"/>
    <w:rsid w:val="00C17D3B"/>
    <w:rsid w:val="00C17EB7"/>
    <w:rsid w:val="00C17F3D"/>
    <w:rsid w:val="00C20607"/>
    <w:rsid w:val="00C20BD3"/>
    <w:rsid w:val="00C2102E"/>
    <w:rsid w:val="00C211FB"/>
    <w:rsid w:val="00C213DD"/>
    <w:rsid w:val="00C218F4"/>
    <w:rsid w:val="00C21A35"/>
    <w:rsid w:val="00C21B79"/>
    <w:rsid w:val="00C21BB3"/>
    <w:rsid w:val="00C22048"/>
    <w:rsid w:val="00C22FC5"/>
    <w:rsid w:val="00C23087"/>
    <w:rsid w:val="00C2330E"/>
    <w:rsid w:val="00C234B7"/>
    <w:rsid w:val="00C23953"/>
    <w:rsid w:val="00C24985"/>
    <w:rsid w:val="00C24F56"/>
    <w:rsid w:val="00C255CB"/>
    <w:rsid w:val="00C257A4"/>
    <w:rsid w:val="00C25C3E"/>
    <w:rsid w:val="00C25F6D"/>
    <w:rsid w:val="00C2617A"/>
    <w:rsid w:val="00C263CF"/>
    <w:rsid w:val="00C26760"/>
    <w:rsid w:val="00C269E0"/>
    <w:rsid w:val="00C26A19"/>
    <w:rsid w:val="00C26E2C"/>
    <w:rsid w:val="00C26E4C"/>
    <w:rsid w:val="00C272AB"/>
    <w:rsid w:val="00C272EC"/>
    <w:rsid w:val="00C273B9"/>
    <w:rsid w:val="00C27478"/>
    <w:rsid w:val="00C27670"/>
    <w:rsid w:val="00C2781B"/>
    <w:rsid w:val="00C279B8"/>
    <w:rsid w:val="00C27B68"/>
    <w:rsid w:val="00C27C06"/>
    <w:rsid w:val="00C27FC5"/>
    <w:rsid w:val="00C3022E"/>
    <w:rsid w:val="00C31217"/>
    <w:rsid w:val="00C31844"/>
    <w:rsid w:val="00C31FD6"/>
    <w:rsid w:val="00C32250"/>
    <w:rsid w:val="00C32275"/>
    <w:rsid w:val="00C32787"/>
    <w:rsid w:val="00C32CA6"/>
    <w:rsid w:val="00C32D36"/>
    <w:rsid w:val="00C32F4A"/>
    <w:rsid w:val="00C32F84"/>
    <w:rsid w:val="00C32FFF"/>
    <w:rsid w:val="00C33090"/>
    <w:rsid w:val="00C3364A"/>
    <w:rsid w:val="00C336BC"/>
    <w:rsid w:val="00C33D2F"/>
    <w:rsid w:val="00C33E5E"/>
    <w:rsid w:val="00C3421E"/>
    <w:rsid w:val="00C34425"/>
    <w:rsid w:val="00C344F8"/>
    <w:rsid w:val="00C346EC"/>
    <w:rsid w:val="00C34734"/>
    <w:rsid w:val="00C34846"/>
    <w:rsid w:val="00C34B27"/>
    <w:rsid w:val="00C34C02"/>
    <w:rsid w:val="00C34C03"/>
    <w:rsid w:val="00C3507C"/>
    <w:rsid w:val="00C3509D"/>
    <w:rsid w:val="00C350E6"/>
    <w:rsid w:val="00C35228"/>
    <w:rsid w:val="00C35C04"/>
    <w:rsid w:val="00C35EDA"/>
    <w:rsid w:val="00C36661"/>
    <w:rsid w:val="00C36902"/>
    <w:rsid w:val="00C36B2B"/>
    <w:rsid w:val="00C36D2E"/>
    <w:rsid w:val="00C36EB0"/>
    <w:rsid w:val="00C36F55"/>
    <w:rsid w:val="00C375B5"/>
    <w:rsid w:val="00C3791B"/>
    <w:rsid w:val="00C40711"/>
    <w:rsid w:val="00C416F2"/>
    <w:rsid w:val="00C4170A"/>
    <w:rsid w:val="00C4176E"/>
    <w:rsid w:val="00C4183B"/>
    <w:rsid w:val="00C41892"/>
    <w:rsid w:val="00C418F0"/>
    <w:rsid w:val="00C41F04"/>
    <w:rsid w:val="00C421C1"/>
    <w:rsid w:val="00C42232"/>
    <w:rsid w:val="00C4234A"/>
    <w:rsid w:val="00C4254F"/>
    <w:rsid w:val="00C426D9"/>
    <w:rsid w:val="00C42935"/>
    <w:rsid w:val="00C42BB3"/>
    <w:rsid w:val="00C43656"/>
    <w:rsid w:val="00C44441"/>
    <w:rsid w:val="00C44A31"/>
    <w:rsid w:val="00C44BF7"/>
    <w:rsid w:val="00C44D75"/>
    <w:rsid w:val="00C44FC9"/>
    <w:rsid w:val="00C451C9"/>
    <w:rsid w:val="00C45389"/>
    <w:rsid w:val="00C459B5"/>
    <w:rsid w:val="00C46017"/>
    <w:rsid w:val="00C463C3"/>
    <w:rsid w:val="00C4731A"/>
    <w:rsid w:val="00C474F3"/>
    <w:rsid w:val="00C47DCF"/>
    <w:rsid w:val="00C500EF"/>
    <w:rsid w:val="00C501DB"/>
    <w:rsid w:val="00C5054F"/>
    <w:rsid w:val="00C50599"/>
    <w:rsid w:val="00C505F9"/>
    <w:rsid w:val="00C50640"/>
    <w:rsid w:val="00C516D3"/>
    <w:rsid w:val="00C517C7"/>
    <w:rsid w:val="00C5188B"/>
    <w:rsid w:val="00C51A88"/>
    <w:rsid w:val="00C522E2"/>
    <w:rsid w:val="00C5260D"/>
    <w:rsid w:val="00C52A4F"/>
    <w:rsid w:val="00C52C46"/>
    <w:rsid w:val="00C52C98"/>
    <w:rsid w:val="00C52EED"/>
    <w:rsid w:val="00C532A6"/>
    <w:rsid w:val="00C5443B"/>
    <w:rsid w:val="00C54693"/>
    <w:rsid w:val="00C54A31"/>
    <w:rsid w:val="00C55143"/>
    <w:rsid w:val="00C55988"/>
    <w:rsid w:val="00C55CE5"/>
    <w:rsid w:val="00C560CC"/>
    <w:rsid w:val="00C565C0"/>
    <w:rsid w:val="00C56A14"/>
    <w:rsid w:val="00C57B11"/>
    <w:rsid w:val="00C57B6E"/>
    <w:rsid w:val="00C60034"/>
    <w:rsid w:val="00C60555"/>
    <w:rsid w:val="00C60998"/>
    <w:rsid w:val="00C614CA"/>
    <w:rsid w:val="00C61620"/>
    <w:rsid w:val="00C617A1"/>
    <w:rsid w:val="00C618CB"/>
    <w:rsid w:val="00C61B8E"/>
    <w:rsid w:val="00C61C2A"/>
    <w:rsid w:val="00C61EA9"/>
    <w:rsid w:val="00C626CC"/>
    <w:rsid w:val="00C62A3C"/>
    <w:rsid w:val="00C63148"/>
    <w:rsid w:val="00C63172"/>
    <w:rsid w:val="00C63232"/>
    <w:rsid w:val="00C6371A"/>
    <w:rsid w:val="00C637A6"/>
    <w:rsid w:val="00C639F6"/>
    <w:rsid w:val="00C639FA"/>
    <w:rsid w:val="00C6401B"/>
    <w:rsid w:val="00C6442E"/>
    <w:rsid w:val="00C649F1"/>
    <w:rsid w:val="00C64A8A"/>
    <w:rsid w:val="00C64FEB"/>
    <w:rsid w:val="00C6543D"/>
    <w:rsid w:val="00C6585D"/>
    <w:rsid w:val="00C6675F"/>
    <w:rsid w:val="00C66BFB"/>
    <w:rsid w:val="00C66C4B"/>
    <w:rsid w:val="00C66FE6"/>
    <w:rsid w:val="00C67A7C"/>
    <w:rsid w:val="00C67C29"/>
    <w:rsid w:val="00C67E46"/>
    <w:rsid w:val="00C70445"/>
    <w:rsid w:val="00C705F6"/>
    <w:rsid w:val="00C7090C"/>
    <w:rsid w:val="00C70CE6"/>
    <w:rsid w:val="00C70EC9"/>
    <w:rsid w:val="00C70F59"/>
    <w:rsid w:val="00C71742"/>
    <w:rsid w:val="00C71832"/>
    <w:rsid w:val="00C71B2A"/>
    <w:rsid w:val="00C71E42"/>
    <w:rsid w:val="00C71F93"/>
    <w:rsid w:val="00C720DB"/>
    <w:rsid w:val="00C724CB"/>
    <w:rsid w:val="00C72696"/>
    <w:rsid w:val="00C72793"/>
    <w:rsid w:val="00C72D34"/>
    <w:rsid w:val="00C72F9F"/>
    <w:rsid w:val="00C72FA2"/>
    <w:rsid w:val="00C734A4"/>
    <w:rsid w:val="00C73915"/>
    <w:rsid w:val="00C73B1D"/>
    <w:rsid w:val="00C73EAE"/>
    <w:rsid w:val="00C74397"/>
    <w:rsid w:val="00C744B1"/>
    <w:rsid w:val="00C74728"/>
    <w:rsid w:val="00C7477E"/>
    <w:rsid w:val="00C74829"/>
    <w:rsid w:val="00C74873"/>
    <w:rsid w:val="00C74D71"/>
    <w:rsid w:val="00C75076"/>
    <w:rsid w:val="00C75937"/>
    <w:rsid w:val="00C7594C"/>
    <w:rsid w:val="00C75C66"/>
    <w:rsid w:val="00C75F36"/>
    <w:rsid w:val="00C75F93"/>
    <w:rsid w:val="00C76ADF"/>
    <w:rsid w:val="00C76E3C"/>
    <w:rsid w:val="00C76ED8"/>
    <w:rsid w:val="00C77140"/>
    <w:rsid w:val="00C77632"/>
    <w:rsid w:val="00C77736"/>
    <w:rsid w:val="00C7787E"/>
    <w:rsid w:val="00C800A3"/>
    <w:rsid w:val="00C80752"/>
    <w:rsid w:val="00C80A7A"/>
    <w:rsid w:val="00C80CFF"/>
    <w:rsid w:val="00C811A8"/>
    <w:rsid w:val="00C811B4"/>
    <w:rsid w:val="00C816DC"/>
    <w:rsid w:val="00C81D0F"/>
    <w:rsid w:val="00C81D4B"/>
    <w:rsid w:val="00C8221C"/>
    <w:rsid w:val="00C8291D"/>
    <w:rsid w:val="00C82A92"/>
    <w:rsid w:val="00C82EFF"/>
    <w:rsid w:val="00C82FAE"/>
    <w:rsid w:val="00C83056"/>
    <w:rsid w:val="00C832EF"/>
    <w:rsid w:val="00C839CF"/>
    <w:rsid w:val="00C83DC6"/>
    <w:rsid w:val="00C83E4D"/>
    <w:rsid w:val="00C83FD3"/>
    <w:rsid w:val="00C8433E"/>
    <w:rsid w:val="00C84808"/>
    <w:rsid w:val="00C84CBB"/>
    <w:rsid w:val="00C84E1C"/>
    <w:rsid w:val="00C84FA4"/>
    <w:rsid w:val="00C8503D"/>
    <w:rsid w:val="00C850C8"/>
    <w:rsid w:val="00C8513F"/>
    <w:rsid w:val="00C85391"/>
    <w:rsid w:val="00C85411"/>
    <w:rsid w:val="00C8548E"/>
    <w:rsid w:val="00C85AA2"/>
    <w:rsid w:val="00C85ADC"/>
    <w:rsid w:val="00C85B1F"/>
    <w:rsid w:val="00C866E5"/>
    <w:rsid w:val="00C87603"/>
    <w:rsid w:val="00C8786E"/>
    <w:rsid w:val="00C87957"/>
    <w:rsid w:val="00C879DF"/>
    <w:rsid w:val="00C87A0E"/>
    <w:rsid w:val="00C87C81"/>
    <w:rsid w:val="00C87D43"/>
    <w:rsid w:val="00C90140"/>
    <w:rsid w:val="00C902B2"/>
    <w:rsid w:val="00C905D5"/>
    <w:rsid w:val="00C90E5F"/>
    <w:rsid w:val="00C90EA1"/>
    <w:rsid w:val="00C910A9"/>
    <w:rsid w:val="00C91173"/>
    <w:rsid w:val="00C915DA"/>
    <w:rsid w:val="00C91D4E"/>
    <w:rsid w:val="00C927BD"/>
    <w:rsid w:val="00C92983"/>
    <w:rsid w:val="00C929DF"/>
    <w:rsid w:val="00C92E59"/>
    <w:rsid w:val="00C92F7F"/>
    <w:rsid w:val="00C932B4"/>
    <w:rsid w:val="00C93349"/>
    <w:rsid w:val="00C933BF"/>
    <w:rsid w:val="00C9378F"/>
    <w:rsid w:val="00C93AB5"/>
    <w:rsid w:val="00C93D98"/>
    <w:rsid w:val="00C93E54"/>
    <w:rsid w:val="00C93F84"/>
    <w:rsid w:val="00C94292"/>
    <w:rsid w:val="00C94D3A"/>
    <w:rsid w:val="00C94F9C"/>
    <w:rsid w:val="00C9528E"/>
    <w:rsid w:val="00C9540C"/>
    <w:rsid w:val="00C9549A"/>
    <w:rsid w:val="00C95E44"/>
    <w:rsid w:val="00C960F5"/>
    <w:rsid w:val="00C964ED"/>
    <w:rsid w:val="00C96783"/>
    <w:rsid w:val="00C96811"/>
    <w:rsid w:val="00C96E4E"/>
    <w:rsid w:val="00C97291"/>
    <w:rsid w:val="00C97548"/>
    <w:rsid w:val="00C975DF"/>
    <w:rsid w:val="00C97883"/>
    <w:rsid w:val="00C97C55"/>
    <w:rsid w:val="00CA04C3"/>
    <w:rsid w:val="00CA0664"/>
    <w:rsid w:val="00CA0941"/>
    <w:rsid w:val="00CA116D"/>
    <w:rsid w:val="00CA12D3"/>
    <w:rsid w:val="00CA137D"/>
    <w:rsid w:val="00CA1D04"/>
    <w:rsid w:val="00CA1DCD"/>
    <w:rsid w:val="00CA1FC0"/>
    <w:rsid w:val="00CA2BA4"/>
    <w:rsid w:val="00CA2BA8"/>
    <w:rsid w:val="00CA2FAC"/>
    <w:rsid w:val="00CA3511"/>
    <w:rsid w:val="00CA362F"/>
    <w:rsid w:val="00CA3D5C"/>
    <w:rsid w:val="00CA4141"/>
    <w:rsid w:val="00CA43FB"/>
    <w:rsid w:val="00CA4498"/>
    <w:rsid w:val="00CA5234"/>
    <w:rsid w:val="00CA54EA"/>
    <w:rsid w:val="00CA5A01"/>
    <w:rsid w:val="00CA5A06"/>
    <w:rsid w:val="00CA5B54"/>
    <w:rsid w:val="00CA6462"/>
    <w:rsid w:val="00CA6534"/>
    <w:rsid w:val="00CA6A8D"/>
    <w:rsid w:val="00CA6E69"/>
    <w:rsid w:val="00CA726B"/>
    <w:rsid w:val="00CA7437"/>
    <w:rsid w:val="00CA7BD0"/>
    <w:rsid w:val="00CA7BD5"/>
    <w:rsid w:val="00CA7E07"/>
    <w:rsid w:val="00CB08AA"/>
    <w:rsid w:val="00CB0D87"/>
    <w:rsid w:val="00CB0DDA"/>
    <w:rsid w:val="00CB0F51"/>
    <w:rsid w:val="00CB12BD"/>
    <w:rsid w:val="00CB14A2"/>
    <w:rsid w:val="00CB1611"/>
    <w:rsid w:val="00CB18A2"/>
    <w:rsid w:val="00CB18E6"/>
    <w:rsid w:val="00CB1D11"/>
    <w:rsid w:val="00CB1DB2"/>
    <w:rsid w:val="00CB201E"/>
    <w:rsid w:val="00CB2211"/>
    <w:rsid w:val="00CB2796"/>
    <w:rsid w:val="00CB27C5"/>
    <w:rsid w:val="00CB2B5A"/>
    <w:rsid w:val="00CB32A5"/>
    <w:rsid w:val="00CB32B6"/>
    <w:rsid w:val="00CB356E"/>
    <w:rsid w:val="00CB3C04"/>
    <w:rsid w:val="00CB3ED9"/>
    <w:rsid w:val="00CB41FD"/>
    <w:rsid w:val="00CB4426"/>
    <w:rsid w:val="00CB48F9"/>
    <w:rsid w:val="00CB4B80"/>
    <w:rsid w:val="00CB4DBD"/>
    <w:rsid w:val="00CB52DE"/>
    <w:rsid w:val="00CB54B6"/>
    <w:rsid w:val="00CB59CD"/>
    <w:rsid w:val="00CB5B30"/>
    <w:rsid w:val="00CB636C"/>
    <w:rsid w:val="00CB63CC"/>
    <w:rsid w:val="00CB6812"/>
    <w:rsid w:val="00CB6AD2"/>
    <w:rsid w:val="00CB6B14"/>
    <w:rsid w:val="00CB6F58"/>
    <w:rsid w:val="00CB7109"/>
    <w:rsid w:val="00CB71C7"/>
    <w:rsid w:val="00CB7522"/>
    <w:rsid w:val="00CB763E"/>
    <w:rsid w:val="00CB788D"/>
    <w:rsid w:val="00CB79CB"/>
    <w:rsid w:val="00CC0847"/>
    <w:rsid w:val="00CC090C"/>
    <w:rsid w:val="00CC0A98"/>
    <w:rsid w:val="00CC0A99"/>
    <w:rsid w:val="00CC10F1"/>
    <w:rsid w:val="00CC1205"/>
    <w:rsid w:val="00CC122C"/>
    <w:rsid w:val="00CC12C7"/>
    <w:rsid w:val="00CC12DE"/>
    <w:rsid w:val="00CC12ED"/>
    <w:rsid w:val="00CC17F0"/>
    <w:rsid w:val="00CC1818"/>
    <w:rsid w:val="00CC1FD4"/>
    <w:rsid w:val="00CC2F55"/>
    <w:rsid w:val="00CC31D6"/>
    <w:rsid w:val="00CC3330"/>
    <w:rsid w:val="00CC36ED"/>
    <w:rsid w:val="00CC3716"/>
    <w:rsid w:val="00CC375F"/>
    <w:rsid w:val="00CC388B"/>
    <w:rsid w:val="00CC3890"/>
    <w:rsid w:val="00CC3B95"/>
    <w:rsid w:val="00CC3D63"/>
    <w:rsid w:val="00CC3FDD"/>
    <w:rsid w:val="00CC4050"/>
    <w:rsid w:val="00CC4638"/>
    <w:rsid w:val="00CC4AF6"/>
    <w:rsid w:val="00CC4BB6"/>
    <w:rsid w:val="00CC4C03"/>
    <w:rsid w:val="00CC4E1D"/>
    <w:rsid w:val="00CC4E8A"/>
    <w:rsid w:val="00CC50CA"/>
    <w:rsid w:val="00CC52FD"/>
    <w:rsid w:val="00CC5520"/>
    <w:rsid w:val="00CC5F02"/>
    <w:rsid w:val="00CC5F09"/>
    <w:rsid w:val="00CC6272"/>
    <w:rsid w:val="00CC6B63"/>
    <w:rsid w:val="00CC6F95"/>
    <w:rsid w:val="00CC7170"/>
    <w:rsid w:val="00CC71A0"/>
    <w:rsid w:val="00CC7CA0"/>
    <w:rsid w:val="00CD0652"/>
    <w:rsid w:val="00CD08BF"/>
    <w:rsid w:val="00CD1376"/>
    <w:rsid w:val="00CD1590"/>
    <w:rsid w:val="00CD1997"/>
    <w:rsid w:val="00CD1B1C"/>
    <w:rsid w:val="00CD1C45"/>
    <w:rsid w:val="00CD1E76"/>
    <w:rsid w:val="00CD20FE"/>
    <w:rsid w:val="00CD279E"/>
    <w:rsid w:val="00CD2A8E"/>
    <w:rsid w:val="00CD32FA"/>
    <w:rsid w:val="00CD331F"/>
    <w:rsid w:val="00CD3526"/>
    <w:rsid w:val="00CD3562"/>
    <w:rsid w:val="00CD3769"/>
    <w:rsid w:val="00CD37E7"/>
    <w:rsid w:val="00CD3A71"/>
    <w:rsid w:val="00CD3B03"/>
    <w:rsid w:val="00CD3DD6"/>
    <w:rsid w:val="00CD43F6"/>
    <w:rsid w:val="00CD4468"/>
    <w:rsid w:val="00CD44B9"/>
    <w:rsid w:val="00CD47EA"/>
    <w:rsid w:val="00CD48AA"/>
    <w:rsid w:val="00CD49C6"/>
    <w:rsid w:val="00CD49F6"/>
    <w:rsid w:val="00CD515A"/>
    <w:rsid w:val="00CD515C"/>
    <w:rsid w:val="00CD54C8"/>
    <w:rsid w:val="00CD5564"/>
    <w:rsid w:val="00CD61D7"/>
    <w:rsid w:val="00CD66BD"/>
    <w:rsid w:val="00CD6751"/>
    <w:rsid w:val="00CD67EA"/>
    <w:rsid w:val="00CD6E8D"/>
    <w:rsid w:val="00CD74ED"/>
    <w:rsid w:val="00CD75E1"/>
    <w:rsid w:val="00CD7D96"/>
    <w:rsid w:val="00CD7E15"/>
    <w:rsid w:val="00CD7E5D"/>
    <w:rsid w:val="00CD7F08"/>
    <w:rsid w:val="00CE033E"/>
    <w:rsid w:val="00CE05FD"/>
    <w:rsid w:val="00CE09AA"/>
    <w:rsid w:val="00CE12CE"/>
    <w:rsid w:val="00CE1636"/>
    <w:rsid w:val="00CE1911"/>
    <w:rsid w:val="00CE1955"/>
    <w:rsid w:val="00CE1A18"/>
    <w:rsid w:val="00CE1EAE"/>
    <w:rsid w:val="00CE25AE"/>
    <w:rsid w:val="00CE2722"/>
    <w:rsid w:val="00CE30CC"/>
    <w:rsid w:val="00CE35FD"/>
    <w:rsid w:val="00CE3963"/>
    <w:rsid w:val="00CE3DC8"/>
    <w:rsid w:val="00CE484A"/>
    <w:rsid w:val="00CE48B9"/>
    <w:rsid w:val="00CE4F06"/>
    <w:rsid w:val="00CE51CE"/>
    <w:rsid w:val="00CE566E"/>
    <w:rsid w:val="00CE65E7"/>
    <w:rsid w:val="00CE664F"/>
    <w:rsid w:val="00CE66D6"/>
    <w:rsid w:val="00CE6939"/>
    <w:rsid w:val="00CE6949"/>
    <w:rsid w:val="00CE6B6D"/>
    <w:rsid w:val="00CE725A"/>
    <w:rsid w:val="00CE75BA"/>
    <w:rsid w:val="00CE7778"/>
    <w:rsid w:val="00CE78AA"/>
    <w:rsid w:val="00CE79E6"/>
    <w:rsid w:val="00CE7FDC"/>
    <w:rsid w:val="00CF067A"/>
    <w:rsid w:val="00CF08F2"/>
    <w:rsid w:val="00CF09F7"/>
    <w:rsid w:val="00CF1214"/>
    <w:rsid w:val="00CF12B9"/>
    <w:rsid w:val="00CF13EC"/>
    <w:rsid w:val="00CF13F0"/>
    <w:rsid w:val="00CF18A9"/>
    <w:rsid w:val="00CF1BEB"/>
    <w:rsid w:val="00CF1F88"/>
    <w:rsid w:val="00CF233B"/>
    <w:rsid w:val="00CF2359"/>
    <w:rsid w:val="00CF2615"/>
    <w:rsid w:val="00CF2750"/>
    <w:rsid w:val="00CF286C"/>
    <w:rsid w:val="00CF2B16"/>
    <w:rsid w:val="00CF2BA0"/>
    <w:rsid w:val="00CF2E27"/>
    <w:rsid w:val="00CF31CD"/>
    <w:rsid w:val="00CF362C"/>
    <w:rsid w:val="00CF366C"/>
    <w:rsid w:val="00CF3AD5"/>
    <w:rsid w:val="00CF42B2"/>
    <w:rsid w:val="00CF46D8"/>
    <w:rsid w:val="00CF4925"/>
    <w:rsid w:val="00CF4B62"/>
    <w:rsid w:val="00CF5C46"/>
    <w:rsid w:val="00CF5CBA"/>
    <w:rsid w:val="00CF6445"/>
    <w:rsid w:val="00CF6823"/>
    <w:rsid w:val="00CF69EB"/>
    <w:rsid w:val="00CF6BA0"/>
    <w:rsid w:val="00CF7814"/>
    <w:rsid w:val="00CF7C06"/>
    <w:rsid w:val="00D00140"/>
    <w:rsid w:val="00D0016C"/>
    <w:rsid w:val="00D00180"/>
    <w:rsid w:val="00D00C1D"/>
    <w:rsid w:val="00D00D40"/>
    <w:rsid w:val="00D01188"/>
    <w:rsid w:val="00D017D0"/>
    <w:rsid w:val="00D01B88"/>
    <w:rsid w:val="00D01BF7"/>
    <w:rsid w:val="00D0226F"/>
    <w:rsid w:val="00D02E6D"/>
    <w:rsid w:val="00D02F3A"/>
    <w:rsid w:val="00D0341A"/>
    <w:rsid w:val="00D03561"/>
    <w:rsid w:val="00D0367D"/>
    <w:rsid w:val="00D03FC9"/>
    <w:rsid w:val="00D04868"/>
    <w:rsid w:val="00D048A9"/>
    <w:rsid w:val="00D049B1"/>
    <w:rsid w:val="00D04D96"/>
    <w:rsid w:val="00D050BC"/>
    <w:rsid w:val="00D050F5"/>
    <w:rsid w:val="00D0686E"/>
    <w:rsid w:val="00D06891"/>
    <w:rsid w:val="00D069B0"/>
    <w:rsid w:val="00D06DAF"/>
    <w:rsid w:val="00D07422"/>
    <w:rsid w:val="00D0767E"/>
    <w:rsid w:val="00D07B23"/>
    <w:rsid w:val="00D10D62"/>
    <w:rsid w:val="00D110C0"/>
    <w:rsid w:val="00D11236"/>
    <w:rsid w:val="00D11253"/>
    <w:rsid w:val="00D11909"/>
    <w:rsid w:val="00D11ACB"/>
    <w:rsid w:val="00D11B8D"/>
    <w:rsid w:val="00D11DB5"/>
    <w:rsid w:val="00D11E9F"/>
    <w:rsid w:val="00D12520"/>
    <w:rsid w:val="00D1277E"/>
    <w:rsid w:val="00D12E16"/>
    <w:rsid w:val="00D13047"/>
    <w:rsid w:val="00D134BE"/>
    <w:rsid w:val="00D13A33"/>
    <w:rsid w:val="00D142A6"/>
    <w:rsid w:val="00D14A33"/>
    <w:rsid w:val="00D14B47"/>
    <w:rsid w:val="00D15573"/>
    <w:rsid w:val="00D15795"/>
    <w:rsid w:val="00D15CA0"/>
    <w:rsid w:val="00D15CE6"/>
    <w:rsid w:val="00D15F7B"/>
    <w:rsid w:val="00D1602A"/>
    <w:rsid w:val="00D16583"/>
    <w:rsid w:val="00D165EA"/>
    <w:rsid w:val="00D1672C"/>
    <w:rsid w:val="00D16FEF"/>
    <w:rsid w:val="00D17254"/>
    <w:rsid w:val="00D17787"/>
    <w:rsid w:val="00D17D6B"/>
    <w:rsid w:val="00D17DCC"/>
    <w:rsid w:val="00D17DD4"/>
    <w:rsid w:val="00D17EF8"/>
    <w:rsid w:val="00D20106"/>
    <w:rsid w:val="00D201B8"/>
    <w:rsid w:val="00D201EC"/>
    <w:rsid w:val="00D2031F"/>
    <w:rsid w:val="00D20425"/>
    <w:rsid w:val="00D20903"/>
    <w:rsid w:val="00D20AE1"/>
    <w:rsid w:val="00D2188F"/>
    <w:rsid w:val="00D21AC8"/>
    <w:rsid w:val="00D21C02"/>
    <w:rsid w:val="00D21CF5"/>
    <w:rsid w:val="00D220E5"/>
    <w:rsid w:val="00D22784"/>
    <w:rsid w:val="00D22976"/>
    <w:rsid w:val="00D23260"/>
    <w:rsid w:val="00D234A3"/>
    <w:rsid w:val="00D235BF"/>
    <w:rsid w:val="00D2376F"/>
    <w:rsid w:val="00D23BB5"/>
    <w:rsid w:val="00D24AF1"/>
    <w:rsid w:val="00D24B56"/>
    <w:rsid w:val="00D24BC4"/>
    <w:rsid w:val="00D24EB7"/>
    <w:rsid w:val="00D25219"/>
    <w:rsid w:val="00D257BD"/>
    <w:rsid w:val="00D269AA"/>
    <w:rsid w:val="00D26CEB"/>
    <w:rsid w:val="00D273E9"/>
    <w:rsid w:val="00D2741A"/>
    <w:rsid w:val="00D27480"/>
    <w:rsid w:val="00D275B0"/>
    <w:rsid w:val="00D2790F"/>
    <w:rsid w:val="00D300D7"/>
    <w:rsid w:val="00D30460"/>
    <w:rsid w:val="00D30778"/>
    <w:rsid w:val="00D30906"/>
    <w:rsid w:val="00D3090D"/>
    <w:rsid w:val="00D30B0A"/>
    <w:rsid w:val="00D31813"/>
    <w:rsid w:val="00D31828"/>
    <w:rsid w:val="00D31A7A"/>
    <w:rsid w:val="00D31ED1"/>
    <w:rsid w:val="00D322A1"/>
    <w:rsid w:val="00D322E2"/>
    <w:rsid w:val="00D32494"/>
    <w:rsid w:val="00D3283E"/>
    <w:rsid w:val="00D328F8"/>
    <w:rsid w:val="00D32F85"/>
    <w:rsid w:val="00D3310F"/>
    <w:rsid w:val="00D332CD"/>
    <w:rsid w:val="00D333EC"/>
    <w:rsid w:val="00D33542"/>
    <w:rsid w:val="00D335A5"/>
    <w:rsid w:val="00D3383E"/>
    <w:rsid w:val="00D33C67"/>
    <w:rsid w:val="00D33E8F"/>
    <w:rsid w:val="00D341C0"/>
    <w:rsid w:val="00D342C1"/>
    <w:rsid w:val="00D34395"/>
    <w:rsid w:val="00D34760"/>
    <w:rsid w:val="00D3483A"/>
    <w:rsid w:val="00D34A1C"/>
    <w:rsid w:val="00D34CAB"/>
    <w:rsid w:val="00D34DA1"/>
    <w:rsid w:val="00D34DB4"/>
    <w:rsid w:val="00D352F4"/>
    <w:rsid w:val="00D35323"/>
    <w:rsid w:val="00D354CA"/>
    <w:rsid w:val="00D35575"/>
    <w:rsid w:val="00D355AF"/>
    <w:rsid w:val="00D355FB"/>
    <w:rsid w:val="00D35EF4"/>
    <w:rsid w:val="00D36216"/>
    <w:rsid w:val="00D368F8"/>
    <w:rsid w:val="00D36CD9"/>
    <w:rsid w:val="00D36E6F"/>
    <w:rsid w:val="00D375DA"/>
    <w:rsid w:val="00D3768B"/>
    <w:rsid w:val="00D37965"/>
    <w:rsid w:val="00D37CD5"/>
    <w:rsid w:val="00D37D3A"/>
    <w:rsid w:val="00D4043D"/>
    <w:rsid w:val="00D4059B"/>
    <w:rsid w:val="00D407D1"/>
    <w:rsid w:val="00D40944"/>
    <w:rsid w:val="00D409C5"/>
    <w:rsid w:val="00D40F2B"/>
    <w:rsid w:val="00D41054"/>
    <w:rsid w:val="00D41271"/>
    <w:rsid w:val="00D413CE"/>
    <w:rsid w:val="00D41B2E"/>
    <w:rsid w:val="00D41B5B"/>
    <w:rsid w:val="00D41ECE"/>
    <w:rsid w:val="00D42497"/>
    <w:rsid w:val="00D429A7"/>
    <w:rsid w:val="00D42AF0"/>
    <w:rsid w:val="00D42F7B"/>
    <w:rsid w:val="00D42FAB"/>
    <w:rsid w:val="00D43661"/>
    <w:rsid w:val="00D436AF"/>
    <w:rsid w:val="00D441A1"/>
    <w:rsid w:val="00D44336"/>
    <w:rsid w:val="00D44B44"/>
    <w:rsid w:val="00D44C3D"/>
    <w:rsid w:val="00D44CD7"/>
    <w:rsid w:val="00D44EED"/>
    <w:rsid w:val="00D452BA"/>
    <w:rsid w:val="00D45708"/>
    <w:rsid w:val="00D45784"/>
    <w:rsid w:val="00D45D52"/>
    <w:rsid w:val="00D45F1D"/>
    <w:rsid w:val="00D45F6A"/>
    <w:rsid w:val="00D45F84"/>
    <w:rsid w:val="00D45FF0"/>
    <w:rsid w:val="00D4604B"/>
    <w:rsid w:val="00D4616C"/>
    <w:rsid w:val="00D4624F"/>
    <w:rsid w:val="00D462F7"/>
    <w:rsid w:val="00D46C90"/>
    <w:rsid w:val="00D47075"/>
    <w:rsid w:val="00D473ED"/>
    <w:rsid w:val="00D4744A"/>
    <w:rsid w:val="00D47670"/>
    <w:rsid w:val="00D477A2"/>
    <w:rsid w:val="00D47BA7"/>
    <w:rsid w:val="00D47F2B"/>
    <w:rsid w:val="00D50340"/>
    <w:rsid w:val="00D50395"/>
    <w:rsid w:val="00D509DA"/>
    <w:rsid w:val="00D50FDA"/>
    <w:rsid w:val="00D51F1B"/>
    <w:rsid w:val="00D52805"/>
    <w:rsid w:val="00D52A41"/>
    <w:rsid w:val="00D52AFC"/>
    <w:rsid w:val="00D5397F"/>
    <w:rsid w:val="00D53B10"/>
    <w:rsid w:val="00D5429C"/>
    <w:rsid w:val="00D5455B"/>
    <w:rsid w:val="00D54611"/>
    <w:rsid w:val="00D54677"/>
    <w:rsid w:val="00D54AC6"/>
    <w:rsid w:val="00D54B23"/>
    <w:rsid w:val="00D54F1F"/>
    <w:rsid w:val="00D55112"/>
    <w:rsid w:val="00D5559B"/>
    <w:rsid w:val="00D555E1"/>
    <w:rsid w:val="00D562DB"/>
    <w:rsid w:val="00D56B1C"/>
    <w:rsid w:val="00D56CAA"/>
    <w:rsid w:val="00D56D9B"/>
    <w:rsid w:val="00D57484"/>
    <w:rsid w:val="00D60409"/>
    <w:rsid w:val="00D607F9"/>
    <w:rsid w:val="00D60830"/>
    <w:rsid w:val="00D60BAA"/>
    <w:rsid w:val="00D60D06"/>
    <w:rsid w:val="00D60F7B"/>
    <w:rsid w:val="00D60FC1"/>
    <w:rsid w:val="00D612A6"/>
    <w:rsid w:val="00D612D5"/>
    <w:rsid w:val="00D6140D"/>
    <w:rsid w:val="00D615A8"/>
    <w:rsid w:val="00D619E4"/>
    <w:rsid w:val="00D61CF9"/>
    <w:rsid w:val="00D620A4"/>
    <w:rsid w:val="00D621CC"/>
    <w:rsid w:val="00D62220"/>
    <w:rsid w:val="00D6233E"/>
    <w:rsid w:val="00D624C9"/>
    <w:rsid w:val="00D624F2"/>
    <w:rsid w:val="00D62711"/>
    <w:rsid w:val="00D62BBF"/>
    <w:rsid w:val="00D62E83"/>
    <w:rsid w:val="00D6312C"/>
    <w:rsid w:val="00D631A2"/>
    <w:rsid w:val="00D63911"/>
    <w:rsid w:val="00D63CEC"/>
    <w:rsid w:val="00D6407D"/>
    <w:rsid w:val="00D64150"/>
    <w:rsid w:val="00D643B1"/>
    <w:rsid w:val="00D643E5"/>
    <w:rsid w:val="00D643FB"/>
    <w:rsid w:val="00D645E3"/>
    <w:rsid w:val="00D645FD"/>
    <w:rsid w:val="00D64E6C"/>
    <w:rsid w:val="00D64EE1"/>
    <w:rsid w:val="00D655E6"/>
    <w:rsid w:val="00D656F2"/>
    <w:rsid w:val="00D65D77"/>
    <w:rsid w:val="00D65E6F"/>
    <w:rsid w:val="00D662AA"/>
    <w:rsid w:val="00D66304"/>
    <w:rsid w:val="00D66ACA"/>
    <w:rsid w:val="00D66C38"/>
    <w:rsid w:val="00D66DA1"/>
    <w:rsid w:val="00D674CB"/>
    <w:rsid w:val="00D678F5"/>
    <w:rsid w:val="00D67C78"/>
    <w:rsid w:val="00D7054C"/>
    <w:rsid w:val="00D707EF"/>
    <w:rsid w:val="00D70C5F"/>
    <w:rsid w:val="00D70CEA"/>
    <w:rsid w:val="00D71108"/>
    <w:rsid w:val="00D71232"/>
    <w:rsid w:val="00D7173D"/>
    <w:rsid w:val="00D7174D"/>
    <w:rsid w:val="00D71799"/>
    <w:rsid w:val="00D719F8"/>
    <w:rsid w:val="00D71E8A"/>
    <w:rsid w:val="00D7283B"/>
    <w:rsid w:val="00D72AF0"/>
    <w:rsid w:val="00D72BBF"/>
    <w:rsid w:val="00D72BEC"/>
    <w:rsid w:val="00D730D3"/>
    <w:rsid w:val="00D73330"/>
    <w:rsid w:val="00D73AAB"/>
    <w:rsid w:val="00D73AF5"/>
    <w:rsid w:val="00D73B29"/>
    <w:rsid w:val="00D74691"/>
    <w:rsid w:val="00D74A2B"/>
    <w:rsid w:val="00D74E79"/>
    <w:rsid w:val="00D756D0"/>
    <w:rsid w:val="00D7572F"/>
    <w:rsid w:val="00D759C0"/>
    <w:rsid w:val="00D766FF"/>
    <w:rsid w:val="00D7695E"/>
    <w:rsid w:val="00D769E7"/>
    <w:rsid w:val="00D76E88"/>
    <w:rsid w:val="00D76F3D"/>
    <w:rsid w:val="00D76F53"/>
    <w:rsid w:val="00D770B5"/>
    <w:rsid w:val="00D77217"/>
    <w:rsid w:val="00D775B2"/>
    <w:rsid w:val="00D7778E"/>
    <w:rsid w:val="00D77A13"/>
    <w:rsid w:val="00D77B05"/>
    <w:rsid w:val="00D77E30"/>
    <w:rsid w:val="00D80409"/>
    <w:rsid w:val="00D80667"/>
    <w:rsid w:val="00D8098A"/>
    <w:rsid w:val="00D80F6B"/>
    <w:rsid w:val="00D80FD7"/>
    <w:rsid w:val="00D81578"/>
    <w:rsid w:val="00D81DEF"/>
    <w:rsid w:val="00D821FF"/>
    <w:rsid w:val="00D827C3"/>
    <w:rsid w:val="00D828EC"/>
    <w:rsid w:val="00D82B53"/>
    <w:rsid w:val="00D82E8E"/>
    <w:rsid w:val="00D8335B"/>
    <w:rsid w:val="00D836B2"/>
    <w:rsid w:val="00D836F3"/>
    <w:rsid w:val="00D83797"/>
    <w:rsid w:val="00D838CC"/>
    <w:rsid w:val="00D83B95"/>
    <w:rsid w:val="00D84078"/>
    <w:rsid w:val="00D84601"/>
    <w:rsid w:val="00D85975"/>
    <w:rsid w:val="00D85A6D"/>
    <w:rsid w:val="00D86041"/>
    <w:rsid w:val="00D860DC"/>
    <w:rsid w:val="00D8624F"/>
    <w:rsid w:val="00D86929"/>
    <w:rsid w:val="00D86EB0"/>
    <w:rsid w:val="00D87172"/>
    <w:rsid w:val="00D87270"/>
    <w:rsid w:val="00D8768C"/>
    <w:rsid w:val="00D87A91"/>
    <w:rsid w:val="00D87B28"/>
    <w:rsid w:val="00D87BBA"/>
    <w:rsid w:val="00D903F0"/>
    <w:rsid w:val="00D905CE"/>
    <w:rsid w:val="00D908E9"/>
    <w:rsid w:val="00D90BCF"/>
    <w:rsid w:val="00D90C0B"/>
    <w:rsid w:val="00D913F5"/>
    <w:rsid w:val="00D91560"/>
    <w:rsid w:val="00D91581"/>
    <w:rsid w:val="00D918D5"/>
    <w:rsid w:val="00D9216C"/>
    <w:rsid w:val="00D922FC"/>
    <w:rsid w:val="00D92412"/>
    <w:rsid w:val="00D927B4"/>
    <w:rsid w:val="00D929D7"/>
    <w:rsid w:val="00D92B41"/>
    <w:rsid w:val="00D93192"/>
    <w:rsid w:val="00D93255"/>
    <w:rsid w:val="00D9339B"/>
    <w:rsid w:val="00D9352D"/>
    <w:rsid w:val="00D93E33"/>
    <w:rsid w:val="00D93F24"/>
    <w:rsid w:val="00D94512"/>
    <w:rsid w:val="00D9452A"/>
    <w:rsid w:val="00D946A4"/>
    <w:rsid w:val="00D94BA9"/>
    <w:rsid w:val="00D9531D"/>
    <w:rsid w:val="00D95358"/>
    <w:rsid w:val="00D95387"/>
    <w:rsid w:val="00D95491"/>
    <w:rsid w:val="00D95814"/>
    <w:rsid w:val="00D96097"/>
    <w:rsid w:val="00D962C5"/>
    <w:rsid w:val="00D96640"/>
    <w:rsid w:val="00D96C4B"/>
    <w:rsid w:val="00D97051"/>
    <w:rsid w:val="00D9730B"/>
    <w:rsid w:val="00D978FE"/>
    <w:rsid w:val="00D97928"/>
    <w:rsid w:val="00D97A84"/>
    <w:rsid w:val="00D97AA5"/>
    <w:rsid w:val="00D97C16"/>
    <w:rsid w:val="00D97C2A"/>
    <w:rsid w:val="00D97E34"/>
    <w:rsid w:val="00DA09FB"/>
    <w:rsid w:val="00DA1167"/>
    <w:rsid w:val="00DA1888"/>
    <w:rsid w:val="00DA18B0"/>
    <w:rsid w:val="00DA2192"/>
    <w:rsid w:val="00DA2913"/>
    <w:rsid w:val="00DA2A01"/>
    <w:rsid w:val="00DA2C4C"/>
    <w:rsid w:val="00DA2DE0"/>
    <w:rsid w:val="00DA2F75"/>
    <w:rsid w:val="00DA3096"/>
    <w:rsid w:val="00DA325B"/>
    <w:rsid w:val="00DA37A4"/>
    <w:rsid w:val="00DA391A"/>
    <w:rsid w:val="00DA40C2"/>
    <w:rsid w:val="00DA4235"/>
    <w:rsid w:val="00DA4A5C"/>
    <w:rsid w:val="00DA4EC0"/>
    <w:rsid w:val="00DA5C07"/>
    <w:rsid w:val="00DA5DD3"/>
    <w:rsid w:val="00DA5F3C"/>
    <w:rsid w:val="00DA6B5A"/>
    <w:rsid w:val="00DB09BB"/>
    <w:rsid w:val="00DB09E8"/>
    <w:rsid w:val="00DB0AA1"/>
    <w:rsid w:val="00DB11B6"/>
    <w:rsid w:val="00DB176A"/>
    <w:rsid w:val="00DB18A8"/>
    <w:rsid w:val="00DB1C5D"/>
    <w:rsid w:val="00DB1DD9"/>
    <w:rsid w:val="00DB262F"/>
    <w:rsid w:val="00DB2B7E"/>
    <w:rsid w:val="00DB37E5"/>
    <w:rsid w:val="00DB3872"/>
    <w:rsid w:val="00DB4143"/>
    <w:rsid w:val="00DB4695"/>
    <w:rsid w:val="00DB46FC"/>
    <w:rsid w:val="00DB47EA"/>
    <w:rsid w:val="00DB48D0"/>
    <w:rsid w:val="00DB4C62"/>
    <w:rsid w:val="00DB4D82"/>
    <w:rsid w:val="00DB4E19"/>
    <w:rsid w:val="00DB534E"/>
    <w:rsid w:val="00DB5432"/>
    <w:rsid w:val="00DB5AC4"/>
    <w:rsid w:val="00DB5B49"/>
    <w:rsid w:val="00DB5D62"/>
    <w:rsid w:val="00DB5EDD"/>
    <w:rsid w:val="00DB6412"/>
    <w:rsid w:val="00DB6A01"/>
    <w:rsid w:val="00DB6BEA"/>
    <w:rsid w:val="00DB71A3"/>
    <w:rsid w:val="00DB7AA3"/>
    <w:rsid w:val="00DB7B2F"/>
    <w:rsid w:val="00DC04AF"/>
    <w:rsid w:val="00DC04F7"/>
    <w:rsid w:val="00DC0569"/>
    <w:rsid w:val="00DC05B9"/>
    <w:rsid w:val="00DC098A"/>
    <w:rsid w:val="00DC0A02"/>
    <w:rsid w:val="00DC0BF9"/>
    <w:rsid w:val="00DC0FF8"/>
    <w:rsid w:val="00DC1048"/>
    <w:rsid w:val="00DC1377"/>
    <w:rsid w:val="00DC17E8"/>
    <w:rsid w:val="00DC18F0"/>
    <w:rsid w:val="00DC1A7E"/>
    <w:rsid w:val="00DC1E24"/>
    <w:rsid w:val="00DC23FC"/>
    <w:rsid w:val="00DC25F6"/>
    <w:rsid w:val="00DC2C21"/>
    <w:rsid w:val="00DC3011"/>
    <w:rsid w:val="00DC34C5"/>
    <w:rsid w:val="00DC36FF"/>
    <w:rsid w:val="00DC3ABD"/>
    <w:rsid w:val="00DC4278"/>
    <w:rsid w:val="00DC43AB"/>
    <w:rsid w:val="00DC4588"/>
    <w:rsid w:val="00DC4AC0"/>
    <w:rsid w:val="00DC4FC3"/>
    <w:rsid w:val="00DC51AB"/>
    <w:rsid w:val="00DC5234"/>
    <w:rsid w:val="00DC5B4A"/>
    <w:rsid w:val="00DC715E"/>
    <w:rsid w:val="00DC71A6"/>
    <w:rsid w:val="00DC7389"/>
    <w:rsid w:val="00DC75FF"/>
    <w:rsid w:val="00DD0577"/>
    <w:rsid w:val="00DD0694"/>
    <w:rsid w:val="00DD0CA1"/>
    <w:rsid w:val="00DD0D55"/>
    <w:rsid w:val="00DD0DC7"/>
    <w:rsid w:val="00DD0F59"/>
    <w:rsid w:val="00DD105D"/>
    <w:rsid w:val="00DD13CD"/>
    <w:rsid w:val="00DD15CD"/>
    <w:rsid w:val="00DD174B"/>
    <w:rsid w:val="00DD18B6"/>
    <w:rsid w:val="00DD1A59"/>
    <w:rsid w:val="00DD2057"/>
    <w:rsid w:val="00DD2B4C"/>
    <w:rsid w:val="00DD2C3A"/>
    <w:rsid w:val="00DD2CD2"/>
    <w:rsid w:val="00DD2FD7"/>
    <w:rsid w:val="00DD38AF"/>
    <w:rsid w:val="00DD38E8"/>
    <w:rsid w:val="00DD3976"/>
    <w:rsid w:val="00DD39D0"/>
    <w:rsid w:val="00DD3ED5"/>
    <w:rsid w:val="00DD4192"/>
    <w:rsid w:val="00DD422D"/>
    <w:rsid w:val="00DD439F"/>
    <w:rsid w:val="00DD43EC"/>
    <w:rsid w:val="00DD501E"/>
    <w:rsid w:val="00DD5189"/>
    <w:rsid w:val="00DD530C"/>
    <w:rsid w:val="00DD534C"/>
    <w:rsid w:val="00DD575C"/>
    <w:rsid w:val="00DD58A0"/>
    <w:rsid w:val="00DD5A56"/>
    <w:rsid w:val="00DD5AE2"/>
    <w:rsid w:val="00DD5CE3"/>
    <w:rsid w:val="00DD5D7D"/>
    <w:rsid w:val="00DD5E6C"/>
    <w:rsid w:val="00DD622E"/>
    <w:rsid w:val="00DD6F07"/>
    <w:rsid w:val="00DD6F9B"/>
    <w:rsid w:val="00DD722A"/>
    <w:rsid w:val="00DD72DC"/>
    <w:rsid w:val="00DD73F7"/>
    <w:rsid w:val="00DD751E"/>
    <w:rsid w:val="00DD7905"/>
    <w:rsid w:val="00DD7AAF"/>
    <w:rsid w:val="00DE0A34"/>
    <w:rsid w:val="00DE0BCA"/>
    <w:rsid w:val="00DE0C04"/>
    <w:rsid w:val="00DE155C"/>
    <w:rsid w:val="00DE15B8"/>
    <w:rsid w:val="00DE16CE"/>
    <w:rsid w:val="00DE1ADF"/>
    <w:rsid w:val="00DE1E02"/>
    <w:rsid w:val="00DE1E66"/>
    <w:rsid w:val="00DE1F19"/>
    <w:rsid w:val="00DE2041"/>
    <w:rsid w:val="00DE208B"/>
    <w:rsid w:val="00DE2129"/>
    <w:rsid w:val="00DE2591"/>
    <w:rsid w:val="00DE3088"/>
    <w:rsid w:val="00DE362E"/>
    <w:rsid w:val="00DE3741"/>
    <w:rsid w:val="00DE37E0"/>
    <w:rsid w:val="00DE3D2B"/>
    <w:rsid w:val="00DE3E2F"/>
    <w:rsid w:val="00DE4171"/>
    <w:rsid w:val="00DE4429"/>
    <w:rsid w:val="00DE44BE"/>
    <w:rsid w:val="00DE46A3"/>
    <w:rsid w:val="00DE47CC"/>
    <w:rsid w:val="00DE4E5F"/>
    <w:rsid w:val="00DE4FFC"/>
    <w:rsid w:val="00DE50E6"/>
    <w:rsid w:val="00DE52EC"/>
    <w:rsid w:val="00DE5937"/>
    <w:rsid w:val="00DE5B46"/>
    <w:rsid w:val="00DE6305"/>
    <w:rsid w:val="00DE6346"/>
    <w:rsid w:val="00DE658C"/>
    <w:rsid w:val="00DE6C6A"/>
    <w:rsid w:val="00DE6CCA"/>
    <w:rsid w:val="00DE7446"/>
    <w:rsid w:val="00DE7A2A"/>
    <w:rsid w:val="00DF001A"/>
    <w:rsid w:val="00DF0641"/>
    <w:rsid w:val="00DF071B"/>
    <w:rsid w:val="00DF0D09"/>
    <w:rsid w:val="00DF0FD6"/>
    <w:rsid w:val="00DF1117"/>
    <w:rsid w:val="00DF113F"/>
    <w:rsid w:val="00DF1BAA"/>
    <w:rsid w:val="00DF2581"/>
    <w:rsid w:val="00DF27EE"/>
    <w:rsid w:val="00DF2C9A"/>
    <w:rsid w:val="00DF2CD7"/>
    <w:rsid w:val="00DF2F0F"/>
    <w:rsid w:val="00DF3014"/>
    <w:rsid w:val="00DF3427"/>
    <w:rsid w:val="00DF34DD"/>
    <w:rsid w:val="00DF351C"/>
    <w:rsid w:val="00DF3A6B"/>
    <w:rsid w:val="00DF3B73"/>
    <w:rsid w:val="00DF43CD"/>
    <w:rsid w:val="00DF43FB"/>
    <w:rsid w:val="00DF4AF4"/>
    <w:rsid w:val="00DF4F03"/>
    <w:rsid w:val="00DF5231"/>
    <w:rsid w:val="00DF56CA"/>
    <w:rsid w:val="00DF604C"/>
    <w:rsid w:val="00DF63AA"/>
    <w:rsid w:val="00DF64EB"/>
    <w:rsid w:val="00DF659D"/>
    <w:rsid w:val="00DF6729"/>
    <w:rsid w:val="00DF67DC"/>
    <w:rsid w:val="00DF69AE"/>
    <w:rsid w:val="00DF6AAE"/>
    <w:rsid w:val="00DF7280"/>
    <w:rsid w:val="00DF75B2"/>
    <w:rsid w:val="00DF7AD5"/>
    <w:rsid w:val="00DF7B37"/>
    <w:rsid w:val="00DF7D22"/>
    <w:rsid w:val="00DF7DCE"/>
    <w:rsid w:val="00E00842"/>
    <w:rsid w:val="00E009C0"/>
    <w:rsid w:val="00E00C0D"/>
    <w:rsid w:val="00E01112"/>
    <w:rsid w:val="00E0115F"/>
    <w:rsid w:val="00E01805"/>
    <w:rsid w:val="00E01C4F"/>
    <w:rsid w:val="00E01DA8"/>
    <w:rsid w:val="00E0223F"/>
    <w:rsid w:val="00E02946"/>
    <w:rsid w:val="00E02E44"/>
    <w:rsid w:val="00E03005"/>
    <w:rsid w:val="00E0308E"/>
    <w:rsid w:val="00E03193"/>
    <w:rsid w:val="00E03322"/>
    <w:rsid w:val="00E03E41"/>
    <w:rsid w:val="00E04605"/>
    <w:rsid w:val="00E04CEC"/>
    <w:rsid w:val="00E050B7"/>
    <w:rsid w:val="00E056FA"/>
    <w:rsid w:val="00E0582B"/>
    <w:rsid w:val="00E05975"/>
    <w:rsid w:val="00E05DC0"/>
    <w:rsid w:val="00E0645E"/>
    <w:rsid w:val="00E06572"/>
    <w:rsid w:val="00E0689D"/>
    <w:rsid w:val="00E06F27"/>
    <w:rsid w:val="00E07346"/>
    <w:rsid w:val="00E07790"/>
    <w:rsid w:val="00E077F8"/>
    <w:rsid w:val="00E07806"/>
    <w:rsid w:val="00E0787D"/>
    <w:rsid w:val="00E10796"/>
    <w:rsid w:val="00E107D2"/>
    <w:rsid w:val="00E10CF6"/>
    <w:rsid w:val="00E10DB3"/>
    <w:rsid w:val="00E10F1F"/>
    <w:rsid w:val="00E1170F"/>
    <w:rsid w:val="00E119C9"/>
    <w:rsid w:val="00E11B7F"/>
    <w:rsid w:val="00E12089"/>
    <w:rsid w:val="00E1222B"/>
    <w:rsid w:val="00E123CA"/>
    <w:rsid w:val="00E123EA"/>
    <w:rsid w:val="00E1244C"/>
    <w:rsid w:val="00E124B8"/>
    <w:rsid w:val="00E128B4"/>
    <w:rsid w:val="00E129A2"/>
    <w:rsid w:val="00E12C70"/>
    <w:rsid w:val="00E12CAF"/>
    <w:rsid w:val="00E1331E"/>
    <w:rsid w:val="00E13E20"/>
    <w:rsid w:val="00E1407D"/>
    <w:rsid w:val="00E143AC"/>
    <w:rsid w:val="00E1481D"/>
    <w:rsid w:val="00E149DF"/>
    <w:rsid w:val="00E14C07"/>
    <w:rsid w:val="00E159A2"/>
    <w:rsid w:val="00E15B46"/>
    <w:rsid w:val="00E15F10"/>
    <w:rsid w:val="00E16476"/>
    <w:rsid w:val="00E16659"/>
    <w:rsid w:val="00E16B7C"/>
    <w:rsid w:val="00E17077"/>
    <w:rsid w:val="00E17585"/>
    <w:rsid w:val="00E1783E"/>
    <w:rsid w:val="00E1790B"/>
    <w:rsid w:val="00E200DD"/>
    <w:rsid w:val="00E2013A"/>
    <w:rsid w:val="00E20629"/>
    <w:rsid w:val="00E206D2"/>
    <w:rsid w:val="00E20B2D"/>
    <w:rsid w:val="00E20BED"/>
    <w:rsid w:val="00E20C19"/>
    <w:rsid w:val="00E20C83"/>
    <w:rsid w:val="00E20D59"/>
    <w:rsid w:val="00E2149F"/>
    <w:rsid w:val="00E214D8"/>
    <w:rsid w:val="00E21AD7"/>
    <w:rsid w:val="00E21D97"/>
    <w:rsid w:val="00E2204E"/>
    <w:rsid w:val="00E22592"/>
    <w:rsid w:val="00E22829"/>
    <w:rsid w:val="00E230BB"/>
    <w:rsid w:val="00E234A0"/>
    <w:rsid w:val="00E24184"/>
    <w:rsid w:val="00E24726"/>
    <w:rsid w:val="00E24874"/>
    <w:rsid w:val="00E24939"/>
    <w:rsid w:val="00E24D03"/>
    <w:rsid w:val="00E24FCB"/>
    <w:rsid w:val="00E25CE2"/>
    <w:rsid w:val="00E25EE6"/>
    <w:rsid w:val="00E261F5"/>
    <w:rsid w:val="00E262D8"/>
    <w:rsid w:val="00E269C2"/>
    <w:rsid w:val="00E26A2F"/>
    <w:rsid w:val="00E2704B"/>
    <w:rsid w:val="00E27317"/>
    <w:rsid w:val="00E27370"/>
    <w:rsid w:val="00E2785D"/>
    <w:rsid w:val="00E2788B"/>
    <w:rsid w:val="00E27D38"/>
    <w:rsid w:val="00E302BD"/>
    <w:rsid w:val="00E303A6"/>
    <w:rsid w:val="00E304BB"/>
    <w:rsid w:val="00E304E6"/>
    <w:rsid w:val="00E30722"/>
    <w:rsid w:val="00E307BD"/>
    <w:rsid w:val="00E309CA"/>
    <w:rsid w:val="00E30C2F"/>
    <w:rsid w:val="00E30ED3"/>
    <w:rsid w:val="00E3163B"/>
    <w:rsid w:val="00E319C3"/>
    <w:rsid w:val="00E321F8"/>
    <w:rsid w:val="00E3292D"/>
    <w:rsid w:val="00E32C60"/>
    <w:rsid w:val="00E3314B"/>
    <w:rsid w:val="00E3342C"/>
    <w:rsid w:val="00E33695"/>
    <w:rsid w:val="00E33B5F"/>
    <w:rsid w:val="00E33BE5"/>
    <w:rsid w:val="00E33DC1"/>
    <w:rsid w:val="00E33F8C"/>
    <w:rsid w:val="00E3443B"/>
    <w:rsid w:val="00E3456B"/>
    <w:rsid w:val="00E34641"/>
    <w:rsid w:val="00E346E9"/>
    <w:rsid w:val="00E34E5E"/>
    <w:rsid w:val="00E350B3"/>
    <w:rsid w:val="00E3539D"/>
    <w:rsid w:val="00E358BF"/>
    <w:rsid w:val="00E35A8D"/>
    <w:rsid w:val="00E35BFF"/>
    <w:rsid w:val="00E361CB"/>
    <w:rsid w:val="00E3634A"/>
    <w:rsid w:val="00E36494"/>
    <w:rsid w:val="00E364D5"/>
    <w:rsid w:val="00E367C0"/>
    <w:rsid w:val="00E36925"/>
    <w:rsid w:val="00E36C85"/>
    <w:rsid w:val="00E37DF7"/>
    <w:rsid w:val="00E40384"/>
    <w:rsid w:val="00E4057A"/>
    <w:rsid w:val="00E4066A"/>
    <w:rsid w:val="00E406C2"/>
    <w:rsid w:val="00E40B4B"/>
    <w:rsid w:val="00E40B90"/>
    <w:rsid w:val="00E40C9B"/>
    <w:rsid w:val="00E410E4"/>
    <w:rsid w:val="00E411CE"/>
    <w:rsid w:val="00E41229"/>
    <w:rsid w:val="00E414AB"/>
    <w:rsid w:val="00E41B5E"/>
    <w:rsid w:val="00E41B9A"/>
    <w:rsid w:val="00E41BD8"/>
    <w:rsid w:val="00E41D84"/>
    <w:rsid w:val="00E41FF6"/>
    <w:rsid w:val="00E420CF"/>
    <w:rsid w:val="00E42196"/>
    <w:rsid w:val="00E422A3"/>
    <w:rsid w:val="00E42B81"/>
    <w:rsid w:val="00E43D0D"/>
    <w:rsid w:val="00E43E26"/>
    <w:rsid w:val="00E44524"/>
    <w:rsid w:val="00E446E6"/>
    <w:rsid w:val="00E44B18"/>
    <w:rsid w:val="00E4504E"/>
    <w:rsid w:val="00E45094"/>
    <w:rsid w:val="00E45590"/>
    <w:rsid w:val="00E455E8"/>
    <w:rsid w:val="00E45B67"/>
    <w:rsid w:val="00E45F76"/>
    <w:rsid w:val="00E45FE6"/>
    <w:rsid w:val="00E462B4"/>
    <w:rsid w:val="00E46730"/>
    <w:rsid w:val="00E46ACA"/>
    <w:rsid w:val="00E46B1D"/>
    <w:rsid w:val="00E472F2"/>
    <w:rsid w:val="00E475E8"/>
    <w:rsid w:val="00E47617"/>
    <w:rsid w:val="00E477B8"/>
    <w:rsid w:val="00E47859"/>
    <w:rsid w:val="00E479A0"/>
    <w:rsid w:val="00E47E52"/>
    <w:rsid w:val="00E5027C"/>
    <w:rsid w:val="00E508C3"/>
    <w:rsid w:val="00E509D3"/>
    <w:rsid w:val="00E50C5C"/>
    <w:rsid w:val="00E50E00"/>
    <w:rsid w:val="00E510E7"/>
    <w:rsid w:val="00E516B2"/>
    <w:rsid w:val="00E5176E"/>
    <w:rsid w:val="00E519CA"/>
    <w:rsid w:val="00E519FA"/>
    <w:rsid w:val="00E51B92"/>
    <w:rsid w:val="00E51C87"/>
    <w:rsid w:val="00E51E98"/>
    <w:rsid w:val="00E52253"/>
    <w:rsid w:val="00E522A1"/>
    <w:rsid w:val="00E5234D"/>
    <w:rsid w:val="00E52389"/>
    <w:rsid w:val="00E52861"/>
    <w:rsid w:val="00E5289B"/>
    <w:rsid w:val="00E52980"/>
    <w:rsid w:val="00E52EF0"/>
    <w:rsid w:val="00E52FED"/>
    <w:rsid w:val="00E53117"/>
    <w:rsid w:val="00E533AC"/>
    <w:rsid w:val="00E53471"/>
    <w:rsid w:val="00E53602"/>
    <w:rsid w:val="00E53767"/>
    <w:rsid w:val="00E538F4"/>
    <w:rsid w:val="00E53D14"/>
    <w:rsid w:val="00E53FAE"/>
    <w:rsid w:val="00E54389"/>
    <w:rsid w:val="00E54880"/>
    <w:rsid w:val="00E548E9"/>
    <w:rsid w:val="00E54D15"/>
    <w:rsid w:val="00E54F58"/>
    <w:rsid w:val="00E54FF9"/>
    <w:rsid w:val="00E553D6"/>
    <w:rsid w:val="00E554D6"/>
    <w:rsid w:val="00E557EA"/>
    <w:rsid w:val="00E559BC"/>
    <w:rsid w:val="00E5657B"/>
    <w:rsid w:val="00E565F8"/>
    <w:rsid w:val="00E56B92"/>
    <w:rsid w:val="00E56D32"/>
    <w:rsid w:val="00E573FC"/>
    <w:rsid w:val="00E574D9"/>
    <w:rsid w:val="00E57600"/>
    <w:rsid w:val="00E579E5"/>
    <w:rsid w:val="00E57D9A"/>
    <w:rsid w:val="00E57EA2"/>
    <w:rsid w:val="00E57ECE"/>
    <w:rsid w:val="00E60A1B"/>
    <w:rsid w:val="00E60D84"/>
    <w:rsid w:val="00E60F8A"/>
    <w:rsid w:val="00E60FF8"/>
    <w:rsid w:val="00E61920"/>
    <w:rsid w:val="00E61957"/>
    <w:rsid w:val="00E627D9"/>
    <w:rsid w:val="00E6307F"/>
    <w:rsid w:val="00E630EE"/>
    <w:rsid w:val="00E63EAF"/>
    <w:rsid w:val="00E64470"/>
    <w:rsid w:val="00E6458F"/>
    <w:rsid w:val="00E64A94"/>
    <w:rsid w:val="00E64CDE"/>
    <w:rsid w:val="00E64D3F"/>
    <w:rsid w:val="00E65087"/>
    <w:rsid w:val="00E65509"/>
    <w:rsid w:val="00E65A00"/>
    <w:rsid w:val="00E65AEC"/>
    <w:rsid w:val="00E6675E"/>
    <w:rsid w:val="00E66A91"/>
    <w:rsid w:val="00E66F9B"/>
    <w:rsid w:val="00E6727D"/>
    <w:rsid w:val="00E67307"/>
    <w:rsid w:val="00E676D2"/>
    <w:rsid w:val="00E67874"/>
    <w:rsid w:val="00E678A4"/>
    <w:rsid w:val="00E6796C"/>
    <w:rsid w:val="00E67A89"/>
    <w:rsid w:val="00E67C6A"/>
    <w:rsid w:val="00E700B0"/>
    <w:rsid w:val="00E70376"/>
    <w:rsid w:val="00E70668"/>
    <w:rsid w:val="00E7094A"/>
    <w:rsid w:val="00E70F27"/>
    <w:rsid w:val="00E71166"/>
    <w:rsid w:val="00E712C5"/>
    <w:rsid w:val="00E71605"/>
    <w:rsid w:val="00E71610"/>
    <w:rsid w:val="00E71AC9"/>
    <w:rsid w:val="00E720FD"/>
    <w:rsid w:val="00E72234"/>
    <w:rsid w:val="00E7225B"/>
    <w:rsid w:val="00E72C99"/>
    <w:rsid w:val="00E72D0D"/>
    <w:rsid w:val="00E72E0D"/>
    <w:rsid w:val="00E73263"/>
    <w:rsid w:val="00E73636"/>
    <w:rsid w:val="00E73657"/>
    <w:rsid w:val="00E736B2"/>
    <w:rsid w:val="00E738CF"/>
    <w:rsid w:val="00E73F82"/>
    <w:rsid w:val="00E73FAF"/>
    <w:rsid w:val="00E7406E"/>
    <w:rsid w:val="00E74574"/>
    <w:rsid w:val="00E745B7"/>
    <w:rsid w:val="00E7491D"/>
    <w:rsid w:val="00E7515B"/>
    <w:rsid w:val="00E75480"/>
    <w:rsid w:val="00E75D45"/>
    <w:rsid w:val="00E75E24"/>
    <w:rsid w:val="00E7612C"/>
    <w:rsid w:val="00E76433"/>
    <w:rsid w:val="00E767BE"/>
    <w:rsid w:val="00E76DDB"/>
    <w:rsid w:val="00E77111"/>
    <w:rsid w:val="00E771A5"/>
    <w:rsid w:val="00E7730A"/>
    <w:rsid w:val="00E77330"/>
    <w:rsid w:val="00E774ED"/>
    <w:rsid w:val="00E77984"/>
    <w:rsid w:val="00E77C3D"/>
    <w:rsid w:val="00E8022B"/>
    <w:rsid w:val="00E8059D"/>
    <w:rsid w:val="00E80B48"/>
    <w:rsid w:val="00E80D8D"/>
    <w:rsid w:val="00E80F42"/>
    <w:rsid w:val="00E8122D"/>
    <w:rsid w:val="00E818BD"/>
    <w:rsid w:val="00E818C0"/>
    <w:rsid w:val="00E8198F"/>
    <w:rsid w:val="00E819DB"/>
    <w:rsid w:val="00E81BF7"/>
    <w:rsid w:val="00E81D53"/>
    <w:rsid w:val="00E81DB0"/>
    <w:rsid w:val="00E8260E"/>
    <w:rsid w:val="00E82630"/>
    <w:rsid w:val="00E826BF"/>
    <w:rsid w:val="00E82B79"/>
    <w:rsid w:val="00E83346"/>
    <w:rsid w:val="00E843D6"/>
    <w:rsid w:val="00E844EF"/>
    <w:rsid w:val="00E84808"/>
    <w:rsid w:val="00E84A68"/>
    <w:rsid w:val="00E84B4A"/>
    <w:rsid w:val="00E84FAD"/>
    <w:rsid w:val="00E85180"/>
    <w:rsid w:val="00E85420"/>
    <w:rsid w:val="00E85510"/>
    <w:rsid w:val="00E85EA3"/>
    <w:rsid w:val="00E86F34"/>
    <w:rsid w:val="00E876AA"/>
    <w:rsid w:val="00E878AA"/>
    <w:rsid w:val="00E87A30"/>
    <w:rsid w:val="00E87B9A"/>
    <w:rsid w:val="00E87E5E"/>
    <w:rsid w:val="00E87F47"/>
    <w:rsid w:val="00E90A99"/>
    <w:rsid w:val="00E90FB7"/>
    <w:rsid w:val="00E912C0"/>
    <w:rsid w:val="00E91543"/>
    <w:rsid w:val="00E9163A"/>
    <w:rsid w:val="00E91B4D"/>
    <w:rsid w:val="00E91CE0"/>
    <w:rsid w:val="00E92319"/>
    <w:rsid w:val="00E926F1"/>
    <w:rsid w:val="00E9297D"/>
    <w:rsid w:val="00E92992"/>
    <w:rsid w:val="00E929AC"/>
    <w:rsid w:val="00E929D9"/>
    <w:rsid w:val="00E92B14"/>
    <w:rsid w:val="00E92B8E"/>
    <w:rsid w:val="00E92F18"/>
    <w:rsid w:val="00E93043"/>
    <w:rsid w:val="00E9338C"/>
    <w:rsid w:val="00E93507"/>
    <w:rsid w:val="00E93CB8"/>
    <w:rsid w:val="00E93CD8"/>
    <w:rsid w:val="00E93F8D"/>
    <w:rsid w:val="00E941BD"/>
    <w:rsid w:val="00E942E6"/>
    <w:rsid w:val="00E943D7"/>
    <w:rsid w:val="00E94BAD"/>
    <w:rsid w:val="00E951C6"/>
    <w:rsid w:val="00E954C5"/>
    <w:rsid w:val="00E9557B"/>
    <w:rsid w:val="00E95802"/>
    <w:rsid w:val="00E95A1C"/>
    <w:rsid w:val="00E95B0F"/>
    <w:rsid w:val="00E95E01"/>
    <w:rsid w:val="00E95E42"/>
    <w:rsid w:val="00E9626E"/>
    <w:rsid w:val="00E967D2"/>
    <w:rsid w:val="00E96958"/>
    <w:rsid w:val="00E96A6A"/>
    <w:rsid w:val="00E97AD0"/>
    <w:rsid w:val="00EA00C7"/>
    <w:rsid w:val="00EA05F9"/>
    <w:rsid w:val="00EA0889"/>
    <w:rsid w:val="00EA0AA0"/>
    <w:rsid w:val="00EA10CC"/>
    <w:rsid w:val="00EA11CE"/>
    <w:rsid w:val="00EA1715"/>
    <w:rsid w:val="00EA1BA9"/>
    <w:rsid w:val="00EA1FEA"/>
    <w:rsid w:val="00EA2A0E"/>
    <w:rsid w:val="00EA2A9A"/>
    <w:rsid w:val="00EA3263"/>
    <w:rsid w:val="00EA3599"/>
    <w:rsid w:val="00EA37BC"/>
    <w:rsid w:val="00EA426C"/>
    <w:rsid w:val="00EA4D43"/>
    <w:rsid w:val="00EA5B9D"/>
    <w:rsid w:val="00EA5F6F"/>
    <w:rsid w:val="00EA63A1"/>
    <w:rsid w:val="00EA68D4"/>
    <w:rsid w:val="00EA6A58"/>
    <w:rsid w:val="00EA6C3E"/>
    <w:rsid w:val="00EA6EAD"/>
    <w:rsid w:val="00EA749F"/>
    <w:rsid w:val="00EA78BA"/>
    <w:rsid w:val="00EA7A01"/>
    <w:rsid w:val="00EA7AE1"/>
    <w:rsid w:val="00EA7D81"/>
    <w:rsid w:val="00EB027D"/>
    <w:rsid w:val="00EB0383"/>
    <w:rsid w:val="00EB063D"/>
    <w:rsid w:val="00EB0ABC"/>
    <w:rsid w:val="00EB0D73"/>
    <w:rsid w:val="00EB114C"/>
    <w:rsid w:val="00EB1735"/>
    <w:rsid w:val="00EB1AAA"/>
    <w:rsid w:val="00EB1F94"/>
    <w:rsid w:val="00EB2099"/>
    <w:rsid w:val="00EB229D"/>
    <w:rsid w:val="00EB2458"/>
    <w:rsid w:val="00EB2584"/>
    <w:rsid w:val="00EB266A"/>
    <w:rsid w:val="00EB2881"/>
    <w:rsid w:val="00EB29EF"/>
    <w:rsid w:val="00EB3040"/>
    <w:rsid w:val="00EB30E9"/>
    <w:rsid w:val="00EB326E"/>
    <w:rsid w:val="00EB3391"/>
    <w:rsid w:val="00EB375F"/>
    <w:rsid w:val="00EB3791"/>
    <w:rsid w:val="00EB3CE4"/>
    <w:rsid w:val="00EB3D42"/>
    <w:rsid w:val="00EB42A8"/>
    <w:rsid w:val="00EB45C1"/>
    <w:rsid w:val="00EB4EEC"/>
    <w:rsid w:val="00EB5194"/>
    <w:rsid w:val="00EB5214"/>
    <w:rsid w:val="00EB5E1F"/>
    <w:rsid w:val="00EB621C"/>
    <w:rsid w:val="00EB649C"/>
    <w:rsid w:val="00EB6BBE"/>
    <w:rsid w:val="00EB6C70"/>
    <w:rsid w:val="00EB6CFD"/>
    <w:rsid w:val="00EB6EF3"/>
    <w:rsid w:val="00EB70BA"/>
    <w:rsid w:val="00EB77E1"/>
    <w:rsid w:val="00EB7A90"/>
    <w:rsid w:val="00EB7D9C"/>
    <w:rsid w:val="00EB7EDF"/>
    <w:rsid w:val="00EB7FFD"/>
    <w:rsid w:val="00EC0730"/>
    <w:rsid w:val="00EC09F4"/>
    <w:rsid w:val="00EC0C48"/>
    <w:rsid w:val="00EC1363"/>
    <w:rsid w:val="00EC171D"/>
    <w:rsid w:val="00EC1CB6"/>
    <w:rsid w:val="00EC1CD7"/>
    <w:rsid w:val="00EC1E43"/>
    <w:rsid w:val="00EC1F06"/>
    <w:rsid w:val="00EC2020"/>
    <w:rsid w:val="00EC20B0"/>
    <w:rsid w:val="00EC20FD"/>
    <w:rsid w:val="00EC228B"/>
    <w:rsid w:val="00EC2337"/>
    <w:rsid w:val="00EC2E00"/>
    <w:rsid w:val="00EC30D3"/>
    <w:rsid w:val="00EC3238"/>
    <w:rsid w:val="00EC364F"/>
    <w:rsid w:val="00EC36C2"/>
    <w:rsid w:val="00EC37C3"/>
    <w:rsid w:val="00EC3856"/>
    <w:rsid w:val="00EC39DE"/>
    <w:rsid w:val="00EC3E84"/>
    <w:rsid w:val="00EC4042"/>
    <w:rsid w:val="00EC4048"/>
    <w:rsid w:val="00EC485F"/>
    <w:rsid w:val="00EC49E9"/>
    <w:rsid w:val="00EC4AE4"/>
    <w:rsid w:val="00EC4B76"/>
    <w:rsid w:val="00EC5514"/>
    <w:rsid w:val="00EC57EB"/>
    <w:rsid w:val="00EC5D35"/>
    <w:rsid w:val="00EC6B99"/>
    <w:rsid w:val="00EC6E03"/>
    <w:rsid w:val="00EC6E99"/>
    <w:rsid w:val="00EC72A8"/>
    <w:rsid w:val="00EC74A2"/>
    <w:rsid w:val="00EC7526"/>
    <w:rsid w:val="00EC7618"/>
    <w:rsid w:val="00EC799D"/>
    <w:rsid w:val="00EC7D30"/>
    <w:rsid w:val="00EC7ED2"/>
    <w:rsid w:val="00ED0033"/>
    <w:rsid w:val="00ED02C3"/>
    <w:rsid w:val="00ED04D7"/>
    <w:rsid w:val="00ED084E"/>
    <w:rsid w:val="00ED0B42"/>
    <w:rsid w:val="00ED0F55"/>
    <w:rsid w:val="00ED111C"/>
    <w:rsid w:val="00ED11CC"/>
    <w:rsid w:val="00ED12A8"/>
    <w:rsid w:val="00ED197C"/>
    <w:rsid w:val="00ED19CE"/>
    <w:rsid w:val="00ED1C37"/>
    <w:rsid w:val="00ED1C84"/>
    <w:rsid w:val="00ED1E54"/>
    <w:rsid w:val="00ED2F75"/>
    <w:rsid w:val="00ED2FB2"/>
    <w:rsid w:val="00ED312C"/>
    <w:rsid w:val="00ED31E9"/>
    <w:rsid w:val="00ED325F"/>
    <w:rsid w:val="00ED38B5"/>
    <w:rsid w:val="00ED3D32"/>
    <w:rsid w:val="00ED3DEF"/>
    <w:rsid w:val="00ED3E04"/>
    <w:rsid w:val="00ED3E72"/>
    <w:rsid w:val="00ED436A"/>
    <w:rsid w:val="00ED4768"/>
    <w:rsid w:val="00ED4A22"/>
    <w:rsid w:val="00ED4A67"/>
    <w:rsid w:val="00ED4D8E"/>
    <w:rsid w:val="00ED550D"/>
    <w:rsid w:val="00ED55AE"/>
    <w:rsid w:val="00ED5C77"/>
    <w:rsid w:val="00ED5F14"/>
    <w:rsid w:val="00ED5F79"/>
    <w:rsid w:val="00ED6002"/>
    <w:rsid w:val="00ED60CD"/>
    <w:rsid w:val="00ED6403"/>
    <w:rsid w:val="00ED6C66"/>
    <w:rsid w:val="00ED6D81"/>
    <w:rsid w:val="00ED7130"/>
    <w:rsid w:val="00ED7163"/>
    <w:rsid w:val="00EE0106"/>
    <w:rsid w:val="00EE045B"/>
    <w:rsid w:val="00EE04B6"/>
    <w:rsid w:val="00EE066C"/>
    <w:rsid w:val="00EE0E7F"/>
    <w:rsid w:val="00EE11B6"/>
    <w:rsid w:val="00EE129A"/>
    <w:rsid w:val="00EE133B"/>
    <w:rsid w:val="00EE19E1"/>
    <w:rsid w:val="00EE1A08"/>
    <w:rsid w:val="00EE21A7"/>
    <w:rsid w:val="00EE23D0"/>
    <w:rsid w:val="00EE2B30"/>
    <w:rsid w:val="00EE41EE"/>
    <w:rsid w:val="00EE45C7"/>
    <w:rsid w:val="00EE49C4"/>
    <w:rsid w:val="00EE4B4F"/>
    <w:rsid w:val="00EE4BA5"/>
    <w:rsid w:val="00EE4E77"/>
    <w:rsid w:val="00EE514D"/>
    <w:rsid w:val="00EE53D4"/>
    <w:rsid w:val="00EE5558"/>
    <w:rsid w:val="00EE5742"/>
    <w:rsid w:val="00EE579F"/>
    <w:rsid w:val="00EE5AF0"/>
    <w:rsid w:val="00EE60F5"/>
    <w:rsid w:val="00EE61DB"/>
    <w:rsid w:val="00EE6257"/>
    <w:rsid w:val="00EE6588"/>
    <w:rsid w:val="00EE69D4"/>
    <w:rsid w:val="00EE6AEB"/>
    <w:rsid w:val="00EE6AFF"/>
    <w:rsid w:val="00EE6B13"/>
    <w:rsid w:val="00EE6B4B"/>
    <w:rsid w:val="00EE6DEF"/>
    <w:rsid w:val="00EE75B1"/>
    <w:rsid w:val="00EF0540"/>
    <w:rsid w:val="00EF06D5"/>
    <w:rsid w:val="00EF06EF"/>
    <w:rsid w:val="00EF082E"/>
    <w:rsid w:val="00EF08E3"/>
    <w:rsid w:val="00EF0A71"/>
    <w:rsid w:val="00EF0AB1"/>
    <w:rsid w:val="00EF0C36"/>
    <w:rsid w:val="00EF0D5B"/>
    <w:rsid w:val="00EF0F24"/>
    <w:rsid w:val="00EF10FF"/>
    <w:rsid w:val="00EF116D"/>
    <w:rsid w:val="00EF1277"/>
    <w:rsid w:val="00EF133A"/>
    <w:rsid w:val="00EF13EA"/>
    <w:rsid w:val="00EF194D"/>
    <w:rsid w:val="00EF1989"/>
    <w:rsid w:val="00EF30A0"/>
    <w:rsid w:val="00EF367B"/>
    <w:rsid w:val="00EF3893"/>
    <w:rsid w:val="00EF3E1C"/>
    <w:rsid w:val="00EF3E62"/>
    <w:rsid w:val="00EF4339"/>
    <w:rsid w:val="00EF45F6"/>
    <w:rsid w:val="00EF4767"/>
    <w:rsid w:val="00EF4B98"/>
    <w:rsid w:val="00EF5299"/>
    <w:rsid w:val="00EF5AD5"/>
    <w:rsid w:val="00EF5CDF"/>
    <w:rsid w:val="00EF66C8"/>
    <w:rsid w:val="00EF6D5C"/>
    <w:rsid w:val="00EF6ED9"/>
    <w:rsid w:val="00EF6FF6"/>
    <w:rsid w:val="00EF7371"/>
    <w:rsid w:val="00EF7529"/>
    <w:rsid w:val="00EF75D8"/>
    <w:rsid w:val="00EF7F80"/>
    <w:rsid w:val="00F00285"/>
    <w:rsid w:val="00F00732"/>
    <w:rsid w:val="00F0174F"/>
    <w:rsid w:val="00F01AB1"/>
    <w:rsid w:val="00F01BCC"/>
    <w:rsid w:val="00F01CD1"/>
    <w:rsid w:val="00F02722"/>
    <w:rsid w:val="00F02749"/>
    <w:rsid w:val="00F0284E"/>
    <w:rsid w:val="00F028FD"/>
    <w:rsid w:val="00F02C55"/>
    <w:rsid w:val="00F02CA7"/>
    <w:rsid w:val="00F02D80"/>
    <w:rsid w:val="00F030AC"/>
    <w:rsid w:val="00F037D5"/>
    <w:rsid w:val="00F03A92"/>
    <w:rsid w:val="00F04424"/>
    <w:rsid w:val="00F04680"/>
    <w:rsid w:val="00F0476C"/>
    <w:rsid w:val="00F049EA"/>
    <w:rsid w:val="00F05155"/>
    <w:rsid w:val="00F05310"/>
    <w:rsid w:val="00F0571A"/>
    <w:rsid w:val="00F059D8"/>
    <w:rsid w:val="00F05F5F"/>
    <w:rsid w:val="00F06938"/>
    <w:rsid w:val="00F06B66"/>
    <w:rsid w:val="00F06CF7"/>
    <w:rsid w:val="00F06FAF"/>
    <w:rsid w:val="00F074A7"/>
    <w:rsid w:val="00F0752E"/>
    <w:rsid w:val="00F07617"/>
    <w:rsid w:val="00F07F38"/>
    <w:rsid w:val="00F1005C"/>
    <w:rsid w:val="00F10110"/>
    <w:rsid w:val="00F10121"/>
    <w:rsid w:val="00F10308"/>
    <w:rsid w:val="00F1097A"/>
    <w:rsid w:val="00F10AB9"/>
    <w:rsid w:val="00F10ADD"/>
    <w:rsid w:val="00F10D3C"/>
    <w:rsid w:val="00F10FDC"/>
    <w:rsid w:val="00F11689"/>
    <w:rsid w:val="00F11A85"/>
    <w:rsid w:val="00F11B00"/>
    <w:rsid w:val="00F11C86"/>
    <w:rsid w:val="00F12013"/>
    <w:rsid w:val="00F124D2"/>
    <w:rsid w:val="00F12589"/>
    <w:rsid w:val="00F1276D"/>
    <w:rsid w:val="00F12830"/>
    <w:rsid w:val="00F12867"/>
    <w:rsid w:val="00F1292E"/>
    <w:rsid w:val="00F129C2"/>
    <w:rsid w:val="00F12CA9"/>
    <w:rsid w:val="00F13085"/>
    <w:rsid w:val="00F1344E"/>
    <w:rsid w:val="00F13639"/>
    <w:rsid w:val="00F13D62"/>
    <w:rsid w:val="00F14287"/>
    <w:rsid w:val="00F144C5"/>
    <w:rsid w:val="00F14595"/>
    <w:rsid w:val="00F147D0"/>
    <w:rsid w:val="00F14A5C"/>
    <w:rsid w:val="00F14AC8"/>
    <w:rsid w:val="00F14B52"/>
    <w:rsid w:val="00F14BBB"/>
    <w:rsid w:val="00F14EE3"/>
    <w:rsid w:val="00F14F79"/>
    <w:rsid w:val="00F1509E"/>
    <w:rsid w:val="00F152BE"/>
    <w:rsid w:val="00F152E9"/>
    <w:rsid w:val="00F153E5"/>
    <w:rsid w:val="00F154B3"/>
    <w:rsid w:val="00F1551C"/>
    <w:rsid w:val="00F156C8"/>
    <w:rsid w:val="00F15D0E"/>
    <w:rsid w:val="00F162E3"/>
    <w:rsid w:val="00F163B8"/>
    <w:rsid w:val="00F16714"/>
    <w:rsid w:val="00F1680C"/>
    <w:rsid w:val="00F16DD9"/>
    <w:rsid w:val="00F16E75"/>
    <w:rsid w:val="00F1719C"/>
    <w:rsid w:val="00F171ED"/>
    <w:rsid w:val="00F17CF2"/>
    <w:rsid w:val="00F20385"/>
    <w:rsid w:val="00F20469"/>
    <w:rsid w:val="00F2069F"/>
    <w:rsid w:val="00F207FE"/>
    <w:rsid w:val="00F20850"/>
    <w:rsid w:val="00F20B6B"/>
    <w:rsid w:val="00F20F99"/>
    <w:rsid w:val="00F219CC"/>
    <w:rsid w:val="00F21B08"/>
    <w:rsid w:val="00F21B78"/>
    <w:rsid w:val="00F21D52"/>
    <w:rsid w:val="00F23C76"/>
    <w:rsid w:val="00F23DA2"/>
    <w:rsid w:val="00F24085"/>
    <w:rsid w:val="00F2424E"/>
    <w:rsid w:val="00F242A9"/>
    <w:rsid w:val="00F24491"/>
    <w:rsid w:val="00F24C95"/>
    <w:rsid w:val="00F24CAC"/>
    <w:rsid w:val="00F252A8"/>
    <w:rsid w:val="00F25977"/>
    <w:rsid w:val="00F25D9C"/>
    <w:rsid w:val="00F26203"/>
    <w:rsid w:val="00F26955"/>
    <w:rsid w:val="00F26A85"/>
    <w:rsid w:val="00F26ABF"/>
    <w:rsid w:val="00F26D6D"/>
    <w:rsid w:val="00F27070"/>
    <w:rsid w:val="00F2735B"/>
    <w:rsid w:val="00F27639"/>
    <w:rsid w:val="00F276FD"/>
    <w:rsid w:val="00F27954"/>
    <w:rsid w:val="00F27A34"/>
    <w:rsid w:val="00F27AAD"/>
    <w:rsid w:val="00F27D61"/>
    <w:rsid w:val="00F307A1"/>
    <w:rsid w:val="00F308BE"/>
    <w:rsid w:val="00F30B34"/>
    <w:rsid w:val="00F30C84"/>
    <w:rsid w:val="00F31092"/>
    <w:rsid w:val="00F311B7"/>
    <w:rsid w:val="00F313BA"/>
    <w:rsid w:val="00F32204"/>
    <w:rsid w:val="00F323A1"/>
    <w:rsid w:val="00F333C6"/>
    <w:rsid w:val="00F334CA"/>
    <w:rsid w:val="00F33593"/>
    <w:rsid w:val="00F33737"/>
    <w:rsid w:val="00F3387B"/>
    <w:rsid w:val="00F33D80"/>
    <w:rsid w:val="00F33DE9"/>
    <w:rsid w:val="00F341B0"/>
    <w:rsid w:val="00F34572"/>
    <w:rsid w:val="00F34857"/>
    <w:rsid w:val="00F34F21"/>
    <w:rsid w:val="00F35605"/>
    <w:rsid w:val="00F35893"/>
    <w:rsid w:val="00F36397"/>
    <w:rsid w:val="00F36622"/>
    <w:rsid w:val="00F36735"/>
    <w:rsid w:val="00F36755"/>
    <w:rsid w:val="00F368A6"/>
    <w:rsid w:val="00F37372"/>
    <w:rsid w:val="00F37E93"/>
    <w:rsid w:val="00F407BC"/>
    <w:rsid w:val="00F40A1E"/>
    <w:rsid w:val="00F40ACC"/>
    <w:rsid w:val="00F40AF5"/>
    <w:rsid w:val="00F40F34"/>
    <w:rsid w:val="00F41025"/>
    <w:rsid w:val="00F4169F"/>
    <w:rsid w:val="00F416EE"/>
    <w:rsid w:val="00F417CD"/>
    <w:rsid w:val="00F41A67"/>
    <w:rsid w:val="00F41AF3"/>
    <w:rsid w:val="00F41E2D"/>
    <w:rsid w:val="00F4249E"/>
    <w:rsid w:val="00F42991"/>
    <w:rsid w:val="00F42DBB"/>
    <w:rsid w:val="00F4398F"/>
    <w:rsid w:val="00F43D0B"/>
    <w:rsid w:val="00F43EDD"/>
    <w:rsid w:val="00F44583"/>
    <w:rsid w:val="00F44691"/>
    <w:rsid w:val="00F44861"/>
    <w:rsid w:val="00F44881"/>
    <w:rsid w:val="00F448FF"/>
    <w:rsid w:val="00F44A2A"/>
    <w:rsid w:val="00F450BB"/>
    <w:rsid w:val="00F45157"/>
    <w:rsid w:val="00F452DA"/>
    <w:rsid w:val="00F4575E"/>
    <w:rsid w:val="00F45A4E"/>
    <w:rsid w:val="00F46548"/>
    <w:rsid w:val="00F46CBA"/>
    <w:rsid w:val="00F4710F"/>
    <w:rsid w:val="00F476DE"/>
    <w:rsid w:val="00F4776A"/>
    <w:rsid w:val="00F477AB"/>
    <w:rsid w:val="00F47B3F"/>
    <w:rsid w:val="00F47E0E"/>
    <w:rsid w:val="00F506F6"/>
    <w:rsid w:val="00F50E2A"/>
    <w:rsid w:val="00F5129C"/>
    <w:rsid w:val="00F513D7"/>
    <w:rsid w:val="00F51A07"/>
    <w:rsid w:val="00F52367"/>
    <w:rsid w:val="00F529E7"/>
    <w:rsid w:val="00F538DB"/>
    <w:rsid w:val="00F53CBE"/>
    <w:rsid w:val="00F53F25"/>
    <w:rsid w:val="00F545D9"/>
    <w:rsid w:val="00F54718"/>
    <w:rsid w:val="00F54877"/>
    <w:rsid w:val="00F54F4E"/>
    <w:rsid w:val="00F54FF9"/>
    <w:rsid w:val="00F553BA"/>
    <w:rsid w:val="00F5546F"/>
    <w:rsid w:val="00F55505"/>
    <w:rsid w:val="00F55ED2"/>
    <w:rsid w:val="00F5684F"/>
    <w:rsid w:val="00F56B6F"/>
    <w:rsid w:val="00F56FFC"/>
    <w:rsid w:val="00F57207"/>
    <w:rsid w:val="00F574F4"/>
    <w:rsid w:val="00F57E27"/>
    <w:rsid w:val="00F60053"/>
    <w:rsid w:val="00F60118"/>
    <w:rsid w:val="00F601AB"/>
    <w:rsid w:val="00F60631"/>
    <w:rsid w:val="00F607B0"/>
    <w:rsid w:val="00F60C1D"/>
    <w:rsid w:val="00F60E48"/>
    <w:rsid w:val="00F60EBB"/>
    <w:rsid w:val="00F614A5"/>
    <w:rsid w:val="00F620DB"/>
    <w:rsid w:val="00F62740"/>
    <w:rsid w:val="00F62A6A"/>
    <w:rsid w:val="00F62B16"/>
    <w:rsid w:val="00F62B5C"/>
    <w:rsid w:val="00F62C22"/>
    <w:rsid w:val="00F63519"/>
    <w:rsid w:val="00F6363C"/>
    <w:rsid w:val="00F63AD9"/>
    <w:rsid w:val="00F6472C"/>
    <w:rsid w:val="00F64814"/>
    <w:rsid w:val="00F64A86"/>
    <w:rsid w:val="00F64E5C"/>
    <w:rsid w:val="00F65068"/>
    <w:rsid w:val="00F6517A"/>
    <w:rsid w:val="00F656D3"/>
    <w:rsid w:val="00F657E3"/>
    <w:rsid w:val="00F65AA7"/>
    <w:rsid w:val="00F6638D"/>
    <w:rsid w:val="00F66D6A"/>
    <w:rsid w:val="00F6728F"/>
    <w:rsid w:val="00F67598"/>
    <w:rsid w:val="00F67B21"/>
    <w:rsid w:val="00F67C62"/>
    <w:rsid w:val="00F67F80"/>
    <w:rsid w:val="00F704AE"/>
    <w:rsid w:val="00F706D0"/>
    <w:rsid w:val="00F70983"/>
    <w:rsid w:val="00F70A3D"/>
    <w:rsid w:val="00F711CB"/>
    <w:rsid w:val="00F71309"/>
    <w:rsid w:val="00F713C6"/>
    <w:rsid w:val="00F71923"/>
    <w:rsid w:val="00F71954"/>
    <w:rsid w:val="00F72206"/>
    <w:rsid w:val="00F72299"/>
    <w:rsid w:val="00F72C93"/>
    <w:rsid w:val="00F732C6"/>
    <w:rsid w:val="00F735FC"/>
    <w:rsid w:val="00F7361D"/>
    <w:rsid w:val="00F736A5"/>
    <w:rsid w:val="00F73825"/>
    <w:rsid w:val="00F73846"/>
    <w:rsid w:val="00F738AC"/>
    <w:rsid w:val="00F73981"/>
    <w:rsid w:val="00F73A56"/>
    <w:rsid w:val="00F74762"/>
    <w:rsid w:val="00F74779"/>
    <w:rsid w:val="00F74996"/>
    <w:rsid w:val="00F74ADE"/>
    <w:rsid w:val="00F74F91"/>
    <w:rsid w:val="00F75016"/>
    <w:rsid w:val="00F762FC"/>
    <w:rsid w:val="00F76650"/>
    <w:rsid w:val="00F76A03"/>
    <w:rsid w:val="00F76E30"/>
    <w:rsid w:val="00F773B8"/>
    <w:rsid w:val="00F773FE"/>
    <w:rsid w:val="00F77502"/>
    <w:rsid w:val="00F77BF7"/>
    <w:rsid w:val="00F77D9E"/>
    <w:rsid w:val="00F77E37"/>
    <w:rsid w:val="00F77E64"/>
    <w:rsid w:val="00F8021A"/>
    <w:rsid w:val="00F808E3"/>
    <w:rsid w:val="00F80C3C"/>
    <w:rsid w:val="00F81739"/>
    <w:rsid w:val="00F81ECD"/>
    <w:rsid w:val="00F825E2"/>
    <w:rsid w:val="00F82852"/>
    <w:rsid w:val="00F8294A"/>
    <w:rsid w:val="00F82C42"/>
    <w:rsid w:val="00F82E82"/>
    <w:rsid w:val="00F8310C"/>
    <w:rsid w:val="00F8312C"/>
    <w:rsid w:val="00F832A2"/>
    <w:rsid w:val="00F838B5"/>
    <w:rsid w:val="00F83D9E"/>
    <w:rsid w:val="00F83DCA"/>
    <w:rsid w:val="00F8432E"/>
    <w:rsid w:val="00F84337"/>
    <w:rsid w:val="00F84340"/>
    <w:rsid w:val="00F8486D"/>
    <w:rsid w:val="00F84E6B"/>
    <w:rsid w:val="00F85431"/>
    <w:rsid w:val="00F8551F"/>
    <w:rsid w:val="00F85800"/>
    <w:rsid w:val="00F85883"/>
    <w:rsid w:val="00F8658C"/>
    <w:rsid w:val="00F86966"/>
    <w:rsid w:val="00F86B3E"/>
    <w:rsid w:val="00F86D94"/>
    <w:rsid w:val="00F871D3"/>
    <w:rsid w:val="00F8722E"/>
    <w:rsid w:val="00F87357"/>
    <w:rsid w:val="00F87C33"/>
    <w:rsid w:val="00F87E1B"/>
    <w:rsid w:val="00F902A9"/>
    <w:rsid w:val="00F9099C"/>
    <w:rsid w:val="00F90C21"/>
    <w:rsid w:val="00F9169E"/>
    <w:rsid w:val="00F918E4"/>
    <w:rsid w:val="00F91D14"/>
    <w:rsid w:val="00F9210B"/>
    <w:rsid w:val="00F92852"/>
    <w:rsid w:val="00F92C8C"/>
    <w:rsid w:val="00F92DAD"/>
    <w:rsid w:val="00F931F5"/>
    <w:rsid w:val="00F9354C"/>
    <w:rsid w:val="00F93625"/>
    <w:rsid w:val="00F93B24"/>
    <w:rsid w:val="00F93C93"/>
    <w:rsid w:val="00F93D3E"/>
    <w:rsid w:val="00F94C08"/>
    <w:rsid w:val="00F950FE"/>
    <w:rsid w:val="00F9514F"/>
    <w:rsid w:val="00F951B5"/>
    <w:rsid w:val="00F95383"/>
    <w:rsid w:val="00F959D9"/>
    <w:rsid w:val="00F95CFA"/>
    <w:rsid w:val="00F95DFC"/>
    <w:rsid w:val="00F96159"/>
    <w:rsid w:val="00F961AA"/>
    <w:rsid w:val="00F9656B"/>
    <w:rsid w:val="00F965C2"/>
    <w:rsid w:val="00F967CF"/>
    <w:rsid w:val="00F96C89"/>
    <w:rsid w:val="00F96F68"/>
    <w:rsid w:val="00F973E3"/>
    <w:rsid w:val="00F97853"/>
    <w:rsid w:val="00F97874"/>
    <w:rsid w:val="00FA0404"/>
    <w:rsid w:val="00FA0538"/>
    <w:rsid w:val="00FA061F"/>
    <w:rsid w:val="00FA0631"/>
    <w:rsid w:val="00FA0CA7"/>
    <w:rsid w:val="00FA12B9"/>
    <w:rsid w:val="00FA148D"/>
    <w:rsid w:val="00FA16C6"/>
    <w:rsid w:val="00FA174D"/>
    <w:rsid w:val="00FA1816"/>
    <w:rsid w:val="00FA19F5"/>
    <w:rsid w:val="00FA23C6"/>
    <w:rsid w:val="00FA2543"/>
    <w:rsid w:val="00FA2B05"/>
    <w:rsid w:val="00FA30FC"/>
    <w:rsid w:val="00FA339C"/>
    <w:rsid w:val="00FA37F2"/>
    <w:rsid w:val="00FA3AB9"/>
    <w:rsid w:val="00FA3C98"/>
    <w:rsid w:val="00FA3F8B"/>
    <w:rsid w:val="00FA3FCF"/>
    <w:rsid w:val="00FA450F"/>
    <w:rsid w:val="00FA475B"/>
    <w:rsid w:val="00FA4AF2"/>
    <w:rsid w:val="00FA4E69"/>
    <w:rsid w:val="00FA55A1"/>
    <w:rsid w:val="00FA5857"/>
    <w:rsid w:val="00FA5A9A"/>
    <w:rsid w:val="00FA5CB1"/>
    <w:rsid w:val="00FA65B4"/>
    <w:rsid w:val="00FA6820"/>
    <w:rsid w:val="00FA6ADE"/>
    <w:rsid w:val="00FA6C31"/>
    <w:rsid w:val="00FA6EEF"/>
    <w:rsid w:val="00FA743D"/>
    <w:rsid w:val="00FA7B57"/>
    <w:rsid w:val="00FA7BAA"/>
    <w:rsid w:val="00FB02DB"/>
    <w:rsid w:val="00FB05F0"/>
    <w:rsid w:val="00FB0FAC"/>
    <w:rsid w:val="00FB100B"/>
    <w:rsid w:val="00FB110E"/>
    <w:rsid w:val="00FB1313"/>
    <w:rsid w:val="00FB1FE6"/>
    <w:rsid w:val="00FB20A0"/>
    <w:rsid w:val="00FB238F"/>
    <w:rsid w:val="00FB23D6"/>
    <w:rsid w:val="00FB25F2"/>
    <w:rsid w:val="00FB264C"/>
    <w:rsid w:val="00FB2671"/>
    <w:rsid w:val="00FB27A1"/>
    <w:rsid w:val="00FB2A29"/>
    <w:rsid w:val="00FB361C"/>
    <w:rsid w:val="00FB3989"/>
    <w:rsid w:val="00FB3D88"/>
    <w:rsid w:val="00FB3E93"/>
    <w:rsid w:val="00FB3EF5"/>
    <w:rsid w:val="00FB4001"/>
    <w:rsid w:val="00FB4104"/>
    <w:rsid w:val="00FB4199"/>
    <w:rsid w:val="00FB4412"/>
    <w:rsid w:val="00FB4A5B"/>
    <w:rsid w:val="00FB4AF6"/>
    <w:rsid w:val="00FB5142"/>
    <w:rsid w:val="00FB526A"/>
    <w:rsid w:val="00FB58C4"/>
    <w:rsid w:val="00FB59EE"/>
    <w:rsid w:val="00FB5A57"/>
    <w:rsid w:val="00FB60BD"/>
    <w:rsid w:val="00FB6533"/>
    <w:rsid w:val="00FB6970"/>
    <w:rsid w:val="00FB6B36"/>
    <w:rsid w:val="00FB6B8A"/>
    <w:rsid w:val="00FB6D57"/>
    <w:rsid w:val="00FB6EB0"/>
    <w:rsid w:val="00FB71FF"/>
    <w:rsid w:val="00FB721A"/>
    <w:rsid w:val="00FB7486"/>
    <w:rsid w:val="00FC000D"/>
    <w:rsid w:val="00FC072E"/>
    <w:rsid w:val="00FC0B5F"/>
    <w:rsid w:val="00FC125F"/>
    <w:rsid w:val="00FC184E"/>
    <w:rsid w:val="00FC1EE2"/>
    <w:rsid w:val="00FC2067"/>
    <w:rsid w:val="00FC21C8"/>
    <w:rsid w:val="00FC2327"/>
    <w:rsid w:val="00FC25BB"/>
    <w:rsid w:val="00FC2659"/>
    <w:rsid w:val="00FC2C21"/>
    <w:rsid w:val="00FC2D32"/>
    <w:rsid w:val="00FC3A25"/>
    <w:rsid w:val="00FC3F3A"/>
    <w:rsid w:val="00FC41CA"/>
    <w:rsid w:val="00FC4C18"/>
    <w:rsid w:val="00FC501A"/>
    <w:rsid w:val="00FC516C"/>
    <w:rsid w:val="00FC57E1"/>
    <w:rsid w:val="00FC5C17"/>
    <w:rsid w:val="00FC6CB3"/>
    <w:rsid w:val="00FC7363"/>
    <w:rsid w:val="00FC7624"/>
    <w:rsid w:val="00FC7AE9"/>
    <w:rsid w:val="00FD007D"/>
    <w:rsid w:val="00FD0584"/>
    <w:rsid w:val="00FD05A7"/>
    <w:rsid w:val="00FD05B2"/>
    <w:rsid w:val="00FD0627"/>
    <w:rsid w:val="00FD0E7E"/>
    <w:rsid w:val="00FD0EA9"/>
    <w:rsid w:val="00FD0EB2"/>
    <w:rsid w:val="00FD114B"/>
    <w:rsid w:val="00FD1415"/>
    <w:rsid w:val="00FD1A19"/>
    <w:rsid w:val="00FD1BC6"/>
    <w:rsid w:val="00FD1DC8"/>
    <w:rsid w:val="00FD214E"/>
    <w:rsid w:val="00FD28DC"/>
    <w:rsid w:val="00FD2C54"/>
    <w:rsid w:val="00FD2DC3"/>
    <w:rsid w:val="00FD340F"/>
    <w:rsid w:val="00FD465B"/>
    <w:rsid w:val="00FD46CD"/>
    <w:rsid w:val="00FD49F4"/>
    <w:rsid w:val="00FD4A1B"/>
    <w:rsid w:val="00FD4EB5"/>
    <w:rsid w:val="00FD53F6"/>
    <w:rsid w:val="00FD543C"/>
    <w:rsid w:val="00FD55BB"/>
    <w:rsid w:val="00FD5C33"/>
    <w:rsid w:val="00FD629E"/>
    <w:rsid w:val="00FD6F3F"/>
    <w:rsid w:val="00FD71EF"/>
    <w:rsid w:val="00FD7344"/>
    <w:rsid w:val="00FD75F1"/>
    <w:rsid w:val="00FD770A"/>
    <w:rsid w:val="00FD7751"/>
    <w:rsid w:val="00FE0019"/>
    <w:rsid w:val="00FE0531"/>
    <w:rsid w:val="00FE0A27"/>
    <w:rsid w:val="00FE0AEE"/>
    <w:rsid w:val="00FE0C19"/>
    <w:rsid w:val="00FE12D2"/>
    <w:rsid w:val="00FE1393"/>
    <w:rsid w:val="00FE1507"/>
    <w:rsid w:val="00FE152A"/>
    <w:rsid w:val="00FE1D1A"/>
    <w:rsid w:val="00FE2349"/>
    <w:rsid w:val="00FE24DE"/>
    <w:rsid w:val="00FE26DB"/>
    <w:rsid w:val="00FE292D"/>
    <w:rsid w:val="00FE2AB5"/>
    <w:rsid w:val="00FE2E18"/>
    <w:rsid w:val="00FE30D2"/>
    <w:rsid w:val="00FE321A"/>
    <w:rsid w:val="00FE3308"/>
    <w:rsid w:val="00FE358C"/>
    <w:rsid w:val="00FE38C4"/>
    <w:rsid w:val="00FE3B2D"/>
    <w:rsid w:val="00FE3BF8"/>
    <w:rsid w:val="00FE4017"/>
    <w:rsid w:val="00FE4024"/>
    <w:rsid w:val="00FE450C"/>
    <w:rsid w:val="00FE45EA"/>
    <w:rsid w:val="00FE4978"/>
    <w:rsid w:val="00FE4D88"/>
    <w:rsid w:val="00FE4F2D"/>
    <w:rsid w:val="00FE52AB"/>
    <w:rsid w:val="00FE541C"/>
    <w:rsid w:val="00FE55D2"/>
    <w:rsid w:val="00FE5714"/>
    <w:rsid w:val="00FE59C7"/>
    <w:rsid w:val="00FE5AA9"/>
    <w:rsid w:val="00FE6022"/>
    <w:rsid w:val="00FE66B0"/>
    <w:rsid w:val="00FE67C7"/>
    <w:rsid w:val="00FE6B2A"/>
    <w:rsid w:val="00FE6F6B"/>
    <w:rsid w:val="00FE7AB7"/>
    <w:rsid w:val="00FE7B95"/>
    <w:rsid w:val="00FF0958"/>
    <w:rsid w:val="00FF0DAA"/>
    <w:rsid w:val="00FF0E00"/>
    <w:rsid w:val="00FF0ED4"/>
    <w:rsid w:val="00FF1A2B"/>
    <w:rsid w:val="00FF1C67"/>
    <w:rsid w:val="00FF1D55"/>
    <w:rsid w:val="00FF1F7D"/>
    <w:rsid w:val="00FF233A"/>
    <w:rsid w:val="00FF2466"/>
    <w:rsid w:val="00FF2877"/>
    <w:rsid w:val="00FF2884"/>
    <w:rsid w:val="00FF336D"/>
    <w:rsid w:val="00FF38A4"/>
    <w:rsid w:val="00FF3B89"/>
    <w:rsid w:val="00FF4667"/>
    <w:rsid w:val="00FF4C53"/>
    <w:rsid w:val="00FF4CBA"/>
    <w:rsid w:val="00FF5002"/>
    <w:rsid w:val="00FF5094"/>
    <w:rsid w:val="00FF54E2"/>
    <w:rsid w:val="00FF5688"/>
    <w:rsid w:val="00FF56C6"/>
    <w:rsid w:val="00FF573E"/>
    <w:rsid w:val="00FF58C9"/>
    <w:rsid w:val="00FF5935"/>
    <w:rsid w:val="00FF5943"/>
    <w:rsid w:val="00FF5A17"/>
    <w:rsid w:val="00FF5AF5"/>
    <w:rsid w:val="00FF6287"/>
    <w:rsid w:val="00FF62AA"/>
    <w:rsid w:val="00FF65D5"/>
    <w:rsid w:val="00FF6727"/>
    <w:rsid w:val="00FF682E"/>
    <w:rsid w:val="00FF6960"/>
    <w:rsid w:val="00FF6B68"/>
    <w:rsid w:val="00FF71A6"/>
    <w:rsid w:val="00FF78D7"/>
    <w:rsid w:val="00FF7B38"/>
    <w:rsid w:val="01533966"/>
    <w:rsid w:val="018B5430"/>
    <w:rsid w:val="01A97C20"/>
    <w:rsid w:val="01AA2DA5"/>
    <w:rsid w:val="02091581"/>
    <w:rsid w:val="021C0CF4"/>
    <w:rsid w:val="024B0F03"/>
    <w:rsid w:val="028253B9"/>
    <w:rsid w:val="029A3198"/>
    <w:rsid w:val="02D01BFE"/>
    <w:rsid w:val="02F750DE"/>
    <w:rsid w:val="032251A3"/>
    <w:rsid w:val="034C2DA4"/>
    <w:rsid w:val="036A7AB8"/>
    <w:rsid w:val="037F68B2"/>
    <w:rsid w:val="03862495"/>
    <w:rsid w:val="03D23EFB"/>
    <w:rsid w:val="04045167"/>
    <w:rsid w:val="043B10E6"/>
    <w:rsid w:val="04473EA7"/>
    <w:rsid w:val="04865E8B"/>
    <w:rsid w:val="048A54BA"/>
    <w:rsid w:val="04E02E44"/>
    <w:rsid w:val="04E31FAD"/>
    <w:rsid w:val="05241652"/>
    <w:rsid w:val="058B665E"/>
    <w:rsid w:val="05A038D1"/>
    <w:rsid w:val="05FF2720"/>
    <w:rsid w:val="06026892"/>
    <w:rsid w:val="061736FC"/>
    <w:rsid w:val="061E1E7E"/>
    <w:rsid w:val="06AC40AD"/>
    <w:rsid w:val="06B07D81"/>
    <w:rsid w:val="06D83064"/>
    <w:rsid w:val="071B4ED5"/>
    <w:rsid w:val="073226A6"/>
    <w:rsid w:val="073E0208"/>
    <w:rsid w:val="074240E6"/>
    <w:rsid w:val="075B5A81"/>
    <w:rsid w:val="07962266"/>
    <w:rsid w:val="079B39E9"/>
    <w:rsid w:val="07A9513F"/>
    <w:rsid w:val="07C642BF"/>
    <w:rsid w:val="07DC3750"/>
    <w:rsid w:val="07EF352A"/>
    <w:rsid w:val="07F86249"/>
    <w:rsid w:val="086A3EA3"/>
    <w:rsid w:val="088A03C6"/>
    <w:rsid w:val="0897356A"/>
    <w:rsid w:val="089777FC"/>
    <w:rsid w:val="08B30323"/>
    <w:rsid w:val="08C21C55"/>
    <w:rsid w:val="08EE4FE8"/>
    <w:rsid w:val="090C68C6"/>
    <w:rsid w:val="091D5C5E"/>
    <w:rsid w:val="092501C7"/>
    <w:rsid w:val="092921FF"/>
    <w:rsid w:val="094E037B"/>
    <w:rsid w:val="09543C53"/>
    <w:rsid w:val="09591154"/>
    <w:rsid w:val="09732123"/>
    <w:rsid w:val="0974512C"/>
    <w:rsid w:val="09832164"/>
    <w:rsid w:val="099A6068"/>
    <w:rsid w:val="09C75790"/>
    <w:rsid w:val="09EB572D"/>
    <w:rsid w:val="09F44C50"/>
    <w:rsid w:val="0A276309"/>
    <w:rsid w:val="0AD4598D"/>
    <w:rsid w:val="0B1D7B99"/>
    <w:rsid w:val="0B3824D2"/>
    <w:rsid w:val="0B3B2E91"/>
    <w:rsid w:val="0B443668"/>
    <w:rsid w:val="0B456684"/>
    <w:rsid w:val="0B720A10"/>
    <w:rsid w:val="0B774CC1"/>
    <w:rsid w:val="0B805D63"/>
    <w:rsid w:val="0BB210B0"/>
    <w:rsid w:val="0BB8515B"/>
    <w:rsid w:val="0BBC54A3"/>
    <w:rsid w:val="0BC97A17"/>
    <w:rsid w:val="0BF94013"/>
    <w:rsid w:val="0C357F8A"/>
    <w:rsid w:val="0C605B8A"/>
    <w:rsid w:val="0D3316C0"/>
    <w:rsid w:val="0D6E6683"/>
    <w:rsid w:val="0DAC2F0F"/>
    <w:rsid w:val="0DAF24AF"/>
    <w:rsid w:val="0DD63A70"/>
    <w:rsid w:val="0E4053E1"/>
    <w:rsid w:val="0E5B17DB"/>
    <w:rsid w:val="0E673FE0"/>
    <w:rsid w:val="0E6D7F5C"/>
    <w:rsid w:val="0E6E102C"/>
    <w:rsid w:val="0E6E15DB"/>
    <w:rsid w:val="0E7334C3"/>
    <w:rsid w:val="0E930127"/>
    <w:rsid w:val="0EBF3EA4"/>
    <w:rsid w:val="0ED956CD"/>
    <w:rsid w:val="0EF24321"/>
    <w:rsid w:val="0F0934E9"/>
    <w:rsid w:val="0F130D8B"/>
    <w:rsid w:val="0F1A4238"/>
    <w:rsid w:val="0F1E7C46"/>
    <w:rsid w:val="0F3E7108"/>
    <w:rsid w:val="0F4D766A"/>
    <w:rsid w:val="0F5A1A04"/>
    <w:rsid w:val="0F634966"/>
    <w:rsid w:val="0F7529A5"/>
    <w:rsid w:val="0F7D7B22"/>
    <w:rsid w:val="0F84440C"/>
    <w:rsid w:val="0FB2156C"/>
    <w:rsid w:val="0FC23E97"/>
    <w:rsid w:val="0FC5005C"/>
    <w:rsid w:val="0FC51E12"/>
    <w:rsid w:val="0FEE7B28"/>
    <w:rsid w:val="10062194"/>
    <w:rsid w:val="10096253"/>
    <w:rsid w:val="102B10A9"/>
    <w:rsid w:val="106521E5"/>
    <w:rsid w:val="10C06D03"/>
    <w:rsid w:val="10EA1336"/>
    <w:rsid w:val="112F5B9A"/>
    <w:rsid w:val="11627565"/>
    <w:rsid w:val="11996A5A"/>
    <w:rsid w:val="11A35713"/>
    <w:rsid w:val="11B05F23"/>
    <w:rsid w:val="11B3114E"/>
    <w:rsid w:val="11CE18B0"/>
    <w:rsid w:val="11D54103"/>
    <w:rsid w:val="12043DD7"/>
    <w:rsid w:val="121611EB"/>
    <w:rsid w:val="123E5A57"/>
    <w:rsid w:val="125E540F"/>
    <w:rsid w:val="126F3F15"/>
    <w:rsid w:val="129D52FF"/>
    <w:rsid w:val="12D46A0F"/>
    <w:rsid w:val="12E0627D"/>
    <w:rsid w:val="12F3376A"/>
    <w:rsid w:val="131F307E"/>
    <w:rsid w:val="1333254E"/>
    <w:rsid w:val="13347BDA"/>
    <w:rsid w:val="13FA49E2"/>
    <w:rsid w:val="14234E4B"/>
    <w:rsid w:val="145E5E18"/>
    <w:rsid w:val="14830A4D"/>
    <w:rsid w:val="14A2670D"/>
    <w:rsid w:val="14A379D8"/>
    <w:rsid w:val="14AA65C0"/>
    <w:rsid w:val="15487800"/>
    <w:rsid w:val="15911751"/>
    <w:rsid w:val="15A544EF"/>
    <w:rsid w:val="15C2628B"/>
    <w:rsid w:val="15CC1F39"/>
    <w:rsid w:val="15D10E19"/>
    <w:rsid w:val="165740AC"/>
    <w:rsid w:val="167307CF"/>
    <w:rsid w:val="16D76568"/>
    <w:rsid w:val="16E955CB"/>
    <w:rsid w:val="16F12D37"/>
    <w:rsid w:val="16FA6AD8"/>
    <w:rsid w:val="17022094"/>
    <w:rsid w:val="172B36D6"/>
    <w:rsid w:val="17390C40"/>
    <w:rsid w:val="179E2434"/>
    <w:rsid w:val="17B8490D"/>
    <w:rsid w:val="17C22D52"/>
    <w:rsid w:val="17D52DB2"/>
    <w:rsid w:val="17EE3351"/>
    <w:rsid w:val="18537579"/>
    <w:rsid w:val="18BE166B"/>
    <w:rsid w:val="19135B8A"/>
    <w:rsid w:val="195B3381"/>
    <w:rsid w:val="1968581D"/>
    <w:rsid w:val="198C4DB2"/>
    <w:rsid w:val="1997133A"/>
    <w:rsid w:val="19B03749"/>
    <w:rsid w:val="19B37295"/>
    <w:rsid w:val="19D05B1F"/>
    <w:rsid w:val="19FA6BF2"/>
    <w:rsid w:val="1A0F4DBC"/>
    <w:rsid w:val="1A5161F4"/>
    <w:rsid w:val="1A5F698B"/>
    <w:rsid w:val="1A6333CB"/>
    <w:rsid w:val="1A7E04A9"/>
    <w:rsid w:val="1AA853BA"/>
    <w:rsid w:val="1ADF30A3"/>
    <w:rsid w:val="1B294E52"/>
    <w:rsid w:val="1B4B6626"/>
    <w:rsid w:val="1B697114"/>
    <w:rsid w:val="1B71780A"/>
    <w:rsid w:val="1B8F40E2"/>
    <w:rsid w:val="1C5777E8"/>
    <w:rsid w:val="1CC941C9"/>
    <w:rsid w:val="1CC96F4E"/>
    <w:rsid w:val="1CFE5342"/>
    <w:rsid w:val="1D2146A5"/>
    <w:rsid w:val="1D59730C"/>
    <w:rsid w:val="1DA663B3"/>
    <w:rsid w:val="1DB01470"/>
    <w:rsid w:val="1DB533F9"/>
    <w:rsid w:val="1E0A35B7"/>
    <w:rsid w:val="1E1903CF"/>
    <w:rsid w:val="1E56197D"/>
    <w:rsid w:val="1E706A68"/>
    <w:rsid w:val="1E7D7E61"/>
    <w:rsid w:val="1E80238D"/>
    <w:rsid w:val="1E8C7935"/>
    <w:rsid w:val="1EED587C"/>
    <w:rsid w:val="1F0E080E"/>
    <w:rsid w:val="1F78417A"/>
    <w:rsid w:val="1F9A0D1D"/>
    <w:rsid w:val="1FA7458C"/>
    <w:rsid w:val="1FAE3C7B"/>
    <w:rsid w:val="1FD94D64"/>
    <w:rsid w:val="1FF01049"/>
    <w:rsid w:val="1FF25062"/>
    <w:rsid w:val="20350031"/>
    <w:rsid w:val="20637E8A"/>
    <w:rsid w:val="20B9303C"/>
    <w:rsid w:val="20C95042"/>
    <w:rsid w:val="20D537EE"/>
    <w:rsid w:val="20DA1542"/>
    <w:rsid w:val="21282040"/>
    <w:rsid w:val="213260DB"/>
    <w:rsid w:val="21377F50"/>
    <w:rsid w:val="215842E0"/>
    <w:rsid w:val="2162469B"/>
    <w:rsid w:val="216E7C18"/>
    <w:rsid w:val="221F5270"/>
    <w:rsid w:val="22226E49"/>
    <w:rsid w:val="222843E7"/>
    <w:rsid w:val="224D1431"/>
    <w:rsid w:val="22A47916"/>
    <w:rsid w:val="22D43988"/>
    <w:rsid w:val="2310429C"/>
    <w:rsid w:val="239440BB"/>
    <w:rsid w:val="23EF2F9C"/>
    <w:rsid w:val="23FD2D55"/>
    <w:rsid w:val="240F3AA0"/>
    <w:rsid w:val="241C2436"/>
    <w:rsid w:val="242879B5"/>
    <w:rsid w:val="244D2A85"/>
    <w:rsid w:val="24633390"/>
    <w:rsid w:val="24CD45B6"/>
    <w:rsid w:val="24E416A9"/>
    <w:rsid w:val="251A7F21"/>
    <w:rsid w:val="25467A4E"/>
    <w:rsid w:val="25E203FE"/>
    <w:rsid w:val="261568BC"/>
    <w:rsid w:val="26305CB5"/>
    <w:rsid w:val="26940B39"/>
    <w:rsid w:val="27114F69"/>
    <w:rsid w:val="27172AFA"/>
    <w:rsid w:val="27852BC8"/>
    <w:rsid w:val="27CA5C26"/>
    <w:rsid w:val="27F6695F"/>
    <w:rsid w:val="287760D0"/>
    <w:rsid w:val="289E7B5F"/>
    <w:rsid w:val="28E814E9"/>
    <w:rsid w:val="28E95879"/>
    <w:rsid w:val="28FE0B76"/>
    <w:rsid w:val="29064739"/>
    <w:rsid w:val="292917C0"/>
    <w:rsid w:val="2931384E"/>
    <w:rsid w:val="29580F51"/>
    <w:rsid w:val="295B71AC"/>
    <w:rsid w:val="296806E6"/>
    <w:rsid w:val="296F3A76"/>
    <w:rsid w:val="29EF785B"/>
    <w:rsid w:val="2AA730B0"/>
    <w:rsid w:val="2AE529C7"/>
    <w:rsid w:val="2B172EDF"/>
    <w:rsid w:val="2B1D38A3"/>
    <w:rsid w:val="2B4E6B72"/>
    <w:rsid w:val="2B751E91"/>
    <w:rsid w:val="2B7F6A42"/>
    <w:rsid w:val="2BF746AE"/>
    <w:rsid w:val="2C547E0E"/>
    <w:rsid w:val="2C8A7AA1"/>
    <w:rsid w:val="2C9A4F86"/>
    <w:rsid w:val="2CE978E9"/>
    <w:rsid w:val="2D151524"/>
    <w:rsid w:val="2D1C35FE"/>
    <w:rsid w:val="2D463377"/>
    <w:rsid w:val="2DA1086C"/>
    <w:rsid w:val="2DB32A1D"/>
    <w:rsid w:val="2E6C364C"/>
    <w:rsid w:val="2EC24AE4"/>
    <w:rsid w:val="2F341A7B"/>
    <w:rsid w:val="2F3F5113"/>
    <w:rsid w:val="2F6844AA"/>
    <w:rsid w:val="2F741A5D"/>
    <w:rsid w:val="30001816"/>
    <w:rsid w:val="306D2AFD"/>
    <w:rsid w:val="308123DF"/>
    <w:rsid w:val="308347FC"/>
    <w:rsid w:val="312F321B"/>
    <w:rsid w:val="314569FB"/>
    <w:rsid w:val="315076C0"/>
    <w:rsid w:val="315108FD"/>
    <w:rsid w:val="31513DCE"/>
    <w:rsid w:val="31560035"/>
    <w:rsid w:val="31664D92"/>
    <w:rsid w:val="31846323"/>
    <w:rsid w:val="31C83DCF"/>
    <w:rsid w:val="31DE635F"/>
    <w:rsid w:val="31FF7AB7"/>
    <w:rsid w:val="32330949"/>
    <w:rsid w:val="32544AE9"/>
    <w:rsid w:val="326C637F"/>
    <w:rsid w:val="32992D9E"/>
    <w:rsid w:val="32BE7709"/>
    <w:rsid w:val="32C53EE0"/>
    <w:rsid w:val="32D52F5F"/>
    <w:rsid w:val="330717C1"/>
    <w:rsid w:val="33165A21"/>
    <w:rsid w:val="33486840"/>
    <w:rsid w:val="335A171D"/>
    <w:rsid w:val="336A106D"/>
    <w:rsid w:val="33721DC7"/>
    <w:rsid w:val="337456AB"/>
    <w:rsid w:val="33CF1EBC"/>
    <w:rsid w:val="33D139E7"/>
    <w:rsid w:val="340407FD"/>
    <w:rsid w:val="34305477"/>
    <w:rsid w:val="3431166F"/>
    <w:rsid w:val="34417DCD"/>
    <w:rsid w:val="34684BDF"/>
    <w:rsid w:val="347B7C28"/>
    <w:rsid w:val="34DD2DCC"/>
    <w:rsid w:val="352A4505"/>
    <w:rsid w:val="35826C3B"/>
    <w:rsid w:val="35EE1A38"/>
    <w:rsid w:val="362E1908"/>
    <w:rsid w:val="36AB3A62"/>
    <w:rsid w:val="36AC3F5A"/>
    <w:rsid w:val="37087C4A"/>
    <w:rsid w:val="37266461"/>
    <w:rsid w:val="37792B9F"/>
    <w:rsid w:val="37D92E52"/>
    <w:rsid w:val="37F8255B"/>
    <w:rsid w:val="38251ACF"/>
    <w:rsid w:val="385E585D"/>
    <w:rsid w:val="38940FF4"/>
    <w:rsid w:val="38D47113"/>
    <w:rsid w:val="39107057"/>
    <w:rsid w:val="395768C9"/>
    <w:rsid w:val="39666B23"/>
    <w:rsid w:val="399B577F"/>
    <w:rsid w:val="39C33D1C"/>
    <w:rsid w:val="3A0D7416"/>
    <w:rsid w:val="3A1B74A4"/>
    <w:rsid w:val="3ACB128E"/>
    <w:rsid w:val="3AD56337"/>
    <w:rsid w:val="3ADC2473"/>
    <w:rsid w:val="3B2A1FF3"/>
    <w:rsid w:val="3B550B48"/>
    <w:rsid w:val="3B8F4C1F"/>
    <w:rsid w:val="3BFB2521"/>
    <w:rsid w:val="3C396293"/>
    <w:rsid w:val="3C4E4345"/>
    <w:rsid w:val="3C530D70"/>
    <w:rsid w:val="3C5F603D"/>
    <w:rsid w:val="3CAE509D"/>
    <w:rsid w:val="3D4653F3"/>
    <w:rsid w:val="3D6669D0"/>
    <w:rsid w:val="3D711DA6"/>
    <w:rsid w:val="3D8C429E"/>
    <w:rsid w:val="3DA5349F"/>
    <w:rsid w:val="3E0A1194"/>
    <w:rsid w:val="3E263E97"/>
    <w:rsid w:val="3E3A6A1B"/>
    <w:rsid w:val="3E3F78E9"/>
    <w:rsid w:val="3E71094C"/>
    <w:rsid w:val="3E716739"/>
    <w:rsid w:val="3E8D63A9"/>
    <w:rsid w:val="3EAC6418"/>
    <w:rsid w:val="3EB208B0"/>
    <w:rsid w:val="3EDB0CD6"/>
    <w:rsid w:val="3EF31BE1"/>
    <w:rsid w:val="3EF55C22"/>
    <w:rsid w:val="3F3141BB"/>
    <w:rsid w:val="3F9F038F"/>
    <w:rsid w:val="40347709"/>
    <w:rsid w:val="40511B7C"/>
    <w:rsid w:val="40744C8E"/>
    <w:rsid w:val="40A617E7"/>
    <w:rsid w:val="40BC0A1A"/>
    <w:rsid w:val="412602A9"/>
    <w:rsid w:val="412770B5"/>
    <w:rsid w:val="416C4E58"/>
    <w:rsid w:val="418B2A05"/>
    <w:rsid w:val="41AA5440"/>
    <w:rsid w:val="41C91EAC"/>
    <w:rsid w:val="42380B98"/>
    <w:rsid w:val="42452836"/>
    <w:rsid w:val="42A160C9"/>
    <w:rsid w:val="42C31FD8"/>
    <w:rsid w:val="4309477E"/>
    <w:rsid w:val="4354190C"/>
    <w:rsid w:val="437913C1"/>
    <w:rsid w:val="437D7874"/>
    <w:rsid w:val="43AC3FF4"/>
    <w:rsid w:val="43DE08D8"/>
    <w:rsid w:val="44127A91"/>
    <w:rsid w:val="444254EB"/>
    <w:rsid w:val="44B379BE"/>
    <w:rsid w:val="44BE2E63"/>
    <w:rsid w:val="44F27419"/>
    <w:rsid w:val="451778C4"/>
    <w:rsid w:val="45217575"/>
    <w:rsid w:val="457E79F2"/>
    <w:rsid w:val="45BA0F88"/>
    <w:rsid w:val="45BC096D"/>
    <w:rsid w:val="45BC2545"/>
    <w:rsid w:val="45C14B3E"/>
    <w:rsid w:val="460E49BD"/>
    <w:rsid w:val="461E5FD3"/>
    <w:rsid w:val="46E40004"/>
    <w:rsid w:val="4700663A"/>
    <w:rsid w:val="47AD5E83"/>
    <w:rsid w:val="481E6790"/>
    <w:rsid w:val="4851363E"/>
    <w:rsid w:val="486C098A"/>
    <w:rsid w:val="488E32FC"/>
    <w:rsid w:val="48B945F4"/>
    <w:rsid w:val="48C72B3D"/>
    <w:rsid w:val="49122A35"/>
    <w:rsid w:val="49400B14"/>
    <w:rsid w:val="496047C6"/>
    <w:rsid w:val="49923A82"/>
    <w:rsid w:val="49B24389"/>
    <w:rsid w:val="49B82CA0"/>
    <w:rsid w:val="49EA5081"/>
    <w:rsid w:val="4A422301"/>
    <w:rsid w:val="4A45236C"/>
    <w:rsid w:val="4A6E2666"/>
    <w:rsid w:val="4AA92C13"/>
    <w:rsid w:val="4ACE3199"/>
    <w:rsid w:val="4AD56F27"/>
    <w:rsid w:val="4AD627D9"/>
    <w:rsid w:val="4AF409B0"/>
    <w:rsid w:val="4B5726FE"/>
    <w:rsid w:val="4B6706AF"/>
    <w:rsid w:val="4B6753F3"/>
    <w:rsid w:val="4BAC736C"/>
    <w:rsid w:val="4BC224E3"/>
    <w:rsid w:val="4BDE494E"/>
    <w:rsid w:val="4BFE2E1E"/>
    <w:rsid w:val="4C266357"/>
    <w:rsid w:val="4C3C485E"/>
    <w:rsid w:val="4C5C33C4"/>
    <w:rsid w:val="4C6005BF"/>
    <w:rsid w:val="4C8566E0"/>
    <w:rsid w:val="4CB9069D"/>
    <w:rsid w:val="4CB912DB"/>
    <w:rsid w:val="4CBA069F"/>
    <w:rsid w:val="4CDB7D91"/>
    <w:rsid w:val="4D0774F8"/>
    <w:rsid w:val="4D087C91"/>
    <w:rsid w:val="4D3B4231"/>
    <w:rsid w:val="4D5256CD"/>
    <w:rsid w:val="4D533C12"/>
    <w:rsid w:val="4D55349F"/>
    <w:rsid w:val="4D646193"/>
    <w:rsid w:val="4D6E0BC3"/>
    <w:rsid w:val="4DF071EB"/>
    <w:rsid w:val="4DFC75C0"/>
    <w:rsid w:val="4E0F50F6"/>
    <w:rsid w:val="4E3B4F88"/>
    <w:rsid w:val="4E5413AA"/>
    <w:rsid w:val="4E712BEA"/>
    <w:rsid w:val="4E7D592E"/>
    <w:rsid w:val="4E8E0231"/>
    <w:rsid w:val="4EC26B81"/>
    <w:rsid w:val="4ED60D18"/>
    <w:rsid w:val="4EF77D0B"/>
    <w:rsid w:val="4F073BBF"/>
    <w:rsid w:val="4F0974AE"/>
    <w:rsid w:val="4F10187E"/>
    <w:rsid w:val="4F262FFF"/>
    <w:rsid w:val="4F2D5581"/>
    <w:rsid w:val="4F4A3515"/>
    <w:rsid w:val="4F5C4B42"/>
    <w:rsid w:val="4FD771B7"/>
    <w:rsid w:val="4FF8279F"/>
    <w:rsid w:val="50140810"/>
    <w:rsid w:val="501E1F6F"/>
    <w:rsid w:val="506123F9"/>
    <w:rsid w:val="506B42DD"/>
    <w:rsid w:val="508A71FC"/>
    <w:rsid w:val="509A4E6A"/>
    <w:rsid w:val="50E66612"/>
    <w:rsid w:val="50F4657E"/>
    <w:rsid w:val="513C1B73"/>
    <w:rsid w:val="515845D9"/>
    <w:rsid w:val="5185134F"/>
    <w:rsid w:val="518C0DAE"/>
    <w:rsid w:val="51A8348B"/>
    <w:rsid w:val="51B578DB"/>
    <w:rsid w:val="520B6EA1"/>
    <w:rsid w:val="523E38EF"/>
    <w:rsid w:val="52556242"/>
    <w:rsid w:val="52611678"/>
    <w:rsid w:val="52804AA4"/>
    <w:rsid w:val="529222C4"/>
    <w:rsid w:val="52D13690"/>
    <w:rsid w:val="52DA2A26"/>
    <w:rsid w:val="52F60896"/>
    <w:rsid w:val="530056CA"/>
    <w:rsid w:val="530E4C97"/>
    <w:rsid w:val="538E7088"/>
    <w:rsid w:val="539E6C52"/>
    <w:rsid w:val="53CE001B"/>
    <w:rsid w:val="53DC3A56"/>
    <w:rsid w:val="53FF2A57"/>
    <w:rsid w:val="542428AC"/>
    <w:rsid w:val="543358E8"/>
    <w:rsid w:val="54390F45"/>
    <w:rsid w:val="546609A1"/>
    <w:rsid w:val="546949A8"/>
    <w:rsid w:val="548D04FF"/>
    <w:rsid w:val="54A50C74"/>
    <w:rsid w:val="54D40188"/>
    <w:rsid w:val="54F02FE2"/>
    <w:rsid w:val="54F73E07"/>
    <w:rsid w:val="5507595B"/>
    <w:rsid w:val="551E63E7"/>
    <w:rsid w:val="560D5175"/>
    <w:rsid w:val="56146F44"/>
    <w:rsid w:val="562226A9"/>
    <w:rsid w:val="56A07B0F"/>
    <w:rsid w:val="56B264ED"/>
    <w:rsid w:val="56B57297"/>
    <w:rsid w:val="56BD3609"/>
    <w:rsid w:val="56DE7923"/>
    <w:rsid w:val="56EF3D80"/>
    <w:rsid w:val="56F05792"/>
    <w:rsid w:val="57332EF4"/>
    <w:rsid w:val="5770431B"/>
    <w:rsid w:val="579255C9"/>
    <w:rsid w:val="581347B1"/>
    <w:rsid w:val="58590353"/>
    <w:rsid w:val="58607DEE"/>
    <w:rsid w:val="58815361"/>
    <w:rsid w:val="58C60169"/>
    <w:rsid w:val="594C201B"/>
    <w:rsid w:val="595F3603"/>
    <w:rsid w:val="5975484A"/>
    <w:rsid w:val="597C7DDF"/>
    <w:rsid w:val="598343F5"/>
    <w:rsid w:val="59B561CC"/>
    <w:rsid w:val="5A5864A8"/>
    <w:rsid w:val="5A5A2681"/>
    <w:rsid w:val="5AA259D4"/>
    <w:rsid w:val="5AA613EB"/>
    <w:rsid w:val="5AAB18AD"/>
    <w:rsid w:val="5ACC2780"/>
    <w:rsid w:val="5AFC76C4"/>
    <w:rsid w:val="5B0815D9"/>
    <w:rsid w:val="5C06782A"/>
    <w:rsid w:val="5C304538"/>
    <w:rsid w:val="5C3F6AA6"/>
    <w:rsid w:val="5C7050BD"/>
    <w:rsid w:val="5C9979A7"/>
    <w:rsid w:val="5CAA619B"/>
    <w:rsid w:val="5CC72AB9"/>
    <w:rsid w:val="5CF51815"/>
    <w:rsid w:val="5CFE2128"/>
    <w:rsid w:val="5D1A57A2"/>
    <w:rsid w:val="5D8D261D"/>
    <w:rsid w:val="5D9C4DE7"/>
    <w:rsid w:val="5DFA5425"/>
    <w:rsid w:val="5E3374FD"/>
    <w:rsid w:val="5E621EAF"/>
    <w:rsid w:val="5E6763A4"/>
    <w:rsid w:val="5E6B0A49"/>
    <w:rsid w:val="5E8B59E0"/>
    <w:rsid w:val="5EA40E14"/>
    <w:rsid w:val="5EC80B58"/>
    <w:rsid w:val="5EEB047F"/>
    <w:rsid w:val="5F8E1334"/>
    <w:rsid w:val="5F97362B"/>
    <w:rsid w:val="5F9F0F04"/>
    <w:rsid w:val="60097FB7"/>
    <w:rsid w:val="60303D6D"/>
    <w:rsid w:val="6091507D"/>
    <w:rsid w:val="60990687"/>
    <w:rsid w:val="60A457F3"/>
    <w:rsid w:val="60BB3A1F"/>
    <w:rsid w:val="60EA65BD"/>
    <w:rsid w:val="6111308A"/>
    <w:rsid w:val="61160B7F"/>
    <w:rsid w:val="614A79BD"/>
    <w:rsid w:val="61977B5B"/>
    <w:rsid w:val="61AD463A"/>
    <w:rsid w:val="620B7500"/>
    <w:rsid w:val="62192FC7"/>
    <w:rsid w:val="622A23DF"/>
    <w:rsid w:val="623A3692"/>
    <w:rsid w:val="623E6B1E"/>
    <w:rsid w:val="62C6296C"/>
    <w:rsid w:val="63083E72"/>
    <w:rsid w:val="630C01EC"/>
    <w:rsid w:val="637C1688"/>
    <w:rsid w:val="638B3B2A"/>
    <w:rsid w:val="639B1717"/>
    <w:rsid w:val="63A56579"/>
    <w:rsid w:val="640F2D71"/>
    <w:rsid w:val="64130EC5"/>
    <w:rsid w:val="64217C9E"/>
    <w:rsid w:val="6455334B"/>
    <w:rsid w:val="6471254A"/>
    <w:rsid w:val="648C1F02"/>
    <w:rsid w:val="64A96D11"/>
    <w:rsid w:val="64B113FA"/>
    <w:rsid w:val="64F27FA8"/>
    <w:rsid w:val="65031A69"/>
    <w:rsid w:val="650D1508"/>
    <w:rsid w:val="651E2418"/>
    <w:rsid w:val="6560005B"/>
    <w:rsid w:val="656A2BEF"/>
    <w:rsid w:val="659236A0"/>
    <w:rsid w:val="659F4628"/>
    <w:rsid w:val="65AF2C3A"/>
    <w:rsid w:val="65D55687"/>
    <w:rsid w:val="662F1EBD"/>
    <w:rsid w:val="6637449A"/>
    <w:rsid w:val="663D44C9"/>
    <w:rsid w:val="66874474"/>
    <w:rsid w:val="66D37583"/>
    <w:rsid w:val="66E663F4"/>
    <w:rsid w:val="66F2713E"/>
    <w:rsid w:val="66FA2323"/>
    <w:rsid w:val="674C7D0A"/>
    <w:rsid w:val="6761577B"/>
    <w:rsid w:val="67805EBE"/>
    <w:rsid w:val="67F7626C"/>
    <w:rsid w:val="68137BBF"/>
    <w:rsid w:val="687075AD"/>
    <w:rsid w:val="68733FA9"/>
    <w:rsid w:val="691D0CA4"/>
    <w:rsid w:val="691F4E80"/>
    <w:rsid w:val="693A7735"/>
    <w:rsid w:val="694E77EB"/>
    <w:rsid w:val="69C11147"/>
    <w:rsid w:val="6A4454EE"/>
    <w:rsid w:val="6A620748"/>
    <w:rsid w:val="6B0D3309"/>
    <w:rsid w:val="6B640FF2"/>
    <w:rsid w:val="6BC50F2C"/>
    <w:rsid w:val="6C2C1C84"/>
    <w:rsid w:val="6C4D7FEC"/>
    <w:rsid w:val="6C6F6BEB"/>
    <w:rsid w:val="6C742201"/>
    <w:rsid w:val="6C775DE1"/>
    <w:rsid w:val="6C877388"/>
    <w:rsid w:val="6C886C1A"/>
    <w:rsid w:val="6CBE170D"/>
    <w:rsid w:val="6CBE2A87"/>
    <w:rsid w:val="6CC52B0F"/>
    <w:rsid w:val="6D2C7DD0"/>
    <w:rsid w:val="6D373591"/>
    <w:rsid w:val="6DA37973"/>
    <w:rsid w:val="6DB342FF"/>
    <w:rsid w:val="6E4B7C2B"/>
    <w:rsid w:val="6E7F4104"/>
    <w:rsid w:val="6ED1312D"/>
    <w:rsid w:val="6F73402B"/>
    <w:rsid w:val="6F7C7A67"/>
    <w:rsid w:val="6F800584"/>
    <w:rsid w:val="6FA85165"/>
    <w:rsid w:val="6FD20A1B"/>
    <w:rsid w:val="6FF5232C"/>
    <w:rsid w:val="704344A8"/>
    <w:rsid w:val="705B0560"/>
    <w:rsid w:val="70D02096"/>
    <w:rsid w:val="70D72816"/>
    <w:rsid w:val="715C284B"/>
    <w:rsid w:val="7190652D"/>
    <w:rsid w:val="71F530C8"/>
    <w:rsid w:val="72437939"/>
    <w:rsid w:val="72745479"/>
    <w:rsid w:val="727546F3"/>
    <w:rsid w:val="728E2E31"/>
    <w:rsid w:val="72D47B41"/>
    <w:rsid w:val="72EE5C06"/>
    <w:rsid w:val="730A37BA"/>
    <w:rsid w:val="73221D37"/>
    <w:rsid w:val="732C0B76"/>
    <w:rsid w:val="73583ACC"/>
    <w:rsid w:val="736A3E0A"/>
    <w:rsid w:val="73B525A3"/>
    <w:rsid w:val="73FA2B66"/>
    <w:rsid w:val="73FF60FA"/>
    <w:rsid w:val="740D4A17"/>
    <w:rsid w:val="74220E5E"/>
    <w:rsid w:val="746B0E44"/>
    <w:rsid w:val="74991B30"/>
    <w:rsid w:val="749C326F"/>
    <w:rsid w:val="74A65CF4"/>
    <w:rsid w:val="74D77BF7"/>
    <w:rsid w:val="74E84389"/>
    <w:rsid w:val="75022C59"/>
    <w:rsid w:val="75114888"/>
    <w:rsid w:val="7570640B"/>
    <w:rsid w:val="75747BB7"/>
    <w:rsid w:val="75844919"/>
    <w:rsid w:val="75D367B6"/>
    <w:rsid w:val="75E14855"/>
    <w:rsid w:val="7629345E"/>
    <w:rsid w:val="762A0374"/>
    <w:rsid w:val="76507192"/>
    <w:rsid w:val="769E1953"/>
    <w:rsid w:val="76A52AF6"/>
    <w:rsid w:val="76C717AB"/>
    <w:rsid w:val="76DB3D9C"/>
    <w:rsid w:val="77002060"/>
    <w:rsid w:val="77041FA0"/>
    <w:rsid w:val="77103CA6"/>
    <w:rsid w:val="77364B6A"/>
    <w:rsid w:val="773961C4"/>
    <w:rsid w:val="7741580A"/>
    <w:rsid w:val="775666D6"/>
    <w:rsid w:val="775956CE"/>
    <w:rsid w:val="77921402"/>
    <w:rsid w:val="77B570F7"/>
    <w:rsid w:val="77CC2DD2"/>
    <w:rsid w:val="77D00A57"/>
    <w:rsid w:val="78113349"/>
    <w:rsid w:val="781C4478"/>
    <w:rsid w:val="78351034"/>
    <w:rsid w:val="78830229"/>
    <w:rsid w:val="78C0506E"/>
    <w:rsid w:val="78E302D7"/>
    <w:rsid w:val="78ED4986"/>
    <w:rsid w:val="790930FD"/>
    <w:rsid w:val="79293B80"/>
    <w:rsid w:val="79356099"/>
    <w:rsid w:val="793A6476"/>
    <w:rsid w:val="79686E8D"/>
    <w:rsid w:val="797D0428"/>
    <w:rsid w:val="79A179D6"/>
    <w:rsid w:val="79A477FF"/>
    <w:rsid w:val="7A09670F"/>
    <w:rsid w:val="7A277262"/>
    <w:rsid w:val="7A4D1AC8"/>
    <w:rsid w:val="7A502128"/>
    <w:rsid w:val="7A6A1C4C"/>
    <w:rsid w:val="7A8557C7"/>
    <w:rsid w:val="7AA27A74"/>
    <w:rsid w:val="7AAD2CB5"/>
    <w:rsid w:val="7AFB37E8"/>
    <w:rsid w:val="7B315FAD"/>
    <w:rsid w:val="7BA06695"/>
    <w:rsid w:val="7BA850F1"/>
    <w:rsid w:val="7BA86CD7"/>
    <w:rsid w:val="7BAC3345"/>
    <w:rsid w:val="7BFC16C6"/>
    <w:rsid w:val="7BFC286D"/>
    <w:rsid w:val="7C243FC5"/>
    <w:rsid w:val="7C301FD0"/>
    <w:rsid w:val="7C397201"/>
    <w:rsid w:val="7C4F1846"/>
    <w:rsid w:val="7C97766C"/>
    <w:rsid w:val="7CFD42DB"/>
    <w:rsid w:val="7D12420B"/>
    <w:rsid w:val="7D191BE2"/>
    <w:rsid w:val="7D2B7E23"/>
    <w:rsid w:val="7D4861C6"/>
    <w:rsid w:val="7D503E96"/>
    <w:rsid w:val="7D854165"/>
    <w:rsid w:val="7D937916"/>
    <w:rsid w:val="7DAF613A"/>
    <w:rsid w:val="7DB14DBD"/>
    <w:rsid w:val="7DBA0D90"/>
    <w:rsid w:val="7DC064EB"/>
    <w:rsid w:val="7DEA62C2"/>
    <w:rsid w:val="7DFE2284"/>
    <w:rsid w:val="7E0468C5"/>
    <w:rsid w:val="7E59671E"/>
    <w:rsid w:val="7E7B6F09"/>
    <w:rsid w:val="7E956AA7"/>
    <w:rsid w:val="7EBE0536"/>
    <w:rsid w:val="7EF53425"/>
    <w:rsid w:val="7F054230"/>
    <w:rsid w:val="7F1836A4"/>
    <w:rsid w:val="7F7A7FD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99" w:name="Normal Indent"/>
    <w:lsdException w:qFormat="1"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iPriority="99" w:semiHidden="0" w:name="annotation reference"/>
    <w:lsdException w:uiPriority="99" w:name="line number"/>
    <w:lsdException w:uiPriority="99"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qFormat="1"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zh-CN" w:bidi="ar-SA"/>
    </w:rPr>
  </w:style>
  <w:style w:type="paragraph" w:styleId="2">
    <w:name w:val="heading 1"/>
    <w:basedOn w:val="1"/>
    <w:next w:val="1"/>
    <w:link w:val="112"/>
    <w:qFormat/>
    <w:uiPriority w:val="0"/>
    <w:pPr>
      <w:keepNext/>
      <w:widowControl w:val="0"/>
      <w:numPr>
        <w:ilvl w:val="0"/>
        <w:numId w:val="1"/>
      </w:numPr>
      <w:tabs>
        <w:tab w:val="left" w:pos="432"/>
      </w:tabs>
      <w:outlineLvl w:val="0"/>
    </w:pPr>
    <w:rPr>
      <w:rFonts w:ascii="Arial" w:hAnsi="Arial" w:eastAsia="黑体"/>
      <w:b/>
      <w:sz w:val="48"/>
      <w:szCs w:val="44"/>
      <w:lang w:val="zh-CN"/>
    </w:rPr>
  </w:style>
  <w:style w:type="paragraph" w:styleId="3">
    <w:name w:val="heading 2"/>
    <w:basedOn w:val="1"/>
    <w:next w:val="1"/>
    <w:link w:val="397"/>
    <w:qFormat/>
    <w:uiPriority w:val="0"/>
    <w:pPr>
      <w:keepNext/>
      <w:keepLines/>
      <w:widowControl w:val="0"/>
      <w:numPr>
        <w:ilvl w:val="1"/>
        <w:numId w:val="1"/>
      </w:numPr>
      <w:tabs>
        <w:tab w:val="left" w:pos="575"/>
      </w:tabs>
      <w:outlineLvl w:val="1"/>
    </w:pPr>
    <w:rPr>
      <w:rFonts w:eastAsia="黑体"/>
      <w:b/>
      <w:bCs/>
      <w:kern w:val="2"/>
      <w:sz w:val="36"/>
      <w:szCs w:val="32"/>
    </w:rPr>
  </w:style>
  <w:style w:type="paragraph" w:styleId="4">
    <w:name w:val="heading 3"/>
    <w:basedOn w:val="1"/>
    <w:next w:val="1"/>
    <w:link w:val="192"/>
    <w:qFormat/>
    <w:uiPriority w:val="0"/>
    <w:pPr>
      <w:keepNext/>
      <w:keepLines/>
      <w:widowControl w:val="0"/>
      <w:numPr>
        <w:ilvl w:val="2"/>
        <w:numId w:val="2"/>
      </w:numPr>
      <w:tabs>
        <w:tab w:val="left" w:pos="0"/>
        <w:tab w:val="left" w:pos="720"/>
      </w:tabs>
      <w:jc w:val="both"/>
      <w:outlineLvl w:val="2"/>
    </w:pPr>
    <w:rPr>
      <w:rFonts w:eastAsia="黑体"/>
      <w:b/>
      <w:kern w:val="2"/>
      <w:sz w:val="30"/>
      <w:szCs w:val="20"/>
    </w:rPr>
  </w:style>
  <w:style w:type="paragraph" w:styleId="5">
    <w:name w:val="heading 4"/>
    <w:basedOn w:val="1"/>
    <w:next w:val="1"/>
    <w:link w:val="455"/>
    <w:qFormat/>
    <w:uiPriority w:val="0"/>
    <w:pPr>
      <w:keepNext/>
      <w:keepLines/>
      <w:widowControl w:val="0"/>
      <w:numPr>
        <w:ilvl w:val="3"/>
        <w:numId w:val="1"/>
      </w:numPr>
      <w:tabs>
        <w:tab w:val="left" w:pos="864"/>
      </w:tabs>
      <w:jc w:val="both"/>
      <w:outlineLvl w:val="3"/>
    </w:pPr>
    <w:rPr>
      <w:rFonts w:ascii="Calibri Light" w:hAnsi="Calibri Light" w:eastAsia="黑体"/>
      <w:b/>
      <w:bCs/>
      <w:kern w:val="2"/>
      <w:sz w:val="28"/>
      <w:szCs w:val="28"/>
      <w:lang w:val="zh-CN"/>
    </w:rPr>
  </w:style>
  <w:style w:type="paragraph" w:styleId="6">
    <w:name w:val="heading 5"/>
    <w:basedOn w:val="1"/>
    <w:next w:val="1"/>
    <w:link w:val="325"/>
    <w:qFormat/>
    <w:uiPriority w:val="0"/>
    <w:pPr>
      <w:keepNext/>
      <w:keepLines/>
      <w:widowControl w:val="0"/>
      <w:numPr>
        <w:ilvl w:val="4"/>
        <w:numId w:val="1"/>
      </w:numPr>
      <w:jc w:val="both"/>
      <w:outlineLvl w:val="4"/>
    </w:pPr>
    <w:rPr>
      <w:rFonts w:ascii="Arial" w:hAnsi="Arial" w:eastAsia="黑体" w:cs="黑体"/>
      <w:b/>
      <w:bCs/>
      <w:kern w:val="2"/>
      <w:sz w:val="21"/>
      <w:szCs w:val="21"/>
    </w:rPr>
  </w:style>
  <w:style w:type="paragraph" w:styleId="7">
    <w:name w:val="heading 6"/>
    <w:basedOn w:val="1"/>
    <w:next w:val="1"/>
    <w:link w:val="160"/>
    <w:qFormat/>
    <w:uiPriority w:val="0"/>
    <w:pPr>
      <w:keepNext/>
      <w:keepLines/>
      <w:widowControl w:val="0"/>
      <w:numPr>
        <w:ilvl w:val="5"/>
        <w:numId w:val="1"/>
      </w:numPr>
      <w:jc w:val="both"/>
      <w:outlineLvl w:val="5"/>
    </w:pPr>
    <w:rPr>
      <w:rFonts w:ascii="Arial" w:hAnsi="Arial" w:eastAsia="黑体" w:cs="黑体"/>
      <w:b/>
      <w:bCs/>
      <w:kern w:val="2"/>
      <w:sz w:val="21"/>
    </w:rPr>
  </w:style>
  <w:style w:type="paragraph" w:styleId="8">
    <w:name w:val="heading 7"/>
    <w:basedOn w:val="1"/>
    <w:next w:val="1"/>
    <w:link w:val="280"/>
    <w:qFormat/>
    <w:uiPriority w:val="0"/>
    <w:pPr>
      <w:keepNext/>
      <w:keepLines/>
      <w:widowControl w:val="0"/>
      <w:numPr>
        <w:ilvl w:val="6"/>
        <w:numId w:val="1"/>
      </w:numPr>
      <w:tabs>
        <w:tab w:val="left" w:pos="432"/>
      </w:tabs>
      <w:adjustRightInd w:val="0"/>
      <w:spacing w:before="240" w:after="64" w:line="317" w:lineRule="auto"/>
      <w:jc w:val="both"/>
      <w:outlineLvl w:val="6"/>
    </w:pPr>
    <w:rPr>
      <w:rFonts w:ascii="Calibri" w:hAnsi="Calibri" w:eastAsia="宋体" w:cs="黑体"/>
      <w:b/>
      <w:bCs/>
      <w:kern w:val="2"/>
      <w:sz w:val="21"/>
    </w:rPr>
  </w:style>
  <w:style w:type="paragraph" w:styleId="9">
    <w:name w:val="heading 8"/>
    <w:basedOn w:val="1"/>
    <w:next w:val="1"/>
    <w:link w:val="435"/>
    <w:qFormat/>
    <w:uiPriority w:val="0"/>
    <w:pPr>
      <w:keepNext/>
      <w:keepLines/>
      <w:widowControl w:val="0"/>
      <w:numPr>
        <w:ilvl w:val="7"/>
        <w:numId w:val="1"/>
      </w:numPr>
      <w:tabs>
        <w:tab w:val="left" w:pos="432"/>
      </w:tabs>
      <w:spacing w:before="240" w:after="64" w:line="317" w:lineRule="auto"/>
      <w:jc w:val="both"/>
      <w:outlineLvl w:val="7"/>
    </w:pPr>
    <w:rPr>
      <w:rFonts w:ascii="Arial" w:hAnsi="Arial" w:eastAsia="黑体"/>
      <w:kern w:val="2"/>
      <w:sz w:val="21"/>
      <w:szCs w:val="20"/>
    </w:rPr>
  </w:style>
  <w:style w:type="paragraph" w:styleId="10">
    <w:name w:val="heading 9"/>
    <w:basedOn w:val="1"/>
    <w:next w:val="1"/>
    <w:link w:val="283"/>
    <w:qFormat/>
    <w:uiPriority w:val="0"/>
    <w:pPr>
      <w:keepNext/>
      <w:keepLines/>
      <w:widowControl w:val="0"/>
      <w:numPr>
        <w:ilvl w:val="8"/>
        <w:numId w:val="1"/>
      </w:numPr>
      <w:tabs>
        <w:tab w:val="left" w:pos="432"/>
      </w:tabs>
      <w:spacing w:before="240" w:after="64" w:line="317" w:lineRule="auto"/>
      <w:jc w:val="both"/>
      <w:outlineLvl w:val="8"/>
    </w:pPr>
    <w:rPr>
      <w:rFonts w:ascii="Arial" w:hAnsi="Arial" w:eastAsia="黑体"/>
      <w:kern w:val="2"/>
      <w:sz w:val="21"/>
      <w:szCs w:val="20"/>
    </w:rPr>
  </w:style>
  <w:style w:type="character" w:default="1" w:styleId="39">
    <w:name w:val="Default Paragraph Font"/>
    <w:semiHidden/>
    <w:unhideWhenUsed/>
    <w:uiPriority w:val="1"/>
  </w:style>
  <w:style w:type="table" w:default="1" w:styleId="37">
    <w:name w:val="Normal Table"/>
    <w:semiHidden/>
    <w:unhideWhenUsed/>
    <w:uiPriority w:val="99"/>
    <w:tblPr>
      <w:tblCellMar>
        <w:top w:w="0" w:type="dxa"/>
        <w:left w:w="108" w:type="dxa"/>
        <w:bottom w:w="0" w:type="dxa"/>
        <w:right w:w="108" w:type="dxa"/>
      </w:tblCellMar>
    </w:tblPr>
  </w:style>
  <w:style w:type="paragraph" w:styleId="11">
    <w:name w:val="toc 7"/>
    <w:basedOn w:val="1"/>
    <w:next w:val="1"/>
    <w:qFormat/>
    <w:uiPriority w:val="0"/>
    <w:pPr>
      <w:widowControl w:val="0"/>
      <w:spacing w:line="360" w:lineRule="auto"/>
      <w:ind w:left="1260"/>
    </w:pPr>
    <w:rPr>
      <w:rFonts w:eastAsia="宋体" w:cs="黑体" w:asciiTheme="minorHAnsi" w:hAnsiTheme="minorHAnsi"/>
      <w:kern w:val="2"/>
      <w:sz w:val="20"/>
      <w:szCs w:val="20"/>
    </w:rPr>
  </w:style>
  <w:style w:type="paragraph" w:styleId="12">
    <w:name w:val="List Number"/>
    <w:basedOn w:val="1"/>
    <w:qFormat/>
    <w:uiPriority w:val="0"/>
    <w:pPr>
      <w:widowControl w:val="0"/>
      <w:numPr>
        <w:ilvl w:val="2"/>
        <w:numId w:val="3"/>
      </w:numPr>
      <w:jc w:val="both"/>
    </w:pPr>
    <w:rPr>
      <w:rFonts w:eastAsia="宋体"/>
      <w:kern w:val="2"/>
      <w:sz w:val="21"/>
    </w:rPr>
  </w:style>
  <w:style w:type="paragraph" w:styleId="13">
    <w:name w:val="caption"/>
    <w:basedOn w:val="1"/>
    <w:next w:val="1"/>
    <w:qFormat/>
    <w:uiPriority w:val="0"/>
    <w:pPr>
      <w:ind w:firstLine="360"/>
    </w:pPr>
    <w:rPr>
      <w:rFonts w:ascii="Calibri" w:hAnsi="Calibri" w:eastAsia="宋体"/>
      <w:b/>
      <w:bCs/>
      <w:sz w:val="18"/>
      <w:szCs w:val="18"/>
    </w:rPr>
  </w:style>
  <w:style w:type="paragraph" w:styleId="14">
    <w:name w:val="List Bullet"/>
    <w:basedOn w:val="1"/>
    <w:qFormat/>
    <w:uiPriority w:val="0"/>
    <w:pPr>
      <w:widowControl w:val="0"/>
      <w:numPr>
        <w:ilvl w:val="0"/>
        <w:numId w:val="4"/>
      </w:numPr>
      <w:ind w:hanging="200" w:hangingChars="200"/>
      <w:jc w:val="both"/>
    </w:pPr>
    <w:rPr>
      <w:rFonts w:eastAsia="宋体"/>
      <w:kern w:val="2"/>
      <w:sz w:val="21"/>
    </w:rPr>
  </w:style>
  <w:style w:type="paragraph" w:styleId="15">
    <w:name w:val="Document Map"/>
    <w:basedOn w:val="1"/>
    <w:link w:val="507"/>
    <w:unhideWhenUsed/>
    <w:qFormat/>
    <w:uiPriority w:val="99"/>
    <w:pPr>
      <w:widowControl w:val="0"/>
      <w:spacing w:line="360" w:lineRule="auto"/>
      <w:jc w:val="both"/>
    </w:pPr>
    <w:rPr>
      <w:rFonts w:ascii="宋体" w:hAnsi="Calibri" w:eastAsia="宋体" w:cs="黑体"/>
      <w:kern w:val="2"/>
      <w:sz w:val="21"/>
    </w:rPr>
  </w:style>
  <w:style w:type="paragraph" w:styleId="16">
    <w:name w:val="annotation text"/>
    <w:basedOn w:val="1"/>
    <w:link w:val="338"/>
    <w:qFormat/>
    <w:uiPriority w:val="99"/>
    <w:pPr>
      <w:widowControl w:val="0"/>
      <w:spacing w:line="360" w:lineRule="auto"/>
    </w:pPr>
    <w:rPr>
      <w:rFonts w:ascii="Calibri" w:hAnsi="Calibri" w:eastAsia="宋体" w:cs="黑体"/>
      <w:kern w:val="2"/>
      <w:sz w:val="21"/>
      <w:szCs w:val="22"/>
    </w:rPr>
  </w:style>
  <w:style w:type="paragraph" w:styleId="17">
    <w:name w:val="Body Text"/>
    <w:basedOn w:val="1"/>
    <w:link w:val="491"/>
    <w:qFormat/>
    <w:uiPriority w:val="0"/>
    <w:pPr>
      <w:widowControl w:val="0"/>
      <w:spacing w:after="120"/>
      <w:jc w:val="both"/>
    </w:pPr>
    <w:rPr>
      <w:rFonts w:eastAsia="宋体"/>
      <w:sz w:val="20"/>
      <w:lang w:val="zh-CN"/>
    </w:rPr>
  </w:style>
  <w:style w:type="paragraph" w:styleId="18">
    <w:name w:val="toc 5"/>
    <w:basedOn w:val="1"/>
    <w:next w:val="1"/>
    <w:qFormat/>
    <w:uiPriority w:val="0"/>
    <w:pPr>
      <w:widowControl w:val="0"/>
      <w:spacing w:line="360" w:lineRule="auto"/>
      <w:ind w:left="840"/>
    </w:pPr>
    <w:rPr>
      <w:rFonts w:eastAsia="宋体" w:cs="黑体" w:asciiTheme="minorHAnsi" w:hAnsiTheme="minorHAnsi"/>
      <w:kern w:val="2"/>
      <w:sz w:val="20"/>
      <w:szCs w:val="20"/>
    </w:rPr>
  </w:style>
  <w:style w:type="paragraph" w:styleId="19">
    <w:name w:val="toc 3"/>
    <w:basedOn w:val="1"/>
    <w:next w:val="1"/>
    <w:qFormat/>
    <w:uiPriority w:val="39"/>
    <w:pPr>
      <w:widowControl w:val="0"/>
      <w:spacing w:line="360" w:lineRule="auto"/>
      <w:ind w:left="420"/>
    </w:pPr>
    <w:rPr>
      <w:rFonts w:eastAsia="宋体" w:cs="黑体" w:asciiTheme="minorHAnsi" w:hAnsiTheme="minorHAnsi"/>
      <w:kern w:val="2"/>
      <w:sz w:val="22"/>
      <w:szCs w:val="22"/>
    </w:rPr>
  </w:style>
  <w:style w:type="paragraph" w:styleId="20">
    <w:name w:val="Plain Text"/>
    <w:basedOn w:val="1"/>
    <w:link w:val="896"/>
    <w:qFormat/>
    <w:uiPriority w:val="0"/>
    <w:pPr>
      <w:widowControl w:val="0"/>
      <w:jc w:val="both"/>
    </w:pPr>
    <w:rPr>
      <w:rFonts w:ascii="宋体" w:hAnsi="Courier New" w:eastAsia="宋体"/>
      <w:kern w:val="2"/>
      <w:sz w:val="21"/>
      <w:szCs w:val="20"/>
    </w:rPr>
  </w:style>
  <w:style w:type="paragraph" w:styleId="21">
    <w:name w:val="toc 8"/>
    <w:basedOn w:val="1"/>
    <w:next w:val="1"/>
    <w:qFormat/>
    <w:uiPriority w:val="0"/>
    <w:pPr>
      <w:widowControl w:val="0"/>
      <w:spacing w:line="360" w:lineRule="auto"/>
      <w:ind w:left="1470"/>
    </w:pPr>
    <w:rPr>
      <w:rFonts w:eastAsia="宋体" w:cs="黑体" w:asciiTheme="minorHAnsi" w:hAnsiTheme="minorHAnsi"/>
      <w:kern w:val="2"/>
      <w:sz w:val="20"/>
      <w:szCs w:val="20"/>
    </w:rPr>
  </w:style>
  <w:style w:type="paragraph" w:styleId="22">
    <w:name w:val="endnote text"/>
    <w:basedOn w:val="1"/>
    <w:link w:val="295"/>
    <w:qFormat/>
    <w:uiPriority w:val="0"/>
    <w:pPr>
      <w:snapToGrid w:val="0"/>
      <w:spacing w:line="400" w:lineRule="atLeast"/>
      <w:ind w:firstLine="62"/>
    </w:pPr>
    <w:rPr>
      <w:rFonts w:ascii="Cambria" w:hAnsi="Cambria" w:eastAsia="宋体" w:cs="黑体"/>
      <w:b/>
      <w:bCs/>
      <w:kern w:val="2"/>
      <w:sz w:val="28"/>
      <w:szCs w:val="28"/>
    </w:rPr>
  </w:style>
  <w:style w:type="paragraph" w:styleId="23">
    <w:name w:val="Balloon Text"/>
    <w:basedOn w:val="1"/>
    <w:link w:val="439"/>
    <w:qFormat/>
    <w:uiPriority w:val="0"/>
    <w:pPr>
      <w:widowControl w:val="0"/>
      <w:jc w:val="both"/>
    </w:pPr>
    <w:rPr>
      <w:rFonts w:ascii="Calibri" w:hAnsi="Calibri" w:eastAsia="宋体" w:cs="黑体"/>
      <w:kern w:val="2"/>
      <w:sz w:val="18"/>
      <w:szCs w:val="18"/>
    </w:rPr>
  </w:style>
  <w:style w:type="paragraph" w:styleId="24">
    <w:name w:val="footer"/>
    <w:basedOn w:val="1"/>
    <w:link w:val="405"/>
    <w:qFormat/>
    <w:uiPriority w:val="99"/>
    <w:pPr>
      <w:widowControl w:val="0"/>
      <w:tabs>
        <w:tab w:val="center" w:pos="4153"/>
        <w:tab w:val="right" w:pos="8306"/>
      </w:tabs>
      <w:snapToGrid w:val="0"/>
      <w:spacing w:line="360" w:lineRule="auto"/>
    </w:pPr>
    <w:rPr>
      <w:rFonts w:ascii="Calibri" w:hAnsi="Calibri" w:eastAsia="宋体" w:cs="黑体"/>
      <w:kern w:val="2"/>
      <w:sz w:val="18"/>
      <w:szCs w:val="18"/>
    </w:rPr>
  </w:style>
  <w:style w:type="paragraph" w:styleId="25">
    <w:name w:val="header"/>
    <w:basedOn w:val="1"/>
    <w:link w:val="221"/>
    <w:qFormat/>
    <w:uiPriority w:val="99"/>
    <w:pPr>
      <w:widowControl w:val="0"/>
      <w:pBdr>
        <w:bottom w:val="single" w:color="auto" w:sz="6" w:space="1"/>
      </w:pBdr>
      <w:tabs>
        <w:tab w:val="center" w:pos="4153"/>
        <w:tab w:val="right" w:pos="8306"/>
      </w:tabs>
      <w:snapToGrid w:val="0"/>
      <w:spacing w:line="360" w:lineRule="auto"/>
      <w:jc w:val="center"/>
    </w:pPr>
    <w:rPr>
      <w:rFonts w:ascii="Calibri" w:hAnsi="Calibri" w:eastAsia="宋体" w:cs="黑体"/>
      <w:kern w:val="2"/>
      <w:sz w:val="18"/>
      <w:szCs w:val="18"/>
    </w:rPr>
  </w:style>
  <w:style w:type="paragraph" w:styleId="26">
    <w:name w:val="toc 1"/>
    <w:basedOn w:val="1"/>
    <w:next w:val="1"/>
    <w:qFormat/>
    <w:uiPriority w:val="39"/>
    <w:pPr>
      <w:widowControl w:val="0"/>
      <w:spacing w:before="120" w:line="360" w:lineRule="auto"/>
    </w:pPr>
    <w:rPr>
      <w:rFonts w:eastAsia="宋体" w:cs="黑体" w:asciiTheme="minorHAnsi" w:hAnsiTheme="minorHAnsi"/>
      <w:b/>
      <w:bCs/>
      <w:kern w:val="2"/>
    </w:rPr>
  </w:style>
  <w:style w:type="paragraph" w:styleId="27">
    <w:name w:val="toc 4"/>
    <w:basedOn w:val="1"/>
    <w:next w:val="1"/>
    <w:qFormat/>
    <w:uiPriority w:val="0"/>
    <w:pPr>
      <w:widowControl w:val="0"/>
      <w:spacing w:line="360" w:lineRule="auto"/>
      <w:ind w:left="630"/>
    </w:pPr>
    <w:rPr>
      <w:rFonts w:eastAsia="宋体" w:cs="黑体" w:asciiTheme="minorHAnsi" w:hAnsiTheme="minorHAnsi"/>
      <w:kern w:val="2"/>
      <w:sz w:val="20"/>
      <w:szCs w:val="20"/>
    </w:rPr>
  </w:style>
  <w:style w:type="paragraph" w:styleId="28">
    <w:name w:val="Subtitle"/>
    <w:basedOn w:val="1"/>
    <w:next w:val="1"/>
    <w:link w:val="462"/>
    <w:qFormat/>
    <w:uiPriority w:val="0"/>
    <w:pPr>
      <w:spacing w:before="200" w:after="900"/>
      <w:jc w:val="right"/>
    </w:pPr>
    <w:rPr>
      <w:rFonts w:ascii="Calibri" w:hAnsi="Calibri" w:eastAsia="宋体"/>
      <w:i/>
      <w:iCs/>
      <w:sz w:val="21"/>
    </w:rPr>
  </w:style>
  <w:style w:type="paragraph" w:styleId="29">
    <w:name w:val="footnote text"/>
    <w:basedOn w:val="1"/>
    <w:link w:val="58"/>
    <w:qFormat/>
    <w:uiPriority w:val="0"/>
    <w:pPr>
      <w:widowControl w:val="0"/>
      <w:snapToGrid w:val="0"/>
    </w:pPr>
    <w:rPr>
      <w:rFonts w:ascii="Calibri" w:hAnsi="Calibri" w:eastAsia="宋体"/>
      <w:kern w:val="2"/>
      <w:sz w:val="18"/>
      <w:szCs w:val="18"/>
    </w:rPr>
  </w:style>
  <w:style w:type="paragraph" w:styleId="30">
    <w:name w:val="toc 6"/>
    <w:basedOn w:val="1"/>
    <w:next w:val="1"/>
    <w:qFormat/>
    <w:uiPriority w:val="0"/>
    <w:pPr>
      <w:widowControl w:val="0"/>
      <w:spacing w:line="360" w:lineRule="auto"/>
      <w:ind w:left="1050"/>
    </w:pPr>
    <w:rPr>
      <w:rFonts w:eastAsia="宋体" w:cs="黑体" w:asciiTheme="minorHAnsi" w:hAnsiTheme="minorHAnsi"/>
      <w:kern w:val="2"/>
      <w:sz w:val="20"/>
      <w:szCs w:val="20"/>
    </w:rPr>
  </w:style>
  <w:style w:type="paragraph" w:styleId="31">
    <w:name w:val="toc 2"/>
    <w:basedOn w:val="1"/>
    <w:next w:val="1"/>
    <w:qFormat/>
    <w:uiPriority w:val="39"/>
    <w:pPr>
      <w:widowControl w:val="0"/>
      <w:spacing w:line="360" w:lineRule="auto"/>
      <w:ind w:left="210"/>
    </w:pPr>
    <w:rPr>
      <w:rFonts w:eastAsia="宋体" w:cs="黑体" w:asciiTheme="minorHAnsi" w:hAnsiTheme="minorHAnsi"/>
      <w:b/>
      <w:bCs/>
      <w:kern w:val="2"/>
      <w:sz w:val="22"/>
      <w:szCs w:val="22"/>
    </w:rPr>
  </w:style>
  <w:style w:type="paragraph" w:styleId="32">
    <w:name w:val="toc 9"/>
    <w:basedOn w:val="1"/>
    <w:next w:val="1"/>
    <w:qFormat/>
    <w:uiPriority w:val="0"/>
    <w:pPr>
      <w:widowControl w:val="0"/>
      <w:spacing w:line="360" w:lineRule="auto"/>
      <w:ind w:left="1680"/>
    </w:pPr>
    <w:rPr>
      <w:rFonts w:eastAsia="宋体" w:cs="黑体" w:asciiTheme="minorHAnsi" w:hAnsiTheme="minorHAnsi"/>
      <w:kern w:val="2"/>
      <w:sz w:val="20"/>
      <w:szCs w:val="20"/>
    </w:rPr>
  </w:style>
  <w:style w:type="paragraph" w:styleId="33">
    <w:name w:val="Normal (Web)"/>
    <w:basedOn w:val="1"/>
    <w:unhideWhenUsed/>
    <w:qFormat/>
    <w:uiPriority w:val="99"/>
    <w:pPr>
      <w:spacing w:before="100" w:beforeAutospacing="1" w:after="100" w:afterAutospacing="1"/>
    </w:pPr>
    <w:rPr>
      <w:rFonts w:ascii="宋体" w:hAnsi="宋体" w:eastAsia="宋体" w:cs="宋体"/>
      <w:sz w:val="21"/>
    </w:rPr>
  </w:style>
  <w:style w:type="paragraph" w:styleId="34">
    <w:name w:val="Title"/>
    <w:basedOn w:val="1"/>
    <w:next w:val="1"/>
    <w:link w:val="152"/>
    <w:qFormat/>
    <w:uiPriority w:val="0"/>
    <w:pPr>
      <w:spacing w:before="240" w:after="60" w:line="360" w:lineRule="auto"/>
      <w:jc w:val="center"/>
      <w:outlineLvl w:val="0"/>
    </w:pPr>
    <w:rPr>
      <w:rFonts w:ascii="Cambria" w:hAnsi="Cambria" w:eastAsia="宋体"/>
      <w:b/>
      <w:bCs/>
      <w:kern w:val="2"/>
      <w:sz w:val="32"/>
      <w:szCs w:val="32"/>
    </w:rPr>
  </w:style>
  <w:style w:type="paragraph" w:styleId="35">
    <w:name w:val="annotation subject"/>
    <w:basedOn w:val="16"/>
    <w:next w:val="16"/>
    <w:link w:val="513"/>
    <w:unhideWhenUsed/>
    <w:qFormat/>
    <w:uiPriority w:val="99"/>
    <w:rPr>
      <w:b/>
      <w:bCs/>
    </w:rPr>
  </w:style>
  <w:style w:type="paragraph" w:styleId="36">
    <w:name w:val="Body Text First Indent"/>
    <w:basedOn w:val="17"/>
    <w:link w:val="899"/>
    <w:semiHidden/>
    <w:unhideWhenUsed/>
    <w:qFormat/>
    <w:uiPriority w:val="99"/>
    <w:pPr>
      <w:spacing w:line="360" w:lineRule="auto"/>
      <w:ind w:firstLine="420" w:firstLineChars="100"/>
    </w:pPr>
    <w:rPr>
      <w:rFonts w:ascii="Calibri" w:hAnsi="Calibri" w:cs="黑体"/>
      <w:kern w:val="2"/>
      <w:sz w:val="21"/>
      <w:szCs w:val="22"/>
      <w:lang w:val="en-US"/>
    </w:rPr>
  </w:style>
  <w:style w:type="table" w:styleId="38">
    <w:name w:val="Table Grid"/>
    <w:basedOn w:val="3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Strong"/>
    <w:qFormat/>
    <w:uiPriority w:val="0"/>
    <w:rPr>
      <w:b/>
      <w:bCs/>
      <w:spacing w:val="0"/>
    </w:rPr>
  </w:style>
  <w:style w:type="character" w:styleId="41">
    <w:name w:val="endnote reference"/>
    <w:qFormat/>
    <w:uiPriority w:val="0"/>
    <w:rPr>
      <w:vertAlign w:val="superscript"/>
    </w:rPr>
  </w:style>
  <w:style w:type="character" w:styleId="42">
    <w:name w:val="FollowedHyperlink"/>
    <w:qFormat/>
    <w:uiPriority w:val="99"/>
    <w:rPr>
      <w:color w:val="800080"/>
      <w:u w:val="single"/>
    </w:rPr>
  </w:style>
  <w:style w:type="character" w:styleId="43">
    <w:name w:val="Emphasis"/>
    <w:qFormat/>
    <w:uiPriority w:val="0"/>
    <w:rPr>
      <w:b/>
      <w:bCs/>
      <w:i/>
      <w:iCs/>
      <w:color w:val="5A5A5A"/>
    </w:rPr>
  </w:style>
  <w:style w:type="character" w:styleId="44">
    <w:name w:val="Hyperlink"/>
    <w:qFormat/>
    <w:uiPriority w:val="99"/>
    <w:rPr>
      <w:color w:val="0563C1"/>
      <w:u w:val="single"/>
    </w:rPr>
  </w:style>
  <w:style w:type="character" w:styleId="45">
    <w:name w:val="annotation reference"/>
    <w:unhideWhenUsed/>
    <w:qFormat/>
    <w:uiPriority w:val="99"/>
    <w:rPr>
      <w:sz w:val="21"/>
      <w:szCs w:val="21"/>
    </w:rPr>
  </w:style>
  <w:style w:type="character" w:styleId="46">
    <w:name w:val="footnote reference"/>
    <w:qFormat/>
    <w:uiPriority w:val="0"/>
    <w:rPr>
      <w:vertAlign w:val="superscript"/>
    </w:rPr>
  </w:style>
  <w:style w:type="character" w:customStyle="1" w:styleId="47">
    <w:name w:val="high1"/>
    <w:qFormat/>
    <w:uiPriority w:val="0"/>
    <w:rPr>
      <w:color w:val="3C4188"/>
      <w:sz w:val="18"/>
      <w:szCs w:val="18"/>
    </w:rPr>
  </w:style>
  <w:style w:type="character" w:customStyle="1" w:styleId="48">
    <w:name w:val="EmailStyle4791"/>
    <w:qFormat/>
    <w:uiPriority w:val="0"/>
    <w:rPr>
      <w:rFonts w:ascii="Arial" w:hAnsi="Arial" w:eastAsia="宋体" w:cs="Arial"/>
      <w:color w:val="auto"/>
      <w:sz w:val="20"/>
    </w:rPr>
  </w:style>
  <w:style w:type="character" w:customStyle="1" w:styleId="49">
    <w:name w:val="EmailStyle526"/>
    <w:qFormat/>
    <w:uiPriority w:val="0"/>
    <w:rPr>
      <w:rFonts w:hint="default" w:ascii="Arial" w:hAnsi="Arial" w:eastAsia="宋体" w:cs="Arial"/>
      <w:color w:val="auto"/>
      <w:sz w:val="20"/>
    </w:rPr>
  </w:style>
  <w:style w:type="character" w:customStyle="1" w:styleId="50">
    <w:name w:val="Comment Subject Char"/>
    <w:qFormat/>
    <w:uiPriority w:val="0"/>
    <w:rPr>
      <w:rFonts w:ascii="Times New Roman" w:hAnsi="Times New Roman"/>
      <w:b/>
      <w:bCs/>
      <w:szCs w:val="24"/>
    </w:rPr>
  </w:style>
  <w:style w:type="character" w:customStyle="1" w:styleId="51">
    <w:name w:val="Char Char6"/>
    <w:qFormat/>
    <w:uiPriority w:val="0"/>
    <w:rPr>
      <w:rFonts w:ascii="Cambria" w:hAnsi="Cambria" w:eastAsia="宋体" w:cs="Times New Roman"/>
      <w:b/>
      <w:bCs/>
      <w:sz w:val="24"/>
      <w:szCs w:val="24"/>
    </w:rPr>
  </w:style>
  <w:style w:type="character" w:customStyle="1" w:styleId="52">
    <w:name w:val="EmailStyle5781"/>
    <w:qFormat/>
    <w:uiPriority w:val="0"/>
    <w:rPr>
      <w:rFonts w:ascii="Arial" w:hAnsi="Arial" w:eastAsia="宋体" w:cs="Arial"/>
      <w:color w:val="auto"/>
      <w:sz w:val="20"/>
    </w:rPr>
  </w:style>
  <w:style w:type="character" w:customStyle="1" w:styleId="53">
    <w:name w:val="EmailStyle491"/>
    <w:qFormat/>
    <w:uiPriority w:val="0"/>
    <w:rPr>
      <w:rFonts w:ascii="Arial" w:hAnsi="Arial" w:eastAsia="宋体" w:cs="Arial"/>
      <w:color w:val="auto"/>
      <w:sz w:val="20"/>
    </w:rPr>
  </w:style>
  <w:style w:type="character" w:customStyle="1" w:styleId="54">
    <w:name w:val="Body Text First Indent 2 Char Char"/>
    <w:qFormat/>
    <w:uiPriority w:val="0"/>
    <w:rPr>
      <w:rFonts w:ascii="Times New Roman" w:hAnsi="Times New Roman" w:eastAsia="宋体" w:cs="Times New Roman"/>
      <w:kern w:val="2"/>
      <w:sz w:val="24"/>
      <w:szCs w:val="24"/>
      <w:lang w:val="en-US" w:eastAsia="zh-CN"/>
    </w:rPr>
  </w:style>
  <w:style w:type="character" w:customStyle="1" w:styleId="55">
    <w:name w:val="EmailStyle4781"/>
    <w:qFormat/>
    <w:uiPriority w:val="0"/>
    <w:rPr>
      <w:rFonts w:ascii="Arial" w:hAnsi="Arial" w:eastAsia="宋体" w:cs="Arial"/>
      <w:color w:val="auto"/>
      <w:sz w:val="20"/>
    </w:rPr>
  </w:style>
  <w:style w:type="character" w:customStyle="1" w:styleId="56">
    <w:name w:val="中储粮文档默认正文 Char"/>
    <w:qFormat/>
    <w:uiPriority w:val="0"/>
    <w:rPr>
      <w:rFonts w:ascii="宋体" w:hAnsi="宋体"/>
      <w:bCs/>
      <w:kern w:val="2"/>
      <w:sz w:val="21"/>
    </w:rPr>
  </w:style>
  <w:style w:type="character" w:customStyle="1" w:styleId="57">
    <w:name w:val="Char Char14"/>
    <w:qFormat/>
    <w:uiPriority w:val="0"/>
    <w:rPr>
      <w:rFonts w:ascii="Times New Roman" w:hAnsi="Times New Roman" w:eastAsia="宋体"/>
      <w:kern w:val="2"/>
      <w:sz w:val="21"/>
      <w:szCs w:val="24"/>
    </w:rPr>
  </w:style>
  <w:style w:type="character" w:customStyle="1" w:styleId="58">
    <w:name w:val="脚注文本 字符1"/>
    <w:link w:val="29"/>
    <w:qFormat/>
    <w:uiPriority w:val="0"/>
    <w:rPr>
      <w:rFonts w:ascii="Calibri" w:hAnsi="Calibri" w:eastAsia="宋体" w:cs="Times New Roman"/>
      <w:sz w:val="18"/>
      <w:szCs w:val="18"/>
    </w:rPr>
  </w:style>
  <w:style w:type="character" w:customStyle="1" w:styleId="59">
    <w:name w:val="EmailStyle5061"/>
    <w:qFormat/>
    <w:uiPriority w:val="0"/>
    <w:rPr>
      <w:rFonts w:hint="default" w:ascii="Arial" w:hAnsi="Arial" w:eastAsia="宋体" w:cs="Arial"/>
      <w:color w:val="auto"/>
      <w:sz w:val="20"/>
    </w:rPr>
  </w:style>
  <w:style w:type="character" w:customStyle="1" w:styleId="60">
    <w:name w:val="MM Topic 2 Char Char"/>
    <w:link w:val="61"/>
    <w:qFormat/>
    <w:uiPriority w:val="0"/>
    <w:rPr>
      <w:rFonts w:ascii="Cambria" w:hAnsi="Cambria" w:eastAsia="宋体" w:cs="Times New Roman"/>
      <w:b/>
      <w:bCs/>
      <w:kern w:val="0"/>
      <w:sz w:val="32"/>
      <w:szCs w:val="32"/>
    </w:rPr>
  </w:style>
  <w:style w:type="paragraph" w:customStyle="1" w:styleId="61">
    <w:name w:val="MM Topic 2"/>
    <w:basedOn w:val="3"/>
    <w:link w:val="60"/>
    <w:qFormat/>
    <w:uiPriority w:val="0"/>
    <w:pPr>
      <w:widowControl/>
      <w:numPr>
        <w:numId w:val="0"/>
      </w:numPr>
      <w:spacing w:before="260" w:after="260" w:line="416" w:lineRule="auto"/>
    </w:pPr>
    <w:rPr>
      <w:rFonts w:ascii="Cambria" w:hAnsi="Cambria"/>
      <w:kern w:val="0"/>
      <w:sz w:val="32"/>
    </w:rPr>
  </w:style>
  <w:style w:type="character" w:customStyle="1" w:styleId="62">
    <w:name w:val="EmailStyle5971"/>
    <w:qFormat/>
    <w:uiPriority w:val="0"/>
    <w:rPr>
      <w:rFonts w:ascii="Arial" w:hAnsi="Arial" w:eastAsia="宋体" w:cs="Arial"/>
      <w:color w:val="auto"/>
      <w:sz w:val="20"/>
    </w:rPr>
  </w:style>
  <w:style w:type="character" w:customStyle="1" w:styleId="63">
    <w:name w:val="EmailStyle518"/>
    <w:qFormat/>
    <w:uiPriority w:val="0"/>
    <w:rPr>
      <w:rFonts w:hint="default" w:ascii="Arial" w:hAnsi="Arial" w:eastAsia="宋体" w:cs="Arial"/>
      <w:color w:val="auto"/>
      <w:sz w:val="20"/>
    </w:rPr>
  </w:style>
  <w:style w:type="character" w:customStyle="1" w:styleId="64">
    <w:name w:val="Char Char18"/>
    <w:qFormat/>
    <w:uiPriority w:val="0"/>
    <w:rPr>
      <w:kern w:val="2"/>
      <w:sz w:val="18"/>
      <w:szCs w:val="18"/>
    </w:rPr>
  </w:style>
  <w:style w:type="character" w:customStyle="1" w:styleId="65">
    <w:name w:val="EmailStyle4771"/>
    <w:qFormat/>
    <w:uiPriority w:val="0"/>
    <w:rPr>
      <w:rFonts w:ascii="Arial" w:hAnsi="Arial" w:eastAsia="宋体" w:cs="Arial"/>
      <w:color w:val="auto"/>
      <w:sz w:val="20"/>
    </w:rPr>
  </w:style>
  <w:style w:type="character" w:customStyle="1" w:styleId="66">
    <w:name w:val="EmailStyle538"/>
    <w:qFormat/>
    <w:uiPriority w:val="0"/>
    <w:rPr>
      <w:rFonts w:ascii="Arial" w:hAnsi="Arial" w:eastAsia="宋体" w:cs="Arial"/>
      <w:color w:val="auto"/>
      <w:sz w:val="20"/>
    </w:rPr>
  </w:style>
  <w:style w:type="character" w:customStyle="1" w:styleId="67">
    <w:name w:val="Char Char2"/>
    <w:qFormat/>
    <w:uiPriority w:val="0"/>
    <w:rPr>
      <w:sz w:val="18"/>
      <w:szCs w:val="18"/>
    </w:rPr>
  </w:style>
  <w:style w:type="character" w:customStyle="1" w:styleId="68">
    <w:name w:val="正文文本 2 Char"/>
    <w:link w:val="69"/>
    <w:qFormat/>
    <w:uiPriority w:val="0"/>
    <w:rPr>
      <w:rFonts w:ascii="宋体" w:hAnsi="Times New Roman" w:eastAsia="宋体" w:cs="Times New Roman"/>
      <w:color w:val="000000"/>
      <w:kern w:val="0"/>
      <w:sz w:val="18"/>
      <w:szCs w:val="20"/>
    </w:rPr>
  </w:style>
  <w:style w:type="paragraph" w:customStyle="1" w:styleId="69">
    <w:name w:val="正文文本 22"/>
    <w:basedOn w:val="1"/>
    <w:link w:val="68"/>
    <w:qFormat/>
    <w:uiPriority w:val="0"/>
    <w:pPr>
      <w:spacing w:line="400" w:lineRule="atLeast"/>
      <w:jc w:val="both"/>
    </w:pPr>
    <w:rPr>
      <w:rFonts w:ascii="宋体" w:eastAsia="宋体"/>
      <w:color w:val="000000"/>
      <w:sz w:val="18"/>
      <w:szCs w:val="20"/>
    </w:rPr>
  </w:style>
  <w:style w:type="character" w:customStyle="1" w:styleId="70">
    <w:name w:val="HTML 变量1"/>
    <w:qFormat/>
    <w:uiPriority w:val="0"/>
    <w:rPr>
      <w:i/>
      <w:iCs/>
    </w:rPr>
  </w:style>
  <w:style w:type="character" w:customStyle="1" w:styleId="71">
    <w:name w:val="EmailStyle535"/>
    <w:qFormat/>
    <w:uiPriority w:val="0"/>
    <w:rPr>
      <w:rFonts w:ascii="Arial" w:hAnsi="Arial" w:eastAsia="宋体" w:cs="Arial"/>
      <w:color w:val="auto"/>
      <w:sz w:val="20"/>
    </w:rPr>
  </w:style>
  <w:style w:type="character" w:customStyle="1" w:styleId="72">
    <w:name w:val="EmailStyle5011"/>
    <w:qFormat/>
    <w:uiPriority w:val="0"/>
    <w:rPr>
      <w:rFonts w:hint="default" w:ascii="Arial" w:hAnsi="Arial" w:eastAsia="宋体" w:cs="Arial"/>
      <w:color w:val="auto"/>
      <w:sz w:val="20"/>
    </w:rPr>
  </w:style>
  <w:style w:type="character" w:customStyle="1" w:styleId="73">
    <w:name w:val="Char Char292"/>
    <w:qFormat/>
    <w:uiPriority w:val="0"/>
    <w:rPr>
      <w:rFonts w:ascii="Arial" w:hAnsi="Arial" w:eastAsia="黑体"/>
      <w:b/>
      <w:bCs/>
      <w:kern w:val="44"/>
      <w:sz w:val="44"/>
      <w:szCs w:val="44"/>
    </w:rPr>
  </w:style>
  <w:style w:type="character" w:customStyle="1" w:styleId="74">
    <w:name w:val="EmailStyle5811"/>
    <w:qFormat/>
    <w:uiPriority w:val="0"/>
    <w:rPr>
      <w:rFonts w:ascii="Arial" w:hAnsi="Arial" w:eastAsia="宋体" w:cs="Arial"/>
      <w:color w:val="auto"/>
      <w:sz w:val="20"/>
    </w:rPr>
  </w:style>
  <w:style w:type="character" w:customStyle="1" w:styleId="75">
    <w:name w:val="EmailStyle4911"/>
    <w:qFormat/>
    <w:uiPriority w:val="0"/>
    <w:rPr>
      <w:rFonts w:ascii="Arial" w:hAnsi="Arial" w:eastAsia="宋体" w:cs="Arial"/>
      <w:color w:val="auto"/>
      <w:sz w:val="20"/>
    </w:rPr>
  </w:style>
  <w:style w:type="character" w:customStyle="1" w:styleId="76">
    <w:name w:val="Char Char10"/>
    <w:qFormat/>
    <w:uiPriority w:val="0"/>
    <w:rPr>
      <w:rFonts w:ascii="Calibri" w:hAnsi="Calibri" w:eastAsia="宋体" w:cs="Times New Roman"/>
      <w:b/>
      <w:bCs/>
      <w:kern w:val="44"/>
      <w:sz w:val="44"/>
      <w:szCs w:val="44"/>
    </w:rPr>
  </w:style>
  <w:style w:type="character" w:customStyle="1" w:styleId="77">
    <w:name w:val="正文文本 3 Char"/>
    <w:link w:val="78"/>
    <w:qFormat/>
    <w:uiPriority w:val="0"/>
    <w:rPr>
      <w:rFonts w:ascii="宋体" w:hAnsi="宋体" w:eastAsia="宋体" w:cs="Times New Roman"/>
      <w:b/>
      <w:bCs/>
      <w:sz w:val="30"/>
      <w:szCs w:val="20"/>
    </w:rPr>
  </w:style>
  <w:style w:type="paragraph" w:customStyle="1" w:styleId="78">
    <w:name w:val="正文文本 32"/>
    <w:basedOn w:val="1"/>
    <w:link w:val="77"/>
    <w:qFormat/>
    <w:uiPriority w:val="0"/>
    <w:pPr>
      <w:widowControl w:val="0"/>
      <w:spacing w:line="440" w:lineRule="exact"/>
      <w:jc w:val="both"/>
    </w:pPr>
    <w:rPr>
      <w:rFonts w:ascii="宋体" w:hAnsi="宋体" w:eastAsia="宋体"/>
      <w:b/>
      <w:bCs/>
      <w:kern w:val="2"/>
      <w:sz w:val="30"/>
      <w:szCs w:val="20"/>
    </w:rPr>
  </w:style>
  <w:style w:type="character" w:customStyle="1" w:styleId="79">
    <w:name w:val="彩色网格 - 强调文字颜色 1 Char"/>
    <w:qFormat/>
    <w:uiPriority w:val="0"/>
    <w:rPr>
      <w:rFonts w:ascii="Cambria" w:hAnsi="Cambria"/>
      <w:i/>
      <w:iCs/>
      <w:color w:val="5A5A5A"/>
      <w:sz w:val="22"/>
      <w:szCs w:val="22"/>
    </w:rPr>
  </w:style>
  <w:style w:type="character" w:customStyle="1" w:styleId="80">
    <w:name w:val="Heading 6 Char"/>
    <w:qFormat/>
    <w:uiPriority w:val="0"/>
    <w:rPr>
      <w:rFonts w:ascii="Cambria" w:hAnsi="Cambria" w:eastAsia="宋体" w:cs="Times New Roman"/>
      <w:b/>
      <w:bCs/>
      <w:sz w:val="24"/>
      <w:szCs w:val="24"/>
    </w:rPr>
  </w:style>
  <w:style w:type="character" w:customStyle="1" w:styleId="81">
    <w:name w:val="Char Char271"/>
    <w:qFormat/>
    <w:uiPriority w:val="0"/>
    <w:rPr>
      <w:rFonts w:ascii="Arial" w:hAnsi="Arial" w:eastAsia="黑体"/>
      <w:b/>
      <w:bCs/>
      <w:kern w:val="2"/>
      <w:sz w:val="30"/>
      <w:szCs w:val="32"/>
    </w:rPr>
  </w:style>
  <w:style w:type="character" w:customStyle="1" w:styleId="82">
    <w:name w:val="Char Char26"/>
    <w:qFormat/>
    <w:uiPriority w:val="0"/>
    <w:rPr>
      <w:rFonts w:ascii="Arial" w:hAnsi="Arial" w:eastAsia="黑体"/>
      <w:b/>
      <w:bCs/>
      <w:kern w:val="2"/>
      <w:sz w:val="28"/>
      <w:szCs w:val="28"/>
    </w:rPr>
  </w:style>
  <w:style w:type="character" w:customStyle="1" w:styleId="83">
    <w:name w:val="EmailStyle448"/>
    <w:qFormat/>
    <w:uiPriority w:val="0"/>
    <w:rPr>
      <w:rFonts w:ascii="Arial" w:hAnsi="Arial" w:eastAsia="宋体" w:cs="Arial"/>
      <w:color w:val="auto"/>
      <w:sz w:val="20"/>
    </w:rPr>
  </w:style>
  <w:style w:type="character" w:customStyle="1" w:styleId="84">
    <w:name w:val="EmailStyle584"/>
    <w:qFormat/>
    <w:uiPriority w:val="0"/>
    <w:rPr>
      <w:rFonts w:ascii="Arial" w:hAnsi="Arial" w:eastAsia="宋体" w:cs="Arial"/>
      <w:color w:val="auto"/>
      <w:sz w:val="20"/>
    </w:rPr>
  </w:style>
  <w:style w:type="character" w:customStyle="1" w:styleId="85">
    <w:name w:val="EmailStyle489"/>
    <w:qFormat/>
    <w:uiPriority w:val="0"/>
    <w:rPr>
      <w:rFonts w:ascii="Arial" w:hAnsi="Arial" w:eastAsia="宋体" w:cs="Arial"/>
      <w:color w:val="auto"/>
      <w:sz w:val="20"/>
    </w:rPr>
  </w:style>
  <w:style w:type="character" w:customStyle="1" w:styleId="86">
    <w:name w:val="H3 Char2"/>
    <w:qFormat/>
    <w:uiPriority w:val="0"/>
    <w:rPr>
      <w:rFonts w:eastAsia="宋体"/>
      <w:b/>
      <w:bCs/>
      <w:kern w:val="2"/>
      <w:sz w:val="32"/>
      <w:szCs w:val="32"/>
      <w:lang w:val="en-US" w:eastAsia="zh-CN"/>
    </w:rPr>
  </w:style>
  <w:style w:type="character" w:customStyle="1" w:styleId="87">
    <w:name w:val="HTML 定义1"/>
    <w:qFormat/>
    <w:uiPriority w:val="0"/>
    <w:rPr>
      <w:i/>
      <w:iCs/>
    </w:rPr>
  </w:style>
  <w:style w:type="character" w:customStyle="1" w:styleId="88">
    <w:name w:val="EmailStyle5221"/>
    <w:qFormat/>
    <w:uiPriority w:val="0"/>
    <w:rPr>
      <w:rFonts w:hint="default" w:ascii="Arial" w:hAnsi="Arial" w:eastAsia="宋体" w:cs="Arial"/>
      <w:color w:val="auto"/>
      <w:sz w:val="20"/>
    </w:rPr>
  </w:style>
  <w:style w:type="character" w:customStyle="1" w:styleId="89">
    <w:name w:val="Char Char20"/>
    <w:qFormat/>
    <w:uiPriority w:val="0"/>
    <w:rPr>
      <w:rFonts w:ascii="Arial" w:hAnsi="Arial" w:cs="Arial"/>
      <w:b/>
      <w:bCs/>
      <w:kern w:val="2"/>
      <w:sz w:val="44"/>
      <w:szCs w:val="32"/>
    </w:rPr>
  </w:style>
  <w:style w:type="character" w:customStyle="1" w:styleId="90">
    <w:name w:val="EmailStyle5351"/>
    <w:qFormat/>
    <w:uiPriority w:val="0"/>
    <w:rPr>
      <w:rFonts w:ascii="Arial" w:hAnsi="Arial" w:eastAsia="宋体" w:cs="Arial"/>
      <w:color w:val="auto"/>
      <w:sz w:val="20"/>
    </w:rPr>
  </w:style>
  <w:style w:type="character" w:customStyle="1" w:styleId="91">
    <w:name w:val="标题 4 Char1"/>
    <w:qFormat/>
    <w:uiPriority w:val="0"/>
    <w:rPr>
      <w:rFonts w:hint="default" w:ascii="Cambria" w:hAnsi="Cambria" w:eastAsia="宋体" w:cs="Times New Roman"/>
      <w:b/>
      <w:bCs/>
      <w:kern w:val="2"/>
      <w:sz w:val="28"/>
      <w:szCs w:val="28"/>
    </w:rPr>
  </w:style>
  <w:style w:type="character" w:customStyle="1" w:styleId="92">
    <w:name w:val="EmailStyle519"/>
    <w:qFormat/>
    <w:uiPriority w:val="0"/>
    <w:rPr>
      <w:rFonts w:hint="default" w:ascii="Arial" w:hAnsi="Arial" w:eastAsia="宋体" w:cs="Arial"/>
      <w:color w:val="auto"/>
      <w:sz w:val="20"/>
    </w:rPr>
  </w:style>
  <w:style w:type="character" w:customStyle="1" w:styleId="93">
    <w:name w:val="EmailStyle4661"/>
    <w:qFormat/>
    <w:uiPriority w:val="0"/>
    <w:rPr>
      <w:rFonts w:ascii="Arial" w:hAnsi="Arial" w:eastAsia="宋体" w:cs="Arial"/>
      <w:color w:val="auto"/>
      <w:sz w:val="20"/>
    </w:rPr>
  </w:style>
  <w:style w:type="character" w:customStyle="1" w:styleId="94">
    <w:name w:val="Char Char211"/>
    <w:qFormat/>
    <w:uiPriority w:val="0"/>
    <w:rPr>
      <w:rFonts w:ascii="Times New Roman" w:hAnsi="Times New Roman"/>
      <w:kern w:val="2"/>
      <w:sz w:val="21"/>
      <w:szCs w:val="24"/>
    </w:rPr>
  </w:style>
  <w:style w:type="character" w:customStyle="1" w:styleId="95">
    <w:name w:val="Char Char27"/>
    <w:qFormat/>
    <w:uiPriority w:val="0"/>
    <w:rPr>
      <w:rFonts w:ascii="Arial" w:hAnsi="Arial" w:eastAsia="黑体"/>
      <w:b/>
      <w:bCs/>
      <w:kern w:val="2"/>
      <w:sz w:val="30"/>
      <w:szCs w:val="32"/>
    </w:rPr>
  </w:style>
  <w:style w:type="character" w:customStyle="1" w:styleId="96">
    <w:name w:val="EmailStyle4671"/>
    <w:qFormat/>
    <w:uiPriority w:val="0"/>
    <w:rPr>
      <w:rFonts w:ascii="Arial" w:hAnsi="Arial" w:eastAsia="宋体" w:cs="Arial"/>
      <w:color w:val="auto"/>
      <w:sz w:val="20"/>
    </w:rPr>
  </w:style>
  <w:style w:type="character" w:customStyle="1" w:styleId="97">
    <w:name w:val="EmailStyle480"/>
    <w:qFormat/>
    <w:uiPriority w:val="0"/>
    <w:rPr>
      <w:rFonts w:ascii="Arial" w:hAnsi="Arial" w:eastAsia="宋体" w:cs="Arial"/>
      <w:color w:val="auto"/>
      <w:sz w:val="20"/>
    </w:rPr>
  </w:style>
  <w:style w:type="character" w:customStyle="1" w:styleId="98">
    <w:name w:val="EmailStyle5051"/>
    <w:qFormat/>
    <w:uiPriority w:val="0"/>
    <w:rPr>
      <w:rFonts w:hint="default" w:ascii="Arial" w:hAnsi="Arial" w:eastAsia="宋体" w:cs="Arial"/>
      <w:color w:val="auto"/>
      <w:sz w:val="20"/>
    </w:rPr>
  </w:style>
  <w:style w:type="character" w:customStyle="1" w:styleId="99">
    <w:name w:val="Body Text Indent Char Char"/>
    <w:qFormat/>
    <w:uiPriority w:val="0"/>
    <w:rPr>
      <w:rFonts w:ascii="Times New Roman" w:hAnsi="Times New Roman"/>
      <w:szCs w:val="24"/>
    </w:rPr>
  </w:style>
  <w:style w:type="character" w:customStyle="1" w:styleId="100">
    <w:name w:val="标题 字符"/>
    <w:qFormat/>
    <w:uiPriority w:val="0"/>
    <w:rPr>
      <w:rFonts w:ascii="Cambria" w:hAnsi="Cambria" w:eastAsia="宋体" w:cs="Times New Roman"/>
      <w:b/>
      <w:bCs/>
      <w:sz w:val="32"/>
      <w:szCs w:val="32"/>
    </w:rPr>
  </w:style>
  <w:style w:type="character" w:customStyle="1" w:styleId="101">
    <w:name w:val="注释标题 Char"/>
    <w:link w:val="102"/>
    <w:qFormat/>
    <w:uiPriority w:val="0"/>
    <w:rPr>
      <w:rFonts w:ascii="Times New Roman" w:hAnsi="Times New Roman" w:eastAsia="宋体" w:cs="Times New Roman"/>
      <w:kern w:val="24"/>
      <w:sz w:val="24"/>
      <w:szCs w:val="20"/>
    </w:rPr>
  </w:style>
  <w:style w:type="paragraph" w:customStyle="1" w:styleId="102">
    <w:name w:val="注释标题1"/>
    <w:basedOn w:val="1"/>
    <w:next w:val="1"/>
    <w:link w:val="101"/>
    <w:qFormat/>
    <w:uiPriority w:val="0"/>
    <w:pPr>
      <w:widowControl w:val="0"/>
      <w:adjustRightInd w:val="0"/>
      <w:spacing w:line="360" w:lineRule="auto"/>
      <w:jc w:val="center"/>
    </w:pPr>
    <w:rPr>
      <w:rFonts w:eastAsia="宋体"/>
      <w:kern w:val="24"/>
      <w:sz w:val="21"/>
      <w:szCs w:val="20"/>
    </w:rPr>
  </w:style>
  <w:style w:type="character" w:customStyle="1" w:styleId="103">
    <w:name w:val="EmailStyle4891"/>
    <w:qFormat/>
    <w:uiPriority w:val="0"/>
    <w:rPr>
      <w:rFonts w:ascii="Arial" w:hAnsi="Arial" w:eastAsia="宋体" w:cs="Arial"/>
      <w:color w:val="auto"/>
      <w:sz w:val="20"/>
    </w:rPr>
  </w:style>
  <w:style w:type="character" w:customStyle="1" w:styleId="104">
    <w:name w:val="EmailStyle524"/>
    <w:qFormat/>
    <w:uiPriority w:val="0"/>
    <w:rPr>
      <w:rFonts w:hint="default" w:ascii="Arial" w:hAnsi="Arial" w:eastAsia="宋体" w:cs="Arial"/>
      <w:color w:val="auto"/>
      <w:sz w:val="20"/>
    </w:rPr>
  </w:style>
  <w:style w:type="character" w:customStyle="1" w:styleId="105">
    <w:name w:val="EmailStyle507"/>
    <w:qFormat/>
    <w:uiPriority w:val="0"/>
    <w:rPr>
      <w:rFonts w:hint="default" w:ascii="Arial" w:hAnsi="Arial" w:eastAsia="宋体" w:cs="Arial"/>
      <w:color w:val="auto"/>
      <w:sz w:val="20"/>
    </w:rPr>
  </w:style>
  <w:style w:type="character" w:customStyle="1" w:styleId="106">
    <w:name w:val="HTML 样本1"/>
    <w:qFormat/>
    <w:uiPriority w:val="0"/>
    <w:rPr>
      <w:rFonts w:ascii="Courier New" w:hAnsi="Courier New"/>
    </w:rPr>
  </w:style>
  <w:style w:type="character" w:customStyle="1" w:styleId="107">
    <w:name w:val="EmailStyle5091"/>
    <w:qFormat/>
    <w:uiPriority w:val="0"/>
    <w:rPr>
      <w:rFonts w:hint="default" w:ascii="Arial" w:hAnsi="Arial" w:eastAsia="宋体" w:cs="Arial"/>
      <w:color w:val="auto"/>
      <w:sz w:val="20"/>
    </w:rPr>
  </w:style>
  <w:style w:type="character" w:customStyle="1" w:styleId="108">
    <w:name w:val="EmailStyle580"/>
    <w:qFormat/>
    <w:uiPriority w:val="0"/>
    <w:rPr>
      <w:rFonts w:ascii="Arial" w:hAnsi="Arial" w:eastAsia="宋体" w:cs="Arial"/>
      <w:color w:val="auto"/>
      <w:sz w:val="20"/>
    </w:rPr>
  </w:style>
  <w:style w:type="character" w:customStyle="1" w:styleId="109">
    <w:name w:val="Char Char34"/>
    <w:qFormat/>
    <w:uiPriority w:val="0"/>
    <w:rPr>
      <w:rFonts w:ascii="Arial" w:hAnsi="Arial" w:eastAsia="黑体"/>
      <w:kern w:val="2"/>
      <w:sz w:val="24"/>
      <w:szCs w:val="24"/>
    </w:rPr>
  </w:style>
  <w:style w:type="character" w:customStyle="1" w:styleId="110">
    <w:name w:val="EmailStyle532"/>
    <w:qFormat/>
    <w:uiPriority w:val="0"/>
    <w:rPr>
      <w:rFonts w:hint="default" w:ascii="Arial" w:hAnsi="Arial" w:eastAsia="宋体" w:cs="Arial"/>
      <w:color w:val="auto"/>
      <w:sz w:val="20"/>
    </w:rPr>
  </w:style>
  <w:style w:type="character" w:customStyle="1" w:styleId="111">
    <w:name w:val="EmailStyle513"/>
    <w:qFormat/>
    <w:uiPriority w:val="0"/>
    <w:rPr>
      <w:rFonts w:hint="default" w:ascii="Arial" w:hAnsi="Arial" w:eastAsia="宋体" w:cs="Arial"/>
      <w:color w:val="auto"/>
      <w:sz w:val="20"/>
    </w:rPr>
  </w:style>
  <w:style w:type="character" w:customStyle="1" w:styleId="112">
    <w:name w:val="标题 1 字符1"/>
    <w:link w:val="2"/>
    <w:qFormat/>
    <w:uiPriority w:val="0"/>
    <w:rPr>
      <w:rFonts w:ascii="Arial" w:hAnsi="Arial" w:eastAsia="黑体" w:cs="Times New Roman"/>
      <w:b/>
      <w:sz w:val="48"/>
      <w:szCs w:val="44"/>
      <w:lang w:val="zh-CN"/>
    </w:rPr>
  </w:style>
  <w:style w:type="character" w:customStyle="1" w:styleId="113">
    <w:name w:val="EmailStyle528"/>
    <w:qFormat/>
    <w:uiPriority w:val="0"/>
    <w:rPr>
      <w:rFonts w:hint="default" w:ascii="Arial" w:hAnsi="Arial" w:eastAsia="宋体" w:cs="Arial"/>
      <w:color w:val="auto"/>
      <w:sz w:val="20"/>
    </w:rPr>
  </w:style>
  <w:style w:type="character" w:customStyle="1" w:styleId="114">
    <w:name w:val="EmailStyle561"/>
    <w:qFormat/>
    <w:uiPriority w:val="0"/>
    <w:rPr>
      <w:rFonts w:ascii="Arial" w:hAnsi="Arial" w:eastAsia="宋体" w:cs="Arial"/>
      <w:color w:val="auto"/>
      <w:sz w:val="20"/>
    </w:rPr>
  </w:style>
  <w:style w:type="character" w:customStyle="1" w:styleId="115">
    <w:name w:val="EmailStyle5521"/>
    <w:qFormat/>
    <w:uiPriority w:val="0"/>
    <w:rPr>
      <w:rFonts w:ascii="Arial" w:hAnsi="Arial" w:eastAsia="宋体" w:cs="Arial"/>
      <w:color w:val="auto"/>
      <w:sz w:val="20"/>
    </w:rPr>
  </w:style>
  <w:style w:type="character" w:customStyle="1" w:styleId="116">
    <w:name w:val="EmailStyle492"/>
    <w:qFormat/>
    <w:uiPriority w:val="0"/>
    <w:rPr>
      <w:rFonts w:ascii="Arial" w:hAnsi="Arial" w:eastAsia="宋体" w:cs="Arial"/>
      <w:color w:val="auto"/>
      <w:sz w:val="20"/>
    </w:rPr>
  </w:style>
  <w:style w:type="character" w:customStyle="1" w:styleId="117">
    <w:name w:val="EmailStyle5361"/>
    <w:qFormat/>
    <w:uiPriority w:val="0"/>
    <w:rPr>
      <w:rFonts w:ascii="Arial" w:hAnsi="Arial" w:eastAsia="宋体" w:cs="Arial"/>
      <w:color w:val="auto"/>
      <w:sz w:val="20"/>
    </w:rPr>
  </w:style>
  <w:style w:type="character" w:customStyle="1" w:styleId="118">
    <w:name w:val="EmailStyle515"/>
    <w:qFormat/>
    <w:uiPriority w:val="0"/>
    <w:rPr>
      <w:rFonts w:hint="default" w:ascii="Arial" w:hAnsi="Arial" w:eastAsia="宋体" w:cs="Arial"/>
      <w:color w:val="auto"/>
      <w:sz w:val="20"/>
    </w:rPr>
  </w:style>
  <w:style w:type="character" w:customStyle="1" w:styleId="119">
    <w:name w:val="EmailStyle5311"/>
    <w:qFormat/>
    <w:uiPriority w:val="0"/>
    <w:rPr>
      <w:rFonts w:hint="default" w:ascii="Arial" w:hAnsi="Arial" w:eastAsia="宋体" w:cs="Arial"/>
      <w:color w:val="auto"/>
      <w:sz w:val="20"/>
    </w:rPr>
  </w:style>
  <w:style w:type="character" w:customStyle="1" w:styleId="120">
    <w:name w:val="EmailStyle5581"/>
    <w:qFormat/>
    <w:uiPriority w:val="0"/>
    <w:rPr>
      <w:rFonts w:ascii="Arial" w:hAnsi="Arial" w:eastAsia="宋体" w:cs="Arial"/>
      <w:color w:val="auto"/>
      <w:sz w:val="20"/>
    </w:rPr>
  </w:style>
  <w:style w:type="character" w:customStyle="1" w:styleId="121">
    <w:name w:val="页码11"/>
    <w:basedOn w:val="39"/>
    <w:qFormat/>
    <w:uiPriority w:val="0"/>
  </w:style>
  <w:style w:type="character" w:customStyle="1" w:styleId="122">
    <w:name w:val="z-窗体底端 Char"/>
    <w:link w:val="123"/>
    <w:qFormat/>
    <w:uiPriority w:val="0"/>
    <w:rPr>
      <w:rFonts w:ascii="Arial" w:hAnsi="Arial" w:eastAsia="宋体" w:cs="Times New Roman"/>
      <w:vanish/>
      <w:sz w:val="16"/>
      <w:szCs w:val="16"/>
    </w:rPr>
  </w:style>
  <w:style w:type="paragraph" w:customStyle="1" w:styleId="123">
    <w:name w:val="z-窗体底端2"/>
    <w:basedOn w:val="1"/>
    <w:next w:val="1"/>
    <w:link w:val="122"/>
    <w:qFormat/>
    <w:uiPriority w:val="0"/>
    <w:pPr>
      <w:widowControl w:val="0"/>
      <w:pBdr>
        <w:top w:val="single" w:color="auto" w:sz="6" w:space="1"/>
      </w:pBdr>
      <w:spacing w:line="240" w:lineRule="atLeast"/>
      <w:jc w:val="center"/>
    </w:pPr>
    <w:rPr>
      <w:rFonts w:ascii="Arial" w:hAnsi="Arial" w:eastAsia="宋体"/>
      <w:vanish/>
      <w:kern w:val="2"/>
      <w:sz w:val="16"/>
      <w:szCs w:val="16"/>
    </w:rPr>
  </w:style>
  <w:style w:type="character" w:customStyle="1" w:styleId="124">
    <w:name w:val="EmailStyle4641"/>
    <w:qFormat/>
    <w:uiPriority w:val="0"/>
    <w:rPr>
      <w:rFonts w:ascii="Arial" w:hAnsi="Arial" w:eastAsia="宋体" w:cs="Arial"/>
      <w:color w:val="auto"/>
      <w:sz w:val="20"/>
    </w:rPr>
  </w:style>
  <w:style w:type="character" w:customStyle="1" w:styleId="125">
    <w:name w:val="EmailStyle5141"/>
    <w:qFormat/>
    <w:uiPriority w:val="0"/>
    <w:rPr>
      <w:rFonts w:hint="default" w:ascii="Arial" w:hAnsi="Arial" w:eastAsia="宋体" w:cs="Arial"/>
      <w:color w:val="auto"/>
      <w:sz w:val="20"/>
    </w:rPr>
  </w:style>
  <w:style w:type="character" w:customStyle="1" w:styleId="126">
    <w:name w:val="H2 Char1"/>
    <w:qFormat/>
    <w:uiPriority w:val="0"/>
    <w:rPr>
      <w:rFonts w:ascii="Arial" w:hAnsi="Arial" w:eastAsia="黑体" w:cs="Times New Roman"/>
      <w:b/>
      <w:bCs/>
      <w:sz w:val="32"/>
      <w:szCs w:val="32"/>
    </w:rPr>
  </w:style>
  <w:style w:type="character" w:customStyle="1" w:styleId="127">
    <w:name w:val="EmailStyle536"/>
    <w:qFormat/>
    <w:uiPriority w:val="0"/>
    <w:rPr>
      <w:rFonts w:ascii="Arial" w:hAnsi="Arial" w:eastAsia="宋体" w:cs="Arial"/>
      <w:color w:val="auto"/>
      <w:sz w:val="20"/>
    </w:rPr>
  </w:style>
  <w:style w:type="character" w:customStyle="1" w:styleId="128">
    <w:name w:val="EmailStyle5251"/>
    <w:qFormat/>
    <w:uiPriority w:val="0"/>
    <w:rPr>
      <w:rFonts w:hint="default" w:ascii="Arial" w:hAnsi="Arial" w:eastAsia="宋体" w:cs="Arial"/>
      <w:color w:val="auto"/>
      <w:sz w:val="20"/>
    </w:rPr>
  </w:style>
  <w:style w:type="character" w:customStyle="1" w:styleId="129">
    <w:name w:val="EmailStyle5591"/>
    <w:qFormat/>
    <w:uiPriority w:val="0"/>
    <w:rPr>
      <w:rFonts w:ascii="Arial" w:hAnsi="Arial" w:eastAsia="宋体" w:cs="Arial"/>
      <w:color w:val="auto"/>
      <w:sz w:val="20"/>
    </w:rPr>
  </w:style>
  <w:style w:type="character" w:customStyle="1" w:styleId="130">
    <w:name w:val="EmailStyle4881"/>
    <w:qFormat/>
    <w:uiPriority w:val="0"/>
    <w:rPr>
      <w:rFonts w:ascii="Arial" w:hAnsi="Arial" w:eastAsia="宋体" w:cs="Arial"/>
      <w:color w:val="auto"/>
      <w:sz w:val="20"/>
    </w:rPr>
  </w:style>
  <w:style w:type="character" w:customStyle="1" w:styleId="131">
    <w:name w:val="EmailStyle5401"/>
    <w:qFormat/>
    <w:uiPriority w:val="0"/>
    <w:rPr>
      <w:rFonts w:ascii="Arial" w:hAnsi="Arial" w:eastAsia="宋体" w:cs="Arial"/>
      <w:color w:val="auto"/>
      <w:sz w:val="20"/>
    </w:rPr>
  </w:style>
  <w:style w:type="character" w:customStyle="1" w:styleId="132">
    <w:name w:val="EmailStyle4931"/>
    <w:qFormat/>
    <w:uiPriority w:val="0"/>
    <w:rPr>
      <w:rFonts w:ascii="Arial" w:hAnsi="Arial" w:eastAsia="宋体" w:cs="Arial"/>
      <w:color w:val="auto"/>
      <w:sz w:val="20"/>
    </w:rPr>
  </w:style>
  <w:style w:type="character" w:customStyle="1" w:styleId="133">
    <w:name w:val="Char Char5"/>
    <w:qFormat/>
    <w:uiPriority w:val="0"/>
    <w:rPr>
      <w:rFonts w:ascii="Times New Roman" w:hAnsi="Times New Roman" w:eastAsia="宋体" w:cs="Times New Roman"/>
      <w:b/>
      <w:bCs/>
      <w:sz w:val="24"/>
      <w:szCs w:val="24"/>
    </w:rPr>
  </w:style>
  <w:style w:type="character" w:customStyle="1" w:styleId="134">
    <w:name w:val="EmailStyle5281"/>
    <w:qFormat/>
    <w:uiPriority w:val="0"/>
    <w:rPr>
      <w:rFonts w:hint="default" w:ascii="Arial" w:hAnsi="Arial" w:eastAsia="宋体" w:cs="Arial"/>
      <w:color w:val="auto"/>
      <w:sz w:val="20"/>
    </w:rPr>
  </w:style>
  <w:style w:type="character" w:customStyle="1" w:styleId="135">
    <w:name w:val="标题 3 字符"/>
    <w:qFormat/>
    <w:uiPriority w:val="0"/>
    <w:rPr>
      <w:rFonts w:ascii="Times New Roman" w:hAnsi="Times New Roman" w:eastAsia="宋体" w:cs="Times New Roman"/>
      <w:b/>
      <w:sz w:val="30"/>
      <w:szCs w:val="20"/>
    </w:rPr>
  </w:style>
  <w:style w:type="character" w:customStyle="1" w:styleId="136">
    <w:name w:val="EmailStyle4921"/>
    <w:qFormat/>
    <w:uiPriority w:val="0"/>
    <w:rPr>
      <w:rFonts w:ascii="Arial" w:hAnsi="Arial" w:eastAsia="宋体" w:cs="Arial"/>
      <w:color w:val="auto"/>
      <w:sz w:val="20"/>
    </w:rPr>
  </w:style>
  <w:style w:type="character" w:customStyle="1" w:styleId="137">
    <w:name w:val="EmailStyle506"/>
    <w:qFormat/>
    <w:uiPriority w:val="0"/>
    <w:rPr>
      <w:rFonts w:hint="default" w:ascii="Arial" w:hAnsi="Arial" w:eastAsia="宋体" w:cs="Arial"/>
      <w:color w:val="auto"/>
      <w:sz w:val="20"/>
    </w:rPr>
  </w:style>
  <w:style w:type="character" w:customStyle="1" w:styleId="138">
    <w:name w:val="HTML 键盘1"/>
    <w:qFormat/>
    <w:uiPriority w:val="0"/>
    <w:rPr>
      <w:rFonts w:ascii="Courier New" w:hAnsi="Courier New"/>
      <w:sz w:val="20"/>
      <w:szCs w:val="20"/>
    </w:rPr>
  </w:style>
  <w:style w:type="character" w:customStyle="1" w:styleId="139">
    <w:name w:val="EmailStyle509"/>
    <w:qFormat/>
    <w:uiPriority w:val="0"/>
    <w:rPr>
      <w:rFonts w:hint="default" w:ascii="Arial" w:hAnsi="Arial" w:eastAsia="宋体" w:cs="Arial"/>
      <w:color w:val="auto"/>
      <w:sz w:val="20"/>
    </w:rPr>
  </w:style>
  <w:style w:type="character" w:customStyle="1" w:styleId="140">
    <w:name w:val="lemmatitleh1"/>
    <w:basedOn w:val="39"/>
    <w:qFormat/>
    <w:uiPriority w:val="0"/>
  </w:style>
  <w:style w:type="character" w:customStyle="1" w:styleId="141">
    <w:name w:val="EmailStyle529"/>
    <w:qFormat/>
    <w:uiPriority w:val="0"/>
    <w:rPr>
      <w:rFonts w:hint="default" w:ascii="Arial" w:hAnsi="Arial" w:eastAsia="宋体" w:cs="Arial"/>
      <w:color w:val="auto"/>
      <w:sz w:val="20"/>
    </w:rPr>
  </w:style>
  <w:style w:type="character" w:customStyle="1" w:styleId="142">
    <w:name w:val="EmailStyle4871"/>
    <w:qFormat/>
    <w:uiPriority w:val="0"/>
    <w:rPr>
      <w:rFonts w:ascii="Arial" w:hAnsi="Arial" w:eastAsia="宋体" w:cs="Arial"/>
      <w:color w:val="auto"/>
      <w:sz w:val="20"/>
    </w:rPr>
  </w:style>
  <w:style w:type="character" w:customStyle="1" w:styleId="143">
    <w:name w:val="EmailStyle579"/>
    <w:qFormat/>
    <w:uiPriority w:val="0"/>
    <w:rPr>
      <w:rFonts w:ascii="Arial" w:hAnsi="Arial" w:eastAsia="宋体" w:cs="Arial"/>
      <w:color w:val="auto"/>
      <w:sz w:val="20"/>
    </w:rPr>
  </w:style>
  <w:style w:type="character" w:customStyle="1" w:styleId="144">
    <w:name w:val="EmailStyle5471"/>
    <w:qFormat/>
    <w:uiPriority w:val="0"/>
    <w:rPr>
      <w:rFonts w:ascii="Arial" w:hAnsi="Arial" w:eastAsia="宋体" w:cs="Arial"/>
      <w:color w:val="auto"/>
      <w:sz w:val="20"/>
    </w:rPr>
  </w:style>
  <w:style w:type="character" w:customStyle="1" w:styleId="145">
    <w:name w:val="EmailStyle5861"/>
    <w:qFormat/>
    <w:uiPriority w:val="0"/>
    <w:rPr>
      <w:rFonts w:ascii="Arial" w:hAnsi="Arial" w:eastAsia="宋体" w:cs="Arial"/>
      <w:color w:val="auto"/>
      <w:sz w:val="20"/>
    </w:rPr>
  </w:style>
  <w:style w:type="character" w:customStyle="1" w:styleId="146">
    <w:name w:val="Char Char29"/>
    <w:qFormat/>
    <w:uiPriority w:val="0"/>
    <w:rPr>
      <w:rFonts w:ascii="Arial" w:hAnsi="Arial" w:eastAsia="黑体"/>
      <w:b/>
      <w:bCs/>
      <w:kern w:val="44"/>
      <w:sz w:val="44"/>
      <w:szCs w:val="44"/>
    </w:rPr>
  </w:style>
  <w:style w:type="character" w:customStyle="1" w:styleId="147">
    <w:name w:val="Char Char281"/>
    <w:qFormat/>
    <w:uiPriority w:val="0"/>
    <w:rPr>
      <w:rFonts w:ascii="Arial" w:hAnsi="Arial" w:eastAsia="黑体"/>
      <w:b/>
      <w:bCs/>
      <w:kern w:val="2"/>
      <w:sz w:val="36"/>
      <w:szCs w:val="32"/>
    </w:rPr>
  </w:style>
  <w:style w:type="character" w:customStyle="1" w:styleId="148">
    <w:name w:val="不明显参考1"/>
    <w:qFormat/>
    <w:uiPriority w:val="0"/>
    <w:rPr>
      <w:color w:val="auto"/>
      <w:u w:val="single" w:color="9BBB59"/>
    </w:rPr>
  </w:style>
  <w:style w:type="character" w:customStyle="1" w:styleId="149">
    <w:name w:val="Char Char361"/>
    <w:qFormat/>
    <w:uiPriority w:val="0"/>
    <w:rPr>
      <w:rFonts w:ascii="Arial" w:hAnsi="Arial" w:eastAsia="黑体"/>
      <w:b/>
      <w:bCs/>
      <w:kern w:val="2"/>
      <w:sz w:val="24"/>
      <w:szCs w:val="24"/>
    </w:rPr>
  </w:style>
  <w:style w:type="character" w:customStyle="1" w:styleId="150">
    <w:name w:val="EmailStyle5291"/>
    <w:qFormat/>
    <w:uiPriority w:val="0"/>
    <w:rPr>
      <w:rFonts w:hint="default" w:ascii="Arial" w:hAnsi="Arial" w:eastAsia="宋体" w:cs="Arial"/>
      <w:color w:val="auto"/>
      <w:sz w:val="20"/>
    </w:rPr>
  </w:style>
  <w:style w:type="character" w:customStyle="1" w:styleId="151">
    <w:name w:val="批注引用1"/>
    <w:qFormat/>
    <w:uiPriority w:val="0"/>
    <w:rPr>
      <w:sz w:val="16"/>
      <w:szCs w:val="16"/>
    </w:rPr>
  </w:style>
  <w:style w:type="character" w:customStyle="1" w:styleId="152">
    <w:name w:val="标题 字符1"/>
    <w:link w:val="34"/>
    <w:qFormat/>
    <w:uiPriority w:val="0"/>
    <w:rPr>
      <w:rFonts w:ascii="Cambria" w:hAnsi="Cambria" w:eastAsia="宋体" w:cs="Times New Roman"/>
      <w:b/>
      <w:bCs/>
      <w:sz w:val="32"/>
      <w:szCs w:val="32"/>
    </w:rPr>
  </w:style>
  <w:style w:type="character" w:customStyle="1" w:styleId="153">
    <w:name w:val="EmailStyle586"/>
    <w:qFormat/>
    <w:uiPriority w:val="0"/>
    <w:rPr>
      <w:rFonts w:ascii="Arial" w:hAnsi="Arial" w:eastAsia="宋体" w:cs="Arial"/>
      <w:color w:val="auto"/>
      <w:sz w:val="20"/>
    </w:rPr>
  </w:style>
  <w:style w:type="character" w:customStyle="1" w:styleId="154">
    <w:name w:val="EmailStyle510"/>
    <w:qFormat/>
    <w:uiPriority w:val="0"/>
    <w:rPr>
      <w:rFonts w:hint="default" w:ascii="Arial" w:hAnsi="Arial" w:eastAsia="宋体" w:cs="Arial"/>
      <w:color w:val="auto"/>
      <w:sz w:val="20"/>
    </w:rPr>
  </w:style>
  <w:style w:type="character" w:customStyle="1" w:styleId="155">
    <w:name w:val="EmailStyle539"/>
    <w:qFormat/>
    <w:uiPriority w:val="0"/>
    <w:rPr>
      <w:rFonts w:ascii="Arial" w:hAnsi="Arial" w:eastAsia="宋体" w:cs="Arial"/>
      <w:color w:val="auto"/>
      <w:sz w:val="20"/>
    </w:rPr>
  </w:style>
  <w:style w:type="character" w:customStyle="1" w:styleId="156">
    <w:name w:val="EmailStyle490"/>
    <w:qFormat/>
    <w:uiPriority w:val="0"/>
    <w:rPr>
      <w:rFonts w:ascii="Arial" w:hAnsi="Arial" w:eastAsia="宋体" w:cs="Arial"/>
      <w:color w:val="auto"/>
      <w:sz w:val="20"/>
    </w:rPr>
  </w:style>
  <w:style w:type="character" w:customStyle="1" w:styleId="157">
    <w:name w:val="EmailStyle445"/>
    <w:qFormat/>
    <w:uiPriority w:val="0"/>
    <w:rPr>
      <w:rFonts w:ascii="Arial" w:hAnsi="Arial" w:eastAsia="宋体" w:cs="Arial"/>
      <w:color w:val="auto"/>
      <w:sz w:val="20"/>
    </w:rPr>
  </w:style>
  <w:style w:type="character" w:customStyle="1" w:styleId="158">
    <w:name w:val="HTML 地址 Char"/>
    <w:link w:val="159"/>
    <w:qFormat/>
    <w:uiPriority w:val="0"/>
    <w:rPr>
      <w:rFonts w:ascii="Times New Roman" w:hAnsi="Times New Roman" w:eastAsia="宋体" w:cs="Times New Roman"/>
      <w:i/>
      <w:iCs/>
      <w:szCs w:val="24"/>
    </w:rPr>
  </w:style>
  <w:style w:type="paragraph" w:customStyle="1" w:styleId="159">
    <w:name w:val="HTML 地址2"/>
    <w:basedOn w:val="1"/>
    <w:link w:val="158"/>
    <w:qFormat/>
    <w:uiPriority w:val="0"/>
    <w:pPr>
      <w:widowControl w:val="0"/>
      <w:jc w:val="both"/>
    </w:pPr>
    <w:rPr>
      <w:rFonts w:eastAsia="宋体"/>
      <w:i/>
      <w:iCs/>
      <w:kern w:val="2"/>
      <w:sz w:val="21"/>
    </w:rPr>
  </w:style>
  <w:style w:type="character" w:customStyle="1" w:styleId="160">
    <w:name w:val="标题 6 字符1"/>
    <w:link w:val="7"/>
    <w:qFormat/>
    <w:uiPriority w:val="0"/>
    <w:rPr>
      <w:rFonts w:ascii="Arial" w:hAnsi="Arial" w:eastAsia="黑体" w:cs="黑体"/>
      <w:b/>
      <w:bCs/>
      <w:kern w:val="2"/>
      <w:sz w:val="21"/>
      <w:szCs w:val="24"/>
    </w:rPr>
  </w:style>
  <w:style w:type="character" w:customStyle="1" w:styleId="161">
    <w:name w:val="标题 7 字符"/>
    <w:qFormat/>
    <w:uiPriority w:val="0"/>
    <w:rPr>
      <w:rFonts w:eastAsia="宋体"/>
      <w:b/>
      <w:bCs/>
      <w:kern w:val="2"/>
      <w:sz w:val="24"/>
      <w:szCs w:val="24"/>
      <w:lang w:val="en-US" w:eastAsia="zh-CN"/>
    </w:rPr>
  </w:style>
  <w:style w:type="character" w:customStyle="1" w:styleId="162">
    <w:name w:val="EmailStyle5321"/>
    <w:qFormat/>
    <w:uiPriority w:val="0"/>
    <w:rPr>
      <w:rFonts w:hint="default" w:ascii="Arial" w:hAnsi="Arial" w:eastAsia="宋体" w:cs="Arial"/>
      <w:color w:val="auto"/>
      <w:sz w:val="20"/>
    </w:rPr>
  </w:style>
  <w:style w:type="character" w:customStyle="1" w:styleId="163">
    <w:name w:val="EmailStyle505"/>
    <w:qFormat/>
    <w:uiPriority w:val="0"/>
    <w:rPr>
      <w:rFonts w:hint="default" w:ascii="Arial" w:hAnsi="Arial" w:eastAsia="宋体" w:cs="Arial"/>
      <w:color w:val="auto"/>
      <w:sz w:val="20"/>
    </w:rPr>
  </w:style>
  <w:style w:type="character" w:customStyle="1" w:styleId="164">
    <w:name w:val="批注引用2"/>
    <w:qFormat/>
    <w:uiPriority w:val="0"/>
    <w:rPr>
      <w:sz w:val="16"/>
      <w:szCs w:val="16"/>
    </w:rPr>
  </w:style>
  <w:style w:type="character" w:customStyle="1" w:styleId="165">
    <w:name w:val="EmailStyle500"/>
    <w:qFormat/>
    <w:uiPriority w:val="0"/>
    <w:rPr>
      <w:rFonts w:hint="default" w:ascii="Arial" w:hAnsi="Arial" w:eastAsia="宋体" w:cs="Arial"/>
      <w:color w:val="auto"/>
      <w:sz w:val="20"/>
    </w:rPr>
  </w:style>
  <w:style w:type="character" w:customStyle="1" w:styleId="166">
    <w:name w:val="EmailStyle544"/>
    <w:qFormat/>
    <w:uiPriority w:val="0"/>
    <w:rPr>
      <w:rFonts w:ascii="Arial" w:hAnsi="Arial" w:eastAsia="宋体" w:cs="Arial"/>
      <w:color w:val="auto"/>
      <w:sz w:val="20"/>
    </w:rPr>
  </w:style>
  <w:style w:type="character" w:customStyle="1" w:styleId="167">
    <w:name w:val="批注引用3"/>
    <w:qFormat/>
    <w:uiPriority w:val="0"/>
    <w:rPr>
      <w:sz w:val="21"/>
      <w:szCs w:val="21"/>
    </w:rPr>
  </w:style>
  <w:style w:type="character" w:customStyle="1" w:styleId="168">
    <w:name w:val="EmailStyle5111"/>
    <w:qFormat/>
    <w:uiPriority w:val="0"/>
    <w:rPr>
      <w:rFonts w:hint="default" w:ascii="Arial" w:hAnsi="Arial" w:eastAsia="宋体" w:cs="Arial"/>
      <w:color w:val="auto"/>
      <w:sz w:val="20"/>
    </w:rPr>
  </w:style>
  <w:style w:type="character" w:customStyle="1" w:styleId="169">
    <w:name w:val="font21"/>
    <w:qFormat/>
    <w:uiPriority w:val="0"/>
    <w:rPr>
      <w:rFonts w:hint="eastAsia" w:ascii="宋体" w:hAnsi="宋体" w:eastAsia="宋体"/>
      <w:color w:val="993366"/>
      <w:sz w:val="20"/>
      <w:szCs w:val="20"/>
      <w:u w:val="none"/>
    </w:rPr>
  </w:style>
  <w:style w:type="character" w:customStyle="1" w:styleId="170">
    <w:name w:val="EmailStyle5241"/>
    <w:qFormat/>
    <w:uiPriority w:val="0"/>
    <w:rPr>
      <w:rFonts w:hint="default" w:ascii="Arial" w:hAnsi="Arial" w:eastAsia="宋体" w:cs="Arial"/>
      <w:color w:val="auto"/>
      <w:sz w:val="20"/>
    </w:rPr>
  </w:style>
  <w:style w:type="character" w:customStyle="1" w:styleId="171">
    <w:name w:val="EmailStyle517"/>
    <w:qFormat/>
    <w:uiPriority w:val="0"/>
    <w:rPr>
      <w:rFonts w:hint="default" w:ascii="Arial" w:hAnsi="Arial" w:eastAsia="宋体" w:cs="Arial"/>
      <w:color w:val="auto"/>
      <w:sz w:val="20"/>
    </w:rPr>
  </w:style>
  <w:style w:type="character" w:customStyle="1" w:styleId="172">
    <w:name w:val="tabletext1"/>
    <w:qFormat/>
    <w:uiPriority w:val="0"/>
    <w:rPr>
      <w:rFonts w:ascii="Arial" w:hAnsi="Arial" w:cs="Arial"/>
      <w:sz w:val="20"/>
      <w:szCs w:val="20"/>
    </w:rPr>
  </w:style>
  <w:style w:type="character" w:customStyle="1" w:styleId="173">
    <w:name w:val="明显参考1"/>
    <w:qFormat/>
    <w:uiPriority w:val="0"/>
    <w:rPr>
      <w:b/>
      <w:bCs/>
      <w:color w:val="76923C"/>
      <w:u w:val="single" w:color="9BBB59"/>
    </w:rPr>
  </w:style>
  <w:style w:type="character" w:customStyle="1" w:styleId="174">
    <w:name w:val="EmailStyle560"/>
    <w:qFormat/>
    <w:uiPriority w:val="0"/>
    <w:rPr>
      <w:rFonts w:ascii="Arial" w:hAnsi="Arial" w:eastAsia="宋体" w:cs="Arial"/>
      <w:color w:val="auto"/>
      <w:sz w:val="20"/>
    </w:rPr>
  </w:style>
  <w:style w:type="character" w:customStyle="1" w:styleId="175">
    <w:name w:val="H1 Char2"/>
    <w:qFormat/>
    <w:uiPriority w:val="0"/>
    <w:rPr>
      <w:rFonts w:eastAsia="宋体"/>
      <w:b/>
      <w:kern w:val="44"/>
      <w:sz w:val="44"/>
      <w:lang w:val="en-US" w:eastAsia="zh-CN"/>
    </w:rPr>
  </w:style>
  <w:style w:type="character" w:customStyle="1" w:styleId="176">
    <w:name w:val="报告正文 Char Char"/>
    <w:link w:val="177"/>
    <w:qFormat/>
    <w:uiPriority w:val="0"/>
    <w:rPr>
      <w:rFonts w:ascii="宋体" w:hAnsi="宋体"/>
      <w:bCs/>
      <w:snapToGrid w:val="0"/>
      <w:kern w:val="0"/>
      <w:szCs w:val="21"/>
    </w:rPr>
  </w:style>
  <w:style w:type="paragraph" w:customStyle="1" w:styleId="177">
    <w:name w:val="报告正文"/>
    <w:basedOn w:val="1"/>
    <w:link w:val="176"/>
    <w:qFormat/>
    <w:uiPriority w:val="0"/>
    <w:pPr>
      <w:widowControl w:val="0"/>
      <w:ind w:firstLine="200" w:firstLineChars="200"/>
      <w:jc w:val="both"/>
    </w:pPr>
    <w:rPr>
      <w:rFonts w:ascii="宋体" w:hAnsi="宋体" w:eastAsia="宋体" w:cs="黑体"/>
      <w:bCs/>
      <w:snapToGrid w:val="0"/>
      <w:sz w:val="21"/>
      <w:szCs w:val="21"/>
    </w:rPr>
  </w:style>
  <w:style w:type="character" w:customStyle="1" w:styleId="178">
    <w:name w:val="EmailStyle5461"/>
    <w:qFormat/>
    <w:uiPriority w:val="0"/>
    <w:rPr>
      <w:rFonts w:ascii="Arial" w:hAnsi="Arial" w:eastAsia="宋体" w:cs="Arial"/>
      <w:color w:val="auto"/>
      <w:sz w:val="20"/>
    </w:rPr>
  </w:style>
  <w:style w:type="character" w:customStyle="1" w:styleId="179">
    <w:name w:val="Char Char201"/>
    <w:qFormat/>
    <w:uiPriority w:val="0"/>
    <w:rPr>
      <w:rFonts w:ascii="Arial" w:hAnsi="Arial" w:cs="Arial"/>
      <w:b/>
      <w:bCs/>
      <w:kern w:val="2"/>
      <w:sz w:val="44"/>
      <w:szCs w:val="32"/>
    </w:rPr>
  </w:style>
  <w:style w:type="character" w:customStyle="1" w:styleId="180">
    <w:name w:val="页眉 Char1"/>
    <w:qFormat/>
    <w:uiPriority w:val="0"/>
    <w:rPr>
      <w:rFonts w:ascii="Arial" w:hAnsi="Arial" w:eastAsia="宋体" w:cs="Times New Roman"/>
      <w:sz w:val="18"/>
      <w:szCs w:val="18"/>
    </w:rPr>
  </w:style>
  <w:style w:type="character" w:customStyle="1" w:styleId="181">
    <w:name w:val="EmailStyle446"/>
    <w:qFormat/>
    <w:uiPriority w:val="0"/>
    <w:rPr>
      <w:rFonts w:ascii="Arial" w:hAnsi="Arial" w:eastAsia="宋体" w:cs="Arial"/>
      <w:color w:val="auto"/>
      <w:sz w:val="20"/>
    </w:rPr>
  </w:style>
  <w:style w:type="character" w:customStyle="1" w:styleId="182">
    <w:name w:val="Char Char331"/>
    <w:qFormat/>
    <w:uiPriority w:val="0"/>
    <w:rPr>
      <w:rFonts w:ascii="Arial" w:hAnsi="Arial" w:eastAsia="黑体"/>
      <w:i/>
      <w:iCs/>
      <w:kern w:val="2"/>
      <w:sz w:val="21"/>
      <w:szCs w:val="21"/>
    </w:rPr>
  </w:style>
  <w:style w:type="character" w:customStyle="1" w:styleId="183">
    <w:name w:val="HTML 缩写1"/>
    <w:qFormat/>
    <w:uiPriority w:val="0"/>
  </w:style>
  <w:style w:type="character" w:customStyle="1" w:styleId="184">
    <w:name w:val="Char Char37"/>
    <w:qFormat/>
    <w:uiPriority w:val="0"/>
    <w:rPr>
      <w:rFonts w:ascii="Times New Roman" w:hAnsi="Times New Roman"/>
      <w:b/>
      <w:bCs/>
      <w:kern w:val="2"/>
      <w:sz w:val="28"/>
      <w:szCs w:val="28"/>
    </w:rPr>
  </w:style>
  <w:style w:type="character" w:customStyle="1" w:styleId="185">
    <w:name w:val="EmailStyle5131"/>
    <w:qFormat/>
    <w:uiPriority w:val="0"/>
    <w:rPr>
      <w:rFonts w:hint="default" w:ascii="Arial" w:hAnsi="Arial" w:eastAsia="宋体" w:cs="Arial"/>
      <w:color w:val="auto"/>
      <w:sz w:val="20"/>
    </w:rPr>
  </w:style>
  <w:style w:type="character" w:customStyle="1" w:styleId="186">
    <w:name w:val="EmailStyle487"/>
    <w:qFormat/>
    <w:uiPriority w:val="0"/>
    <w:rPr>
      <w:rFonts w:ascii="Arial" w:hAnsi="Arial" w:eastAsia="宋体" w:cs="Arial"/>
      <w:color w:val="auto"/>
      <w:sz w:val="20"/>
    </w:rPr>
  </w:style>
  <w:style w:type="character" w:customStyle="1" w:styleId="187">
    <w:name w:val="EmailStyle5211"/>
    <w:qFormat/>
    <w:uiPriority w:val="0"/>
    <w:rPr>
      <w:rFonts w:hint="default" w:ascii="Arial" w:hAnsi="Arial" w:eastAsia="宋体" w:cs="Arial"/>
      <w:color w:val="auto"/>
      <w:sz w:val="20"/>
    </w:rPr>
  </w:style>
  <w:style w:type="character" w:customStyle="1" w:styleId="188">
    <w:name w:val="H1 Char1"/>
    <w:qFormat/>
    <w:uiPriority w:val="0"/>
    <w:rPr>
      <w:rFonts w:ascii="Times New Roman" w:hAnsi="Times New Roman" w:eastAsia="宋体" w:cs="Times New Roman"/>
      <w:b/>
      <w:bCs/>
      <w:kern w:val="44"/>
      <w:sz w:val="44"/>
      <w:szCs w:val="44"/>
    </w:rPr>
  </w:style>
  <w:style w:type="character" w:customStyle="1" w:styleId="189">
    <w:name w:val="EmailStyle543"/>
    <w:qFormat/>
    <w:uiPriority w:val="0"/>
    <w:rPr>
      <w:rFonts w:ascii="Arial" w:hAnsi="Arial" w:eastAsia="宋体" w:cs="Arial"/>
      <w:color w:val="auto"/>
      <w:sz w:val="20"/>
    </w:rPr>
  </w:style>
  <w:style w:type="character" w:customStyle="1" w:styleId="190">
    <w:name w:val="EmailStyle559"/>
    <w:qFormat/>
    <w:uiPriority w:val="0"/>
    <w:rPr>
      <w:rFonts w:ascii="Arial" w:hAnsi="Arial" w:eastAsia="宋体" w:cs="Arial"/>
      <w:color w:val="auto"/>
      <w:sz w:val="20"/>
    </w:rPr>
  </w:style>
  <w:style w:type="character" w:customStyle="1" w:styleId="191">
    <w:name w:val="EmailStyle541"/>
    <w:qFormat/>
    <w:uiPriority w:val="0"/>
    <w:rPr>
      <w:rFonts w:ascii="Arial" w:hAnsi="Arial" w:eastAsia="宋体" w:cs="Arial"/>
      <w:color w:val="auto"/>
      <w:sz w:val="20"/>
    </w:rPr>
  </w:style>
  <w:style w:type="character" w:customStyle="1" w:styleId="192">
    <w:name w:val="标题 3 字符1"/>
    <w:link w:val="4"/>
    <w:qFormat/>
    <w:uiPriority w:val="0"/>
    <w:rPr>
      <w:rFonts w:ascii="Times New Roman" w:hAnsi="Times New Roman" w:eastAsia="黑体" w:cs="Times New Roman"/>
      <w:b/>
      <w:kern w:val="2"/>
      <w:sz w:val="30"/>
    </w:rPr>
  </w:style>
  <w:style w:type="character" w:customStyle="1" w:styleId="193">
    <w:name w:val="不明显强调1"/>
    <w:qFormat/>
    <w:uiPriority w:val="0"/>
    <w:rPr>
      <w:i/>
      <w:iCs/>
      <w:color w:val="5A5A5A"/>
    </w:rPr>
  </w:style>
  <w:style w:type="character" w:customStyle="1" w:styleId="194">
    <w:name w:val="Heading 9 Char"/>
    <w:qFormat/>
    <w:uiPriority w:val="0"/>
    <w:rPr>
      <w:rFonts w:ascii="Cambria" w:hAnsi="Cambria" w:eastAsia="宋体" w:cs="Times New Roman"/>
      <w:szCs w:val="21"/>
    </w:rPr>
  </w:style>
  <w:style w:type="character" w:customStyle="1" w:styleId="195">
    <w:name w:val="Balloon Text Char"/>
    <w:qFormat/>
    <w:uiPriority w:val="0"/>
    <w:rPr>
      <w:rFonts w:ascii="Times New Roman" w:hAnsi="Times New Roman"/>
      <w:sz w:val="16"/>
      <w:szCs w:val="0"/>
    </w:rPr>
  </w:style>
  <w:style w:type="character" w:customStyle="1" w:styleId="196">
    <w:name w:val="EmailStyle5511"/>
    <w:qFormat/>
    <w:uiPriority w:val="0"/>
    <w:rPr>
      <w:rFonts w:ascii="Arial" w:hAnsi="Arial" w:eastAsia="宋体" w:cs="Arial"/>
      <w:color w:val="auto"/>
      <w:sz w:val="20"/>
    </w:rPr>
  </w:style>
  <w:style w:type="character" w:customStyle="1" w:styleId="197">
    <w:name w:val="EmailStyle533"/>
    <w:qFormat/>
    <w:uiPriority w:val="0"/>
    <w:rPr>
      <w:rFonts w:hint="default" w:ascii="Arial" w:hAnsi="Arial" w:eastAsia="宋体" w:cs="Arial"/>
      <w:color w:val="auto"/>
      <w:sz w:val="20"/>
    </w:rPr>
  </w:style>
  <w:style w:type="character" w:customStyle="1" w:styleId="198">
    <w:name w:val="标题 9 字符"/>
    <w:qFormat/>
    <w:uiPriority w:val="0"/>
    <w:rPr>
      <w:rFonts w:ascii="Arial" w:hAnsi="Arial" w:eastAsia="黑体" w:cs="Times New Roman"/>
      <w:szCs w:val="20"/>
    </w:rPr>
  </w:style>
  <w:style w:type="character" w:customStyle="1" w:styleId="199">
    <w:name w:val="纯文本 Char"/>
    <w:link w:val="200"/>
    <w:qFormat/>
    <w:uiPriority w:val="0"/>
    <w:rPr>
      <w:rFonts w:ascii="宋体" w:hAnsi="Courier New" w:eastAsia="宋体" w:cs="Times New Roman"/>
      <w:kern w:val="0"/>
      <w:szCs w:val="21"/>
    </w:rPr>
  </w:style>
  <w:style w:type="paragraph" w:customStyle="1" w:styleId="200">
    <w:name w:val="纯文本1"/>
    <w:basedOn w:val="1"/>
    <w:link w:val="199"/>
    <w:qFormat/>
    <w:uiPriority w:val="0"/>
    <w:pPr>
      <w:ind w:firstLine="360"/>
    </w:pPr>
    <w:rPr>
      <w:rFonts w:ascii="宋体" w:hAnsi="Courier New" w:eastAsia="宋体"/>
      <w:sz w:val="21"/>
      <w:szCs w:val="21"/>
    </w:rPr>
  </w:style>
  <w:style w:type="character" w:customStyle="1" w:styleId="201">
    <w:name w:val="Heading 7 Char"/>
    <w:qFormat/>
    <w:uiPriority w:val="0"/>
    <w:rPr>
      <w:rFonts w:ascii="Times New Roman" w:hAnsi="Times New Roman"/>
      <w:b/>
      <w:bCs/>
      <w:sz w:val="24"/>
      <w:szCs w:val="24"/>
    </w:rPr>
  </w:style>
  <w:style w:type="character" w:customStyle="1" w:styleId="202">
    <w:name w:val="Char Char36"/>
    <w:qFormat/>
    <w:uiPriority w:val="0"/>
    <w:rPr>
      <w:rFonts w:ascii="Arial" w:hAnsi="Arial" w:eastAsia="黑体"/>
      <w:b/>
      <w:bCs/>
      <w:kern w:val="2"/>
      <w:sz w:val="24"/>
      <w:szCs w:val="24"/>
    </w:rPr>
  </w:style>
  <w:style w:type="character" w:customStyle="1" w:styleId="203">
    <w:name w:val="Char Char19"/>
    <w:qFormat/>
    <w:uiPriority w:val="0"/>
    <w:rPr>
      <w:kern w:val="2"/>
      <w:sz w:val="21"/>
      <w:szCs w:val="24"/>
      <w:shd w:val="clear" w:color="auto" w:fill="000080"/>
    </w:rPr>
  </w:style>
  <w:style w:type="character" w:customStyle="1" w:styleId="204">
    <w:name w:val="EmailStyle5901"/>
    <w:qFormat/>
    <w:uiPriority w:val="0"/>
    <w:rPr>
      <w:rFonts w:ascii="Arial" w:hAnsi="Arial" w:eastAsia="宋体" w:cs="Arial"/>
      <w:color w:val="auto"/>
      <w:sz w:val="20"/>
    </w:rPr>
  </w:style>
  <w:style w:type="character" w:customStyle="1" w:styleId="205">
    <w:name w:val="EmailStyle477"/>
    <w:qFormat/>
    <w:uiPriority w:val="0"/>
    <w:rPr>
      <w:rFonts w:ascii="Arial" w:hAnsi="Arial" w:eastAsia="宋体" w:cs="Arial"/>
      <w:color w:val="auto"/>
      <w:sz w:val="20"/>
    </w:rPr>
  </w:style>
  <w:style w:type="character" w:customStyle="1" w:styleId="206">
    <w:name w:val="EmailStyle449"/>
    <w:qFormat/>
    <w:uiPriority w:val="0"/>
    <w:rPr>
      <w:rFonts w:ascii="Arial" w:hAnsi="Arial" w:eastAsia="宋体" w:cs="Arial"/>
      <w:color w:val="auto"/>
      <w:sz w:val="20"/>
    </w:rPr>
  </w:style>
  <w:style w:type="character" w:customStyle="1" w:styleId="207">
    <w:name w:val="EmailStyle587"/>
    <w:qFormat/>
    <w:uiPriority w:val="0"/>
    <w:rPr>
      <w:rFonts w:ascii="Arial" w:hAnsi="Arial" w:eastAsia="宋体" w:cs="Arial"/>
      <w:color w:val="auto"/>
      <w:sz w:val="20"/>
    </w:rPr>
  </w:style>
  <w:style w:type="character" w:customStyle="1" w:styleId="208">
    <w:name w:val="Char Char293"/>
    <w:qFormat/>
    <w:uiPriority w:val="0"/>
    <w:rPr>
      <w:rFonts w:ascii="Cambria" w:hAnsi="Cambria" w:eastAsia="宋体"/>
      <w:i/>
      <w:iCs/>
      <w:color w:val="9BBB59"/>
      <w:lang w:val="en-US" w:eastAsia="zh-CN"/>
    </w:rPr>
  </w:style>
  <w:style w:type="character" w:customStyle="1" w:styleId="209">
    <w:name w:val="EmailStyle542"/>
    <w:qFormat/>
    <w:uiPriority w:val="0"/>
    <w:rPr>
      <w:rFonts w:ascii="Arial" w:hAnsi="Arial" w:eastAsia="宋体" w:cs="Arial"/>
      <w:color w:val="auto"/>
      <w:sz w:val="20"/>
    </w:rPr>
  </w:style>
  <w:style w:type="character" w:customStyle="1" w:styleId="210">
    <w:name w:val="批注引用4"/>
    <w:qFormat/>
    <w:uiPriority w:val="0"/>
    <w:rPr>
      <w:sz w:val="21"/>
      <w:szCs w:val="21"/>
    </w:rPr>
  </w:style>
  <w:style w:type="character" w:customStyle="1" w:styleId="211">
    <w:name w:val="EmailStyle523"/>
    <w:qFormat/>
    <w:uiPriority w:val="0"/>
    <w:rPr>
      <w:rFonts w:hint="default" w:ascii="Arial" w:hAnsi="Arial" w:eastAsia="宋体" w:cs="Arial"/>
      <w:color w:val="auto"/>
      <w:sz w:val="20"/>
    </w:rPr>
  </w:style>
  <w:style w:type="character" w:customStyle="1" w:styleId="212">
    <w:name w:val="页脚 字符"/>
    <w:qFormat/>
    <w:uiPriority w:val="0"/>
    <w:rPr>
      <w:sz w:val="18"/>
      <w:szCs w:val="18"/>
    </w:rPr>
  </w:style>
  <w:style w:type="character" w:customStyle="1" w:styleId="213">
    <w:name w:val="EmailStyle591"/>
    <w:qFormat/>
    <w:uiPriority w:val="0"/>
    <w:rPr>
      <w:rFonts w:ascii="Arial" w:hAnsi="Arial" w:eastAsia="宋体" w:cs="Arial"/>
      <w:color w:val="auto"/>
      <w:sz w:val="20"/>
    </w:rPr>
  </w:style>
  <w:style w:type="character" w:customStyle="1" w:styleId="214">
    <w:name w:val="EmailStyle5631"/>
    <w:qFormat/>
    <w:uiPriority w:val="0"/>
    <w:rPr>
      <w:rFonts w:ascii="Arial" w:hAnsi="Arial" w:eastAsia="宋体" w:cs="Arial"/>
      <w:color w:val="auto"/>
      <w:sz w:val="20"/>
    </w:rPr>
  </w:style>
  <w:style w:type="character" w:customStyle="1" w:styleId="215">
    <w:name w:val="EmailStyle558"/>
    <w:qFormat/>
    <w:uiPriority w:val="0"/>
    <w:rPr>
      <w:rFonts w:ascii="Arial" w:hAnsi="Arial" w:eastAsia="宋体" w:cs="Arial"/>
      <w:color w:val="auto"/>
      <w:sz w:val="20"/>
    </w:rPr>
  </w:style>
  <w:style w:type="character" w:customStyle="1" w:styleId="216">
    <w:name w:val="high"/>
    <w:qFormat/>
    <w:uiPriority w:val="0"/>
  </w:style>
  <w:style w:type="character" w:customStyle="1" w:styleId="217">
    <w:name w:val="批注文字 Char Char"/>
    <w:qFormat/>
    <w:uiPriority w:val="0"/>
    <w:rPr>
      <w:rFonts w:ascii="Arial" w:hAnsi="Arial" w:eastAsia="宋体" w:cs="Times New Roman"/>
      <w:sz w:val="20"/>
      <w:szCs w:val="20"/>
    </w:rPr>
  </w:style>
  <w:style w:type="character" w:customStyle="1" w:styleId="218">
    <w:name w:val="EmailStyle508"/>
    <w:qFormat/>
    <w:uiPriority w:val="0"/>
    <w:rPr>
      <w:rFonts w:hint="default" w:ascii="Arial" w:hAnsi="Arial" w:eastAsia="宋体" w:cs="Arial"/>
      <w:color w:val="auto"/>
      <w:sz w:val="20"/>
    </w:rPr>
  </w:style>
  <w:style w:type="character" w:customStyle="1" w:styleId="219">
    <w:name w:val="批注文字 字符"/>
    <w:qFormat/>
    <w:uiPriority w:val="0"/>
    <w:rPr>
      <w:sz w:val="24"/>
    </w:rPr>
  </w:style>
  <w:style w:type="character" w:customStyle="1" w:styleId="220">
    <w:name w:val="EmailStyle562"/>
    <w:qFormat/>
    <w:uiPriority w:val="0"/>
    <w:rPr>
      <w:rFonts w:ascii="Arial" w:hAnsi="Arial" w:eastAsia="宋体" w:cs="Arial"/>
      <w:color w:val="auto"/>
      <w:sz w:val="20"/>
    </w:rPr>
  </w:style>
  <w:style w:type="character" w:customStyle="1" w:styleId="221">
    <w:name w:val="页眉 字符1"/>
    <w:link w:val="25"/>
    <w:qFormat/>
    <w:uiPriority w:val="99"/>
    <w:rPr>
      <w:sz w:val="18"/>
      <w:szCs w:val="18"/>
    </w:rPr>
  </w:style>
  <w:style w:type="character" w:customStyle="1" w:styleId="222">
    <w:name w:val="MM Topic 1 Char Char"/>
    <w:link w:val="223"/>
    <w:qFormat/>
    <w:uiPriority w:val="0"/>
    <w:rPr>
      <w:rFonts w:ascii="Calibri" w:hAnsi="Calibri" w:eastAsia="宋体" w:cs="Times New Roman"/>
      <w:b/>
      <w:bCs/>
      <w:kern w:val="44"/>
      <w:sz w:val="44"/>
      <w:szCs w:val="44"/>
    </w:rPr>
  </w:style>
  <w:style w:type="paragraph" w:customStyle="1" w:styleId="223">
    <w:name w:val="MM Topic 1"/>
    <w:basedOn w:val="2"/>
    <w:link w:val="222"/>
    <w:qFormat/>
    <w:uiPriority w:val="0"/>
    <w:pPr>
      <w:keepLines/>
      <w:widowControl/>
      <w:numPr>
        <w:numId w:val="0"/>
      </w:numPr>
      <w:spacing w:before="340" w:after="330" w:line="578" w:lineRule="auto"/>
    </w:pPr>
    <w:rPr>
      <w:rFonts w:ascii="Calibri" w:hAnsi="Calibri"/>
      <w:bCs/>
      <w:kern w:val="44"/>
      <w:sz w:val="44"/>
    </w:rPr>
  </w:style>
  <w:style w:type="character" w:customStyle="1" w:styleId="224">
    <w:name w:val="EmailStyle5621"/>
    <w:qFormat/>
    <w:uiPriority w:val="0"/>
    <w:rPr>
      <w:rFonts w:ascii="Arial" w:hAnsi="Arial" w:eastAsia="宋体" w:cs="Arial"/>
      <w:color w:val="auto"/>
      <w:sz w:val="20"/>
    </w:rPr>
  </w:style>
  <w:style w:type="character" w:customStyle="1" w:styleId="225">
    <w:name w:val="副标题 字符"/>
    <w:qFormat/>
    <w:uiPriority w:val="0"/>
    <w:rPr>
      <w:rFonts w:ascii="Calibri" w:hAnsi="Calibri" w:eastAsia="宋体" w:cs="Times New Roman"/>
      <w:i/>
      <w:iCs/>
      <w:kern w:val="0"/>
      <w:sz w:val="24"/>
      <w:szCs w:val="24"/>
    </w:rPr>
  </w:style>
  <w:style w:type="character" w:customStyle="1" w:styleId="226">
    <w:name w:val="EmailStyle5421"/>
    <w:qFormat/>
    <w:uiPriority w:val="0"/>
    <w:rPr>
      <w:rFonts w:ascii="Arial" w:hAnsi="Arial" w:eastAsia="宋体" w:cs="Arial"/>
      <w:color w:val="auto"/>
      <w:sz w:val="20"/>
    </w:rPr>
  </w:style>
  <w:style w:type="character" w:customStyle="1" w:styleId="227">
    <w:name w:val="apple-style-span"/>
    <w:qFormat/>
    <w:uiPriority w:val="0"/>
    <w:rPr>
      <w:rFonts w:cs="Times New Roman"/>
    </w:rPr>
  </w:style>
  <w:style w:type="character" w:customStyle="1" w:styleId="228">
    <w:name w:val="日期 Char"/>
    <w:link w:val="229"/>
    <w:qFormat/>
    <w:uiPriority w:val="0"/>
    <w:rPr>
      <w:rFonts w:ascii="Arial" w:hAnsi="Arial" w:eastAsia="宋体" w:cs="Times New Roman"/>
      <w:sz w:val="24"/>
      <w:szCs w:val="20"/>
    </w:rPr>
  </w:style>
  <w:style w:type="paragraph" w:customStyle="1" w:styleId="229">
    <w:name w:val="日期1"/>
    <w:basedOn w:val="1"/>
    <w:next w:val="1"/>
    <w:link w:val="228"/>
    <w:qFormat/>
    <w:uiPriority w:val="0"/>
    <w:pPr>
      <w:widowControl w:val="0"/>
      <w:spacing w:line="360" w:lineRule="auto"/>
      <w:ind w:left="100" w:leftChars="2500"/>
      <w:jc w:val="both"/>
    </w:pPr>
    <w:rPr>
      <w:rFonts w:ascii="Arial" w:hAnsi="Arial" w:eastAsia="宋体"/>
      <w:kern w:val="2"/>
      <w:sz w:val="21"/>
      <w:szCs w:val="20"/>
    </w:rPr>
  </w:style>
  <w:style w:type="character" w:customStyle="1" w:styleId="230">
    <w:name w:val="p121"/>
    <w:qFormat/>
    <w:uiPriority w:val="0"/>
    <w:rPr>
      <w:color w:val="FFFFFF"/>
      <w:sz w:val="18"/>
      <w:szCs w:val="18"/>
    </w:rPr>
  </w:style>
  <w:style w:type="character" w:customStyle="1" w:styleId="231">
    <w:name w:val="明显强调1"/>
    <w:qFormat/>
    <w:uiPriority w:val="0"/>
    <w:rPr>
      <w:b/>
      <w:bCs/>
      <w:i/>
      <w:iCs/>
      <w:color w:val="4F81BD"/>
      <w:sz w:val="22"/>
      <w:szCs w:val="22"/>
    </w:rPr>
  </w:style>
  <w:style w:type="character" w:customStyle="1" w:styleId="232">
    <w:name w:val="文档结构图 Char2"/>
    <w:qFormat/>
    <w:uiPriority w:val="0"/>
    <w:rPr>
      <w:rFonts w:ascii="Calibri" w:hAnsi="Calibri" w:eastAsia="宋体"/>
      <w:kern w:val="2"/>
      <w:sz w:val="21"/>
      <w:szCs w:val="22"/>
      <w:lang w:val="en-US" w:eastAsia="zh-CN"/>
    </w:rPr>
  </w:style>
  <w:style w:type="character" w:customStyle="1" w:styleId="233">
    <w:name w:val="模板注释"/>
    <w:qFormat/>
    <w:uiPriority w:val="0"/>
    <w:rPr>
      <w:rFonts w:ascii="宋体" w:hAnsi="宋体"/>
      <w:i/>
      <w:iCs/>
      <w:color w:val="0000FF"/>
    </w:rPr>
  </w:style>
  <w:style w:type="character" w:customStyle="1" w:styleId="234">
    <w:name w:val="EmailStyle5641"/>
    <w:qFormat/>
    <w:uiPriority w:val="0"/>
    <w:rPr>
      <w:rFonts w:ascii="Arial" w:hAnsi="Arial" w:eastAsia="宋体" w:cs="Arial"/>
      <w:color w:val="auto"/>
      <w:sz w:val="20"/>
    </w:rPr>
  </w:style>
  <w:style w:type="character" w:customStyle="1" w:styleId="235">
    <w:name w:val="Heading 5 Char"/>
    <w:qFormat/>
    <w:uiPriority w:val="0"/>
    <w:rPr>
      <w:rFonts w:ascii="Times New Roman" w:hAnsi="Times New Roman"/>
      <w:b/>
      <w:bCs/>
      <w:sz w:val="28"/>
      <w:szCs w:val="28"/>
    </w:rPr>
  </w:style>
  <w:style w:type="character" w:customStyle="1" w:styleId="236">
    <w:name w:val="EmailStyle521"/>
    <w:qFormat/>
    <w:uiPriority w:val="0"/>
    <w:rPr>
      <w:rFonts w:hint="default" w:ascii="Arial" w:hAnsi="Arial" w:eastAsia="宋体" w:cs="Arial"/>
      <w:color w:val="auto"/>
      <w:sz w:val="20"/>
    </w:rPr>
  </w:style>
  <w:style w:type="character" w:customStyle="1" w:styleId="237">
    <w:name w:val="Char Char261"/>
    <w:qFormat/>
    <w:uiPriority w:val="0"/>
    <w:rPr>
      <w:rFonts w:ascii="Arial" w:hAnsi="Arial" w:eastAsia="黑体"/>
      <w:b/>
      <w:bCs/>
      <w:kern w:val="2"/>
      <w:sz w:val="28"/>
      <w:szCs w:val="28"/>
    </w:rPr>
  </w:style>
  <w:style w:type="character" w:customStyle="1" w:styleId="238">
    <w:name w:val="正文文本缩进 2 Char1"/>
    <w:qFormat/>
    <w:uiPriority w:val="0"/>
    <w:rPr>
      <w:rFonts w:eastAsiaTheme="minorEastAsia"/>
    </w:rPr>
  </w:style>
  <w:style w:type="character" w:customStyle="1" w:styleId="239">
    <w:name w:val="EmailStyle5001"/>
    <w:qFormat/>
    <w:uiPriority w:val="0"/>
    <w:rPr>
      <w:rFonts w:hint="default" w:ascii="Arial" w:hAnsi="Arial" w:eastAsia="宋体" w:cs="Arial"/>
      <w:color w:val="auto"/>
      <w:sz w:val="20"/>
    </w:rPr>
  </w:style>
  <w:style w:type="character" w:customStyle="1" w:styleId="240">
    <w:name w:val="HTML 键盘2"/>
    <w:qFormat/>
    <w:uiPriority w:val="0"/>
    <w:rPr>
      <w:rFonts w:ascii="Courier New" w:hAnsi="Courier New"/>
      <w:sz w:val="20"/>
      <w:szCs w:val="20"/>
    </w:rPr>
  </w:style>
  <w:style w:type="character" w:customStyle="1" w:styleId="241">
    <w:name w:val="Char Char30"/>
    <w:qFormat/>
    <w:uiPriority w:val="0"/>
    <w:rPr>
      <w:sz w:val="18"/>
      <w:szCs w:val="18"/>
    </w:rPr>
  </w:style>
  <w:style w:type="character" w:customStyle="1" w:styleId="242">
    <w:name w:val="文档结构图 Char Char"/>
    <w:link w:val="243"/>
    <w:qFormat/>
    <w:uiPriority w:val="0"/>
    <w:rPr>
      <w:rFonts w:ascii="宋体" w:hAnsi="Arial" w:eastAsia="宋体" w:cs="Times New Roman"/>
      <w:sz w:val="18"/>
      <w:szCs w:val="18"/>
    </w:rPr>
  </w:style>
  <w:style w:type="paragraph" w:customStyle="1" w:styleId="243">
    <w:name w:val="Document Map1"/>
    <w:basedOn w:val="1"/>
    <w:link w:val="242"/>
    <w:qFormat/>
    <w:uiPriority w:val="0"/>
    <w:pPr>
      <w:widowControl w:val="0"/>
      <w:spacing w:line="360" w:lineRule="auto"/>
      <w:jc w:val="both"/>
    </w:pPr>
    <w:rPr>
      <w:rFonts w:ascii="宋体" w:hAnsi="Arial" w:eastAsia="宋体"/>
      <w:kern w:val="2"/>
      <w:sz w:val="18"/>
      <w:szCs w:val="18"/>
    </w:rPr>
  </w:style>
  <w:style w:type="character" w:customStyle="1" w:styleId="244">
    <w:name w:val="个人答复风格"/>
    <w:qFormat/>
    <w:uiPriority w:val="0"/>
    <w:rPr>
      <w:rFonts w:ascii="Arial" w:hAnsi="Arial" w:eastAsia="宋体" w:cs="Arial"/>
      <w:color w:val="auto"/>
      <w:sz w:val="20"/>
    </w:rPr>
  </w:style>
  <w:style w:type="character" w:customStyle="1" w:styleId="245">
    <w:name w:val="HTML 预设格式 Char"/>
    <w:link w:val="246"/>
    <w:qFormat/>
    <w:uiPriority w:val="0"/>
    <w:rPr>
      <w:rFonts w:ascii="Arial" w:hAnsi="Arial" w:eastAsia="宋体" w:cs="Times New Roman"/>
      <w:kern w:val="0"/>
      <w:sz w:val="24"/>
      <w:szCs w:val="24"/>
    </w:rPr>
  </w:style>
  <w:style w:type="paragraph" w:customStyle="1" w:styleId="246">
    <w:name w:val="HTML 预设格式1"/>
    <w:basedOn w:val="1"/>
    <w:link w:val="24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eastAsia="宋体"/>
      <w:sz w:val="21"/>
    </w:rPr>
  </w:style>
  <w:style w:type="character" w:customStyle="1" w:styleId="247">
    <w:name w:val="EmailStyle534"/>
    <w:qFormat/>
    <w:uiPriority w:val="0"/>
    <w:rPr>
      <w:rFonts w:hint="default" w:ascii="Arial" w:hAnsi="Arial" w:eastAsia="宋体" w:cs="Arial"/>
      <w:color w:val="auto"/>
      <w:sz w:val="20"/>
    </w:rPr>
  </w:style>
  <w:style w:type="character" w:customStyle="1" w:styleId="248">
    <w:name w:val="EmailStyle551"/>
    <w:qFormat/>
    <w:uiPriority w:val="0"/>
    <w:rPr>
      <w:rFonts w:ascii="Arial" w:hAnsi="Arial" w:eastAsia="宋体" w:cs="Arial"/>
      <w:color w:val="auto"/>
      <w:sz w:val="20"/>
    </w:rPr>
  </w:style>
  <w:style w:type="character" w:customStyle="1" w:styleId="249">
    <w:name w:val="列出段落 Char"/>
    <w:link w:val="250"/>
    <w:qFormat/>
    <w:uiPriority w:val="0"/>
    <w:rPr>
      <w:rFonts w:ascii="Calibri" w:hAnsi="Calibri" w:eastAsia="宋体" w:cs="黑体"/>
    </w:rPr>
  </w:style>
  <w:style w:type="paragraph" w:customStyle="1" w:styleId="250">
    <w:name w:val="列出段落1"/>
    <w:basedOn w:val="1"/>
    <w:link w:val="249"/>
    <w:qFormat/>
    <w:uiPriority w:val="0"/>
    <w:pPr>
      <w:widowControl w:val="0"/>
      <w:spacing w:line="360" w:lineRule="auto"/>
      <w:ind w:firstLine="420" w:firstLineChars="200"/>
    </w:pPr>
    <w:rPr>
      <w:rFonts w:ascii="Calibri" w:hAnsi="Calibri" w:eastAsia="宋体" w:cs="黑体"/>
      <w:kern w:val="2"/>
      <w:sz w:val="21"/>
      <w:szCs w:val="22"/>
    </w:rPr>
  </w:style>
  <w:style w:type="character" w:customStyle="1" w:styleId="251">
    <w:name w:val="EmailStyle511"/>
    <w:qFormat/>
    <w:uiPriority w:val="0"/>
    <w:rPr>
      <w:rFonts w:hint="default" w:ascii="Arial" w:hAnsi="Arial" w:eastAsia="宋体" w:cs="Arial"/>
      <w:color w:val="auto"/>
      <w:sz w:val="20"/>
    </w:rPr>
  </w:style>
  <w:style w:type="character" w:customStyle="1" w:styleId="252">
    <w:name w:val="EmailStyle547"/>
    <w:qFormat/>
    <w:uiPriority w:val="0"/>
    <w:rPr>
      <w:rFonts w:ascii="Arial" w:hAnsi="Arial" w:eastAsia="宋体" w:cs="Arial"/>
      <w:color w:val="auto"/>
      <w:sz w:val="20"/>
    </w:rPr>
  </w:style>
  <w:style w:type="character" w:customStyle="1" w:styleId="253">
    <w:name w:val="EmailStyle501"/>
    <w:qFormat/>
    <w:uiPriority w:val="0"/>
    <w:rPr>
      <w:rFonts w:hint="default" w:ascii="Arial" w:hAnsi="Arial" w:eastAsia="宋体" w:cs="Arial"/>
      <w:color w:val="auto"/>
      <w:sz w:val="20"/>
    </w:rPr>
  </w:style>
  <w:style w:type="character" w:customStyle="1" w:styleId="254">
    <w:name w:val="EmailStyle531"/>
    <w:qFormat/>
    <w:uiPriority w:val="0"/>
    <w:rPr>
      <w:rFonts w:hint="default" w:ascii="Arial" w:hAnsi="Arial" w:eastAsia="宋体" w:cs="Arial"/>
      <w:color w:val="auto"/>
      <w:sz w:val="20"/>
    </w:rPr>
  </w:style>
  <w:style w:type="character" w:customStyle="1" w:styleId="255">
    <w:name w:val="EmailStyle4461"/>
    <w:qFormat/>
    <w:uiPriority w:val="0"/>
    <w:rPr>
      <w:rFonts w:ascii="Arial" w:hAnsi="Arial" w:eastAsia="宋体" w:cs="Arial"/>
      <w:color w:val="auto"/>
      <w:sz w:val="20"/>
    </w:rPr>
  </w:style>
  <w:style w:type="character" w:customStyle="1" w:styleId="256">
    <w:name w:val="文档结构图 Char3"/>
    <w:qFormat/>
    <w:uiPriority w:val="0"/>
    <w:rPr>
      <w:rFonts w:ascii="宋体" w:hAnsi="Calibri" w:eastAsia="宋体" w:cs="Times New Roman"/>
      <w:sz w:val="18"/>
      <w:szCs w:val="18"/>
    </w:rPr>
  </w:style>
  <w:style w:type="character" w:customStyle="1" w:styleId="257">
    <w:name w:val="EmailStyle504"/>
    <w:qFormat/>
    <w:uiPriority w:val="0"/>
    <w:rPr>
      <w:rFonts w:hint="default" w:ascii="Arial" w:hAnsi="Arial" w:eastAsia="宋体" w:cs="Arial"/>
      <w:color w:val="auto"/>
      <w:sz w:val="20"/>
    </w:rPr>
  </w:style>
  <w:style w:type="character" w:customStyle="1" w:styleId="258">
    <w:name w:val="EmailStyle4452"/>
    <w:qFormat/>
    <w:uiPriority w:val="0"/>
    <w:rPr>
      <w:rFonts w:ascii="Arial" w:hAnsi="Arial" w:eastAsia="宋体" w:cs="Arial"/>
      <w:color w:val="auto"/>
      <w:sz w:val="20"/>
    </w:rPr>
  </w:style>
  <w:style w:type="character" w:customStyle="1" w:styleId="259">
    <w:name w:val="仿宋 Char"/>
    <w:qFormat/>
    <w:uiPriority w:val="0"/>
    <w:rPr>
      <w:rFonts w:ascii="宋体"/>
      <w:kern w:val="2"/>
      <w:sz w:val="21"/>
      <w:szCs w:val="24"/>
    </w:rPr>
  </w:style>
  <w:style w:type="character" w:customStyle="1" w:styleId="260">
    <w:name w:val="EmailStyle5121"/>
    <w:qFormat/>
    <w:uiPriority w:val="0"/>
    <w:rPr>
      <w:rFonts w:hint="default" w:ascii="Arial" w:hAnsi="Arial" w:eastAsia="宋体" w:cs="Arial"/>
      <w:color w:val="auto"/>
      <w:sz w:val="20"/>
    </w:rPr>
  </w:style>
  <w:style w:type="character" w:customStyle="1" w:styleId="261">
    <w:name w:val="浅色底纹 - 强调文字颜色 2 Char"/>
    <w:qFormat/>
    <w:uiPriority w:val="0"/>
    <w:rPr>
      <w:rFonts w:ascii="Cambria" w:hAnsi="Cambria"/>
      <w:i/>
      <w:iCs/>
      <w:color w:val="CCE8CF"/>
      <w:sz w:val="24"/>
      <w:szCs w:val="24"/>
      <w:shd w:val="clear" w:color="auto" w:fill="4F81BD"/>
    </w:rPr>
  </w:style>
  <w:style w:type="character" w:customStyle="1" w:styleId="262">
    <w:name w:val="EmailStyle5041"/>
    <w:qFormat/>
    <w:uiPriority w:val="0"/>
    <w:rPr>
      <w:rFonts w:hint="default" w:ascii="Arial" w:hAnsi="Arial" w:eastAsia="宋体" w:cs="Arial"/>
      <w:color w:val="auto"/>
      <w:sz w:val="20"/>
    </w:rPr>
  </w:style>
  <w:style w:type="character" w:customStyle="1" w:styleId="263">
    <w:name w:val="EmailStyle5081"/>
    <w:qFormat/>
    <w:uiPriority w:val="0"/>
    <w:rPr>
      <w:rFonts w:hint="default" w:ascii="Arial" w:hAnsi="Arial" w:eastAsia="宋体" w:cs="Arial"/>
      <w:color w:val="auto"/>
      <w:sz w:val="20"/>
    </w:rPr>
  </w:style>
  <w:style w:type="character" w:customStyle="1" w:styleId="264">
    <w:name w:val="无间隔 Char"/>
    <w:link w:val="265"/>
    <w:qFormat/>
    <w:uiPriority w:val="0"/>
    <w:rPr>
      <w:sz w:val="22"/>
    </w:rPr>
  </w:style>
  <w:style w:type="paragraph" w:customStyle="1" w:styleId="265">
    <w:name w:val="No Spacing1"/>
    <w:link w:val="264"/>
    <w:qFormat/>
    <w:uiPriority w:val="0"/>
    <w:rPr>
      <w:rFonts w:ascii="Times New Roman" w:hAnsi="Times New Roman" w:eastAsia="宋体" w:cs="Times New Roman"/>
      <w:sz w:val="22"/>
      <w:lang w:val="en-US" w:eastAsia="zh-CN" w:bidi="ar-SA"/>
    </w:rPr>
  </w:style>
  <w:style w:type="character" w:customStyle="1" w:styleId="266">
    <w:name w:val="EmailStyle5961"/>
    <w:qFormat/>
    <w:uiPriority w:val="0"/>
    <w:rPr>
      <w:rFonts w:ascii="Arial" w:hAnsi="Arial" w:eastAsia="宋体" w:cs="Arial"/>
      <w:color w:val="auto"/>
      <w:sz w:val="20"/>
    </w:rPr>
  </w:style>
  <w:style w:type="character" w:customStyle="1" w:styleId="267">
    <w:name w:val="EmailStyle4451"/>
    <w:qFormat/>
    <w:uiPriority w:val="0"/>
    <w:rPr>
      <w:rFonts w:ascii="Arial" w:hAnsi="Arial" w:eastAsia="宋体" w:cs="Arial"/>
      <w:color w:val="auto"/>
      <w:sz w:val="20"/>
    </w:rPr>
  </w:style>
  <w:style w:type="character" w:customStyle="1" w:styleId="268">
    <w:name w:val="font11"/>
    <w:qFormat/>
    <w:uiPriority w:val="0"/>
    <w:rPr>
      <w:rFonts w:hint="eastAsia" w:ascii="宋体" w:hAnsi="宋体" w:eastAsia="宋体"/>
      <w:color w:val="000000"/>
      <w:sz w:val="21"/>
      <w:szCs w:val="21"/>
      <w:u w:val="none"/>
    </w:rPr>
  </w:style>
  <w:style w:type="character" w:customStyle="1" w:styleId="269">
    <w:name w:val="Char Char4"/>
    <w:qFormat/>
    <w:uiPriority w:val="0"/>
    <w:rPr>
      <w:rFonts w:ascii="Calibri" w:hAnsi="Calibri" w:eastAsia="宋体"/>
      <w:b/>
      <w:kern w:val="44"/>
      <w:sz w:val="44"/>
    </w:rPr>
  </w:style>
  <w:style w:type="character" w:customStyle="1" w:styleId="270">
    <w:name w:val="表格内正文 Char Char"/>
    <w:link w:val="271"/>
    <w:qFormat/>
    <w:uiPriority w:val="0"/>
    <w:rPr>
      <w:sz w:val="18"/>
    </w:rPr>
  </w:style>
  <w:style w:type="paragraph" w:customStyle="1" w:styleId="271">
    <w:name w:val="表格内正文"/>
    <w:link w:val="270"/>
    <w:qFormat/>
    <w:uiPriority w:val="0"/>
    <w:pPr>
      <w:widowControl w:val="0"/>
      <w:adjustRightInd w:val="0"/>
      <w:snapToGrid w:val="0"/>
      <w:jc w:val="both"/>
    </w:pPr>
    <w:rPr>
      <w:rFonts w:ascii="Times New Roman" w:hAnsi="Times New Roman" w:eastAsia="宋体" w:cs="Times New Roman"/>
      <w:sz w:val="18"/>
      <w:lang w:val="en-US" w:eastAsia="zh-CN" w:bidi="ar-SA"/>
    </w:rPr>
  </w:style>
  <w:style w:type="character" w:customStyle="1" w:styleId="272">
    <w:name w:val="EmailStyle550"/>
    <w:qFormat/>
    <w:uiPriority w:val="0"/>
    <w:rPr>
      <w:rFonts w:ascii="Arial" w:hAnsi="Arial" w:eastAsia="宋体" w:cs="Arial"/>
      <w:color w:val="auto"/>
      <w:sz w:val="20"/>
    </w:rPr>
  </w:style>
  <w:style w:type="character" w:customStyle="1" w:styleId="273">
    <w:name w:val="一级条标题 Char1"/>
    <w:link w:val="274"/>
    <w:qFormat/>
    <w:uiPriority w:val="0"/>
    <w:rPr>
      <w:rFonts w:ascii="黑体" w:hAnsi="黑体" w:eastAsia="Times New Roman" w:cs="Times New Roman"/>
      <w:color w:val="FF0000"/>
    </w:rPr>
  </w:style>
  <w:style w:type="paragraph" w:customStyle="1" w:styleId="274">
    <w:name w:val="一级条标题"/>
    <w:next w:val="1"/>
    <w:link w:val="273"/>
    <w:qFormat/>
    <w:uiPriority w:val="0"/>
    <w:pPr>
      <w:numPr>
        <w:ilvl w:val="2"/>
        <w:numId w:val="5"/>
      </w:numPr>
      <w:outlineLvl w:val="2"/>
    </w:pPr>
    <w:rPr>
      <w:rFonts w:ascii="黑体" w:hAnsi="黑体" w:eastAsia="Times New Roman" w:cs="Times New Roman"/>
      <w:color w:val="FF0000"/>
      <w:lang w:val="en-US" w:eastAsia="zh-CN" w:bidi="ar-SA"/>
    </w:rPr>
  </w:style>
  <w:style w:type="character" w:customStyle="1" w:styleId="275">
    <w:name w:val="EmailStyle4941"/>
    <w:qFormat/>
    <w:uiPriority w:val="0"/>
    <w:rPr>
      <w:rFonts w:ascii="Arial" w:hAnsi="Arial" w:eastAsia="宋体" w:cs="Arial"/>
      <w:color w:val="auto"/>
      <w:sz w:val="20"/>
    </w:rPr>
  </w:style>
  <w:style w:type="character" w:customStyle="1" w:styleId="276">
    <w:name w:val="Char Char191"/>
    <w:qFormat/>
    <w:uiPriority w:val="0"/>
    <w:rPr>
      <w:kern w:val="2"/>
      <w:sz w:val="21"/>
      <w:szCs w:val="24"/>
      <w:shd w:val="clear" w:color="auto" w:fill="000080"/>
    </w:rPr>
  </w:style>
  <w:style w:type="character" w:customStyle="1" w:styleId="277">
    <w:name w:val="EmailStyle583"/>
    <w:qFormat/>
    <w:uiPriority w:val="0"/>
    <w:rPr>
      <w:rFonts w:ascii="Arial" w:hAnsi="Arial" w:eastAsia="宋体" w:cs="Arial"/>
      <w:color w:val="auto"/>
      <w:sz w:val="20"/>
    </w:rPr>
  </w:style>
  <w:style w:type="character" w:customStyle="1" w:styleId="278">
    <w:name w:val="正文文本 Char1"/>
    <w:qFormat/>
    <w:uiPriority w:val="0"/>
    <w:rPr>
      <w:rFonts w:ascii="Times New Roman" w:hAnsi="Times New Roman" w:eastAsia="宋体" w:cs="Times New Roman"/>
      <w:sz w:val="21"/>
      <w:szCs w:val="24"/>
    </w:rPr>
  </w:style>
  <w:style w:type="character" w:customStyle="1" w:styleId="279">
    <w:name w:val="个人撰写风格"/>
    <w:qFormat/>
    <w:uiPriority w:val="0"/>
    <w:rPr>
      <w:rFonts w:ascii="Arial" w:hAnsi="Arial" w:eastAsia="宋体" w:cs="Arial"/>
      <w:color w:val="auto"/>
      <w:sz w:val="20"/>
    </w:rPr>
  </w:style>
  <w:style w:type="character" w:customStyle="1" w:styleId="280">
    <w:name w:val="标题 7 字符1"/>
    <w:link w:val="8"/>
    <w:qFormat/>
    <w:uiPriority w:val="0"/>
    <w:rPr>
      <w:rFonts w:ascii="Calibri" w:hAnsi="Calibri" w:eastAsia="宋体" w:cs="黑体"/>
      <w:b/>
      <w:bCs/>
      <w:kern w:val="2"/>
      <w:sz w:val="21"/>
      <w:szCs w:val="24"/>
    </w:rPr>
  </w:style>
  <w:style w:type="character" w:customStyle="1" w:styleId="281">
    <w:name w:val="EmailStyle479"/>
    <w:qFormat/>
    <w:uiPriority w:val="0"/>
    <w:rPr>
      <w:rFonts w:ascii="Arial" w:hAnsi="Arial" w:eastAsia="宋体" w:cs="Arial"/>
      <w:color w:val="auto"/>
      <w:sz w:val="20"/>
    </w:rPr>
  </w:style>
  <w:style w:type="character" w:customStyle="1" w:styleId="282">
    <w:name w:val="type31"/>
    <w:qFormat/>
    <w:uiPriority w:val="0"/>
    <w:rPr>
      <w:sz w:val="18"/>
      <w:szCs w:val="18"/>
    </w:rPr>
  </w:style>
  <w:style w:type="character" w:customStyle="1" w:styleId="283">
    <w:name w:val="标题 9 字符1"/>
    <w:link w:val="10"/>
    <w:qFormat/>
    <w:uiPriority w:val="0"/>
    <w:rPr>
      <w:rFonts w:ascii="Arial" w:hAnsi="Arial" w:eastAsia="黑体" w:cs="Times New Roman"/>
      <w:kern w:val="2"/>
      <w:sz w:val="21"/>
    </w:rPr>
  </w:style>
  <w:style w:type="character" w:customStyle="1" w:styleId="284">
    <w:name w:val="正文文本 字符"/>
    <w:qFormat/>
    <w:uiPriority w:val="0"/>
    <w:rPr>
      <w:rFonts w:ascii="Times New Roman" w:hAnsi="Times New Roman" w:eastAsia="宋体" w:cs="Times New Roman"/>
      <w:kern w:val="0"/>
      <w:sz w:val="20"/>
      <w:szCs w:val="24"/>
      <w:lang w:val="zh-CN" w:eastAsia="zh-CN"/>
    </w:rPr>
  </w:style>
  <w:style w:type="character" w:customStyle="1" w:styleId="285">
    <w:name w:val="EmailStyle5431"/>
    <w:qFormat/>
    <w:uiPriority w:val="0"/>
    <w:rPr>
      <w:rFonts w:ascii="Arial" w:hAnsi="Arial" w:eastAsia="宋体" w:cs="Arial"/>
      <w:color w:val="auto"/>
      <w:sz w:val="20"/>
    </w:rPr>
  </w:style>
  <w:style w:type="character" w:customStyle="1" w:styleId="286">
    <w:name w:val="EmailStyle5611"/>
    <w:qFormat/>
    <w:uiPriority w:val="0"/>
    <w:rPr>
      <w:rFonts w:ascii="Arial" w:hAnsi="Arial" w:eastAsia="宋体" w:cs="Arial"/>
      <w:color w:val="auto"/>
      <w:sz w:val="20"/>
    </w:rPr>
  </w:style>
  <w:style w:type="character" w:customStyle="1" w:styleId="287">
    <w:name w:val="Char Char24"/>
    <w:qFormat/>
    <w:uiPriority w:val="0"/>
    <w:rPr>
      <w:rFonts w:ascii="Calibri" w:hAnsi="Calibri" w:eastAsia="宋体"/>
      <w:sz w:val="18"/>
      <w:szCs w:val="18"/>
      <w:lang w:val="en-US" w:eastAsia="zh-CN"/>
    </w:rPr>
  </w:style>
  <w:style w:type="character" w:customStyle="1" w:styleId="288">
    <w:name w:val="EmailStyle563"/>
    <w:qFormat/>
    <w:uiPriority w:val="0"/>
    <w:rPr>
      <w:rFonts w:ascii="Arial" w:hAnsi="Arial" w:eastAsia="宋体" w:cs="Arial"/>
      <w:color w:val="auto"/>
      <w:sz w:val="20"/>
    </w:rPr>
  </w:style>
  <w:style w:type="character" w:customStyle="1" w:styleId="289">
    <w:name w:val="Char Char1"/>
    <w:qFormat/>
    <w:uiPriority w:val="0"/>
    <w:rPr>
      <w:sz w:val="18"/>
      <w:szCs w:val="18"/>
    </w:rPr>
  </w:style>
  <w:style w:type="character" w:customStyle="1" w:styleId="290">
    <w:name w:val="Char Char161"/>
    <w:qFormat/>
    <w:uiPriority w:val="0"/>
    <w:rPr>
      <w:rFonts w:ascii="Times New Roman" w:hAnsi="Times New Roman"/>
      <w:b/>
      <w:bCs/>
      <w:kern w:val="2"/>
      <w:sz w:val="21"/>
      <w:szCs w:val="24"/>
    </w:rPr>
  </w:style>
  <w:style w:type="character" w:customStyle="1" w:styleId="291">
    <w:name w:val="Char Char15"/>
    <w:qFormat/>
    <w:uiPriority w:val="0"/>
    <w:rPr>
      <w:rFonts w:ascii="宋体"/>
      <w:i/>
      <w:iCs/>
      <w:color w:val="0000FF"/>
      <w:kern w:val="2"/>
      <w:sz w:val="21"/>
      <w:szCs w:val="24"/>
    </w:rPr>
  </w:style>
  <w:style w:type="character" w:customStyle="1" w:styleId="292">
    <w:name w:val="批注引用11"/>
    <w:qFormat/>
    <w:uiPriority w:val="0"/>
    <w:rPr>
      <w:sz w:val="16"/>
      <w:szCs w:val="16"/>
    </w:rPr>
  </w:style>
  <w:style w:type="character" w:customStyle="1" w:styleId="293">
    <w:name w:val="EmailStyle516"/>
    <w:qFormat/>
    <w:uiPriority w:val="0"/>
    <w:rPr>
      <w:rFonts w:hint="default" w:ascii="Arial" w:hAnsi="Arial" w:eastAsia="宋体" w:cs="Arial"/>
      <w:color w:val="auto"/>
      <w:sz w:val="20"/>
    </w:rPr>
  </w:style>
  <w:style w:type="character" w:customStyle="1" w:styleId="294">
    <w:name w:val="页码1"/>
    <w:basedOn w:val="39"/>
    <w:qFormat/>
    <w:uiPriority w:val="0"/>
  </w:style>
  <w:style w:type="character" w:customStyle="1" w:styleId="295">
    <w:name w:val="尾注文本 字符1"/>
    <w:link w:val="22"/>
    <w:qFormat/>
    <w:uiPriority w:val="0"/>
    <w:rPr>
      <w:rFonts w:ascii="Cambria" w:hAnsi="Cambria"/>
      <w:b/>
      <w:bCs/>
      <w:sz w:val="28"/>
      <w:szCs w:val="28"/>
    </w:rPr>
  </w:style>
  <w:style w:type="character" w:customStyle="1" w:styleId="296">
    <w:name w:val="Header Char"/>
    <w:qFormat/>
    <w:uiPriority w:val="0"/>
    <w:rPr>
      <w:rFonts w:ascii="Calibri" w:hAnsi="Calibri" w:eastAsia="宋体" w:cs="Times New Roman"/>
      <w:kern w:val="0"/>
      <w:sz w:val="18"/>
      <w:szCs w:val="18"/>
    </w:rPr>
  </w:style>
  <w:style w:type="character" w:customStyle="1" w:styleId="297">
    <w:name w:val="正文文本缩进 Char"/>
    <w:link w:val="298"/>
    <w:qFormat/>
    <w:uiPriority w:val="0"/>
    <w:rPr>
      <w:rFonts w:ascii="Calibri" w:hAnsi="Calibri" w:eastAsia="宋体" w:cs="Times New Roman"/>
    </w:rPr>
  </w:style>
  <w:style w:type="paragraph" w:customStyle="1" w:styleId="298">
    <w:name w:val="正文文本缩进2"/>
    <w:basedOn w:val="1"/>
    <w:link w:val="297"/>
    <w:qFormat/>
    <w:uiPriority w:val="0"/>
    <w:pPr>
      <w:widowControl w:val="0"/>
      <w:spacing w:after="120"/>
      <w:ind w:left="420" w:leftChars="200"/>
      <w:jc w:val="both"/>
    </w:pPr>
    <w:rPr>
      <w:rFonts w:ascii="Calibri" w:hAnsi="Calibri" w:eastAsia="宋体"/>
      <w:kern w:val="2"/>
      <w:sz w:val="21"/>
      <w:szCs w:val="22"/>
    </w:rPr>
  </w:style>
  <w:style w:type="character" w:customStyle="1" w:styleId="299">
    <w:name w:val="EmailStyle493"/>
    <w:qFormat/>
    <w:uiPriority w:val="0"/>
    <w:rPr>
      <w:rFonts w:ascii="Arial" w:hAnsi="Arial" w:eastAsia="宋体" w:cs="Arial"/>
      <w:color w:val="auto"/>
      <w:sz w:val="20"/>
    </w:rPr>
  </w:style>
  <w:style w:type="character" w:customStyle="1" w:styleId="300">
    <w:name w:val="EmailStyle499"/>
    <w:qFormat/>
    <w:uiPriority w:val="0"/>
    <w:rPr>
      <w:rFonts w:hint="default" w:ascii="Arial" w:hAnsi="Arial" w:eastAsia="宋体" w:cs="Arial"/>
      <w:color w:val="auto"/>
      <w:sz w:val="20"/>
    </w:rPr>
  </w:style>
  <w:style w:type="character" w:customStyle="1" w:styleId="301">
    <w:name w:val="EmailStyle5601"/>
    <w:qFormat/>
    <w:uiPriority w:val="0"/>
    <w:rPr>
      <w:rFonts w:ascii="Arial" w:hAnsi="Arial" w:eastAsia="宋体" w:cs="Arial"/>
      <w:color w:val="auto"/>
      <w:sz w:val="20"/>
    </w:rPr>
  </w:style>
  <w:style w:type="character" w:customStyle="1" w:styleId="302">
    <w:name w:val="Document Map Char Char"/>
    <w:qFormat/>
    <w:uiPriority w:val="0"/>
    <w:rPr>
      <w:rFonts w:ascii="宋体" w:hAnsi="Calibri" w:eastAsia="宋体" w:cs="Times New Roman"/>
      <w:kern w:val="0"/>
      <w:sz w:val="18"/>
      <w:szCs w:val="18"/>
    </w:rPr>
  </w:style>
  <w:style w:type="character" w:customStyle="1" w:styleId="303">
    <w:name w:val="Char Char181"/>
    <w:qFormat/>
    <w:uiPriority w:val="0"/>
    <w:rPr>
      <w:kern w:val="2"/>
      <w:sz w:val="18"/>
      <w:szCs w:val="18"/>
    </w:rPr>
  </w:style>
  <w:style w:type="character" w:customStyle="1" w:styleId="304">
    <w:name w:val="正文文本 Char2"/>
    <w:qFormat/>
    <w:uiPriority w:val="0"/>
    <w:rPr>
      <w:rFonts w:ascii="Times New Roman" w:hAnsi="Times New Roman" w:eastAsia="宋体" w:cs="Times New Roman"/>
      <w:sz w:val="21"/>
      <w:szCs w:val="24"/>
    </w:rPr>
  </w:style>
  <w:style w:type="character" w:customStyle="1" w:styleId="305">
    <w:name w:val="信息标题 Char"/>
    <w:link w:val="306"/>
    <w:qFormat/>
    <w:uiPriority w:val="0"/>
    <w:rPr>
      <w:rFonts w:ascii="Arial" w:hAnsi="Arial" w:eastAsia="宋体" w:cs="Times New Roman"/>
      <w:color w:val="000000"/>
      <w:kern w:val="0"/>
      <w:sz w:val="24"/>
      <w:szCs w:val="24"/>
      <w:shd w:val="pct20" w:color="auto" w:fill="auto"/>
    </w:rPr>
  </w:style>
  <w:style w:type="paragraph" w:customStyle="1" w:styleId="306">
    <w:name w:val="信息标题2"/>
    <w:basedOn w:val="1"/>
    <w:link w:val="305"/>
    <w:qFormat/>
    <w:uiPriority w:val="0"/>
    <w:pPr>
      <w:pBdr>
        <w:top w:val="single" w:color="auto" w:sz="6" w:space="1"/>
        <w:left w:val="single" w:color="auto" w:sz="6" w:space="1"/>
        <w:bottom w:val="single" w:color="auto" w:sz="6" w:space="1"/>
        <w:right w:val="single" w:color="auto" w:sz="6" w:space="1"/>
      </w:pBdr>
      <w:shd w:val="pct20" w:color="auto" w:fill="auto"/>
      <w:spacing w:line="400" w:lineRule="atLeast"/>
      <w:ind w:left="1000" w:leftChars="500" w:hanging="500" w:hangingChars="500"/>
      <w:jc w:val="both"/>
    </w:pPr>
    <w:rPr>
      <w:rFonts w:ascii="Arial" w:hAnsi="Arial" w:eastAsia="宋体"/>
      <w:color w:val="000000"/>
      <w:sz w:val="21"/>
      <w:shd w:val="pct20" w:color="auto" w:fill="auto"/>
    </w:rPr>
  </w:style>
  <w:style w:type="character" w:customStyle="1" w:styleId="307">
    <w:name w:val="HTML 定义11"/>
    <w:qFormat/>
    <w:uiPriority w:val="0"/>
    <w:rPr>
      <w:i/>
      <w:iCs/>
    </w:rPr>
  </w:style>
  <w:style w:type="character" w:customStyle="1" w:styleId="308">
    <w:name w:val="HTML 打字机1"/>
    <w:qFormat/>
    <w:uiPriority w:val="0"/>
    <w:rPr>
      <w:rFonts w:ascii="宋体" w:hAnsi="宋体" w:eastAsia="宋体" w:cs="宋体"/>
      <w:sz w:val="24"/>
      <w:szCs w:val="24"/>
    </w:rPr>
  </w:style>
  <w:style w:type="character" w:customStyle="1" w:styleId="309">
    <w:name w:val="尾注文本 Char1"/>
    <w:qFormat/>
    <w:uiPriority w:val="0"/>
    <w:rPr>
      <w:sz w:val="24"/>
    </w:rPr>
  </w:style>
  <w:style w:type="character" w:customStyle="1" w:styleId="310">
    <w:name w:val="页眉 字符"/>
    <w:qFormat/>
    <w:uiPriority w:val="0"/>
    <w:rPr>
      <w:sz w:val="18"/>
      <w:szCs w:val="18"/>
    </w:rPr>
  </w:style>
  <w:style w:type="character" w:customStyle="1" w:styleId="311">
    <w:name w:val="标题 5 字符"/>
    <w:qFormat/>
    <w:uiPriority w:val="0"/>
    <w:rPr>
      <w:rFonts w:ascii="Arial" w:hAnsi="Arial" w:eastAsia="Calibri Light" w:cs="Times New Roman"/>
      <w:b/>
      <w:sz w:val="24"/>
      <w:szCs w:val="20"/>
    </w:rPr>
  </w:style>
  <w:style w:type="character" w:customStyle="1" w:styleId="312">
    <w:name w:val="EmailStyle582"/>
    <w:qFormat/>
    <w:uiPriority w:val="0"/>
    <w:rPr>
      <w:rFonts w:ascii="Arial" w:hAnsi="Arial" w:eastAsia="宋体" w:cs="Arial"/>
      <w:color w:val="auto"/>
      <w:sz w:val="20"/>
    </w:rPr>
  </w:style>
  <w:style w:type="character" w:customStyle="1" w:styleId="313">
    <w:name w:val="EmailStyle527"/>
    <w:qFormat/>
    <w:uiPriority w:val="0"/>
    <w:rPr>
      <w:rFonts w:hint="default" w:ascii="Arial" w:hAnsi="Arial" w:eastAsia="宋体" w:cs="Arial"/>
      <w:color w:val="auto"/>
      <w:sz w:val="20"/>
    </w:rPr>
  </w:style>
  <w:style w:type="character" w:customStyle="1" w:styleId="314">
    <w:name w:val="EmailStyle537"/>
    <w:qFormat/>
    <w:uiPriority w:val="0"/>
    <w:rPr>
      <w:rFonts w:ascii="Arial" w:hAnsi="Arial" w:eastAsia="宋体" w:cs="Arial"/>
      <w:color w:val="auto"/>
      <w:sz w:val="20"/>
    </w:rPr>
  </w:style>
  <w:style w:type="character" w:customStyle="1" w:styleId="315">
    <w:name w:val="标题 2 字符"/>
    <w:qFormat/>
    <w:uiPriority w:val="0"/>
    <w:rPr>
      <w:rFonts w:ascii="Times New Roman" w:hAnsi="Times New Roman" w:eastAsia="宋体" w:cs="Times New Roman"/>
      <w:b/>
      <w:bCs/>
      <w:sz w:val="36"/>
      <w:szCs w:val="32"/>
    </w:rPr>
  </w:style>
  <w:style w:type="character" w:customStyle="1" w:styleId="316">
    <w:name w:val="明显参考2"/>
    <w:qFormat/>
    <w:uiPriority w:val="0"/>
    <w:rPr>
      <w:b/>
      <w:bCs/>
      <w:color w:val="76923C"/>
      <w:u w:val="single" w:color="9BBB59"/>
    </w:rPr>
  </w:style>
  <w:style w:type="character" w:customStyle="1" w:styleId="317">
    <w:name w:val="正文文本缩进 2 Char"/>
    <w:link w:val="318"/>
    <w:qFormat/>
    <w:uiPriority w:val="0"/>
    <w:rPr>
      <w:rFonts w:ascii="Times New Roman" w:hAnsi="Times New Roman" w:eastAsia="宋体" w:cs="Times New Roman"/>
      <w:szCs w:val="24"/>
    </w:rPr>
  </w:style>
  <w:style w:type="paragraph" w:customStyle="1" w:styleId="318">
    <w:name w:val="正文文本缩进 21"/>
    <w:basedOn w:val="1"/>
    <w:link w:val="317"/>
    <w:qFormat/>
    <w:uiPriority w:val="0"/>
    <w:pPr>
      <w:widowControl w:val="0"/>
      <w:spacing w:line="240" w:lineRule="atLeast"/>
      <w:ind w:left="420"/>
      <w:jc w:val="both"/>
    </w:pPr>
    <w:rPr>
      <w:rFonts w:eastAsia="宋体"/>
      <w:kern w:val="2"/>
      <w:sz w:val="21"/>
    </w:rPr>
  </w:style>
  <w:style w:type="character" w:customStyle="1" w:styleId="319">
    <w:name w:val="EmailStyle494"/>
    <w:qFormat/>
    <w:uiPriority w:val="0"/>
    <w:rPr>
      <w:rFonts w:ascii="Arial" w:hAnsi="Arial" w:eastAsia="宋体" w:cs="Arial"/>
      <w:color w:val="auto"/>
      <w:sz w:val="20"/>
    </w:rPr>
  </w:style>
  <w:style w:type="character" w:customStyle="1" w:styleId="320">
    <w:name w:val="ändrad Char1"/>
    <w:qFormat/>
    <w:uiPriority w:val="0"/>
    <w:rPr>
      <w:rFonts w:ascii="宋体" w:hAnsi="宋体" w:eastAsia="宋体"/>
      <w:kern w:val="2"/>
      <w:sz w:val="24"/>
      <w:szCs w:val="44"/>
      <w:lang w:val="en-US" w:eastAsia="zh-CN"/>
    </w:rPr>
  </w:style>
  <w:style w:type="character" w:customStyle="1" w:styleId="321">
    <w:name w:val="EmailStyle4651"/>
    <w:qFormat/>
    <w:uiPriority w:val="0"/>
    <w:rPr>
      <w:rFonts w:ascii="Arial" w:hAnsi="Arial" w:eastAsia="宋体" w:cs="Arial"/>
      <w:color w:val="auto"/>
      <w:sz w:val="20"/>
    </w:rPr>
  </w:style>
  <w:style w:type="character" w:customStyle="1" w:styleId="322">
    <w:name w:val="EmailStyle5411"/>
    <w:qFormat/>
    <w:uiPriority w:val="0"/>
    <w:rPr>
      <w:rFonts w:ascii="Arial" w:hAnsi="Arial" w:eastAsia="宋体" w:cs="Arial"/>
      <w:color w:val="auto"/>
      <w:sz w:val="20"/>
    </w:rPr>
  </w:style>
  <w:style w:type="character" w:customStyle="1" w:styleId="323">
    <w:name w:val="书籍标题1"/>
    <w:qFormat/>
    <w:uiPriority w:val="0"/>
    <w:rPr>
      <w:rFonts w:ascii="Cambria" w:hAnsi="Cambria" w:eastAsia="宋体" w:cs="Times New Roman"/>
      <w:b/>
      <w:bCs/>
      <w:i/>
      <w:iCs/>
      <w:color w:val="auto"/>
    </w:rPr>
  </w:style>
  <w:style w:type="character" w:customStyle="1" w:styleId="324">
    <w:name w:val="HTML 打字机11"/>
    <w:qFormat/>
    <w:uiPriority w:val="0"/>
    <w:rPr>
      <w:rFonts w:ascii="宋体" w:hAnsi="宋体" w:eastAsia="宋体" w:cs="宋体"/>
      <w:sz w:val="24"/>
      <w:szCs w:val="24"/>
    </w:rPr>
  </w:style>
  <w:style w:type="character" w:customStyle="1" w:styleId="325">
    <w:name w:val="标题 5 字符1"/>
    <w:link w:val="6"/>
    <w:qFormat/>
    <w:uiPriority w:val="0"/>
    <w:rPr>
      <w:rFonts w:ascii="Arial" w:hAnsi="Arial" w:eastAsia="黑体" w:cs="黑体"/>
      <w:b/>
      <w:bCs/>
      <w:kern w:val="2"/>
      <w:sz w:val="21"/>
      <w:szCs w:val="21"/>
    </w:rPr>
  </w:style>
  <w:style w:type="character" w:customStyle="1" w:styleId="326">
    <w:name w:val="书籍标题11"/>
    <w:qFormat/>
    <w:uiPriority w:val="0"/>
    <w:rPr>
      <w:rFonts w:ascii="Cambria" w:hAnsi="Cambria" w:eastAsia="宋体" w:cs="Times New Roman"/>
      <w:b/>
      <w:bCs/>
      <w:i/>
      <w:iCs/>
      <w:color w:val="auto"/>
    </w:rPr>
  </w:style>
  <w:style w:type="character" w:customStyle="1" w:styleId="327">
    <w:name w:val="HTML 缩写11"/>
    <w:qFormat/>
    <w:uiPriority w:val="0"/>
  </w:style>
  <w:style w:type="character" w:customStyle="1" w:styleId="328">
    <w:name w:val="EmailStyle4951"/>
    <w:qFormat/>
    <w:uiPriority w:val="0"/>
    <w:rPr>
      <w:rFonts w:ascii="Arial" w:hAnsi="Arial" w:eastAsia="宋体" w:cs="Arial"/>
      <w:color w:val="auto"/>
      <w:sz w:val="20"/>
    </w:rPr>
  </w:style>
  <w:style w:type="character" w:customStyle="1" w:styleId="329">
    <w:name w:val="EmailStyle585"/>
    <w:qFormat/>
    <w:uiPriority w:val="0"/>
    <w:rPr>
      <w:rFonts w:ascii="Arial" w:hAnsi="Arial" w:eastAsia="宋体" w:cs="Arial"/>
      <w:color w:val="auto"/>
      <w:sz w:val="20"/>
    </w:rPr>
  </w:style>
  <w:style w:type="character" w:customStyle="1" w:styleId="330">
    <w:name w:val="新建标题3 Char"/>
    <w:qFormat/>
    <w:uiPriority w:val="0"/>
    <w:rPr>
      <w:rFonts w:ascii="宋体" w:eastAsia="宋体"/>
      <w:b/>
      <w:bCs/>
      <w:caps/>
      <w:kern w:val="2"/>
      <w:lang w:val="en-US" w:eastAsia="zh-CN"/>
    </w:rPr>
  </w:style>
  <w:style w:type="character" w:customStyle="1" w:styleId="331">
    <w:name w:val="EmailStyle5261"/>
    <w:qFormat/>
    <w:uiPriority w:val="0"/>
    <w:rPr>
      <w:rFonts w:hint="default" w:ascii="Arial" w:hAnsi="Arial" w:eastAsia="宋体" w:cs="Arial"/>
      <w:color w:val="auto"/>
      <w:sz w:val="20"/>
    </w:rPr>
  </w:style>
  <w:style w:type="character" w:customStyle="1" w:styleId="332">
    <w:name w:val="Char Char312"/>
    <w:qFormat/>
    <w:uiPriority w:val="0"/>
    <w:rPr>
      <w:rFonts w:ascii="Cambria" w:hAnsi="Cambria" w:eastAsia="宋体"/>
      <w:b/>
      <w:bCs/>
      <w:color w:val="9BBB59"/>
      <w:lang w:val="en-US" w:eastAsia="zh-CN"/>
    </w:rPr>
  </w:style>
  <w:style w:type="character" w:customStyle="1" w:styleId="333">
    <w:name w:val="EmailStyle495"/>
    <w:qFormat/>
    <w:uiPriority w:val="0"/>
    <w:rPr>
      <w:rFonts w:ascii="Arial" w:hAnsi="Arial" w:eastAsia="宋体" w:cs="Arial"/>
      <w:color w:val="auto"/>
      <w:sz w:val="20"/>
    </w:rPr>
  </w:style>
  <w:style w:type="character" w:customStyle="1" w:styleId="334">
    <w:name w:val="Char Char32"/>
    <w:qFormat/>
    <w:uiPriority w:val="0"/>
    <w:rPr>
      <w:rFonts w:ascii="Calibri" w:hAnsi="Calibri" w:eastAsia="宋体" w:cs="Times New Roman"/>
      <w:kern w:val="0"/>
      <w:sz w:val="18"/>
      <w:szCs w:val="18"/>
    </w:rPr>
  </w:style>
  <w:style w:type="character" w:customStyle="1" w:styleId="335">
    <w:name w:val="EmailStyle5171"/>
    <w:qFormat/>
    <w:uiPriority w:val="0"/>
    <w:rPr>
      <w:rFonts w:hint="default" w:ascii="Arial" w:hAnsi="Arial" w:eastAsia="宋体" w:cs="Arial"/>
      <w:color w:val="auto"/>
      <w:sz w:val="20"/>
    </w:rPr>
  </w:style>
  <w:style w:type="character" w:customStyle="1" w:styleId="336">
    <w:name w:val="Char Char3"/>
    <w:qFormat/>
    <w:uiPriority w:val="0"/>
    <w:rPr>
      <w:rFonts w:ascii="Calibri" w:hAnsi="Calibri" w:eastAsia="宋体"/>
      <w:b/>
      <w:kern w:val="2"/>
      <w:sz w:val="32"/>
    </w:rPr>
  </w:style>
  <w:style w:type="character" w:customStyle="1" w:styleId="337">
    <w:name w:val="EmailStyle458"/>
    <w:qFormat/>
    <w:uiPriority w:val="0"/>
    <w:rPr>
      <w:rFonts w:ascii="Arial" w:hAnsi="Arial" w:eastAsia="宋体" w:cs="Arial"/>
      <w:color w:val="auto"/>
      <w:sz w:val="20"/>
    </w:rPr>
  </w:style>
  <w:style w:type="character" w:customStyle="1" w:styleId="338">
    <w:name w:val="批注文字 字符1"/>
    <w:link w:val="16"/>
    <w:qFormat/>
    <w:uiPriority w:val="99"/>
    <w:rPr>
      <w:sz w:val="24"/>
    </w:rPr>
  </w:style>
  <w:style w:type="character" w:customStyle="1" w:styleId="339">
    <w:name w:val="EmailStyle514"/>
    <w:qFormat/>
    <w:uiPriority w:val="0"/>
    <w:rPr>
      <w:rFonts w:hint="default" w:ascii="Arial" w:hAnsi="Arial" w:eastAsia="宋体" w:cs="Arial"/>
      <w:color w:val="auto"/>
      <w:sz w:val="20"/>
    </w:rPr>
  </w:style>
  <w:style w:type="character" w:customStyle="1" w:styleId="340">
    <w:name w:val="EmailStyle5021"/>
    <w:qFormat/>
    <w:uiPriority w:val="0"/>
    <w:rPr>
      <w:rFonts w:hint="default" w:ascii="Arial" w:hAnsi="Arial" w:eastAsia="宋体" w:cs="Arial"/>
      <w:color w:val="auto"/>
      <w:sz w:val="20"/>
    </w:rPr>
  </w:style>
  <w:style w:type="character" w:customStyle="1" w:styleId="341">
    <w:name w:val="EmailStyle5891"/>
    <w:qFormat/>
    <w:uiPriority w:val="0"/>
    <w:rPr>
      <w:rFonts w:ascii="Arial" w:hAnsi="Arial" w:eastAsia="宋体" w:cs="Arial"/>
      <w:color w:val="auto"/>
      <w:sz w:val="20"/>
    </w:rPr>
  </w:style>
  <w:style w:type="character" w:customStyle="1" w:styleId="342">
    <w:name w:val="Footer Char"/>
    <w:qFormat/>
    <w:uiPriority w:val="0"/>
    <w:rPr>
      <w:rFonts w:ascii="Calibri" w:hAnsi="Calibri" w:eastAsia="宋体" w:cs="Times New Roman"/>
      <w:kern w:val="0"/>
      <w:sz w:val="18"/>
      <w:szCs w:val="18"/>
    </w:rPr>
  </w:style>
  <w:style w:type="character" w:customStyle="1" w:styleId="343">
    <w:name w:val="EmailStyle557"/>
    <w:qFormat/>
    <w:uiPriority w:val="0"/>
    <w:rPr>
      <w:rFonts w:ascii="Arial" w:hAnsi="Arial" w:eastAsia="宋体" w:cs="Arial"/>
      <w:color w:val="auto"/>
      <w:sz w:val="20"/>
    </w:rPr>
  </w:style>
  <w:style w:type="character" w:customStyle="1" w:styleId="344">
    <w:name w:val="正文双线 Char2"/>
    <w:qFormat/>
    <w:uiPriority w:val="0"/>
    <w:rPr>
      <w:rFonts w:ascii="黑体" w:hAnsi="黑体" w:eastAsia="宋体" w:cs="Times New Roman"/>
      <w:color w:val="FF0000"/>
      <w:spacing w:val="10"/>
      <w:sz w:val="24"/>
      <w:szCs w:val="20"/>
    </w:rPr>
  </w:style>
  <w:style w:type="character" w:customStyle="1" w:styleId="345">
    <w:name w:val="EmailStyle5491"/>
    <w:qFormat/>
    <w:uiPriority w:val="0"/>
    <w:rPr>
      <w:rFonts w:ascii="Arial" w:hAnsi="Arial" w:eastAsia="宋体" w:cs="Arial"/>
      <w:color w:val="auto"/>
      <w:sz w:val="20"/>
    </w:rPr>
  </w:style>
  <w:style w:type="character" w:customStyle="1" w:styleId="346">
    <w:name w:val="EmailStyle5881"/>
    <w:qFormat/>
    <w:uiPriority w:val="0"/>
    <w:rPr>
      <w:rFonts w:ascii="Arial" w:hAnsi="Arial" w:eastAsia="宋体" w:cs="Arial"/>
      <w:color w:val="auto"/>
      <w:sz w:val="20"/>
    </w:rPr>
  </w:style>
  <w:style w:type="character" w:customStyle="1" w:styleId="347">
    <w:name w:val="标题 1 字符"/>
    <w:qFormat/>
    <w:uiPriority w:val="0"/>
    <w:rPr>
      <w:rFonts w:ascii="Arial" w:hAnsi="Arial" w:eastAsia="宋体" w:cs="Times New Roman"/>
      <w:b/>
      <w:kern w:val="0"/>
      <w:sz w:val="48"/>
      <w:szCs w:val="44"/>
      <w:lang w:val="zh-CN" w:eastAsia="zh-CN"/>
    </w:rPr>
  </w:style>
  <w:style w:type="character" w:customStyle="1" w:styleId="348">
    <w:name w:val="文档结构图 字符"/>
    <w:semiHidden/>
    <w:qFormat/>
    <w:uiPriority w:val="99"/>
    <w:rPr>
      <w:rFonts w:ascii="宋体" w:hAnsi="Calibri" w:cs="黑体"/>
      <w:kern w:val="2"/>
      <w:sz w:val="24"/>
      <w:szCs w:val="24"/>
    </w:rPr>
  </w:style>
  <w:style w:type="character" w:customStyle="1" w:styleId="349">
    <w:name w:val="EmailStyle5301"/>
    <w:qFormat/>
    <w:uiPriority w:val="0"/>
    <w:rPr>
      <w:rFonts w:hint="default" w:ascii="Arial" w:hAnsi="Arial" w:eastAsia="宋体" w:cs="Arial"/>
      <w:color w:val="auto"/>
      <w:sz w:val="20"/>
    </w:rPr>
  </w:style>
  <w:style w:type="character" w:customStyle="1" w:styleId="350">
    <w:name w:val="EmailStyle5391"/>
    <w:qFormat/>
    <w:uiPriority w:val="0"/>
    <w:rPr>
      <w:rFonts w:ascii="Arial" w:hAnsi="Arial" w:eastAsia="宋体" w:cs="Arial"/>
      <w:color w:val="auto"/>
      <w:sz w:val="20"/>
    </w:rPr>
  </w:style>
  <w:style w:type="character" w:customStyle="1" w:styleId="351">
    <w:name w:val="样式 标题 3H3h33list 3H3-Heading 3l3.3l3CTHeading 3 - oldL... Char Char"/>
    <w:link w:val="352"/>
    <w:qFormat/>
    <w:uiPriority w:val="0"/>
    <w:rPr>
      <w:rFonts w:ascii="Times New Roman" w:hAnsi="Times New Roman" w:eastAsia="黑体" w:cs="Times New Roman"/>
      <w:kern w:val="0"/>
      <w:sz w:val="20"/>
      <w:szCs w:val="20"/>
    </w:rPr>
  </w:style>
  <w:style w:type="paragraph" w:customStyle="1" w:styleId="352">
    <w:name w:val="样式 标题 3H3h33list 3H3-Heading 3l3.3l3CTHeading 3 - oldL..."/>
    <w:basedOn w:val="4"/>
    <w:link w:val="351"/>
    <w:qFormat/>
    <w:uiPriority w:val="0"/>
    <w:pPr>
      <w:numPr>
        <w:numId w:val="0"/>
      </w:numPr>
      <w:tabs>
        <w:tab w:val="left" w:pos="889"/>
        <w:tab w:val="clear" w:pos="0"/>
      </w:tabs>
      <w:adjustRightInd w:val="0"/>
      <w:spacing w:before="156"/>
      <w:ind w:left="889" w:hanging="709"/>
      <w:jc w:val="left"/>
    </w:pPr>
    <w:rPr>
      <w:kern w:val="0"/>
      <w:sz w:val="20"/>
    </w:rPr>
  </w:style>
  <w:style w:type="character" w:customStyle="1" w:styleId="353">
    <w:name w:val="明显强调2"/>
    <w:qFormat/>
    <w:uiPriority w:val="0"/>
    <w:rPr>
      <w:b/>
      <w:bCs/>
      <w:i/>
      <w:iCs/>
      <w:color w:val="4F81BD"/>
      <w:sz w:val="22"/>
      <w:szCs w:val="22"/>
    </w:rPr>
  </w:style>
  <w:style w:type="character" w:customStyle="1" w:styleId="354">
    <w:name w:val="EmailStyle459"/>
    <w:qFormat/>
    <w:uiPriority w:val="0"/>
    <w:rPr>
      <w:rFonts w:ascii="Arial" w:hAnsi="Arial" w:eastAsia="宋体" w:cs="Arial"/>
      <w:color w:val="auto"/>
      <w:sz w:val="20"/>
    </w:rPr>
  </w:style>
  <w:style w:type="character" w:customStyle="1" w:styleId="355">
    <w:name w:val="Char Char11"/>
    <w:qFormat/>
    <w:uiPriority w:val="0"/>
    <w:rPr>
      <w:rFonts w:ascii="Times New Roman" w:hAnsi="Times New Roman" w:eastAsia="宋体" w:cs="Times New Roman"/>
      <w:b/>
      <w:kern w:val="44"/>
      <w:sz w:val="44"/>
      <w:szCs w:val="20"/>
    </w:rPr>
  </w:style>
  <w:style w:type="character" w:customStyle="1" w:styleId="356">
    <w:name w:val="H3 Char3"/>
    <w:qFormat/>
    <w:uiPriority w:val="0"/>
    <w:rPr>
      <w:rFonts w:eastAsia="宋体" w:cs="Times New Roman"/>
      <w:b/>
      <w:bCs/>
      <w:kern w:val="2"/>
      <w:sz w:val="32"/>
      <w:szCs w:val="32"/>
      <w:lang w:val="en-US" w:eastAsia="zh-CN"/>
    </w:rPr>
  </w:style>
  <w:style w:type="character" w:customStyle="1" w:styleId="357">
    <w:name w:val="Body Text Char"/>
    <w:qFormat/>
    <w:uiPriority w:val="0"/>
    <w:rPr>
      <w:rFonts w:ascii="Times New Roman" w:hAnsi="Times New Roman"/>
      <w:szCs w:val="24"/>
    </w:rPr>
  </w:style>
  <w:style w:type="character" w:customStyle="1" w:styleId="358">
    <w:name w:val="Title Char"/>
    <w:qFormat/>
    <w:uiPriority w:val="0"/>
    <w:rPr>
      <w:rFonts w:ascii="Cambria" w:hAnsi="Cambria" w:cs="Times New Roman"/>
      <w:b/>
      <w:bCs/>
      <w:sz w:val="32"/>
      <w:szCs w:val="32"/>
    </w:rPr>
  </w:style>
  <w:style w:type="character" w:customStyle="1" w:styleId="359">
    <w:name w:val="Char Char33"/>
    <w:qFormat/>
    <w:uiPriority w:val="0"/>
    <w:rPr>
      <w:rFonts w:ascii="Arial" w:hAnsi="Arial" w:eastAsia="黑体"/>
      <w:i/>
      <w:iCs/>
      <w:kern w:val="2"/>
      <w:sz w:val="21"/>
      <w:szCs w:val="21"/>
    </w:rPr>
  </w:style>
  <w:style w:type="character" w:customStyle="1" w:styleId="360">
    <w:name w:val="标题 4 字符"/>
    <w:qFormat/>
    <w:uiPriority w:val="0"/>
    <w:rPr>
      <w:rFonts w:ascii="Calibri Light" w:hAnsi="Calibri Light" w:eastAsia="宋体" w:cs="Times New Roman"/>
      <w:b/>
      <w:bCs/>
      <w:sz w:val="28"/>
      <w:szCs w:val="28"/>
      <w:lang w:val="zh-CN" w:eastAsia="zh-CN"/>
    </w:rPr>
  </w:style>
  <w:style w:type="character" w:customStyle="1" w:styleId="361">
    <w:name w:val="Char Char35"/>
    <w:qFormat/>
    <w:uiPriority w:val="0"/>
    <w:rPr>
      <w:rFonts w:ascii="Arial" w:hAnsi="Arial" w:eastAsia="黑体"/>
      <w:b/>
      <w:bCs/>
      <w:kern w:val="2"/>
      <w:sz w:val="21"/>
      <w:szCs w:val="24"/>
    </w:rPr>
  </w:style>
  <w:style w:type="character" w:customStyle="1" w:styleId="362">
    <w:name w:val="Char Char21"/>
    <w:qFormat/>
    <w:uiPriority w:val="0"/>
    <w:rPr>
      <w:rFonts w:ascii="Times New Roman" w:hAnsi="Times New Roman"/>
      <w:kern w:val="2"/>
      <w:sz w:val="21"/>
      <w:szCs w:val="24"/>
    </w:rPr>
  </w:style>
  <w:style w:type="character" w:customStyle="1" w:styleId="363">
    <w:name w:val="EmailStyle478"/>
    <w:qFormat/>
    <w:uiPriority w:val="0"/>
    <w:rPr>
      <w:rFonts w:ascii="Arial" w:hAnsi="Arial" w:eastAsia="宋体" w:cs="Arial"/>
      <w:color w:val="auto"/>
      <w:sz w:val="20"/>
    </w:rPr>
  </w:style>
  <w:style w:type="character" w:customStyle="1" w:styleId="364">
    <w:name w:val="EmailStyle4851"/>
    <w:qFormat/>
    <w:uiPriority w:val="0"/>
    <w:rPr>
      <w:rFonts w:ascii="Arial" w:hAnsi="Arial" w:eastAsia="宋体" w:cs="Arial"/>
      <w:color w:val="auto"/>
      <w:sz w:val="20"/>
    </w:rPr>
  </w:style>
  <w:style w:type="character" w:customStyle="1" w:styleId="365">
    <w:name w:val="页脚 Char1"/>
    <w:qFormat/>
    <w:uiPriority w:val="0"/>
    <w:rPr>
      <w:rFonts w:ascii="Arial" w:hAnsi="Arial" w:eastAsia="宋体" w:cs="Times New Roman"/>
      <w:sz w:val="18"/>
      <w:szCs w:val="18"/>
    </w:rPr>
  </w:style>
  <w:style w:type="character" w:customStyle="1" w:styleId="366">
    <w:name w:val="批注引用41"/>
    <w:qFormat/>
    <w:uiPriority w:val="0"/>
    <w:rPr>
      <w:sz w:val="21"/>
      <w:szCs w:val="21"/>
    </w:rPr>
  </w:style>
  <w:style w:type="character" w:customStyle="1" w:styleId="367">
    <w:name w:val="Char Char341"/>
    <w:qFormat/>
    <w:uiPriority w:val="0"/>
    <w:rPr>
      <w:rFonts w:ascii="Arial" w:hAnsi="Arial" w:eastAsia="黑体"/>
      <w:kern w:val="2"/>
      <w:sz w:val="24"/>
      <w:szCs w:val="24"/>
    </w:rPr>
  </w:style>
  <w:style w:type="character" w:customStyle="1" w:styleId="368">
    <w:name w:val="EmailStyle5801"/>
    <w:qFormat/>
    <w:uiPriority w:val="0"/>
    <w:rPr>
      <w:rFonts w:ascii="Arial" w:hAnsi="Arial" w:eastAsia="宋体" w:cs="Arial"/>
      <w:color w:val="auto"/>
      <w:sz w:val="20"/>
    </w:rPr>
  </w:style>
  <w:style w:type="character" w:customStyle="1" w:styleId="369">
    <w:name w:val="Char Char8"/>
    <w:qFormat/>
    <w:uiPriority w:val="0"/>
    <w:rPr>
      <w:rFonts w:ascii="Cambria" w:hAnsi="Cambria" w:eastAsia="宋体" w:cs="Times New Roman"/>
      <w:b/>
      <w:bCs/>
      <w:sz w:val="28"/>
      <w:szCs w:val="28"/>
    </w:rPr>
  </w:style>
  <w:style w:type="character" w:customStyle="1" w:styleId="370">
    <w:name w:val="文档结构图 Char"/>
    <w:link w:val="371"/>
    <w:qFormat/>
    <w:uiPriority w:val="0"/>
    <w:rPr>
      <w:rFonts w:ascii="宋体" w:hAnsi="Arial"/>
      <w:sz w:val="18"/>
      <w:szCs w:val="18"/>
    </w:rPr>
  </w:style>
  <w:style w:type="paragraph" w:customStyle="1" w:styleId="371">
    <w:name w:val="文档结构图1"/>
    <w:basedOn w:val="1"/>
    <w:link w:val="370"/>
    <w:qFormat/>
    <w:uiPriority w:val="0"/>
    <w:pPr>
      <w:widowControl w:val="0"/>
      <w:spacing w:line="360" w:lineRule="auto"/>
      <w:jc w:val="both"/>
    </w:pPr>
    <w:rPr>
      <w:rFonts w:ascii="宋体" w:hAnsi="Arial" w:eastAsia="宋体" w:cs="黑体"/>
      <w:kern w:val="2"/>
      <w:sz w:val="18"/>
      <w:szCs w:val="18"/>
    </w:rPr>
  </w:style>
  <w:style w:type="character" w:customStyle="1" w:styleId="372">
    <w:name w:val="Char Char12"/>
    <w:qFormat/>
    <w:uiPriority w:val="0"/>
    <w:rPr>
      <w:rFonts w:ascii="Calibri" w:hAnsi="Calibri" w:eastAsia="宋体" w:cs="Times New Roman"/>
      <w:kern w:val="2"/>
      <w:sz w:val="18"/>
      <w:szCs w:val="18"/>
      <w:lang w:val="en-US" w:eastAsia="zh-CN"/>
    </w:rPr>
  </w:style>
  <w:style w:type="character" w:customStyle="1" w:styleId="373">
    <w:name w:val="EmailStyle5371"/>
    <w:qFormat/>
    <w:uiPriority w:val="0"/>
    <w:rPr>
      <w:rFonts w:ascii="Arial" w:hAnsi="Arial" w:eastAsia="宋体" w:cs="Arial"/>
      <w:color w:val="auto"/>
      <w:sz w:val="20"/>
    </w:rPr>
  </w:style>
  <w:style w:type="character" w:customStyle="1" w:styleId="374">
    <w:name w:val="页码2"/>
    <w:basedOn w:val="39"/>
    <w:qFormat/>
    <w:uiPriority w:val="0"/>
  </w:style>
  <w:style w:type="character" w:customStyle="1" w:styleId="375">
    <w:name w:val="EmailStyle520"/>
    <w:qFormat/>
    <w:uiPriority w:val="0"/>
    <w:rPr>
      <w:rFonts w:hint="default" w:ascii="Arial" w:hAnsi="Arial" w:eastAsia="宋体" w:cs="Arial"/>
      <w:color w:val="auto"/>
      <w:sz w:val="20"/>
    </w:rPr>
  </w:style>
  <w:style w:type="character" w:customStyle="1" w:styleId="376">
    <w:name w:val="Char Char31"/>
    <w:qFormat/>
    <w:uiPriority w:val="0"/>
    <w:rPr>
      <w:sz w:val="18"/>
      <w:szCs w:val="18"/>
    </w:rPr>
  </w:style>
  <w:style w:type="character" w:customStyle="1" w:styleId="377">
    <w:name w:val="EmailStyle4581"/>
    <w:qFormat/>
    <w:uiPriority w:val="0"/>
    <w:rPr>
      <w:rFonts w:ascii="Arial" w:hAnsi="Arial" w:eastAsia="宋体" w:cs="Arial"/>
      <w:color w:val="auto"/>
      <w:sz w:val="20"/>
    </w:rPr>
  </w:style>
  <w:style w:type="character" w:customStyle="1" w:styleId="378">
    <w:name w:val="结束语 Char1"/>
    <w:qFormat/>
    <w:uiPriority w:val="0"/>
    <w:rPr>
      <w:kern w:val="2"/>
      <w:sz w:val="21"/>
      <w:szCs w:val="24"/>
    </w:rPr>
  </w:style>
  <w:style w:type="character" w:customStyle="1" w:styleId="379">
    <w:name w:val="EmailStyle549"/>
    <w:qFormat/>
    <w:uiPriority w:val="0"/>
    <w:rPr>
      <w:rFonts w:ascii="Arial" w:hAnsi="Arial" w:eastAsia="宋体" w:cs="Arial"/>
      <w:color w:val="auto"/>
      <w:sz w:val="20"/>
    </w:rPr>
  </w:style>
  <w:style w:type="character" w:customStyle="1" w:styleId="380">
    <w:name w:val="EmailStyle590"/>
    <w:qFormat/>
    <w:uiPriority w:val="0"/>
    <w:rPr>
      <w:rFonts w:ascii="Arial" w:hAnsi="Arial" w:eastAsia="宋体" w:cs="Arial"/>
      <w:color w:val="auto"/>
      <w:sz w:val="20"/>
    </w:rPr>
  </w:style>
  <w:style w:type="character" w:customStyle="1" w:styleId="381">
    <w:name w:val="EmailStyle5841"/>
    <w:qFormat/>
    <w:uiPriority w:val="0"/>
    <w:rPr>
      <w:rFonts w:ascii="Arial" w:hAnsi="Arial" w:eastAsia="宋体" w:cs="Arial"/>
      <w:color w:val="auto"/>
      <w:sz w:val="20"/>
    </w:rPr>
  </w:style>
  <w:style w:type="character" w:customStyle="1" w:styleId="382">
    <w:name w:val="正文文本缩进 3 Char"/>
    <w:link w:val="383"/>
    <w:qFormat/>
    <w:uiPriority w:val="0"/>
    <w:rPr>
      <w:rFonts w:ascii="宋体" w:hAnsi="Times New Roman" w:eastAsia="宋体" w:cs="Times New Roman"/>
      <w:b/>
      <w:sz w:val="24"/>
      <w:szCs w:val="24"/>
    </w:rPr>
  </w:style>
  <w:style w:type="paragraph" w:customStyle="1" w:styleId="383">
    <w:name w:val="正文文本缩进 32"/>
    <w:basedOn w:val="1"/>
    <w:link w:val="382"/>
    <w:qFormat/>
    <w:uiPriority w:val="0"/>
    <w:pPr>
      <w:widowControl w:val="0"/>
      <w:spacing w:line="480" w:lineRule="exact"/>
      <w:ind w:firstLine="525"/>
      <w:jc w:val="both"/>
    </w:pPr>
    <w:rPr>
      <w:rFonts w:ascii="宋体" w:eastAsia="宋体"/>
      <w:b/>
      <w:kern w:val="2"/>
      <w:sz w:val="21"/>
    </w:rPr>
  </w:style>
  <w:style w:type="character" w:customStyle="1" w:styleId="384">
    <w:name w:val="EmailStyle581"/>
    <w:qFormat/>
    <w:uiPriority w:val="0"/>
    <w:rPr>
      <w:rFonts w:ascii="Arial" w:hAnsi="Arial" w:eastAsia="宋体" w:cs="Arial"/>
      <w:color w:val="auto"/>
      <w:sz w:val="20"/>
    </w:rPr>
  </w:style>
  <w:style w:type="character" w:customStyle="1" w:styleId="385">
    <w:name w:val="Char Char301"/>
    <w:qFormat/>
    <w:uiPriority w:val="0"/>
    <w:rPr>
      <w:sz w:val="18"/>
      <w:szCs w:val="18"/>
    </w:rPr>
  </w:style>
  <w:style w:type="character" w:customStyle="1" w:styleId="386">
    <w:name w:val="EmailStyle5331"/>
    <w:qFormat/>
    <w:uiPriority w:val="0"/>
    <w:rPr>
      <w:rFonts w:hint="default" w:ascii="Arial" w:hAnsi="Arial" w:eastAsia="宋体" w:cs="Arial"/>
      <w:color w:val="auto"/>
      <w:sz w:val="20"/>
    </w:rPr>
  </w:style>
  <w:style w:type="character" w:customStyle="1" w:styleId="387">
    <w:name w:val="正文首行缩进 2 Char"/>
    <w:link w:val="388"/>
    <w:qFormat/>
    <w:uiPriority w:val="0"/>
    <w:rPr>
      <w:rFonts w:ascii="Calibri" w:hAnsi="Calibri" w:eastAsia="宋体" w:cs="Times New Roman"/>
    </w:rPr>
  </w:style>
  <w:style w:type="paragraph" w:customStyle="1" w:styleId="388">
    <w:name w:val="正文首行缩进 21"/>
    <w:basedOn w:val="298"/>
    <w:link w:val="387"/>
    <w:qFormat/>
    <w:uiPriority w:val="0"/>
    <w:pPr>
      <w:ind w:firstLine="420" w:firstLineChars="200"/>
    </w:pPr>
  </w:style>
  <w:style w:type="character" w:customStyle="1" w:styleId="389">
    <w:name w:val="EmailStyle488"/>
    <w:qFormat/>
    <w:uiPriority w:val="0"/>
    <w:rPr>
      <w:rFonts w:ascii="Arial" w:hAnsi="Arial" w:eastAsia="宋体" w:cs="Arial"/>
      <w:color w:val="auto"/>
      <w:sz w:val="20"/>
    </w:rPr>
  </w:style>
  <w:style w:type="character" w:customStyle="1" w:styleId="390">
    <w:name w:val="Char Char302"/>
    <w:qFormat/>
    <w:uiPriority w:val="0"/>
    <w:rPr>
      <w:rFonts w:ascii="Cambria" w:hAnsi="Cambria" w:eastAsia="宋体"/>
      <w:b/>
      <w:bCs/>
      <w:i/>
      <w:iCs/>
      <w:color w:val="9BBB59"/>
      <w:lang w:val="en-US" w:eastAsia="zh-CN"/>
    </w:rPr>
  </w:style>
  <w:style w:type="character" w:customStyle="1" w:styleId="391">
    <w:name w:val="不明显参考2"/>
    <w:qFormat/>
    <w:uiPriority w:val="0"/>
    <w:rPr>
      <w:color w:val="auto"/>
      <w:u w:val="single" w:color="9BBB59"/>
    </w:rPr>
  </w:style>
  <w:style w:type="character" w:customStyle="1" w:styleId="392">
    <w:name w:val="EmailStyle525"/>
    <w:qFormat/>
    <w:uiPriority w:val="0"/>
    <w:rPr>
      <w:rFonts w:hint="default" w:ascii="Arial" w:hAnsi="Arial" w:eastAsia="宋体" w:cs="Arial"/>
      <w:color w:val="auto"/>
      <w:sz w:val="20"/>
    </w:rPr>
  </w:style>
  <w:style w:type="character" w:customStyle="1" w:styleId="393">
    <w:name w:val="HTML 变量2"/>
    <w:qFormat/>
    <w:uiPriority w:val="0"/>
    <w:rPr>
      <w:i/>
      <w:iCs/>
    </w:rPr>
  </w:style>
  <w:style w:type="character" w:customStyle="1" w:styleId="394">
    <w:name w:val="EmailStyle5501"/>
    <w:qFormat/>
    <w:uiPriority w:val="0"/>
    <w:rPr>
      <w:rFonts w:ascii="Arial" w:hAnsi="Arial" w:eastAsia="宋体" w:cs="Arial"/>
      <w:color w:val="auto"/>
      <w:sz w:val="20"/>
    </w:rPr>
  </w:style>
  <w:style w:type="character" w:customStyle="1" w:styleId="395">
    <w:name w:val="HTML 代码1"/>
    <w:qFormat/>
    <w:uiPriority w:val="0"/>
    <w:rPr>
      <w:rFonts w:ascii="Courier New" w:hAnsi="Courier New"/>
      <w:sz w:val="20"/>
      <w:szCs w:val="20"/>
    </w:rPr>
  </w:style>
  <w:style w:type="character" w:customStyle="1" w:styleId="396">
    <w:name w:val="EmailStyle597"/>
    <w:qFormat/>
    <w:uiPriority w:val="0"/>
    <w:rPr>
      <w:rFonts w:ascii="Arial" w:hAnsi="Arial" w:eastAsia="宋体" w:cs="Arial"/>
      <w:color w:val="auto"/>
      <w:sz w:val="20"/>
    </w:rPr>
  </w:style>
  <w:style w:type="character" w:customStyle="1" w:styleId="397">
    <w:name w:val="标题 2 字符1"/>
    <w:link w:val="3"/>
    <w:qFormat/>
    <w:uiPriority w:val="0"/>
    <w:rPr>
      <w:rFonts w:ascii="Times New Roman" w:hAnsi="Times New Roman" w:eastAsia="黑体" w:cs="Times New Roman"/>
      <w:b/>
      <w:bCs/>
      <w:kern w:val="2"/>
      <w:sz w:val="36"/>
      <w:szCs w:val="32"/>
    </w:rPr>
  </w:style>
  <w:style w:type="character" w:customStyle="1" w:styleId="398">
    <w:name w:val="Char Char28"/>
    <w:qFormat/>
    <w:uiPriority w:val="0"/>
    <w:rPr>
      <w:rFonts w:ascii="Arial" w:hAnsi="Arial" w:eastAsia="黑体"/>
      <w:b/>
      <w:bCs/>
      <w:kern w:val="2"/>
      <w:sz w:val="36"/>
      <w:szCs w:val="32"/>
    </w:rPr>
  </w:style>
  <w:style w:type="character" w:customStyle="1" w:styleId="399">
    <w:name w:val="EmailStyle5911"/>
    <w:qFormat/>
    <w:uiPriority w:val="0"/>
    <w:rPr>
      <w:rFonts w:ascii="Arial" w:hAnsi="Arial" w:eastAsia="宋体" w:cs="Arial"/>
      <w:color w:val="auto"/>
      <w:sz w:val="20"/>
    </w:rPr>
  </w:style>
  <w:style w:type="character" w:customStyle="1" w:styleId="400">
    <w:name w:val="Char Char Char"/>
    <w:qFormat/>
    <w:uiPriority w:val="0"/>
    <w:rPr>
      <w:rFonts w:ascii="宋体" w:hAnsi="Calibri" w:eastAsia="宋体" w:cs="Times New Roman"/>
      <w:kern w:val="0"/>
      <w:sz w:val="18"/>
      <w:szCs w:val="18"/>
    </w:rPr>
  </w:style>
  <w:style w:type="character" w:customStyle="1" w:styleId="401">
    <w:name w:val="EmailStyle589"/>
    <w:qFormat/>
    <w:uiPriority w:val="0"/>
    <w:rPr>
      <w:rFonts w:ascii="Arial" w:hAnsi="Arial" w:eastAsia="宋体" w:cs="Arial"/>
      <w:color w:val="auto"/>
      <w:sz w:val="20"/>
    </w:rPr>
  </w:style>
  <w:style w:type="character" w:customStyle="1" w:styleId="402">
    <w:name w:val="明显引用 Char"/>
    <w:link w:val="403"/>
    <w:qFormat/>
    <w:uiPriority w:val="0"/>
    <w:rPr>
      <w:rFonts w:ascii="Cambria" w:hAnsi="Cambria" w:eastAsia="宋体" w:cs="Times New Roman"/>
      <w:i/>
      <w:iCs/>
      <w:color w:val="CCE8CF"/>
      <w:kern w:val="0"/>
      <w:sz w:val="24"/>
      <w:szCs w:val="24"/>
      <w:shd w:val="clear" w:color="auto" w:fill="4F81BD"/>
    </w:rPr>
  </w:style>
  <w:style w:type="paragraph" w:customStyle="1" w:styleId="403">
    <w:name w:val="明显引用2"/>
    <w:basedOn w:val="1"/>
    <w:next w:val="1"/>
    <w:link w:val="402"/>
    <w:qFormat/>
    <w:uiPriority w:val="0"/>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firstLine="360"/>
    </w:pPr>
    <w:rPr>
      <w:rFonts w:ascii="Cambria" w:hAnsi="Cambria" w:eastAsia="宋体"/>
      <w:i/>
      <w:iCs/>
      <w:color w:val="CCE8CF"/>
      <w:sz w:val="21"/>
      <w:shd w:val="clear" w:color="auto" w:fill="4F81BD"/>
    </w:rPr>
  </w:style>
  <w:style w:type="character" w:customStyle="1" w:styleId="404">
    <w:name w:val="EmailStyle5821"/>
    <w:qFormat/>
    <w:uiPriority w:val="0"/>
    <w:rPr>
      <w:rFonts w:ascii="Arial" w:hAnsi="Arial" w:eastAsia="宋体" w:cs="Arial"/>
      <w:color w:val="auto"/>
      <w:sz w:val="20"/>
    </w:rPr>
  </w:style>
  <w:style w:type="character" w:customStyle="1" w:styleId="405">
    <w:name w:val="页脚 字符1"/>
    <w:link w:val="24"/>
    <w:qFormat/>
    <w:uiPriority w:val="99"/>
    <w:rPr>
      <w:sz w:val="18"/>
      <w:szCs w:val="18"/>
    </w:rPr>
  </w:style>
  <w:style w:type="character" w:customStyle="1" w:styleId="406">
    <w:name w:val="Char Char351"/>
    <w:qFormat/>
    <w:uiPriority w:val="0"/>
    <w:rPr>
      <w:rFonts w:ascii="Arial" w:hAnsi="Arial" w:eastAsia="黑体"/>
      <w:b/>
      <w:bCs/>
      <w:kern w:val="2"/>
      <w:sz w:val="21"/>
      <w:szCs w:val="24"/>
    </w:rPr>
  </w:style>
  <w:style w:type="character" w:customStyle="1" w:styleId="407">
    <w:name w:val="List Paragraph Char Char"/>
    <w:link w:val="408"/>
    <w:qFormat/>
    <w:uiPriority w:val="0"/>
    <w:rPr>
      <w:rFonts w:ascii="Arial" w:hAnsi="Arial" w:eastAsia="宋体" w:cs="Times New Roman"/>
      <w:sz w:val="24"/>
      <w:szCs w:val="20"/>
    </w:rPr>
  </w:style>
  <w:style w:type="paragraph" w:customStyle="1" w:styleId="408">
    <w:name w:val="列出段落151"/>
    <w:basedOn w:val="1"/>
    <w:link w:val="407"/>
    <w:qFormat/>
    <w:uiPriority w:val="0"/>
    <w:pPr>
      <w:widowControl w:val="0"/>
      <w:spacing w:line="360" w:lineRule="auto"/>
      <w:ind w:firstLine="420" w:firstLineChars="200"/>
      <w:jc w:val="both"/>
    </w:pPr>
    <w:rPr>
      <w:rFonts w:ascii="Arial" w:hAnsi="Arial" w:eastAsia="宋体"/>
      <w:kern w:val="2"/>
      <w:sz w:val="21"/>
      <w:szCs w:val="20"/>
    </w:rPr>
  </w:style>
  <w:style w:type="character" w:customStyle="1" w:styleId="409">
    <w:name w:val="EmailStyle552"/>
    <w:qFormat/>
    <w:uiPriority w:val="0"/>
    <w:rPr>
      <w:rFonts w:ascii="Arial" w:hAnsi="Arial" w:eastAsia="宋体" w:cs="Arial"/>
      <w:color w:val="auto"/>
      <w:sz w:val="20"/>
    </w:rPr>
  </w:style>
  <w:style w:type="character" w:customStyle="1" w:styleId="410">
    <w:name w:val="EmailStyle530"/>
    <w:qFormat/>
    <w:uiPriority w:val="0"/>
    <w:rPr>
      <w:rFonts w:hint="default" w:ascii="Arial" w:hAnsi="Arial" w:eastAsia="宋体" w:cs="Arial"/>
      <w:color w:val="auto"/>
      <w:sz w:val="20"/>
    </w:rPr>
  </w:style>
  <w:style w:type="character" w:customStyle="1" w:styleId="411">
    <w:name w:val="Char Char321"/>
    <w:qFormat/>
    <w:uiPriority w:val="0"/>
    <w:rPr>
      <w:rFonts w:ascii="Calibri" w:hAnsi="Calibri" w:eastAsia="宋体" w:cs="Times New Roman"/>
      <w:kern w:val="0"/>
      <w:sz w:val="18"/>
      <w:szCs w:val="18"/>
    </w:rPr>
  </w:style>
  <w:style w:type="character" w:customStyle="1" w:styleId="412">
    <w:name w:val="EmailStyle5381"/>
    <w:qFormat/>
    <w:uiPriority w:val="0"/>
    <w:rPr>
      <w:rFonts w:ascii="Arial" w:hAnsi="Arial" w:eastAsia="宋体" w:cs="Arial"/>
      <w:color w:val="auto"/>
      <w:sz w:val="20"/>
    </w:rPr>
  </w:style>
  <w:style w:type="character" w:customStyle="1" w:styleId="413">
    <w:name w:val="批注主题 Char Char"/>
    <w:link w:val="414"/>
    <w:qFormat/>
    <w:uiPriority w:val="0"/>
    <w:rPr>
      <w:rFonts w:ascii="Arial" w:hAnsi="Arial" w:eastAsia="宋体" w:cs="Times New Roman"/>
      <w:b/>
      <w:bCs/>
      <w:sz w:val="20"/>
      <w:szCs w:val="20"/>
    </w:rPr>
  </w:style>
  <w:style w:type="paragraph" w:customStyle="1" w:styleId="414">
    <w:name w:val="批注主题1"/>
    <w:basedOn w:val="16"/>
    <w:next w:val="16"/>
    <w:link w:val="413"/>
    <w:qFormat/>
    <w:uiPriority w:val="0"/>
    <w:pPr>
      <w:spacing w:line="240" w:lineRule="auto"/>
      <w:jc w:val="both"/>
    </w:pPr>
    <w:rPr>
      <w:rFonts w:ascii="Arial" w:hAnsi="Arial" w:cs="Times New Roman"/>
      <w:b/>
      <w:bCs/>
      <w:sz w:val="20"/>
      <w:szCs w:val="20"/>
    </w:rPr>
  </w:style>
  <w:style w:type="character" w:customStyle="1" w:styleId="415">
    <w:name w:val="正文首行缩进 Char"/>
    <w:link w:val="416"/>
    <w:qFormat/>
    <w:uiPriority w:val="0"/>
    <w:rPr>
      <w:rFonts w:ascii="Arial" w:hAnsi="Arial" w:eastAsia="宋体" w:cs="Times New Roman"/>
      <w:kern w:val="0"/>
      <w:sz w:val="24"/>
      <w:szCs w:val="20"/>
      <w:lang w:val="zh-CN" w:eastAsia="zh-CN"/>
    </w:rPr>
  </w:style>
  <w:style w:type="paragraph" w:customStyle="1" w:styleId="416">
    <w:name w:val="正文首行缩进1"/>
    <w:basedOn w:val="17"/>
    <w:link w:val="415"/>
    <w:qFormat/>
    <w:uiPriority w:val="0"/>
    <w:pPr>
      <w:spacing w:line="360" w:lineRule="auto"/>
      <w:ind w:firstLine="420" w:firstLineChars="100"/>
    </w:pPr>
    <w:rPr>
      <w:rFonts w:ascii="Arial" w:hAnsi="Arial"/>
      <w:sz w:val="24"/>
      <w:szCs w:val="20"/>
    </w:rPr>
  </w:style>
  <w:style w:type="character" w:customStyle="1" w:styleId="417">
    <w:name w:val="EmailStyle5271"/>
    <w:qFormat/>
    <w:uiPriority w:val="0"/>
    <w:rPr>
      <w:rFonts w:hint="default" w:ascii="Arial" w:hAnsi="Arial" w:eastAsia="宋体" w:cs="Arial"/>
      <w:color w:val="auto"/>
      <w:sz w:val="20"/>
    </w:rPr>
  </w:style>
  <w:style w:type="character" w:customStyle="1" w:styleId="418">
    <w:name w:val="EmailStyle4961"/>
    <w:qFormat/>
    <w:uiPriority w:val="0"/>
    <w:rPr>
      <w:rFonts w:ascii="Arial" w:hAnsi="Arial" w:eastAsia="宋体" w:cs="Arial"/>
      <w:color w:val="auto"/>
      <w:sz w:val="20"/>
    </w:rPr>
  </w:style>
  <w:style w:type="character" w:customStyle="1" w:styleId="419">
    <w:name w:val="EmailStyle5201"/>
    <w:qFormat/>
    <w:uiPriority w:val="0"/>
    <w:rPr>
      <w:rFonts w:hint="default" w:ascii="Arial" w:hAnsi="Arial" w:eastAsia="宋体" w:cs="Arial"/>
      <w:color w:val="auto"/>
      <w:sz w:val="20"/>
    </w:rPr>
  </w:style>
  <w:style w:type="character" w:customStyle="1" w:styleId="420">
    <w:name w:val="EmailStyle5441"/>
    <w:qFormat/>
    <w:uiPriority w:val="0"/>
    <w:rPr>
      <w:rFonts w:ascii="Arial" w:hAnsi="Arial" w:eastAsia="宋体" w:cs="Arial"/>
      <w:color w:val="auto"/>
      <w:sz w:val="20"/>
    </w:rPr>
  </w:style>
  <w:style w:type="character" w:customStyle="1" w:styleId="421">
    <w:name w:val="EmailStyle588"/>
    <w:qFormat/>
    <w:uiPriority w:val="0"/>
    <w:rPr>
      <w:rFonts w:ascii="Arial" w:hAnsi="Arial" w:eastAsia="宋体" w:cs="Arial"/>
      <w:color w:val="auto"/>
      <w:sz w:val="20"/>
    </w:rPr>
  </w:style>
  <w:style w:type="character" w:customStyle="1" w:styleId="422">
    <w:name w:val="EmailStyle545"/>
    <w:qFormat/>
    <w:uiPriority w:val="0"/>
    <w:rPr>
      <w:rFonts w:ascii="Arial" w:hAnsi="Arial" w:eastAsia="宋体" w:cs="Arial"/>
      <w:color w:val="auto"/>
      <w:sz w:val="20"/>
    </w:rPr>
  </w:style>
  <w:style w:type="character" w:customStyle="1" w:styleId="423">
    <w:name w:val="EmailStyle522"/>
    <w:qFormat/>
    <w:uiPriority w:val="0"/>
    <w:rPr>
      <w:rFonts w:hint="default" w:ascii="Arial" w:hAnsi="Arial" w:eastAsia="宋体" w:cs="Arial"/>
      <w:color w:val="auto"/>
      <w:sz w:val="20"/>
    </w:rPr>
  </w:style>
  <w:style w:type="character" w:customStyle="1" w:styleId="424">
    <w:name w:val="EmailStyle5451"/>
    <w:qFormat/>
    <w:uiPriority w:val="0"/>
    <w:rPr>
      <w:rFonts w:ascii="Arial" w:hAnsi="Arial" w:eastAsia="宋体" w:cs="Arial"/>
      <w:color w:val="auto"/>
      <w:sz w:val="20"/>
    </w:rPr>
  </w:style>
  <w:style w:type="character" w:customStyle="1" w:styleId="425">
    <w:name w:val="Heading 8 Char"/>
    <w:qFormat/>
    <w:uiPriority w:val="0"/>
    <w:rPr>
      <w:rFonts w:ascii="Cambria" w:hAnsi="Cambria" w:eastAsia="宋体" w:cs="Times New Roman"/>
      <w:sz w:val="24"/>
      <w:szCs w:val="24"/>
    </w:rPr>
  </w:style>
  <w:style w:type="character" w:customStyle="1" w:styleId="426">
    <w:name w:val="EmailStyle512"/>
    <w:qFormat/>
    <w:uiPriority w:val="0"/>
    <w:rPr>
      <w:rFonts w:hint="default" w:ascii="Arial" w:hAnsi="Arial" w:eastAsia="宋体" w:cs="Arial"/>
      <w:color w:val="auto"/>
      <w:sz w:val="20"/>
    </w:rPr>
  </w:style>
  <w:style w:type="character" w:customStyle="1" w:styleId="427">
    <w:name w:val="EmailStyle5181"/>
    <w:qFormat/>
    <w:uiPriority w:val="0"/>
    <w:rPr>
      <w:rFonts w:hint="default" w:ascii="Arial" w:hAnsi="Arial" w:eastAsia="宋体" w:cs="Arial"/>
      <w:color w:val="auto"/>
      <w:sz w:val="20"/>
    </w:rPr>
  </w:style>
  <w:style w:type="character" w:customStyle="1" w:styleId="428">
    <w:name w:val="MM Topic 4 Char Char"/>
    <w:link w:val="429"/>
    <w:qFormat/>
    <w:uiPriority w:val="0"/>
    <w:rPr>
      <w:rFonts w:ascii="Times New Roman" w:hAnsi="Times New Roman" w:eastAsia="宋体" w:cs="Times New Roman"/>
      <w:b/>
      <w:bCs/>
      <w:kern w:val="0"/>
      <w:sz w:val="28"/>
      <w:szCs w:val="28"/>
      <w:lang w:val="zh-CN" w:eastAsia="zh-CN"/>
    </w:rPr>
  </w:style>
  <w:style w:type="paragraph" w:customStyle="1" w:styleId="429">
    <w:name w:val="MM Topic 4"/>
    <w:basedOn w:val="5"/>
    <w:link w:val="428"/>
    <w:qFormat/>
    <w:uiPriority w:val="0"/>
    <w:pPr>
      <w:numPr>
        <w:numId w:val="0"/>
      </w:numPr>
      <w:tabs>
        <w:tab w:val="left" w:pos="1290"/>
      </w:tabs>
    </w:pPr>
    <w:rPr>
      <w:rFonts w:ascii="Times New Roman" w:hAnsi="Times New Roman"/>
      <w:kern w:val="0"/>
    </w:rPr>
  </w:style>
  <w:style w:type="character" w:customStyle="1" w:styleId="430">
    <w:name w:val="EmailStyle4801"/>
    <w:qFormat/>
    <w:uiPriority w:val="0"/>
    <w:rPr>
      <w:rFonts w:ascii="Arial" w:hAnsi="Arial" w:eastAsia="宋体" w:cs="Arial"/>
      <w:color w:val="auto"/>
      <w:sz w:val="20"/>
    </w:rPr>
  </w:style>
  <w:style w:type="character" w:customStyle="1" w:styleId="431">
    <w:name w:val="Body Text Indent 2 Char Char"/>
    <w:qFormat/>
    <w:uiPriority w:val="0"/>
    <w:rPr>
      <w:rFonts w:ascii="Times New Roman" w:hAnsi="Times New Roman"/>
      <w:szCs w:val="24"/>
    </w:rPr>
  </w:style>
  <w:style w:type="character" w:customStyle="1" w:styleId="432">
    <w:name w:val="MM Topic 5 Char Char"/>
    <w:link w:val="433"/>
    <w:qFormat/>
    <w:uiPriority w:val="0"/>
    <w:rPr>
      <w:rFonts w:ascii="Calibri" w:hAnsi="Calibri" w:eastAsia="宋体" w:cs="Times New Roman"/>
      <w:b/>
      <w:bCs/>
      <w:kern w:val="0"/>
      <w:sz w:val="28"/>
      <w:szCs w:val="28"/>
    </w:rPr>
  </w:style>
  <w:style w:type="paragraph" w:customStyle="1" w:styleId="433">
    <w:name w:val="MM Topic 5"/>
    <w:basedOn w:val="6"/>
    <w:link w:val="432"/>
    <w:qFormat/>
    <w:uiPriority w:val="0"/>
    <w:pPr>
      <w:widowControl/>
      <w:numPr>
        <w:numId w:val="0"/>
      </w:numPr>
      <w:tabs>
        <w:tab w:val="left" w:pos="1008"/>
      </w:tabs>
      <w:spacing w:line="376" w:lineRule="auto"/>
      <w:jc w:val="left"/>
    </w:pPr>
    <w:rPr>
      <w:rFonts w:ascii="Calibri" w:hAnsi="Calibri" w:eastAsia="宋体"/>
      <w:kern w:val="0"/>
      <w:sz w:val="28"/>
      <w:szCs w:val="28"/>
    </w:rPr>
  </w:style>
  <w:style w:type="character" w:customStyle="1" w:styleId="434">
    <w:name w:val="EmailStyle486"/>
    <w:qFormat/>
    <w:uiPriority w:val="0"/>
    <w:rPr>
      <w:rFonts w:ascii="Arial" w:hAnsi="Arial" w:eastAsia="宋体" w:cs="Arial"/>
      <w:color w:val="auto"/>
      <w:sz w:val="20"/>
    </w:rPr>
  </w:style>
  <w:style w:type="character" w:customStyle="1" w:styleId="435">
    <w:name w:val="标题 8 字符1"/>
    <w:link w:val="9"/>
    <w:qFormat/>
    <w:uiPriority w:val="0"/>
    <w:rPr>
      <w:rFonts w:ascii="Arial" w:hAnsi="Arial" w:eastAsia="黑体" w:cs="Times New Roman"/>
      <w:kern w:val="2"/>
      <w:sz w:val="21"/>
    </w:rPr>
  </w:style>
  <w:style w:type="character" w:customStyle="1" w:styleId="436">
    <w:name w:val="EmailStyle5571"/>
    <w:qFormat/>
    <w:uiPriority w:val="0"/>
    <w:rPr>
      <w:rFonts w:ascii="Arial" w:hAnsi="Arial" w:eastAsia="宋体" w:cs="Arial"/>
      <w:color w:val="auto"/>
      <w:sz w:val="20"/>
    </w:rPr>
  </w:style>
  <w:style w:type="character" w:customStyle="1" w:styleId="437">
    <w:name w:val="EmailStyle5831"/>
    <w:qFormat/>
    <w:uiPriority w:val="0"/>
    <w:rPr>
      <w:rFonts w:ascii="Arial" w:hAnsi="Arial" w:eastAsia="宋体" w:cs="Arial"/>
      <w:color w:val="auto"/>
      <w:sz w:val="20"/>
    </w:rPr>
  </w:style>
  <w:style w:type="character" w:customStyle="1" w:styleId="438">
    <w:name w:val="HTML 引文1"/>
    <w:qFormat/>
    <w:uiPriority w:val="0"/>
    <w:rPr>
      <w:i/>
      <w:iCs/>
    </w:rPr>
  </w:style>
  <w:style w:type="character" w:customStyle="1" w:styleId="439">
    <w:name w:val="批注框文本 字符1"/>
    <w:link w:val="23"/>
    <w:qFormat/>
    <w:uiPriority w:val="0"/>
    <w:rPr>
      <w:sz w:val="18"/>
      <w:szCs w:val="18"/>
    </w:rPr>
  </w:style>
  <w:style w:type="character" w:customStyle="1" w:styleId="440">
    <w:name w:val="EmailStyle5071"/>
    <w:qFormat/>
    <w:uiPriority w:val="0"/>
    <w:rPr>
      <w:rFonts w:hint="default" w:ascii="Arial" w:hAnsi="Arial" w:eastAsia="宋体" w:cs="Arial"/>
      <w:color w:val="auto"/>
      <w:sz w:val="20"/>
    </w:rPr>
  </w:style>
  <w:style w:type="character" w:customStyle="1" w:styleId="441">
    <w:name w:val="EmailStyle5791"/>
    <w:qFormat/>
    <w:uiPriority w:val="0"/>
    <w:rPr>
      <w:rFonts w:ascii="Arial" w:hAnsi="Arial" w:eastAsia="宋体" w:cs="Arial"/>
      <w:color w:val="auto"/>
      <w:sz w:val="20"/>
    </w:rPr>
  </w:style>
  <w:style w:type="character" w:customStyle="1" w:styleId="442">
    <w:name w:val="branch1"/>
    <w:qFormat/>
    <w:uiPriority w:val="0"/>
    <w:rPr>
      <w:vanish/>
    </w:rPr>
  </w:style>
  <w:style w:type="character" w:customStyle="1" w:styleId="443">
    <w:name w:val="EmailStyle4591"/>
    <w:qFormat/>
    <w:uiPriority w:val="0"/>
    <w:rPr>
      <w:rFonts w:ascii="Arial" w:hAnsi="Arial" w:eastAsia="宋体" w:cs="Arial"/>
      <w:color w:val="auto"/>
      <w:sz w:val="20"/>
    </w:rPr>
  </w:style>
  <w:style w:type="character" w:customStyle="1" w:styleId="444">
    <w:name w:val="EmailStyle4901"/>
    <w:qFormat/>
    <w:uiPriority w:val="0"/>
    <w:rPr>
      <w:rFonts w:ascii="Arial" w:hAnsi="Arial" w:eastAsia="宋体" w:cs="Arial"/>
      <w:color w:val="auto"/>
      <w:sz w:val="20"/>
    </w:rPr>
  </w:style>
  <w:style w:type="character" w:customStyle="1" w:styleId="445">
    <w:name w:val="签名 Char"/>
    <w:link w:val="446"/>
    <w:qFormat/>
    <w:uiPriority w:val="0"/>
    <w:rPr>
      <w:rFonts w:ascii="宋体" w:hAnsi="Times New Roman" w:eastAsia="宋体" w:cs="Times New Roman"/>
      <w:color w:val="000000"/>
      <w:kern w:val="0"/>
      <w:sz w:val="24"/>
      <w:szCs w:val="20"/>
    </w:rPr>
  </w:style>
  <w:style w:type="paragraph" w:customStyle="1" w:styleId="446">
    <w:name w:val="签名1"/>
    <w:basedOn w:val="1"/>
    <w:link w:val="445"/>
    <w:qFormat/>
    <w:uiPriority w:val="0"/>
    <w:pPr>
      <w:spacing w:line="400" w:lineRule="atLeast"/>
      <w:ind w:left="2100" w:leftChars="2100" w:firstLine="62"/>
      <w:jc w:val="both"/>
    </w:pPr>
    <w:rPr>
      <w:rFonts w:ascii="宋体" w:eastAsia="宋体"/>
      <w:color w:val="000000"/>
      <w:sz w:val="21"/>
      <w:szCs w:val="20"/>
    </w:rPr>
  </w:style>
  <w:style w:type="character" w:customStyle="1" w:styleId="447">
    <w:name w:val="z-窗体顶端 Char"/>
    <w:link w:val="448"/>
    <w:qFormat/>
    <w:uiPriority w:val="0"/>
    <w:rPr>
      <w:rFonts w:ascii="Arial" w:hAnsi="Arial" w:eastAsia="宋体" w:cs="Times New Roman"/>
      <w:vanish/>
      <w:sz w:val="16"/>
      <w:szCs w:val="16"/>
    </w:rPr>
  </w:style>
  <w:style w:type="paragraph" w:customStyle="1" w:styleId="448">
    <w:name w:val="z-窗体顶端1"/>
    <w:basedOn w:val="1"/>
    <w:next w:val="1"/>
    <w:link w:val="447"/>
    <w:qFormat/>
    <w:uiPriority w:val="0"/>
    <w:pPr>
      <w:widowControl w:val="0"/>
      <w:pBdr>
        <w:bottom w:val="single" w:color="auto" w:sz="6" w:space="1"/>
      </w:pBdr>
      <w:spacing w:line="240" w:lineRule="atLeast"/>
      <w:jc w:val="center"/>
    </w:pPr>
    <w:rPr>
      <w:rFonts w:ascii="Arial" w:hAnsi="Arial" w:eastAsia="宋体"/>
      <w:vanish/>
      <w:kern w:val="2"/>
      <w:sz w:val="16"/>
      <w:szCs w:val="16"/>
    </w:rPr>
  </w:style>
  <w:style w:type="character" w:customStyle="1" w:styleId="449">
    <w:name w:val="批注主题 Char"/>
    <w:link w:val="450"/>
    <w:qFormat/>
    <w:uiPriority w:val="0"/>
    <w:rPr>
      <w:rFonts w:ascii="Arial" w:hAnsi="Arial" w:eastAsia="宋体" w:cs="Times New Roman"/>
      <w:b/>
      <w:bCs/>
      <w:kern w:val="0"/>
      <w:sz w:val="20"/>
      <w:szCs w:val="20"/>
      <w:lang w:val="zh-CN" w:eastAsia="zh-CN"/>
    </w:rPr>
  </w:style>
  <w:style w:type="paragraph" w:customStyle="1" w:styleId="450">
    <w:name w:val="批注主题3"/>
    <w:basedOn w:val="16"/>
    <w:next w:val="16"/>
    <w:link w:val="449"/>
    <w:qFormat/>
    <w:uiPriority w:val="0"/>
    <w:rPr>
      <w:rFonts w:ascii="Arial" w:hAnsi="Arial" w:cs="Times New Roman"/>
      <w:b/>
      <w:bCs/>
      <w:kern w:val="0"/>
      <w:sz w:val="20"/>
      <w:szCs w:val="20"/>
      <w:lang w:val="zh-CN"/>
    </w:rPr>
  </w:style>
  <w:style w:type="character" w:customStyle="1" w:styleId="451">
    <w:name w:val="EmailStyle5151"/>
    <w:qFormat/>
    <w:uiPriority w:val="0"/>
    <w:rPr>
      <w:rFonts w:hint="default" w:ascii="Arial" w:hAnsi="Arial" w:eastAsia="宋体" w:cs="Arial"/>
      <w:color w:val="auto"/>
      <w:sz w:val="20"/>
    </w:rPr>
  </w:style>
  <w:style w:type="character" w:customStyle="1" w:styleId="452">
    <w:name w:val="不明显强调2"/>
    <w:qFormat/>
    <w:uiPriority w:val="0"/>
    <w:rPr>
      <w:i/>
      <w:iCs/>
      <w:color w:val="5A5A5A"/>
    </w:rPr>
  </w:style>
  <w:style w:type="character" w:customStyle="1" w:styleId="453">
    <w:name w:val="Char Char16"/>
    <w:qFormat/>
    <w:uiPriority w:val="0"/>
    <w:rPr>
      <w:rFonts w:ascii="Times New Roman" w:hAnsi="Times New Roman"/>
      <w:b/>
      <w:bCs/>
      <w:kern w:val="2"/>
      <w:sz w:val="21"/>
      <w:szCs w:val="24"/>
    </w:rPr>
  </w:style>
  <w:style w:type="character" w:customStyle="1" w:styleId="454">
    <w:name w:val="EmailStyle485"/>
    <w:qFormat/>
    <w:uiPriority w:val="0"/>
    <w:rPr>
      <w:rFonts w:ascii="Arial" w:hAnsi="Arial" w:eastAsia="宋体" w:cs="Arial"/>
      <w:color w:val="auto"/>
      <w:sz w:val="20"/>
    </w:rPr>
  </w:style>
  <w:style w:type="character" w:customStyle="1" w:styleId="455">
    <w:name w:val="标题 4 字符1"/>
    <w:link w:val="5"/>
    <w:qFormat/>
    <w:uiPriority w:val="0"/>
    <w:rPr>
      <w:rFonts w:ascii="Calibri Light" w:hAnsi="Calibri Light" w:eastAsia="黑体" w:cs="Times New Roman"/>
      <w:b/>
      <w:bCs/>
      <w:kern w:val="2"/>
      <w:sz w:val="28"/>
      <w:szCs w:val="28"/>
      <w:lang w:val="zh-CN"/>
    </w:rPr>
  </w:style>
  <w:style w:type="character" w:customStyle="1" w:styleId="456">
    <w:name w:val="EmailStyle4991"/>
    <w:qFormat/>
    <w:uiPriority w:val="0"/>
    <w:rPr>
      <w:rFonts w:hint="default" w:ascii="Arial" w:hAnsi="Arial" w:eastAsia="宋体" w:cs="Arial"/>
      <w:color w:val="auto"/>
      <w:sz w:val="20"/>
    </w:rPr>
  </w:style>
  <w:style w:type="character" w:customStyle="1" w:styleId="457">
    <w:name w:val="EmailStyle5481"/>
    <w:qFormat/>
    <w:uiPriority w:val="0"/>
    <w:rPr>
      <w:rFonts w:ascii="Arial" w:hAnsi="Arial" w:eastAsia="宋体" w:cs="Arial"/>
      <w:color w:val="auto"/>
      <w:sz w:val="20"/>
    </w:rPr>
  </w:style>
  <w:style w:type="character" w:customStyle="1" w:styleId="458">
    <w:name w:val="EmailStyle564"/>
    <w:qFormat/>
    <w:uiPriority w:val="0"/>
    <w:rPr>
      <w:rFonts w:ascii="Arial" w:hAnsi="Arial" w:eastAsia="宋体" w:cs="Arial"/>
      <w:color w:val="auto"/>
      <w:sz w:val="20"/>
    </w:rPr>
  </w:style>
  <w:style w:type="character" w:customStyle="1" w:styleId="459">
    <w:name w:val="MM Title Char Char"/>
    <w:link w:val="460"/>
    <w:qFormat/>
    <w:uiPriority w:val="0"/>
    <w:rPr>
      <w:rFonts w:ascii="Cambria" w:hAnsi="Cambria" w:eastAsia="宋体" w:cs="Times New Roman"/>
      <w:b/>
      <w:bCs/>
      <w:kern w:val="0"/>
      <w:sz w:val="32"/>
      <w:szCs w:val="32"/>
    </w:rPr>
  </w:style>
  <w:style w:type="paragraph" w:customStyle="1" w:styleId="460">
    <w:name w:val="MM Title"/>
    <w:basedOn w:val="34"/>
    <w:link w:val="459"/>
    <w:qFormat/>
    <w:uiPriority w:val="0"/>
    <w:rPr>
      <w:kern w:val="0"/>
    </w:rPr>
  </w:style>
  <w:style w:type="character" w:customStyle="1" w:styleId="461">
    <w:name w:val="Char Char282"/>
    <w:qFormat/>
    <w:uiPriority w:val="0"/>
    <w:rPr>
      <w:rFonts w:ascii="Arial" w:hAnsi="Arial" w:eastAsia="黑体"/>
      <w:b/>
      <w:bCs/>
      <w:kern w:val="2"/>
      <w:sz w:val="36"/>
      <w:szCs w:val="32"/>
    </w:rPr>
  </w:style>
  <w:style w:type="character" w:customStyle="1" w:styleId="462">
    <w:name w:val="副标题 字符1"/>
    <w:link w:val="28"/>
    <w:qFormat/>
    <w:uiPriority w:val="0"/>
    <w:rPr>
      <w:rFonts w:ascii="Calibri" w:hAnsi="Calibri" w:eastAsia="宋体" w:cs="Times New Roman"/>
      <w:i/>
      <w:iCs/>
      <w:kern w:val="0"/>
      <w:sz w:val="24"/>
      <w:szCs w:val="24"/>
    </w:rPr>
  </w:style>
  <w:style w:type="character" w:customStyle="1" w:styleId="463">
    <w:name w:val="引用 Char"/>
    <w:link w:val="464"/>
    <w:qFormat/>
    <w:uiPriority w:val="0"/>
    <w:rPr>
      <w:rFonts w:ascii="Cambria" w:hAnsi="Cambria" w:eastAsia="宋体" w:cs="Times New Roman"/>
      <w:i/>
      <w:iCs/>
      <w:color w:val="5A5A5A"/>
      <w:kern w:val="0"/>
      <w:sz w:val="22"/>
    </w:rPr>
  </w:style>
  <w:style w:type="paragraph" w:customStyle="1" w:styleId="464">
    <w:name w:val="引用2"/>
    <w:basedOn w:val="1"/>
    <w:next w:val="1"/>
    <w:link w:val="463"/>
    <w:qFormat/>
    <w:uiPriority w:val="0"/>
    <w:pPr>
      <w:ind w:firstLine="360"/>
    </w:pPr>
    <w:rPr>
      <w:rFonts w:ascii="Cambria" w:hAnsi="Cambria" w:eastAsia="宋体"/>
      <w:i/>
      <w:iCs/>
      <w:color w:val="5A5A5A"/>
      <w:sz w:val="22"/>
      <w:szCs w:val="22"/>
    </w:rPr>
  </w:style>
  <w:style w:type="character" w:customStyle="1" w:styleId="465">
    <w:name w:val="EmailStyle5851"/>
    <w:qFormat/>
    <w:uiPriority w:val="0"/>
    <w:rPr>
      <w:rFonts w:ascii="Arial" w:hAnsi="Arial" w:eastAsia="宋体" w:cs="Arial"/>
      <w:color w:val="auto"/>
      <w:sz w:val="20"/>
    </w:rPr>
  </w:style>
  <w:style w:type="character" w:customStyle="1" w:styleId="466">
    <w:name w:val="EmailStyle5871"/>
    <w:qFormat/>
    <w:uiPriority w:val="0"/>
    <w:rPr>
      <w:rFonts w:ascii="Arial" w:hAnsi="Arial" w:eastAsia="宋体" w:cs="Arial"/>
      <w:color w:val="auto"/>
      <w:sz w:val="20"/>
    </w:rPr>
  </w:style>
  <w:style w:type="character" w:customStyle="1" w:styleId="467">
    <w:name w:val="Char Char291"/>
    <w:qFormat/>
    <w:uiPriority w:val="0"/>
    <w:rPr>
      <w:rFonts w:ascii="Arial" w:hAnsi="Arial" w:eastAsia="黑体"/>
      <w:b/>
      <w:bCs/>
      <w:kern w:val="44"/>
      <w:sz w:val="44"/>
      <w:szCs w:val="44"/>
    </w:rPr>
  </w:style>
  <w:style w:type="character" w:customStyle="1" w:styleId="468">
    <w:name w:val="Char Char13"/>
    <w:qFormat/>
    <w:uiPriority w:val="0"/>
  </w:style>
  <w:style w:type="character" w:customStyle="1" w:styleId="469">
    <w:name w:val="EmailStyle496"/>
    <w:qFormat/>
    <w:uiPriority w:val="0"/>
    <w:rPr>
      <w:rFonts w:ascii="Arial" w:hAnsi="Arial" w:eastAsia="宋体" w:cs="Arial"/>
      <w:color w:val="auto"/>
      <w:sz w:val="20"/>
    </w:rPr>
  </w:style>
  <w:style w:type="character" w:customStyle="1" w:styleId="470">
    <w:name w:val="EmailStyle5031"/>
    <w:qFormat/>
    <w:uiPriority w:val="0"/>
    <w:rPr>
      <w:rFonts w:hint="default" w:ascii="Arial" w:hAnsi="Arial" w:eastAsia="宋体" w:cs="Arial"/>
      <w:color w:val="auto"/>
      <w:sz w:val="20"/>
    </w:rPr>
  </w:style>
  <w:style w:type="character" w:customStyle="1" w:styleId="471">
    <w:name w:val="正文缩进 Char1"/>
    <w:link w:val="472"/>
    <w:qFormat/>
    <w:uiPriority w:val="0"/>
    <w:rPr>
      <w:rFonts w:ascii="宋体" w:hAnsi="宋体" w:eastAsia="宋体" w:cs="Times New Roman"/>
      <w:bCs/>
      <w:szCs w:val="24"/>
    </w:rPr>
  </w:style>
  <w:style w:type="paragraph" w:customStyle="1" w:styleId="472">
    <w:name w:val="正文缩进2"/>
    <w:basedOn w:val="1"/>
    <w:link w:val="471"/>
    <w:qFormat/>
    <w:uiPriority w:val="0"/>
    <w:pPr>
      <w:widowControl w:val="0"/>
      <w:adjustRightInd w:val="0"/>
      <w:snapToGrid w:val="0"/>
      <w:spacing w:before="120" w:after="120"/>
      <w:ind w:firstLine="420" w:firstLineChars="200"/>
      <w:jc w:val="both"/>
    </w:pPr>
    <w:rPr>
      <w:rFonts w:ascii="宋体" w:hAnsi="宋体" w:eastAsia="宋体"/>
      <w:bCs/>
      <w:kern w:val="2"/>
      <w:sz w:val="21"/>
    </w:rPr>
  </w:style>
  <w:style w:type="character" w:customStyle="1" w:styleId="473">
    <w:name w:val="EmailStyle548"/>
    <w:qFormat/>
    <w:uiPriority w:val="0"/>
    <w:rPr>
      <w:rFonts w:ascii="Arial" w:hAnsi="Arial" w:eastAsia="宋体" w:cs="Arial"/>
      <w:color w:val="auto"/>
      <w:sz w:val="20"/>
    </w:rPr>
  </w:style>
  <w:style w:type="character" w:customStyle="1" w:styleId="474">
    <w:name w:val="Char Char311"/>
    <w:qFormat/>
    <w:uiPriority w:val="0"/>
    <w:rPr>
      <w:sz w:val="18"/>
      <w:szCs w:val="18"/>
    </w:rPr>
  </w:style>
  <w:style w:type="character" w:customStyle="1" w:styleId="475">
    <w:name w:val="EmailStyle596"/>
    <w:qFormat/>
    <w:uiPriority w:val="0"/>
    <w:rPr>
      <w:rFonts w:ascii="Arial" w:hAnsi="Arial" w:eastAsia="宋体" w:cs="Arial"/>
      <w:color w:val="auto"/>
      <w:sz w:val="20"/>
    </w:rPr>
  </w:style>
  <w:style w:type="character" w:customStyle="1" w:styleId="476">
    <w:name w:val="Char Char9"/>
    <w:qFormat/>
    <w:uiPriority w:val="0"/>
    <w:rPr>
      <w:rFonts w:ascii="Calibri" w:hAnsi="Calibri" w:eastAsia="宋体" w:cs="Times New Roman"/>
      <w:b/>
      <w:bCs/>
      <w:sz w:val="32"/>
      <w:szCs w:val="32"/>
    </w:rPr>
  </w:style>
  <w:style w:type="character" w:customStyle="1" w:styleId="477">
    <w:name w:val="EmailStyle578"/>
    <w:qFormat/>
    <w:uiPriority w:val="0"/>
    <w:rPr>
      <w:rFonts w:ascii="Arial" w:hAnsi="Arial" w:eastAsia="宋体" w:cs="Arial"/>
      <w:color w:val="auto"/>
      <w:sz w:val="20"/>
    </w:rPr>
  </w:style>
  <w:style w:type="character" w:customStyle="1" w:styleId="478">
    <w:name w:val="Char Char23"/>
    <w:qFormat/>
    <w:uiPriority w:val="0"/>
    <w:rPr>
      <w:rFonts w:ascii="Calibri" w:hAnsi="Calibri" w:eastAsia="宋体"/>
      <w:sz w:val="18"/>
      <w:szCs w:val="18"/>
      <w:lang w:val="en-US" w:eastAsia="zh-CN"/>
    </w:rPr>
  </w:style>
  <w:style w:type="character" w:customStyle="1" w:styleId="479">
    <w:name w:val="文档结构图 Char1"/>
    <w:qFormat/>
    <w:uiPriority w:val="0"/>
    <w:rPr>
      <w:rFonts w:ascii="宋体" w:eastAsia="宋体"/>
      <w:sz w:val="18"/>
      <w:szCs w:val="18"/>
    </w:rPr>
  </w:style>
  <w:style w:type="character" w:customStyle="1" w:styleId="480">
    <w:name w:val="发布"/>
    <w:qFormat/>
    <w:uiPriority w:val="0"/>
    <w:rPr>
      <w:rFonts w:ascii="黑体" w:eastAsia="黑体"/>
      <w:spacing w:val="22"/>
      <w:w w:val="100"/>
      <w:position w:val="3"/>
      <w:sz w:val="28"/>
    </w:rPr>
  </w:style>
  <w:style w:type="character" w:customStyle="1" w:styleId="481">
    <w:name w:val="EmailStyle5191"/>
    <w:qFormat/>
    <w:uiPriority w:val="0"/>
    <w:rPr>
      <w:rFonts w:hint="default" w:ascii="Arial" w:hAnsi="Arial" w:eastAsia="宋体" w:cs="Arial"/>
      <w:color w:val="auto"/>
      <w:sz w:val="20"/>
    </w:rPr>
  </w:style>
  <w:style w:type="character" w:customStyle="1" w:styleId="482">
    <w:name w:val="EmailStyle5101"/>
    <w:qFormat/>
    <w:uiPriority w:val="0"/>
    <w:rPr>
      <w:rFonts w:hint="default" w:ascii="Arial" w:hAnsi="Arial" w:eastAsia="宋体" w:cs="Arial"/>
      <w:color w:val="auto"/>
      <w:sz w:val="20"/>
    </w:rPr>
  </w:style>
  <w:style w:type="character" w:customStyle="1" w:styleId="483">
    <w:name w:val="EmailStyle502"/>
    <w:qFormat/>
    <w:uiPriority w:val="0"/>
    <w:rPr>
      <w:rFonts w:hint="default" w:ascii="Arial" w:hAnsi="Arial" w:eastAsia="宋体" w:cs="Arial"/>
      <w:color w:val="auto"/>
      <w:sz w:val="20"/>
    </w:rPr>
  </w:style>
  <w:style w:type="character" w:customStyle="1" w:styleId="484">
    <w:name w:val="页码3"/>
    <w:basedOn w:val="39"/>
    <w:qFormat/>
    <w:uiPriority w:val="0"/>
  </w:style>
  <w:style w:type="character" w:customStyle="1" w:styleId="485">
    <w:name w:val="EmailStyle5231"/>
    <w:qFormat/>
    <w:uiPriority w:val="0"/>
    <w:rPr>
      <w:rFonts w:hint="default" w:ascii="Arial" w:hAnsi="Arial" w:eastAsia="宋体" w:cs="Arial"/>
      <w:color w:val="auto"/>
      <w:sz w:val="20"/>
    </w:rPr>
  </w:style>
  <w:style w:type="character" w:customStyle="1" w:styleId="486">
    <w:name w:val="正文首行缩进 Char1"/>
    <w:qFormat/>
    <w:uiPriority w:val="0"/>
    <w:rPr>
      <w:kern w:val="2"/>
      <w:sz w:val="21"/>
    </w:rPr>
  </w:style>
  <w:style w:type="character" w:customStyle="1" w:styleId="487">
    <w:name w:val="MM Topic 3 Char Char"/>
    <w:link w:val="488"/>
    <w:qFormat/>
    <w:uiPriority w:val="0"/>
    <w:rPr>
      <w:rFonts w:ascii="Calibri" w:hAnsi="Calibri" w:eastAsia="宋体" w:cs="Times New Roman"/>
      <w:b/>
      <w:bCs/>
      <w:kern w:val="0"/>
      <w:sz w:val="32"/>
      <w:szCs w:val="32"/>
    </w:rPr>
  </w:style>
  <w:style w:type="paragraph" w:customStyle="1" w:styleId="488">
    <w:name w:val="MM Topic 3"/>
    <w:basedOn w:val="4"/>
    <w:link w:val="487"/>
    <w:qFormat/>
    <w:uiPriority w:val="0"/>
    <w:pPr>
      <w:widowControl/>
      <w:numPr>
        <w:numId w:val="0"/>
      </w:numPr>
      <w:tabs>
        <w:tab w:val="clear" w:pos="0"/>
      </w:tabs>
      <w:spacing w:before="260" w:after="260" w:line="416" w:lineRule="auto"/>
      <w:jc w:val="left"/>
    </w:pPr>
    <w:rPr>
      <w:rFonts w:ascii="Calibri" w:hAnsi="Calibri"/>
      <w:bCs/>
      <w:kern w:val="0"/>
      <w:sz w:val="32"/>
      <w:szCs w:val="32"/>
    </w:rPr>
  </w:style>
  <w:style w:type="character" w:customStyle="1" w:styleId="489">
    <w:name w:val="Char Char371"/>
    <w:qFormat/>
    <w:uiPriority w:val="0"/>
    <w:rPr>
      <w:rFonts w:ascii="Times New Roman" w:hAnsi="Times New Roman"/>
      <w:b/>
      <w:bCs/>
      <w:kern w:val="2"/>
      <w:sz w:val="28"/>
      <w:szCs w:val="28"/>
    </w:rPr>
  </w:style>
  <w:style w:type="character" w:customStyle="1" w:styleId="490">
    <w:name w:val="EmailStyle546"/>
    <w:qFormat/>
    <w:uiPriority w:val="0"/>
    <w:rPr>
      <w:rFonts w:ascii="Arial" w:hAnsi="Arial" w:eastAsia="宋体" w:cs="Arial"/>
      <w:color w:val="auto"/>
      <w:sz w:val="20"/>
    </w:rPr>
  </w:style>
  <w:style w:type="character" w:customStyle="1" w:styleId="491">
    <w:name w:val="正文文本 字符1"/>
    <w:link w:val="17"/>
    <w:qFormat/>
    <w:uiPriority w:val="0"/>
    <w:rPr>
      <w:rFonts w:ascii="Times New Roman" w:hAnsi="Times New Roman" w:eastAsia="宋体" w:cs="Times New Roman"/>
      <w:kern w:val="0"/>
      <w:sz w:val="20"/>
      <w:szCs w:val="24"/>
      <w:lang w:val="zh-CN" w:eastAsia="zh-CN"/>
    </w:rPr>
  </w:style>
  <w:style w:type="character" w:customStyle="1" w:styleId="492">
    <w:name w:val="Char Char17"/>
    <w:qFormat/>
    <w:uiPriority w:val="0"/>
    <w:rPr>
      <w:rFonts w:ascii="Cambria" w:hAnsi="Cambria"/>
      <w:kern w:val="2"/>
      <w:sz w:val="28"/>
      <w:szCs w:val="28"/>
      <w:lang w:val="zh-CN"/>
    </w:rPr>
  </w:style>
  <w:style w:type="character" w:customStyle="1" w:styleId="493">
    <w:name w:val="彩色列表 - 强调文字颜色 1 Char"/>
    <w:qFormat/>
    <w:uiPriority w:val="0"/>
    <w:rPr>
      <w:rFonts w:ascii="Calibri" w:hAnsi="Calibri" w:cs="黑体"/>
      <w:kern w:val="2"/>
      <w:sz w:val="21"/>
      <w:szCs w:val="22"/>
    </w:rPr>
  </w:style>
  <w:style w:type="character" w:customStyle="1" w:styleId="494">
    <w:name w:val="Char Char71"/>
    <w:qFormat/>
    <w:uiPriority w:val="0"/>
    <w:rPr>
      <w:rFonts w:ascii="Arial" w:hAnsi="Arial" w:eastAsia="黑体" w:cs="Times New Roman"/>
      <w:b/>
      <w:bCs/>
      <w:sz w:val="32"/>
      <w:szCs w:val="32"/>
    </w:rPr>
  </w:style>
  <w:style w:type="character" w:customStyle="1" w:styleId="495">
    <w:name w:val="样式1 Char"/>
    <w:qFormat/>
    <w:uiPriority w:val="0"/>
    <w:rPr>
      <w:rFonts w:ascii="Cambria" w:hAnsi="Cambria" w:eastAsia="宋体"/>
      <w:b/>
      <w:bCs/>
      <w:iCs/>
      <w:kern w:val="2"/>
      <w:sz w:val="24"/>
      <w:szCs w:val="24"/>
      <w:lang w:val="en-US" w:eastAsia="zh-CN"/>
    </w:rPr>
  </w:style>
  <w:style w:type="character" w:customStyle="1" w:styleId="496">
    <w:name w:val="表文 Char Char"/>
    <w:link w:val="497"/>
    <w:qFormat/>
    <w:uiPriority w:val="0"/>
    <w:rPr>
      <w:rFonts w:ascii="Times New Roman" w:hAnsi="Times New Roman" w:eastAsia="宋体" w:cs="Times New Roman"/>
      <w:kern w:val="0"/>
      <w:sz w:val="20"/>
      <w:szCs w:val="21"/>
    </w:rPr>
  </w:style>
  <w:style w:type="paragraph" w:customStyle="1" w:styleId="497">
    <w:name w:val="表文"/>
    <w:basedOn w:val="1"/>
    <w:link w:val="496"/>
    <w:qFormat/>
    <w:uiPriority w:val="0"/>
    <w:pPr>
      <w:widowControl w:val="0"/>
      <w:tabs>
        <w:tab w:val="left" w:pos="828"/>
        <w:tab w:val="left" w:pos="1845"/>
      </w:tabs>
      <w:spacing w:line="300" w:lineRule="auto"/>
      <w:jc w:val="both"/>
      <w:textAlignment w:val="center"/>
    </w:pPr>
    <w:rPr>
      <w:rFonts w:eastAsia="宋体"/>
      <w:sz w:val="20"/>
      <w:szCs w:val="21"/>
    </w:rPr>
  </w:style>
  <w:style w:type="character" w:customStyle="1" w:styleId="498">
    <w:name w:val="EmailStyle5341"/>
    <w:qFormat/>
    <w:uiPriority w:val="0"/>
    <w:rPr>
      <w:rFonts w:hint="default" w:ascii="Arial" w:hAnsi="Arial" w:eastAsia="宋体" w:cs="Arial"/>
      <w:color w:val="auto"/>
      <w:sz w:val="20"/>
    </w:rPr>
  </w:style>
  <w:style w:type="character" w:customStyle="1" w:styleId="499">
    <w:name w:val="批注框文本 Char1"/>
    <w:qFormat/>
    <w:uiPriority w:val="0"/>
    <w:rPr>
      <w:rFonts w:ascii="Calibri" w:hAnsi="Calibri" w:eastAsia="宋体" w:cs="Times New Roman"/>
      <w:sz w:val="18"/>
      <w:szCs w:val="18"/>
    </w:rPr>
  </w:style>
  <w:style w:type="character" w:customStyle="1" w:styleId="500">
    <w:name w:val="EmailStyle540"/>
    <w:qFormat/>
    <w:uiPriority w:val="0"/>
    <w:rPr>
      <w:rFonts w:ascii="Arial" w:hAnsi="Arial" w:eastAsia="宋体" w:cs="Arial"/>
      <w:color w:val="auto"/>
      <w:sz w:val="20"/>
    </w:rPr>
  </w:style>
  <w:style w:type="character" w:customStyle="1" w:styleId="501">
    <w:name w:val="Char Char171"/>
    <w:qFormat/>
    <w:uiPriority w:val="0"/>
    <w:rPr>
      <w:rFonts w:ascii="Cambria" w:hAnsi="Cambria"/>
      <w:kern w:val="2"/>
      <w:sz w:val="28"/>
      <w:szCs w:val="28"/>
      <w:lang w:val="zh-CN"/>
    </w:rPr>
  </w:style>
  <w:style w:type="character" w:customStyle="1" w:styleId="502">
    <w:name w:val="EmailStyle444"/>
    <w:qFormat/>
    <w:uiPriority w:val="0"/>
    <w:rPr>
      <w:rFonts w:ascii="Arial" w:hAnsi="Arial" w:eastAsia="宋体" w:cs="Arial"/>
      <w:color w:val="auto"/>
      <w:sz w:val="20"/>
    </w:rPr>
  </w:style>
  <w:style w:type="character" w:customStyle="1" w:styleId="503">
    <w:name w:val="Char Char7"/>
    <w:qFormat/>
    <w:uiPriority w:val="0"/>
    <w:rPr>
      <w:rFonts w:eastAsia="宋体" w:cs="Times New Roman"/>
      <w:kern w:val="2"/>
      <w:sz w:val="18"/>
      <w:szCs w:val="18"/>
      <w:lang w:val="en-US" w:eastAsia="zh-CN"/>
    </w:rPr>
  </w:style>
  <w:style w:type="character" w:customStyle="1" w:styleId="504">
    <w:name w:val="EmailStyle503"/>
    <w:qFormat/>
    <w:uiPriority w:val="0"/>
    <w:rPr>
      <w:rFonts w:hint="default" w:ascii="Arial" w:hAnsi="Arial" w:eastAsia="宋体" w:cs="Arial"/>
      <w:color w:val="auto"/>
      <w:sz w:val="20"/>
    </w:rPr>
  </w:style>
  <w:style w:type="character" w:customStyle="1" w:styleId="505">
    <w:name w:val="EmailStyle5161"/>
    <w:qFormat/>
    <w:uiPriority w:val="0"/>
    <w:rPr>
      <w:rFonts w:hint="default" w:ascii="Arial" w:hAnsi="Arial" w:eastAsia="宋体" w:cs="Arial"/>
      <w:color w:val="auto"/>
      <w:sz w:val="20"/>
    </w:rPr>
  </w:style>
  <w:style w:type="character" w:customStyle="1" w:styleId="506">
    <w:name w:val="EmailStyle4861"/>
    <w:qFormat/>
    <w:uiPriority w:val="0"/>
    <w:rPr>
      <w:rFonts w:ascii="Arial" w:hAnsi="Arial" w:eastAsia="宋体" w:cs="Arial"/>
      <w:color w:val="auto"/>
      <w:sz w:val="20"/>
    </w:rPr>
  </w:style>
  <w:style w:type="character" w:customStyle="1" w:styleId="507">
    <w:name w:val="文档结构图 字符1"/>
    <w:link w:val="15"/>
    <w:semiHidden/>
    <w:qFormat/>
    <w:uiPriority w:val="99"/>
    <w:rPr>
      <w:rFonts w:ascii="宋体" w:hAnsi="Calibri" w:cs="黑体"/>
      <w:kern w:val="2"/>
      <w:sz w:val="24"/>
      <w:szCs w:val="24"/>
    </w:rPr>
  </w:style>
  <w:style w:type="character" w:customStyle="1" w:styleId="508">
    <w:name w:val="标题 8 字符"/>
    <w:qFormat/>
    <w:uiPriority w:val="0"/>
    <w:rPr>
      <w:rFonts w:ascii="Arial" w:hAnsi="Arial" w:eastAsia="黑体" w:cs="Times New Roman"/>
      <w:sz w:val="24"/>
      <w:szCs w:val="20"/>
    </w:rPr>
  </w:style>
  <w:style w:type="character" w:customStyle="1" w:styleId="509">
    <w:name w:val="批注框文本 字符"/>
    <w:qFormat/>
    <w:uiPriority w:val="0"/>
    <w:rPr>
      <w:sz w:val="18"/>
      <w:szCs w:val="18"/>
    </w:rPr>
  </w:style>
  <w:style w:type="character" w:customStyle="1" w:styleId="510">
    <w:name w:val="标题 6 字符"/>
    <w:qFormat/>
    <w:uiPriority w:val="0"/>
    <w:rPr>
      <w:rFonts w:ascii="Arial" w:hAnsi="Arial" w:eastAsia="黑体"/>
      <w:b/>
      <w:bCs/>
      <w:kern w:val="2"/>
      <w:sz w:val="21"/>
      <w:szCs w:val="24"/>
      <w:lang w:val="en-US" w:eastAsia="zh-CN"/>
    </w:rPr>
  </w:style>
  <w:style w:type="character" w:customStyle="1" w:styleId="511">
    <w:name w:val="脚注文本 字符"/>
    <w:qFormat/>
    <w:uiPriority w:val="0"/>
    <w:rPr>
      <w:rFonts w:ascii="Calibri" w:hAnsi="Calibri" w:eastAsia="宋体" w:cs="Times New Roman"/>
      <w:sz w:val="18"/>
      <w:szCs w:val="18"/>
    </w:rPr>
  </w:style>
  <w:style w:type="character" w:customStyle="1" w:styleId="512">
    <w:name w:val="尾注文本 字符"/>
    <w:qFormat/>
    <w:uiPriority w:val="0"/>
    <w:rPr>
      <w:rFonts w:ascii="Cambria" w:hAnsi="Cambria"/>
      <w:b/>
      <w:bCs/>
      <w:sz w:val="28"/>
      <w:szCs w:val="28"/>
    </w:rPr>
  </w:style>
  <w:style w:type="character" w:customStyle="1" w:styleId="513">
    <w:name w:val="批注主题 字符"/>
    <w:link w:val="35"/>
    <w:semiHidden/>
    <w:qFormat/>
    <w:uiPriority w:val="99"/>
    <w:rPr>
      <w:rFonts w:ascii="Calibri" w:hAnsi="Calibri" w:cs="黑体"/>
      <w:b/>
      <w:bCs/>
      <w:kern w:val="2"/>
      <w:sz w:val="24"/>
      <w:szCs w:val="22"/>
    </w:rPr>
  </w:style>
  <w:style w:type="character" w:customStyle="1" w:styleId="514">
    <w:name w:val="HTML 代码11"/>
    <w:qFormat/>
    <w:uiPriority w:val="0"/>
    <w:rPr>
      <w:rFonts w:ascii="Courier New" w:hAnsi="Courier New"/>
      <w:sz w:val="20"/>
      <w:szCs w:val="20"/>
    </w:rPr>
  </w:style>
  <w:style w:type="character" w:customStyle="1" w:styleId="515">
    <w:name w:val="HTML 引文11"/>
    <w:qFormat/>
    <w:uiPriority w:val="0"/>
    <w:rPr>
      <w:i/>
      <w:iCs/>
    </w:rPr>
  </w:style>
  <w:style w:type="character" w:customStyle="1" w:styleId="516">
    <w:name w:val="HTML 样本11"/>
    <w:qFormat/>
    <w:uiPriority w:val="0"/>
    <w:rPr>
      <w:rFonts w:ascii="Courier New" w:hAnsi="Courier New"/>
    </w:rPr>
  </w:style>
  <w:style w:type="character" w:customStyle="1" w:styleId="517">
    <w:name w:val="页码31"/>
    <w:qFormat/>
    <w:uiPriority w:val="0"/>
  </w:style>
  <w:style w:type="paragraph" w:customStyle="1" w:styleId="518">
    <w:name w:val="样式3"/>
    <w:basedOn w:val="4"/>
    <w:next w:val="1"/>
    <w:qFormat/>
    <w:uiPriority w:val="0"/>
    <w:pPr>
      <w:numPr>
        <w:numId w:val="1"/>
      </w:numPr>
    </w:pPr>
  </w:style>
  <w:style w:type="paragraph" w:customStyle="1" w:styleId="519">
    <w:name w:val="注："/>
    <w:next w:val="520"/>
    <w:qFormat/>
    <w:uiPriority w:val="0"/>
    <w:pPr>
      <w:widowControl w:val="0"/>
      <w:numPr>
        <w:ilvl w:val="0"/>
        <w:numId w:val="6"/>
      </w:numPr>
      <w:autoSpaceDE w:val="0"/>
      <w:autoSpaceDN w:val="0"/>
      <w:jc w:val="both"/>
    </w:pPr>
    <w:rPr>
      <w:rFonts w:ascii="宋体" w:hAnsi="Times New Roman" w:eastAsia="宋体" w:cs="Times New Roman"/>
      <w:sz w:val="18"/>
      <w:lang w:val="en-US" w:eastAsia="zh-CN" w:bidi="ar-SA"/>
    </w:rPr>
  </w:style>
  <w:style w:type="paragraph" w:customStyle="1" w:styleId="520">
    <w:name w:val="段"/>
    <w:qFormat/>
    <w:uiPriority w:val="0"/>
    <w:pPr>
      <w:autoSpaceDE w:val="0"/>
      <w:autoSpaceDN w:val="0"/>
      <w:ind w:firstLine="200" w:firstLineChars="200"/>
      <w:jc w:val="both"/>
    </w:pPr>
    <w:rPr>
      <w:rFonts w:ascii="宋体" w:hAnsi="Times New Roman" w:eastAsia="宋体" w:cs="Times New Roman"/>
      <w:lang w:val="en-US" w:eastAsia="zh-CN" w:bidi="ar-SA"/>
    </w:rPr>
  </w:style>
  <w:style w:type="paragraph" w:customStyle="1" w:styleId="521">
    <w:name w:val="编号列项（三级）"/>
    <w:qFormat/>
    <w:uiPriority w:val="0"/>
    <w:pPr>
      <w:spacing w:line="240" w:lineRule="atLeast"/>
      <w:ind w:left="800" w:leftChars="600" w:hanging="200" w:hangingChars="200"/>
      <w:jc w:val="both"/>
    </w:pPr>
    <w:rPr>
      <w:rFonts w:ascii="宋体" w:hAnsi="Times New Roman" w:eastAsia="宋体" w:cs="Times New Roman"/>
      <w:sz w:val="21"/>
      <w:szCs w:val="22"/>
      <w:lang w:val="en-US" w:eastAsia="zh-CN" w:bidi="ar-SA"/>
    </w:rPr>
  </w:style>
  <w:style w:type="paragraph" w:customStyle="1" w:styleId="522">
    <w:name w:val="表格首行"/>
    <w:basedOn w:val="1"/>
    <w:next w:val="1"/>
    <w:qFormat/>
    <w:uiPriority w:val="0"/>
    <w:pPr>
      <w:widowControl w:val="0"/>
      <w:adjustRightInd w:val="0"/>
      <w:spacing w:line="240" w:lineRule="atLeast"/>
      <w:jc w:val="both"/>
      <w:textAlignment w:val="baseline"/>
    </w:pPr>
    <w:rPr>
      <w:rFonts w:ascii="宋体" w:eastAsia="宋体"/>
      <w:b/>
      <w:sz w:val="21"/>
      <w:szCs w:val="20"/>
    </w:rPr>
  </w:style>
  <w:style w:type="paragraph" w:customStyle="1" w:styleId="523">
    <w:name w:val="z-窗体底端1"/>
    <w:basedOn w:val="1"/>
    <w:next w:val="1"/>
    <w:qFormat/>
    <w:uiPriority w:val="0"/>
    <w:pPr>
      <w:widowControl w:val="0"/>
      <w:pBdr>
        <w:top w:val="single" w:color="auto" w:sz="6" w:space="1"/>
      </w:pBdr>
      <w:spacing w:line="240" w:lineRule="atLeast"/>
      <w:jc w:val="center"/>
    </w:pPr>
    <w:rPr>
      <w:rFonts w:ascii="Arial" w:hAnsi="Arial" w:eastAsia="宋体"/>
      <w:vanish/>
      <w:kern w:val="2"/>
      <w:sz w:val="16"/>
      <w:szCs w:val="16"/>
    </w:rPr>
  </w:style>
  <w:style w:type="paragraph" w:customStyle="1" w:styleId="524">
    <w:name w:val="封面一致性程度标识"/>
    <w:qFormat/>
    <w:uiPriority w:val="0"/>
    <w:pPr>
      <w:spacing w:before="440" w:line="400" w:lineRule="exact"/>
      <w:jc w:val="center"/>
    </w:pPr>
    <w:rPr>
      <w:rFonts w:ascii="宋体" w:hAnsi="Times New Roman" w:eastAsia="宋体" w:cs="Times New Roman"/>
      <w:sz w:val="28"/>
      <w:lang w:val="en-US" w:eastAsia="zh-CN" w:bidi="ar-SA"/>
    </w:rPr>
  </w:style>
  <w:style w:type="paragraph" w:customStyle="1" w:styleId="525">
    <w:name w:val="文档结构图8"/>
    <w:basedOn w:val="1"/>
    <w:qFormat/>
    <w:uiPriority w:val="0"/>
    <w:pPr>
      <w:widowControl w:val="0"/>
      <w:jc w:val="both"/>
    </w:pPr>
    <w:rPr>
      <w:rFonts w:ascii="宋体" w:eastAsia="宋体"/>
      <w:sz w:val="18"/>
      <w:szCs w:val="18"/>
    </w:rPr>
  </w:style>
  <w:style w:type="paragraph" w:customStyle="1" w:styleId="526">
    <w:name w:val="明显引用1"/>
    <w:basedOn w:val="1"/>
    <w:next w:val="1"/>
    <w:qFormat/>
    <w:uiPriority w:val="0"/>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firstLine="360"/>
    </w:pPr>
    <w:rPr>
      <w:rFonts w:ascii="Cambria" w:hAnsi="Cambria" w:eastAsia="宋体"/>
      <w:i/>
      <w:iCs/>
      <w:color w:val="CCE8CF"/>
      <w:sz w:val="21"/>
      <w:shd w:val="clear" w:color="auto" w:fill="4F81BD"/>
    </w:rPr>
  </w:style>
  <w:style w:type="paragraph" w:customStyle="1" w:styleId="527">
    <w:name w:val="示例"/>
    <w:next w:val="472"/>
    <w:qFormat/>
    <w:uiPriority w:val="0"/>
    <w:pPr>
      <w:tabs>
        <w:tab w:val="left" w:pos="420"/>
        <w:tab w:val="left" w:pos="816"/>
      </w:tabs>
      <w:spacing w:line="240" w:lineRule="atLeast"/>
      <w:ind w:left="420" w:firstLine="233" w:firstLineChars="233"/>
      <w:jc w:val="both"/>
    </w:pPr>
    <w:rPr>
      <w:rFonts w:ascii="宋体" w:hAnsi="Times New Roman" w:eastAsia="宋体" w:cs="Times New Roman"/>
      <w:sz w:val="18"/>
      <w:szCs w:val="22"/>
      <w:lang w:val="en-US" w:eastAsia="zh-CN" w:bidi="ar-SA"/>
    </w:rPr>
  </w:style>
  <w:style w:type="paragraph" w:customStyle="1" w:styleId="528">
    <w:name w:val="列项◆（三级）"/>
    <w:qFormat/>
    <w:uiPriority w:val="0"/>
    <w:pPr>
      <w:tabs>
        <w:tab w:val="left" w:pos="900"/>
      </w:tabs>
      <w:spacing w:line="240" w:lineRule="atLeast"/>
      <w:ind w:left="800" w:leftChars="600" w:hanging="200"/>
      <w:jc w:val="both"/>
    </w:pPr>
    <w:rPr>
      <w:rFonts w:ascii="宋体" w:hAnsi="Times New Roman" w:eastAsia="宋体" w:cs="Times New Roman"/>
      <w:sz w:val="21"/>
      <w:szCs w:val="22"/>
      <w:lang w:val="en-US" w:eastAsia="zh-CN" w:bidi="ar-SA"/>
    </w:rPr>
  </w:style>
  <w:style w:type="paragraph" w:customStyle="1" w:styleId="529">
    <w:name w:val="附录描述"/>
    <w:basedOn w:val="1"/>
    <w:qFormat/>
    <w:uiPriority w:val="0"/>
    <w:pPr>
      <w:widowControl w:val="0"/>
      <w:jc w:val="center"/>
    </w:pPr>
    <w:rPr>
      <w:rFonts w:ascii="Arial" w:hAnsi="Arial" w:eastAsia="黑体"/>
      <w:kern w:val="2"/>
      <w:sz w:val="21"/>
      <w:szCs w:val="20"/>
    </w:rPr>
  </w:style>
  <w:style w:type="paragraph" w:customStyle="1" w:styleId="530">
    <w:name w:val="引文目录标题1"/>
    <w:basedOn w:val="1"/>
    <w:next w:val="1"/>
    <w:qFormat/>
    <w:uiPriority w:val="0"/>
    <w:pPr>
      <w:spacing w:before="120" w:line="400" w:lineRule="atLeast"/>
      <w:ind w:firstLine="62"/>
      <w:jc w:val="both"/>
    </w:pPr>
    <w:rPr>
      <w:rFonts w:ascii="Arial" w:hAnsi="Arial" w:eastAsia="宋体" w:cs="Arial"/>
      <w:color w:val="000000"/>
      <w:sz w:val="21"/>
    </w:rPr>
  </w:style>
  <w:style w:type="paragraph" w:customStyle="1" w:styleId="531">
    <w:name w:val="List Paragraph1"/>
    <w:basedOn w:val="1"/>
    <w:qFormat/>
    <w:uiPriority w:val="0"/>
    <w:pPr>
      <w:widowControl w:val="0"/>
      <w:spacing w:line="360" w:lineRule="auto"/>
      <w:ind w:firstLine="420" w:firstLineChars="200"/>
      <w:jc w:val="both"/>
    </w:pPr>
    <w:rPr>
      <w:rFonts w:ascii="Arial" w:hAnsi="Arial" w:eastAsia="宋体"/>
      <w:kern w:val="2"/>
      <w:sz w:val="21"/>
      <w:szCs w:val="20"/>
    </w:rPr>
  </w:style>
  <w:style w:type="paragraph" w:customStyle="1" w:styleId="532">
    <w:name w:val="封面标准名称"/>
    <w:qFormat/>
    <w:uiPriority w:val="0"/>
    <w:pPr>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533">
    <w:name w:val="TOC 标题7"/>
    <w:basedOn w:val="2"/>
    <w:next w:val="1"/>
    <w:qFormat/>
    <w:uiPriority w:val="0"/>
    <w:pPr>
      <w:keepLines/>
      <w:widowControl/>
      <w:numPr>
        <w:numId w:val="0"/>
      </w:numPr>
      <w:spacing w:before="480" w:line="276" w:lineRule="auto"/>
      <w:outlineLvl w:val="9"/>
    </w:pPr>
    <w:rPr>
      <w:rFonts w:ascii="Cambria" w:hAnsi="Cambria"/>
      <w:b w:val="0"/>
      <w:bCs/>
      <w:color w:val="365F90"/>
      <w:sz w:val="28"/>
      <w:szCs w:val="28"/>
      <w:lang w:val="en-US"/>
    </w:rPr>
  </w:style>
  <w:style w:type="paragraph" w:customStyle="1" w:styleId="534">
    <w:name w:val="索引标题1"/>
    <w:basedOn w:val="1"/>
    <w:next w:val="535"/>
    <w:qFormat/>
    <w:uiPriority w:val="0"/>
    <w:pPr>
      <w:widowControl w:val="0"/>
      <w:pBdr>
        <w:top w:val="single" w:color="auto" w:sz="12" w:space="0"/>
      </w:pBdr>
      <w:spacing w:before="360" w:after="240" w:line="240" w:lineRule="atLeast"/>
    </w:pPr>
    <w:rPr>
      <w:rFonts w:ascii="Calibri" w:hAnsi="Calibri" w:eastAsia="宋体" w:cs="Calibri"/>
      <w:b/>
      <w:bCs/>
      <w:i/>
      <w:iCs/>
      <w:kern w:val="2"/>
      <w:sz w:val="26"/>
      <w:szCs w:val="26"/>
    </w:rPr>
  </w:style>
  <w:style w:type="paragraph" w:customStyle="1" w:styleId="535">
    <w:name w:val="索引 11"/>
    <w:basedOn w:val="1"/>
    <w:next w:val="1"/>
    <w:qFormat/>
    <w:uiPriority w:val="0"/>
    <w:pPr>
      <w:widowControl w:val="0"/>
      <w:spacing w:line="240" w:lineRule="atLeast"/>
      <w:ind w:left="210" w:hanging="210"/>
    </w:pPr>
    <w:rPr>
      <w:rFonts w:ascii="Calibri" w:hAnsi="Calibri" w:eastAsia="宋体" w:cs="Calibri"/>
      <w:kern w:val="2"/>
      <w:sz w:val="18"/>
      <w:szCs w:val="18"/>
    </w:rPr>
  </w:style>
  <w:style w:type="paragraph" w:customStyle="1" w:styleId="536">
    <w:name w:val="彩色列表 - 强调文字颜色 11"/>
    <w:basedOn w:val="1"/>
    <w:qFormat/>
    <w:uiPriority w:val="0"/>
    <w:pPr>
      <w:ind w:left="720" w:firstLine="454"/>
      <w:contextualSpacing/>
    </w:pPr>
    <w:rPr>
      <w:rFonts w:eastAsia="宋体"/>
      <w:sz w:val="21"/>
      <w:szCs w:val="22"/>
    </w:rPr>
  </w:style>
  <w:style w:type="paragraph" w:customStyle="1" w:styleId="537">
    <w:name w:val="前言、引言标题"/>
    <w:next w:val="1"/>
    <w:qFormat/>
    <w:uiPriority w:val="0"/>
    <w:pPr>
      <w:shd w:val="clear" w:color="FFFFFF" w:fill="FFFFFF"/>
      <w:spacing w:before="640" w:after="560" w:line="240" w:lineRule="atLeast"/>
      <w:ind w:left="425" w:hanging="425"/>
      <w:jc w:val="center"/>
      <w:outlineLvl w:val="0"/>
    </w:pPr>
    <w:rPr>
      <w:rFonts w:ascii="黑体" w:hAnsi="Times New Roman" w:eastAsia="黑体" w:cs="Times New Roman"/>
      <w:sz w:val="32"/>
      <w:szCs w:val="22"/>
      <w:lang w:val="en-US" w:eastAsia="zh-CN" w:bidi="ar-SA"/>
    </w:rPr>
  </w:style>
  <w:style w:type="paragraph" w:customStyle="1" w:styleId="538">
    <w:name w:val="Char Char Char Char Char Char Char Char Char Char Char Char Char"/>
    <w:basedOn w:val="1"/>
    <w:qFormat/>
    <w:uiPriority w:val="0"/>
    <w:pPr>
      <w:widowControl w:val="0"/>
      <w:jc w:val="both"/>
    </w:pPr>
    <w:rPr>
      <w:rFonts w:ascii="Tahoma" w:hAnsi="Tahoma" w:eastAsia="宋体"/>
      <w:kern w:val="2"/>
      <w:sz w:val="21"/>
    </w:rPr>
  </w:style>
  <w:style w:type="paragraph" w:customStyle="1" w:styleId="539">
    <w:name w:val="body"/>
    <w:basedOn w:val="1"/>
    <w:qFormat/>
    <w:uiPriority w:val="0"/>
    <w:pPr>
      <w:keepLines/>
      <w:suppressAutoHyphens/>
      <w:spacing w:before="120" w:after="120" w:line="260" w:lineRule="exact"/>
      <w:ind w:left="2304"/>
    </w:pPr>
    <w:rPr>
      <w:rFonts w:ascii="Arial" w:hAnsi="Arial" w:eastAsia="宋体"/>
      <w:sz w:val="21"/>
      <w:szCs w:val="20"/>
      <w:lang w:eastAsia="en-US"/>
    </w:rPr>
  </w:style>
  <w:style w:type="paragraph" w:customStyle="1" w:styleId="540">
    <w:name w:val="p0"/>
    <w:basedOn w:val="1"/>
    <w:qFormat/>
    <w:uiPriority w:val="0"/>
    <w:pPr>
      <w:adjustRightInd w:val="0"/>
      <w:snapToGrid w:val="0"/>
      <w:spacing w:line="360" w:lineRule="auto"/>
      <w:ind w:firstLine="420" w:firstLineChars="200"/>
    </w:pPr>
    <w:rPr>
      <w:rFonts w:hint="eastAsia" w:eastAsia="宋体"/>
      <w:kern w:val="2"/>
      <w:sz w:val="21"/>
    </w:rPr>
  </w:style>
  <w:style w:type="paragraph" w:customStyle="1" w:styleId="541">
    <w:name w:val="附录章标题"/>
    <w:next w:val="520"/>
    <w:qFormat/>
    <w:uiPriority w:val="0"/>
    <w:pPr>
      <w:numPr>
        <w:ilvl w:val="1"/>
        <w:numId w:val="7"/>
      </w:num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542">
    <w:name w:val="附录表标题"/>
    <w:next w:val="520"/>
    <w:qFormat/>
    <w:uiPriority w:val="0"/>
    <w:pPr>
      <w:numPr>
        <w:ilvl w:val="0"/>
        <w:numId w:val="8"/>
      </w:numPr>
      <w:tabs>
        <w:tab w:val="left" w:pos="360"/>
      </w:tabs>
      <w:jc w:val="center"/>
      <w:textAlignment w:val="baseline"/>
    </w:pPr>
    <w:rPr>
      <w:rFonts w:ascii="黑体" w:hAnsi="Times New Roman" w:eastAsia="黑体" w:cs="Times New Roman"/>
      <w:kern w:val="21"/>
      <w:sz w:val="21"/>
      <w:lang w:val="en-US" w:eastAsia="zh-CN" w:bidi="ar-SA"/>
    </w:rPr>
  </w:style>
  <w:style w:type="paragraph" w:customStyle="1" w:styleId="543">
    <w:name w:val="彩色列表 - 强调文字颜色 12"/>
    <w:basedOn w:val="1"/>
    <w:qFormat/>
    <w:uiPriority w:val="34"/>
    <w:pPr>
      <w:spacing w:line="360" w:lineRule="auto"/>
      <w:ind w:firstLine="420" w:firstLineChars="200"/>
    </w:pPr>
    <w:rPr>
      <w:rFonts w:eastAsia="宋体"/>
      <w:sz w:val="21"/>
      <w:lang w:eastAsia="en-US" w:bidi="en-US"/>
    </w:rPr>
  </w:style>
  <w:style w:type="paragraph" w:customStyle="1" w:styleId="544">
    <w:name w:val="表格单元"/>
    <w:basedOn w:val="1"/>
    <w:qFormat/>
    <w:uiPriority w:val="0"/>
    <w:pPr>
      <w:widowControl w:val="0"/>
      <w:adjustRightInd w:val="0"/>
      <w:snapToGrid w:val="0"/>
      <w:spacing w:before="45" w:after="45" w:line="240" w:lineRule="atLeast"/>
    </w:pPr>
    <w:rPr>
      <w:rFonts w:ascii="宋体" w:eastAsia="宋体"/>
      <w:kern w:val="2"/>
      <w:sz w:val="21"/>
    </w:rPr>
  </w:style>
  <w:style w:type="paragraph" w:customStyle="1" w:styleId="545">
    <w:name w:val="目录"/>
    <w:basedOn w:val="1"/>
    <w:qFormat/>
    <w:uiPriority w:val="0"/>
    <w:pPr>
      <w:widowControl w:val="0"/>
      <w:spacing w:line="360" w:lineRule="auto"/>
      <w:jc w:val="center"/>
    </w:pPr>
    <w:rPr>
      <w:rFonts w:ascii="黑体" w:eastAsia="宋体" w:cs="宋体"/>
      <w:b/>
      <w:kern w:val="2"/>
      <w:sz w:val="32"/>
      <w:szCs w:val="20"/>
    </w:rPr>
  </w:style>
  <w:style w:type="paragraph" w:customStyle="1" w:styleId="546">
    <w:name w:val="文档结构图9"/>
    <w:basedOn w:val="1"/>
    <w:qFormat/>
    <w:uiPriority w:val="0"/>
    <w:pPr>
      <w:widowControl w:val="0"/>
      <w:jc w:val="both"/>
    </w:pPr>
    <w:rPr>
      <w:rFonts w:ascii="宋体" w:hAnsi="Calibri" w:eastAsia="宋体"/>
      <w:kern w:val="2"/>
      <w:sz w:val="18"/>
      <w:szCs w:val="18"/>
    </w:rPr>
  </w:style>
  <w:style w:type="paragraph" w:customStyle="1" w:styleId="547">
    <w:name w:val="索引 91"/>
    <w:basedOn w:val="1"/>
    <w:next w:val="1"/>
    <w:qFormat/>
    <w:uiPriority w:val="0"/>
    <w:pPr>
      <w:widowControl w:val="0"/>
      <w:spacing w:line="240" w:lineRule="atLeast"/>
      <w:ind w:left="1890" w:hanging="210"/>
    </w:pPr>
    <w:rPr>
      <w:rFonts w:ascii="Calibri" w:hAnsi="Calibri" w:eastAsia="宋体" w:cs="Calibri"/>
      <w:kern w:val="2"/>
      <w:sz w:val="18"/>
      <w:szCs w:val="18"/>
    </w:rPr>
  </w:style>
  <w:style w:type="paragraph" w:customStyle="1" w:styleId="548">
    <w:name w:val="Char2"/>
    <w:basedOn w:val="1"/>
    <w:qFormat/>
    <w:uiPriority w:val="0"/>
    <w:pPr>
      <w:widowControl w:val="0"/>
      <w:jc w:val="both"/>
    </w:pPr>
    <w:rPr>
      <w:rFonts w:ascii="Tahoma" w:hAnsi="Tahoma" w:eastAsia="宋体"/>
      <w:b/>
      <w:bCs/>
      <w:kern w:val="2"/>
      <w:sz w:val="21"/>
    </w:rPr>
  </w:style>
  <w:style w:type="paragraph" w:customStyle="1" w:styleId="549">
    <w:name w:val="正文缩进1"/>
    <w:basedOn w:val="1"/>
    <w:qFormat/>
    <w:uiPriority w:val="0"/>
    <w:pPr>
      <w:widowControl w:val="0"/>
      <w:spacing w:before="60" w:after="60" w:line="400" w:lineRule="exact"/>
      <w:ind w:firstLine="420"/>
      <w:jc w:val="both"/>
    </w:pPr>
    <w:rPr>
      <w:rFonts w:ascii="黑体" w:hAnsi="黑体" w:eastAsia="宋体" w:cs="黑体"/>
      <w:color w:val="FF0000"/>
      <w:spacing w:val="10"/>
      <w:kern w:val="2"/>
      <w:sz w:val="21"/>
      <w:szCs w:val="22"/>
    </w:rPr>
  </w:style>
  <w:style w:type="paragraph" w:customStyle="1" w:styleId="550">
    <w:name w:val="无间隔7"/>
    <w:qFormat/>
    <w:uiPriority w:val="0"/>
    <w:rPr>
      <w:rFonts w:ascii="Times New Roman" w:hAnsi="Times New Roman" w:eastAsia="宋体" w:cs="Times New Roman"/>
      <w:sz w:val="22"/>
      <w:lang w:val="en-US" w:eastAsia="zh-CN" w:bidi="ar-SA"/>
    </w:rPr>
  </w:style>
  <w:style w:type="paragraph" w:customStyle="1" w:styleId="551">
    <w:name w:val="普通(网站)1"/>
    <w:basedOn w:val="1"/>
    <w:qFormat/>
    <w:uiPriority w:val="0"/>
    <w:pPr>
      <w:spacing w:before="100" w:beforeAutospacing="1" w:after="100" w:afterAutospacing="1"/>
    </w:pPr>
    <w:rPr>
      <w:rFonts w:ascii="宋体" w:hAnsi="宋体" w:eastAsia="宋体" w:cs="宋体"/>
      <w:sz w:val="21"/>
    </w:rPr>
  </w:style>
  <w:style w:type="paragraph" w:customStyle="1" w:styleId="552">
    <w:name w:val="附录四级条标题"/>
    <w:basedOn w:val="553"/>
    <w:next w:val="520"/>
    <w:qFormat/>
    <w:uiPriority w:val="0"/>
    <w:pPr>
      <w:outlineLvl w:val="5"/>
    </w:pPr>
  </w:style>
  <w:style w:type="paragraph" w:customStyle="1" w:styleId="553">
    <w:name w:val="附录三级条标题"/>
    <w:basedOn w:val="554"/>
    <w:next w:val="520"/>
    <w:qFormat/>
    <w:uiPriority w:val="0"/>
    <w:pPr>
      <w:outlineLvl w:val="4"/>
    </w:pPr>
  </w:style>
  <w:style w:type="paragraph" w:customStyle="1" w:styleId="554">
    <w:name w:val="附录二级条标题"/>
    <w:basedOn w:val="555"/>
    <w:next w:val="520"/>
    <w:qFormat/>
    <w:uiPriority w:val="0"/>
    <w:pPr>
      <w:numPr>
        <w:ilvl w:val="0"/>
      </w:numPr>
      <w:outlineLvl w:val="3"/>
    </w:pPr>
  </w:style>
  <w:style w:type="paragraph" w:customStyle="1" w:styleId="555">
    <w:name w:val="附录一级条标题"/>
    <w:basedOn w:val="541"/>
    <w:next w:val="520"/>
    <w:qFormat/>
    <w:uiPriority w:val="0"/>
    <w:pPr>
      <w:numPr>
        <w:numId w:val="0"/>
      </w:numPr>
      <w:autoSpaceDN w:val="0"/>
      <w:outlineLvl w:val="2"/>
    </w:pPr>
  </w:style>
  <w:style w:type="paragraph" w:customStyle="1" w:styleId="556">
    <w:name w:val="项目编号圈"/>
    <w:basedOn w:val="1"/>
    <w:qFormat/>
    <w:uiPriority w:val="0"/>
    <w:pPr>
      <w:widowControl w:val="0"/>
      <w:spacing w:line="400" w:lineRule="exact"/>
      <w:jc w:val="both"/>
    </w:pPr>
    <w:rPr>
      <w:rFonts w:eastAsia="宋体"/>
      <w:kern w:val="2"/>
      <w:sz w:val="21"/>
      <w:szCs w:val="21"/>
    </w:rPr>
  </w:style>
  <w:style w:type="paragraph" w:customStyle="1" w:styleId="557">
    <w:name w:val="收信人地址1"/>
    <w:basedOn w:val="1"/>
    <w:qFormat/>
    <w:uiPriority w:val="0"/>
    <w:pPr>
      <w:snapToGrid w:val="0"/>
      <w:spacing w:line="400" w:lineRule="atLeast"/>
      <w:ind w:left="1400" w:leftChars="1400" w:firstLine="62"/>
      <w:jc w:val="both"/>
    </w:pPr>
    <w:rPr>
      <w:rFonts w:ascii="Arial" w:hAnsi="Arial" w:eastAsia="宋体" w:cs="Arial"/>
      <w:color w:val="000000"/>
      <w:sz w:val="21"/>
    </w:rPr>
  </w:style>
  <w:style w:type="paragraph" w:customStyle="1" w:styleId="558">
    <w:name w:val="图表脚注"/>
    <w:next w:val="472"/>
    <w:qFormat/>
    <w:uiPriority w:val="0"/>
    <w:pPr>
      <w:spacing w:line="240" w:lineRule="atLeast"/>
      <w:ind w:left="300" w:leftChars="200" w:hanging="100" w:hangingChars="100"/>
      <w:jc w:val="both"/>
    </w:pPr>
    <w:rPr>
      <w:rFonts w:ascii="宋体" w:hAnsi="Times New Roman" w:eastAsia="宋体" w:cs="Times New Roman"/>
      <w:sz w:val="18"/>
      <w:szCs w:val="22"/>
      <w:lang w:val="en-US" w:eastAsia="zh-CN" w:bidi="ar-SA"/>
    </w:rPr>
  </w:style>
  <w:style w:type="paragraph" w:customStyle="1" w:styleId="559">
    <w:name w:val="列项——（一级）"/>
    <w:qFormat/>
    <w:uiPriority w:val="0"/>
    <w:pPr>
      <w:widowControl w:val="0"/>
      <w:spacing w:line="240" w:lineRule="atLeast"/>
      <w:ind w:firstLine="360"/>
      <w:jc w:val="both"/>
    </w:pPr>
    <w:rPr>
      <w:rFonts w:ascii="宋体" w:hAnsi="Times New Roman" w:eastAsia="宋体" w:cs="Times New Roman"/>
      <w:sz w:val="21"/>
      <w:szCs w:val="22"/>
      <w:lang w:val="en-US" w:eastAsia="zh-CN" w:bidi="ar-SA"/>
    </w:rPr>
  </w:style>
  <w:style w:type="paragraph" w:customStyle="1" w:styleId="560">
    <w:name w:val="列表 21"/>
    <w:basedOn w:val="1"/>
    <w:qFormat/>
    <w:uiPriority w:val="0"/>
    <w:pPr>
      <w:ind w:left="840" w:hanging="420"/>
    </w:pPr>
    <w:rPr>
      <w:rFonts w:eastAsia="宋体"/>
      <w:sz w:val="20"/>
      <w:szCs w:val="20"/>
    </w:rPr>
  </w:style>
  <w:style w:type="paragraph" w:customStyle="1" w:styleId="561">
    <w:name w:val="封面标准号2"/>
    <w:basedOn w:val="562"/>
    <w:qFormat/>
    <w:uiPriority w:val="0"/>
    <w:pPr>
      <w:adjustRightInd w:val="0"/>
      <w:spacing w:before="357" w:line="280" w:lineRule="exact"/>
    </w:pPr>
  </w:style>
  <w:style w:type="paragraph" w:customStyle="1" w:styleId="562">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563">
    <w:name w:val="TOC 标题1"/>
    <w:basedOn w:val="2"/>
    <w:next w:val="1"/>
    <w:qFormat/>
    <w:uiPriority w:val="0"/>
    <w:pPr>
      <w:keepLines/>
      <w:widowControl/>
      <w:numPr>
        <w:numId w:val="0"/>
      </w:numPr>
      <w:spacing w:before="480" w:line="276" w:lineRule="auto"/>
      <w:outlineLvl w:val="9"/>
    </w:pPr>
    <w:rPr>
      <w:rFonts w:ascii="Cambria" w:hAnsi="Cambria"/>
      <w:b w:val="0"/>
      <w:bCs/>
      <w:color w:val="365F91"/>
      <w:sz w:val="28"/>
      <w:szCs w:val="28"/>
      <w:lang w:val="en-US"/>
    </w:rPr>
  </w:style>
  <w:style w:type="paragraph" w:customStyle="1" w:styleId="564">
    <w:name w:val="索引标题11"/>
    <w:basedOn w:val="1"/>
    <w:next w:val="565"/>
    <w:qFormat/>
    <w:uiPriority w:val="0"/>
    <w:pPr>
      <w:widowControl w:val="0"/>
      <w:pBdr>
        <w:top w:val="single" w:color="auto" w:sz="12" w:space="0"/>
      </w:pBdr>
      <w:spacing w:before="360" w:after="240" w:line="240" w:lineRule="atLeast"/>
    </w:pPr>
    <w:rPr>
      <w:rFonts w:ascii="Calibri" w:hAnsi="Calibri" w:eastAsia="宋体" w:cs="Calibri"/>
      <w:b/>
      <w:bCs/>
      <w:i/>
      <w:iCs/>
      <w:kern w:val="2"/>
      <w:sz w:val="26"/>
      <w:szCs w:val="26"/>
    </w:rPr>
  </w:style>
  <w:style w:type="paragraph" w:customStyle="1" w:styleId="565">
    <w:name w:val="索引 111"/>
    <w:basedOn w:val="1"/>
    <w:next w:val="1"/>
    <w:qFormat/>
    <w:uiPriority w:val="0"/>
    <w:pPr>
      <w:widowControl w:val="0"/>
      <w:spacing w:line="240" w:lineRule="atLeast"/>
      <w:ind w:left="210" w:hanging="210"/>
    </w:pPr>
    <w:rPr>
      <w:rFonts w:ascii="Calibri" w:hAnsi="Calibri" w:eastAsia="宋体" w:cs="Calibri"/>
      <w:kern w:val="2"/>
      <w:sz w:val="18"/>
      <w:szCs w:val="18"/>
    </w:rPr>
  </w:style>
  <w:style w:type="paragraph" w:customStyle="1" w:styleId="566">
    <w:name w:val="封面正文"/>
    <w:qFormat/>
    <w:uiPriority w:val="0"/>
    <w:pPr>
      <w:jc w:val="both"/>
    </w:pPr>
    <w:rPr>
      <w:rFonts w:ascii="Times New Roman" w:hAnsi="Times New Roman" w:eastAsia="宋体" w:cs="Times New Roman"/>
      <w:lang w:val="en-US" w:eastAsia="zh-CN" w:bidi="ar-SA"/>
    </w:rPr>
  </w:style>
  <w:style w:type="paragraph" w:customStyle="1" w:styleId="567">
    <w:name w:val="索引 51"/>
    <w:basedOn w:val="1"/>
    <w:next w:val="1"/>
    <w:qFormat/>
    <w:uiPriority w:val="0"/>
    <w:pPr>
      <w:widowControl w:val="0"/>
      <w:spacing w:line="240" w:lineRule="atLeast"/>
      <w:ind w:left="1050" w:hanging="210"/>
    </w:pPr>
    <w:rPr>
      <w:rFonts w:ascii="Calibri" w:hAnsi="Calibri" w:eastAsia="宋体" w:cs="Calibri"/>
      <w:kern w:val="2"/>
      <w:sz w:val="18"/>
      <w:szCs w:val="18"/>
    </w:rPr>
  </w:style>
  <w:style w:type="paragraph" w:customStyle="1" w:styleId="568">
    <w:name w:val="Char Char Char Char Char Char Char1"/>
    <w:basedOn w:val="1"/>
    <w:qFormat/>
    <w:uiPriority w:val="0"/>
    <w:pPr>
      <w:widowControl w:val="0"/>
      <w:jc w:val="both"/>
    </w:pPr>
    <w:rPr>
      <w:rFonts w:ascii="Tahoma" w:hAnsi="Tahoma" w:eastAsia="宋体"/>
      <w:kern w:val="2"/>
      <w:sz w:val="21"/>
      <w:szCs w:val="20"/>
    </w:rPr>
  </w:style>
  <w:style w:type="paragraph" w:customStyle="1" w:styleId="569">
    <w:name w:val="索引 61"/>
    <w:basedOn w:val="1"/>
    <w:next w:val="1"/>
    <w:qFormat/>
    <w:uiPriority w:val="0"/>
    <w:pPr>
      <w:widowControl w:val="0"/>
      <w:spacing w:line="240" w:lineRule="atLeast"/>
      <w:ind w:left="1260" w:hanging="210"/>
    </w:pPr>
    <w:rPr>
      <w:rFonts w:ascii="Calibri" w:hAnsi="Calibri" w:eastAsia="宋体" w:cs="Calibri"/>
      <w:kern w:val="2"/>
      <w:sz w:val="18"/>
      <w:szCs w:val="18"/>
    </w:rPr>
  </w:style>
  <w:style w:type="paragraph" w:customStyle="1" w:styleId="570">
    <w:name w:val="样式 正文文本 + 段后: 0.5 行"/>
    <w:basedOn w:val="17"/>
    <w:qFormat/>
    <w:uiPriority w:val="0"/>
    <w:pPr>
      <w:numPr>
        <w:ilvl w:val="0"/>
        <w:numId w:val="9"/>
      </w:numPr>
      <w:tabs>
        <w:tab w:val="center" w:pos="-263"/>
        <w:tab w:val="left" w:pos="0"/>
      </w:tabs>
      <w:spacing w:beforeLines="50" w:afterLines="50" w:line="360" w:lineRule="auto"/>
      <w:jc w:val="left"/>
    </w:pPr>
    <w:rPr>
      <w:rFonts w:ascii="宋体" w:hAnsi="宋体" w:cs="宋体"/>
      <w:color w:val="000000"/>
      <w:kern w:val="2"/>
      <w:sz w:val="24"/>
      <w:szCs w:val="20"/>
      <w:lang w:val="en-US"/>
    </w:rPr>
  </w:style>
  <w:style w:type="paragraph" w:customStyle="1" w:styleId="571">
    <w:name w:val="标准称谓"/>
    <w:next w:val="1"/>
    <w:qFormat/>
    <w:uiPriority w:val="0"/>
    <w:pPr>
      <w:widowControl w:val="0"/>
      <w:kinsoku w:val="0"/>
      <w:overflowPunct w:val="0"/>
      <w:autoSpaceDE w:val="0"/>
      <w:autoSpaceDN w:val="0"/>
      <w:spacing w:line="0" w:lineRule="atLeast"/>
      <w:ind w:firstLine="360"/>
      <w:jc w:val="distribute"/>
    </w:pPr>
    <w:rPr>
      <w:rFonts w:ascii="宋体" w:hAnsi="Times New Roman" w:eastAsia="宋体" w:cs="Times New Roman"/>
      <w:b/>
      <w:bCs/>
      <w:spacing w:val="20"/>
      <w:w w:val="148"/>
      <w:sz w:val="52"/>
      <w:szCs w:val="22"/>
      <w:lang w:val="en-US" w:eastAsia="zh-CN" w:bidi="ar-SA"/>
    </w:rPr>
  </w:style>
  <w:style w:type="paragraph" w:customStyle="1" w:styleId="572">
    <w:name w:val="Char3"/>
    <w:basedOn w:val="1"/>
    <w:qFormat/>
    <w:uiPriority w:val="0"/>
    <w:pPr>
      <w:widowControl w:val="0"/>
      <w:jc w:val="both"/>
    </w:pPr>
    <w:rPr>
      <w:rFonts w:ascii="黑体" w:hAnsi="黑体" w:eastAsia="黑体"/>
      <w:color w:val="FF0000"/>
      <w:sz w:val="21"/>
      <w:szCs w:val="20"/>
    </w:rPr>
  </w:style>
  <w:style w:type="paragraph" w:customStyle="1" w:styleId="573">
    <w:name w:val="图片文字"/>
    <w:basedOn w:val="1"/>
    <w:qFormat/>
    <w:uiPriority w:val="0"/>
    <w:pPr>
      <w:widowControl w:val="0"/>
      <w:spacing w:line="240" w:lineRule="atLeast"/>
      <w:jc w:val="center"/>
    </w:pPr>
    <w:rPr>
      <w:rFonts w:ascii="宋体" w:eastAsia="宋体"/>
      <w:sz w:val="21"/>
    </w:rPr>
  </w:style>
  <w:style w:type="paragraph" w:customStyle="1" w:styleId="574">
    <w:name w:val="4-解答问题(汉仪细圆简)"/>
    <w:basedOn w:val="1"/>
    <w:qFormat/>
    <w:uiPriority w:val="0"/>
    <w:pPr>
      <w:widowControl w:val="0"/>
      <w:suppressAutoHyphens/>
      <w:autoSpaceDE w:val="0"/>
      <w:autoSpaceDN w:val="0"/>
      <w:adjustRightInd w:val="0"/>
      <w:spacing w:line="420" w:lineRule="atLeast"/>
      <w:ind w:firstLine="454"/>
      <w:jc w:val="both"/>
      <w:textAlignment w:val="center"/>
    </w:pPr>
    <w:rPr>
      <w:rFonts w:ascii="汉仪细圆简" w:eastAsia="汉仪细圆简"/>
      <w:color w:val="000000"/>
      <w:spacing w:val="11"/>
      <w:sz w:val="21"/>
      <w:szCs w:val="21"/>
      <w:u w:color="F29700"/>
      <w:lang w:val="zh-CN"/>
    </w:rPr>
  </w:style>
  <w:style w:type="paragraph" w:customStyle="1" w:styleId="575">
    <w:name w:val="日期11"/>
    <w:basedOn w:val="1"/>
    <w:next w:val="1"/>
    <w:qFormat/>
    <w:uiPriority w:val="0"/>
    <w:pPr>
      <w:widowControl w:val="0"/>
      <w:spacing w:line="360" w:lineRule="auto"/>
      <w:ind w:left="100" w:leftChars="2500"/>
      <w:jc w:val="both"/>
    </w:pPr>
    <w:rPr>
      <w:rFonts w:ascii="Arial" w:hAnsi="Arial" w:eastAsia="宋体"/>
      <w:kern w:val="2"/>
      <w:sz w:val="21"/>
      <w:szCs w:val="20"/>
    </w:rPr>
  </w:style>
  <w:style w:type="paragraph" w:customStyle="1" w:styleId="576">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577">
    <w:name w:val="列表1"/>
    <w:basedOn w:val="1"/>
    <w:next w:val="1"/>
    <w:qFormat/>
    <w:uiPriority w:val="0"/>
    <w:pPr>
      <w:spacing w:line="360" w:lineRule="auto"/>
      <w:ind w:left="1559" w:hanging="425"/>
      <w:jc w:val="both"/>
    </w:pPr>
    <w:rPr>
      <w:rFonts w:eastAsia="宋体"/>
      <w:kern w:val="2"/>
      <w:sz w:val="21"/>
      <w:szCs w:val="20"/>
    </w:rPr>
  </w:style>
  <w:style w:type="paragraph" w:customStyle="1" w:styleId="578">
    <w:name w:val="二级条标题"/>
    <w:basedOn w:val="274"/>
    <w:next w:val="1"/>
    <w:qFormat/>
    <w:uiPriority w:val="0"/>
    <w:pPr>
      <w:numPr>
        <w:numId w:val="0"/>
      </w:numPr>
      <w:tabs>
        <w:tab w:val="left" w:pos="360"/>
      </w:tabs>
      <w:ind w:left="2100" w:hanging="420"/>
      <w:outlineLvl w:val="3"/>
    </w:pPr>
  </w:style>
  <w:style w:type="paragraph" w:customStyle="1" w:styleId="579">
    <w:name w:val="HTML 地址1"/>
    <w:basedOn w:val="1"/>
    <w:qFormat/>
    <w:uiPriority w:val="0"/>
    <w:pPr>
      <w:widowControl w:val="0"/>
      <w:jc w:val="both"/>
    </w:pPr>
    <w:rPr>
      <w:rFonts w:eastAsia="宋体"/>
      <w:i/>
      <w:iCs/>
      <w:kern w:val="2"/>
      <w:sz w:val="21"/>
    </w:rPr>
  </w:style>
  <w:style w:type="paragraph" w:customStyle="1" w:styleId="580">
    <w:name w:val="msolistparagraph"/>
    <w:next w:val="472"/>
    <w:qFormat/>
    <w:uiPriority w:val="0"/>
    <w:pPr>
      <w:widowControl w:val="0"/>
      <w:ind w:firstLine="200" w:firstLineChars="200"/>
      <w:jc w:val="both"/>
    </w:pPr>
    <w:rPr>
      <w:rFonts w:ascii="Calibri" w:hAnsi="Calibri" w:eastAsia="宋体" w:cs="Times New Roman"/>
      <w:kern w:val="2"/>
      <w:sz w:val="21"/>
      <w:szCs w:val="22"/>
      <w:lang w:val="en-US" w:eastAsia="zh-CN" w:bidi="ar-SA"/>
    </w:rPr>
  </w:style>
  <w:style w:type="paragraph" w:customStyle="1" w:styleId="581">
    <w:name w:val="正文文本 21"/>
    <w:basedOn w:val="1"/>
    <w:qFormat/>
    <w:uiPriority w:val="0"/>
    <w:pPr>
      <w:spacing w:line="400" w:lineRule="atLeast"/>
      <w:jc w:val="both"/>
    </w:pPr>
    <w:rPr>
      <w:rFonts w:ascii="宋体" w:eastAsia="宋体"/>
      <w:color w:val="000000"/>
      <w:sz w:val="18"/>
      <w:szCs w:val="20"/>
    </w:rPr>
  </w:style>
  <w:style w:type="paragraph" w:customStyle="1" w:styleId="582">
    <w:name w:val="xl44"/>
    <w:basedOn w:val="1"/>
    <w:qFormat/>
    <w:uiPriority w:val="0"/>
    <w:pPr>
      <w:pBdr>
        <w:left w:val="double" w:color="auto" w:sz="6" w:space="0"/>
        <w:bottom w:val="single" w:color="auto" w:sz="4" w:space="0"/>
        <w:right w:val="single" w:color="auto" w:sz="4" w:space="0"/>
      </w:pBdr>
      <w:spacing w:before="100" w:beforeAutospacing="1" w:after="100" w:afterAutospacing="1"/>
      <w:jc w:val="center"/>
    </w:pPr>
    <w:rPr>
      <w:rFonts w:eastAsia="Times New Roman"/>
      <w:sz w:val="18"/>
      <w:szCs w:val="18"/>
    </w:rPr>
  </w:style>
  <w:style w:type="paragraph" w:customStyle="1" w:styleId="583">
    <w:name w:val="三级无标题条"/>
    <w:basedOn w:val="1"/>
    <w:qFormat/>
    <w:uiPriority w:val="0"/>
    <w:pPr>
      <w:widowControl w:val="0"/>
      <w:spacing w:line="240" w:lineRule="atLeast"/>
      <w:jc w:val="both"/>
    </w:pPr>
    <w:rPr>
      <w:rFonts w:ascii="Times" w:hAnsi="Times" w:eastAsia="宋体"/>
      <w:snapToGrid w:val="0"/>
      <w:kern w:val="18"/>
      <w:sz w:val="18"/>
      <w:szCs w:val="18"/>
    </w:rPr>
  </w:style>
  <w:style w:type="paragraph" w:customStyle="1" w:styleId="584">
    <w:name w:val="文件编号"/>
    <w:basedOn w:val="1"/>
    <w:qFormat/>
    <w:uiPriority w:val="0"/>
    <w:pPr>
      <w:widowControl w:val="0"/>
      <w:jc w:val="both"/>
    </w:pPr>
    <w:rPr>
      <w:rFonts w:eastAsia="宋体"/>
      <w:b/>
      <w:kern w:val="2"/>
      <w:sz w:val="21"/>
    </w:rPr>
  </w:style>
  <w:style w:type="paragraph" w:customStyle="1" w:styleId="585">
    <w:name w:val="TOC 标题6"/>
    <w:basedOn w:val="2"/>
    <w:next w:val="1"/>
    <w:qFormat/>
    <w:uiPriority w:val="0"/>
    <w:pPr>
      <w:keepLines/>
      <w:widowControl/>
      <w:numPr>
        <w:numId w:val="0"/>
      </w:numPr>
      <w:spacing w:before="480" w:line="276" w:lineRule="auto"/>
      <w:outlineLvl w:val="9"/>
    </w:pPr>
    <w:rPr>
      <w:rFonts w:ascii="Cambria" w:hAnsi="Cambria"/>
      <w:b w:val="0"/>
      <w:bCs/>
      <w:color w:val="365F90"/>
      <w:sz w:val="28"/>
      <w:szCs w:val="28"/>
      <w:lang w:val="en-US"/>
    </w:rPr>
  </w:style>
  <w:style w:type="paragraph" w:customStyle="1" w:styleId="586">
    <w:name w:val="目录标题1"/>
    <w:basedOn w:val="2"/>
    <w:next w:val="1"/>
    <w:qFormat/>
    <w:uiPriority w:val="0"/>
    <w:pPr>
      <w:keepLines/>
      <w:widowControl/>
      <w:numPr>
        <w:numId w:val="0"/>
      </w:numPr>
      <w:spacing w:before="480" w:line="276" w:lineRule="auto"/>
      <w:outlineLvl w:val="9"/>
    </w:pPr>
    <w:rPr>
      <w:rFonts w:ascii="Cambria" w:hAnsi="Cambria"/>
      <w:b w:val="0"/>
      <w:bCs/>
      <w:color w:val="365F91"/>
      <w:sz w:val="28"/>
      <w:szCs w:val="28"/>
      <w:lang w:val="en-US"/>
    </w:rPr>
  </w:style>
  <w:style w:type="paragraph" w:customStyle="1" w:styleId="587">
    <w:name w:val="HTML 预设格式11"/>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eastAsia="宋体"/>
      <w:sz w:val="21"/>
    </w:rPr>
  </w:style>
  <w:style w:type="paragraph" w:customStyle="1" w:styleId="588">
    <w:name w:val="默认段落字体 Char"/>
    <w:basedOn w:val="1"/>
    <w:qFormat/>
    <w:uiPriority w:val="0"/>
    <w:rPr>
      <w:rFonts w:ascii="Arial" w:hAnsi="Arial" w:eastAsia="楷体_GB2312"/>
      <w:bCs/>
      <w:color w:val="000000"/>
      <w:kern w:val="2"/>
      <w:sz w:val="21"/>
      <w:szCs w:val="32"/>
    </w:rPr>
  </w:style>
  <w:style w:type="paragraph" w:customStyle="1" w:styleId="589">
    <w:name w:val="文档结构图6"/>
    <w:basedOn w:val="1"/>
    <w:qFormat/>
    <w:uiPriority w:val="0"/>
    <w:pPr>
      <w:widowControl w:val="0"/>
      <w:jc w:val="both"/>
    </w:pPr>
    <w:rPr>
      <w:rFonts w:ascii="宋体" w:eastAsia="宋体"/>
      <w:sz w:val="18"/>
      <w:szCs w:val="18"/>
    </w:rPr>
  </w:style>
  <w:style w:type="paragraph" w:customStyle="1" w:styleId="590">
    <w:name w:val="列表接续 41"/>
    <w:basedOn w:val="1"/>
    <w:qFormat/>
    <w:uiPriority w:val="0"/>
    <w:pPr>
      <w:spacing w:after="120"/>
      <w:ind w:left="1680" w:leftChars="800" w:firstLine="360"/>
    </w:pPr>
    <w:rPr>
      <w:rFonts w:ascii="Calibri" w:hAnsi="Calibri" w:eastAsia="宋体"/>
      <w:sz w:val="22"/>
      <w:szCs w:val="22"/>
    </w:rPr>
  </w:style>
  <w:style w:type="paragraph" w:customStyle="1" w:styleId="591">
    <w:name w:val="文档标题"/>
    <w:basedOn w:val="1"/>
    <w:next w:val="1"/>
    <w:qFormat/>
    <w:uiPriority w:val="0"/>
    <w:pPr>
      <w:widowControl w:val="0"/>
      <w:spacing w:before="840"/>
      <w:jc w:val="center"/>
    </w:pPr>
    <w:rPr>
      <w:rFonts w:eastAsia="黑体" w:cs="宋体"/>
      <w:b/>
      <w:bCs/>
      <w:kern w:val="2"/>
      <w:sz w:val="72"/>
      <w:szCs w:val="20"/>
    </w:rPr>
  </w:style>
  <w:style w:type="paragraph" w:customStyle="1" w:styleId="592">
    <w:name w:val="图表目录1"/>
    <w:basedOn w:val="1"/>
    <w:next w:val="1"/>
    <w:qFormat/>
    <w:uiPriority w:val="0"/>
    <w:pPr>
      <w:widowControl w:val="0"/>
      <w:spacing w:line="240" w:lineRule="atLeast"/>
      <w:ind w:left="400" w:leftChars="200" w:hanging="200" w:hangingChars="200"/>
      <w:jc w:val="both"/>
    </w:pPr>
    <w:rPr>
      <w:rFonts w:eastAsia="宋体"/>
      <w:kern w:val="2"/>
      <w:sz w:val="21"/>
    </w:rPr>
  </w:style>
  <w:style w:type="paragraph" w:customStyle="1" w:styleId="593">
    <w:name w:val="Char6"/>
    <w:basedOn w:val="1"/>
    <w:qFormat/>
    <w:uiPriority w:val="0"/>
    <w:pPr>
      <w:widowControl w:val="0"/>
      <w:jc w:val="both"/>
    </w:pPr>
    <w:rPr>
      <w:rFonts w:ascii="Arial" w:hAnsi="Arial" w:eastAsia="宋体" w:cs="Arial"/>
      <w:kern w:val="2"/>
      <w:sz w:val="21"/>
    </w:rPr>
  </w:style>
  <w:style w:type="paragraph" w:customStyle="1" w:styleId="594">
    <w:name w:val="样式 标题 2H2Heading 2 HiddenHeading 2 CCBSheading 2第一章 标题 2IS..."/>
    <w:basedOn w:val="1"/>
    <w:qFormat/>
    <w:uiPriority w:val="0"/>
    <w:pPr>
      <w:widowControl w:val="0"/>
      <w:numPr>
        <w:ilvl w:val="1"/>
        <w:numId w:val="10"/>
      </w:numPr>
      <w:tabs>
        <w:tab w:val="left" w:pos="425"/>
      </w:tabs>
      <w:jc w:val="both"/>
    </w:pPr>
    <w:rPr>
      <w:rFonts w:eastAsia="宋体"/>
      <w:kern w:val="2"/>
      <w:sz w:val="21"/>
      <w:szCs w:val="21"/>
    </w:rPr>
  </w:style>
  <w:style w:type="paragraph" w:customStyle="1" w:styleId="595">
    <w:name w:val="Char22"/>
    <w:basedOn w:val="1"/>
    <w:qFormat/>
    <w:uiPriority w:val="0"/>
    <w:pPr>
      <w:widowControl w:val="0"/>
      <w:jc w:val="both"/>
    </w:pPr>
    <w:rPr>
      <w:rFonts w:ascii="Tahoma" w:hAnsi="Tahoma" w:eastAsia="宋体"/>
      <w:b/>
      <w:bCs/>
      <w:kern w:val="2"/>
      <w:sz w:val="21"/>
    </w:rPr>
  </w:style>
  <w:style w:type="paragraph" w:customStyle="1" w:styleId="596">
    <w:name w:val="引文目录1"/>
    <w:basedOn w:val="1"/>
    <w:next w:val="1"/>
    <w:qFormat/>
    <w:uiPriority w:val="0"/>
    <w:pPr>
      <w:spacing w:line="400" w:lineRule="atLeast"/>
      <w:ind w:left="200" w:leftChars="200"/>
      <w:jc w:val="both"/>
    </w:pPr>
    <w:rPr>
      <w:rFonts w:ascii="宋体" w:eastAsia="宋体"/>
      <w:color w:val="000000"/>
      <w:sz w:val="21"/>
      <w:szCs w:val="20"/>
    </w:rPr>
  </w:style>
  <w:style w:type="paragraph" w:customStyle="1" w:styleId="597">
    <w:name w:val="五级无标题条"/>
    <w:basedOn w:val="1"/>
    <w:qFormat/>
    <w:uiPriority w:val="0"/>
    <w:pPr>
      <w:widowControl w:val="0"/>
      <w:spacing w:line="240" w:lineRule="atLeast"/>
      <w:jc w:val="both"/>
    </w:pPr>
    <w:rPr>
      <w:rFonts w:ascii="Times" w:hAnsi="Times" w:eastAsia="宋体"/>
      <w:snapToGrid w:val="0"/>
      <w:kern w:val="18"/>
      <w:sz w:val="18"/>
      <w:szCs w:val="18"/>
    </w:rPr>
  </w:style>
  <w:style w:type="paragraph" w:customStyle="1" w:styleId="598">
    <w:name w:val="文档结构图7"/>
    <w:basedOn w:val="1"/>
    <w:qFormat/>
    <w:uiPriority w:val="0"/>
    <w:pPr>
      <w:widowControl w:val="0"/>
      <w:jc w:val="both"/>
    </w:pPr>
    <w:rPr>
      <w:rFonts w:ascii="宋体" w:hAnsi="Calibri" w:eastAsia="宋体"/>
      <w:kern w:val="2"/>
      <w:sz w:val="18"/>
      <w:szCs w:val="18"/>
    </w:rPr>
  </w:style>
  <w:style w:type="paragraph" w:customStyle="1" w:styleId="599">
    <w:name w:val="标准书眉一"/>
    <w:qFormat/>
    <w:uiPriority w:val="0"/>
    <w:pPr>
      <w:spacing w:line="240" w:lineRule="atLeast"/>
      <w:ind w:firstLine="360"/>
      <w:jc w:val="both"/>
    </w:pPr>
    <w:rPr>
      <w:rFonts w:ascii="Times New Roman" w:hAnsi="Times New Roman" w:eastAsia="宋体" w:cs="Times New Roman"/>
      <w:sz w:val="22"/>
      <w:szCs w:val="22"/>
      <w:lang w:val="en-US" w:eastAsia="zh-CN" w:bidi="ar-SA"/>
    </w:rPr>
  </w:style>
  <w:style w:type="paragraph" w:customStyle="1" w:styleId="600">
    <w:name w:val="修订1"/>
    <w:qFormat/>
    <w:uiPriority w:val="0"/>
    <w:pPr>
      <w:ind w:firstLine="360"/>
    </w:pPr>
    <w:rPr>
      <w:rFonts w:ascii="Times New Roman" w:hAnsi="Times New Roman" w:eastAsia="宋体" w:cs="Times New Roman"/>
      <w:kern w:val="2"/>
      <w:sz w:val="21"/>
      <w:szCs w:val="24"/>
      <w:lang w:val="en-US" w:eastAsia="zh-CN" w:bidi="ar-SA"/>
    </w:rPr>
  </w:style>
  <w:style w:type="paragraph" w:customStyle="1" w:styleId="601">
    <w:name w:val="无间隔8"/>
    <w:qFormat/>
    <w:uiPriority w:val="0"/>
    <w:rPr>
      <w:rFonts w:ascii="Times New Roman" w:hAnsi="Times New Roman" w:eastAsia="Times New Roman" w:cs="Times New Roman"/>
      <w:sz w:val="22"/>
      <w:lang w:val="en-US" w:eastAsia="zh-CN" w:bidi="ar-SA"/>
    </w:rPr>
  </w:style>
  <w:style w:type="paragraph" w:customStyle="1" w:styleId="602">
    <w:name w:val="列出段落2"/>
    <w:basedOn w:val="1"/>
    <w:link w:val="901"/>
    <w:qFormat/>
    <w:uiPriority w:val="0"/>
    <w:pPr>
      <w:widowControl w:val="0"/>
      <w:ind w:firstLine="420" w:firstLineChars="200"/>
      <w:jc w:val="both"/>
    </w:pPr>
    <w:rPr>
      <w:rFonts w:ascii="Calibri" w:hAnsi="Calibri" w:eastAsia="宋体"/>
      <w:kern w:val="2"/>
      <w:sz w:val="21"/>
      <w:szCs w:val="22"/>
    </w:rPr>
  </w:style>
  <w:style w:type="paragraph" w:customStyle="1" w:styleId="603">
    <w:name w:val="标题10"/>
    <w:basedOn w:val="10"/>
    <w:qFormat/>
    <w:uiPriority w:val="0"/>
    <w:pPr>
      <w:widowControl/>
      <w:numPr>
        <w:numId w:val="0"/>
      </w:numPr>
      <w:tabs>
        <w:tab w:val="clear" w:pos="432"/>
      </w:tabs>
      <w:adjustRightInd w:val="0"/>
      <w:snapToGrid w:val="0"/>
      <w:spacing w:beforeLines="50" w:after="0" w:line="360" w:lineRule="auto"/>
      <w:jc w:val="left"/>
    </w:pPr>
    <w:rPr>
      <w:rFonts w:eastAsia="宋体"/>
      <w:b/>
      <w:snapToGrid w:val="0"/>
      <w:kern w:val="0"/>
      <w:szCs w:val="24"/>
    </w:rPr>
  </w:style>
  <w:style w:type="paragraph" w:customStyle="1" w:styleId="604">
    <w:name w:val="列出段落8"/>
    <w:basedOn w:val="1"/>
    <w:qFormat/>
    <w:uiPriority w:val="0"/>
    <w:pPr>
      <w:widowControl w:val="0"/>
      <w:ind w:firstLine="420" w:firstLineChars="200"/>
      <w:jc w:val="both"/>
    </w:pPr>
    <w:rPr>
      <w:rFonts w:ascii="Calibri" w:hAnsi="Calibri" w:eastAsia="宋体"/>
      <w:kern w:val="2"/>
      <w:sz w:val="21"/>
      <w:szCs w:val="22"/>
    </w:rPr>
  </w:style>
  <w:style w:type="paragraph" w:customStyle="1" w:styleId="605">
    <w:name w:val="列出段落10"/>
    <w:basedOn w:val="1"/>
    <w:qFormat/>
    <w:uiPriority w:val="0"/>
    <w:pPr>
      <w:widowControl w:val="0"/>
      <w:ind w:firstLine="420" w:firstLineChars="200"/>
      <w:jc w:val="both"/>
    </w:pPr>
    <w:rPr>
      <w:rFonts w:ascii="Calibri" w:hAnsi="Calibri" w:eastAsia="宋体"/>
      <w:kern w:val="2"/>
      <w:sz w:val="21"/>
      <w:szCs w:val="22"/>
    </w:rPr>
  </w:style>
  <w:style w:type="paragraph" w:customStyle="1" w:styleId="606">
    <w:name w:val="TOC 标题4"/>
    <w:basedOn w:val="2"/>
    <w:next w:val="1"/>
    <w:qFormat/>
    <w:uiPriority w:val="0"/>
    <w:pPr>
      <w:keepLines/>
      <w:widowControl/>
      <w:numPr>
        <w:numId w:val="0"/>
      </w:numPr>
      <w:spacing w:before="480" w:line="276" w:lineRule="auto"/>
      <w:outlineLvl w:val="9"/>
    </w:pPr>
    <w:rPr>
      <w:rFonts w:ascii="Cambria" w:hAnsi="Cambria"/>
      <w:b w:val="0"/>
      <w:bCs/>
      <w:color w:val="365F90"/>
      <w:sz w:val="28"/>
      <w:szCs w:val="28"/>
      <w:lang w:val="en-US"/>
    </w:rPr>
  </w:style>
  <w:style w:type="paragraph" w:customStyle="1" w:styleId="607">
    <w:name w:val="Char Char Char Char Char Char1 Char Char Char Char"/>
    <w:basedOn w:val="1"/>
    <w:qFormat/>
    <w:uiPriority w:val="0"/>
    <w:pPr>
      <w:widowControl w:val="0"/>
      <w:jc w:val="both"/>
    </w:pPr>
    <w:rPr>
      <w:rFonts w:ascii="Tahoma" w:hAnsi="Tahoma" w:eastAsia="宋体"/>
      <w:kern w:val="2"/>
      <w:sz w:val="21"/>
    </w:rPr>
  </w:style>
  <w:style w:type="paragraph" w:customStyle="1" w:styleId="608">
    <w:name w:val="xl28"/>
    <w:basedOn w:val="1"/>
    <w:qFormat/>
    <w:uiPriority w:val="0"/>
    <w:pPr>
      <w:spacing w:before="100" w:beforeAutospacing="1" w:after="100" w:afterAutospacing="1"/>
      <w:jc w:val="both"/>
      <w:textAlignment w:val="top"/>
    </w:pPr>
    <w:rPr>
      <w:rFonts w:ascii="Arial Unicode MS" w:hAnsi="Arial Unicode MS" w:eastAsia="Times New Roman" w:cs="Arial Unicode MS"/>
      <w:sz w:val="18"/>
      <w:szCs w:val="18"/>
    </w:rPr>
  </w:style>
  <w:style w:type="paragraph" w:customStyle="1" w:styleId="609">
    <w:name w:val="五号正文"/>
    <w:basedOn w:val="1"/>
    <w:qFormat/>
    <w:uiPriority w:val="0"/>
    <w:pPr>
      <w:keepLines/>
      <w:widowControl w:val="0"/>
      <w:adjustRightInd w:val="0"/>
      <w:spacing w:before="60" w:after="60" w:line="312" w:lineRule="atLeast"/>
      <w:ind w:left="1134" w:firstLine="442"/>
      <w:jc w:val="both"/>
      <w:textAlignment w:val="baseline"/>
    </w:pPr>
    <w:rPr>
      <w:rFonts w:eastAsia="宋体"/>
      <w:sz w:val="21"/>
      <w:szCs w:val="20"/>
    </w:rPr>
  </w:style>
  <w:style w:type="paragraph" w:customStyle="1" w:styleId="610">
    <w:name w:val="Char23"/>
    <w:basedOn w:val="1"/>
    <w:qFormat/>
    <w:uiPriority w:val="0"/>
    <w:rPr>
      <w:rFonts w:eastAsia="宋体"/>
      <w:kern w:val="2"/>
      <w:sz w:val="21"/>
      <w:szCs w:val="22"/>
    </w:rPr>
  </w:style>
  <w:style w:type="paragraph" w:customStyle="1" w:styleId="611">
    <w:name w:val="文档结构图2"/>
    <w:basedOn w:val="1"/>
    <w:qFormat/>
    <w:uiPriority w:val="0"/>
    <w:pPr>
      <w:widowControl w:val="0"/>
      <w:jc w:val="both"/>
    </w:pPr>
    <w:rPr>
      <w:rFonts w:ascii="宋体" w:eastAsia="宋体"/>
      <w:sz w:val="18"/>
      <w:szCs w:val="18"/>
    </w:rPr>
  </w:style>
  <w:style w:type="paragraph" w:customStyle="1" w:styleId="612">
    <w:name w:val="正文文本缩进1"/>
    <w:basedOn w:val="1"/>
    <w:qFormat/>
    <w:uiPriority w:val="0"/>
    <w:pPr>
      <w:widowControl w:val="0"/>
      <w:spacing w:after="120"/>
      <w:ind w:left="420" w:leftChars="200"/>
      <w:jc w:val="both"/>
    </w:pPr>
    <w:rPr>
      <w:rFonts w:ascii="Calibri" w:hAnsi="Calibri" w:eastAsia="宋体"/>
      <w:kern w:val="2"/>
      <w:sz w:val="21"/>
      <w:szCs w:val="22"/>
    </w:rPr>
  </w:style>
  <w:style w:type="paragraph" w:customStyle="1" w:styleId="613">
    <w:name w:val="列出段落13"/>
    <w:basedOn w:val="1"/>
    <w:qFormat/>
    <w:uiPriority w:val="0"/>
    <w:pPr>
      <w:widowControl w:val="0"/>
      <w:ind w:firstLine="420" w:firstLineChars="200"/>
      <w:jc w:val="both"/>
    </w:pPr>
    <w:rPr>
      <w:rFonts w:ascii="Calibri" w:hAnsi="Calibri" w:eastAsia="宋体"/>
      <w:kern w:val="2"/>
      <w:sz w:val="21"/>
      <w:szCs w:val="22"/>
    </w:rPr>
  </w:style>
  <w:style w:type="paragraph" w:customStyle="1" w:styleId="614">
    <w:name w:val="索引 21"/>
    <w:basedOn w:val="1"/>
    <w:next w:val="1"/>
    <w:qFormat/>
    <w:uiPriority w:val="0"/>
    <w:pPr>
      <w:widowControl w:val="0"/>
      <w:spacing w:line="240" w:lineRule="atLeast"/>
      <w:ind w:left="420" w:hanging="210"/>
    </w:pPr>
    <w:rPr>
      <w:rFonts w:ascii="Calibri" w:hAnsi="Calibri" w:eastAsia="宋体" w:cs="Calibri"/>
      <w:kern w:val="2"/>
      <w:sz w:val="18"/>
      <w:szCs w:val="18"/>
    </w:rPr>
  </w:style>
  <w:style w:type="paragraph" w:customStyle="1" w:styleId="615">
    <w:name w:val="正文缩进21"/>
    <w:basedOn w:val="1"/>
    <w:qFormat/>
    <w:uiPriority w:val="0"/>
    <w:pPr>
      <w:widowControl w:val="0"/>
      <w:adjustRightInd w:val="0"/>
      <w:snapToGrid w:val="0"/>
      <w:spacing w:before="120" w:after="120"/>
      <w:ind w:firstLine="420" w:firstLineChars="200"/>
      <w:jc w:val="both"/>
    </w:pPr>
    <w:rPr>
      <w:rFonts w:ascii="宋体" w:hAnsi="宋体" w:eastAsia="宋体"/>
      <w:bCs/>
      <w:kern w:val="2"/>
      <w:sz w:val="21"/>
    </w:rPr>
  </w:style>
  <w:style w:type="paragraph" w:customStyle="1" w:styleId="616">
    <w:name w:val="样式2"/>
    <w:basedOn w:val="5"/>
    <w:qFormat/>
    <w:uiPriority w:val="0"/>
    <w:pPr>
      <w:numPr>
        <w:ilvl w:val="0"/>
        <w:numId w:val="11"/>
      </w:numPr>
      <w:tabs>
        <w:tab w:val="left" w:pos="420"/>
        <w:tab w:val="clear" w:pos="864"/>
      </w:tabs>
    </w:pPr>
    <w:rPr>
      <w:rFonts w:ascii="Arial" w:hAnsi="Arial"/>
      <w:b w:val="0"/>
      <w:bCs w:val="0"/>
      <w:sz w:val="21"/>
      <w:szCs w:val="21"/>
    </w:rPr>
  </w:style>
  <w:style w:type="paragraph" w:customStyle="1" w:styleId="617">
    <w:name w:val="xl70"/>
    <w:basedOn w:val="1"/>
    <w:qFormat/>
    <w:uiPriority w:val="0"/>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textAlignment w:val="center"/>
    </w:pPr>
    <w:rPr>
      <w:rFonts w:ascii="宋体" w:hAnsi="宋体" w:eastAsia="宋体" w:cs="宋体"/>
      <w:color w:val="000000"/>
      <w:sz w:val="21"/>
    </w:rPr>
  </w:style>
  <w:style w:type="paragraph" w:customStyle="1" w:styleId="618">
    <w:name w:val="条文脚注"/>
    <w:basedOn w:val="1"/>
    <w:qFormat/>
    <w:uiPriority w:val="0"/>
    <w:pPr>
      <w:widowControl w:val="0"/>
      <w:spacing w:line="240" w:lineRule="atLeast"/>
      <w:ind w:left="400" w:leftChars="200" w:hanging="200" w:hangingChars="200"/>
      <w:jc w:val="both"/>
    </w:pPr>
    <w:rPr>
      <w:rFonts w:ascii="宋体" w:eastAsia="宋体"/>
      <w:kern w:val="2"/>
      <w:sz w:val="21"/>
    </w:rPr>
  </w:style>
  <w:style w:type="paragraph" w:customStyle="1" w:styleId="619">
    <w:name w:val="无间隔9"/>
    <w:qFormat/>
    <w:uiPriority w:val="0"/>
    <w:rPr>
      <w:rFonts w:ascii="Times New Roman" w:hAnsi="Times New Roman" w:eastAsia="宋体" w:cs="Times New Roman"/>
      <w:sz w:val="22"/>
      <w:lang w:val="en-US" w:eastAsia="zh-CN" w:bidi="ar-SA"/>
    </w:rPr>
  </w:style>
  <w:style w:type="paragraph" w:customStyle="1" w:styleId="620">
    <w:name w:val="列出段落7"/>
    <w:basedOn w:val="1"/>
    <w:qFormat/>
    <w:uiPriority w:val="0"/>
    <w:pPr>
      <w:widowControl w:val="0"/>
      <w:ind w:firstLine="420" w:firstLineChars="200"/>
      <w:jc w:val="both"/>
    </w:pPr>
    <w:rPr>
      <w:rFonts w:ascii="Calibri" w:hAnsi="Calibri" w:eastAsia="宋体"/>
      <w:kern w:val="2"/>
      <w:sz w:val="21"/>
      <w:szCs w:val="22"/>
    </w:rPr>
  </w:style>
  <w:style w:type="paragraph" w:customStyle="1" w:styleId="621">
    <w:name w:val="Char5"/>
    <w:basedOn w:val="1"/>
    <w:qFormat/>
    <w:uiPriority w:val="0"/>
    <w:pPr>
      <w:widowControl w:val="0"/>
      <w:jc w:val="both"/>
    </w:pPr>
    <w:rPr>
      <w:rFonts w:ascii="Arial" w:hAnsi="Arial" w:eastAsia="宋体" w:cs="Arial"/>
      <w:kern w:val="2"/>
      <w:sz w:val="21"/>
    </w:rPr>
  </w:style>
  <w:style w:type="paragraph" w:customStyle="1" w:styleId="622">
    <w:name w:val="索引 31"/>
    <w:basedOn w:val="1"/>
    <w:next w:val="1"/>
    <w:qFormat/>
    <w:uiPriority w:val="0"/>
    <w:pPr>
      <w:widowControl w:val="0"/>
      <w:spacing w:line="240" w:lineRule="atLeast"/>
      <w:ind w:left="630" w:hanging="210"/>
    </w:pPr>
    <w:rPr>
      <w:rFonts w:ascii="Calibri" w:hAnsi="Calibri" w:eastAsia="宋体" w:cs="Calibri"/>
      <w:kern w:val="2"/>
      <w:sz w:val="18"/>
      <w:szCs w:val="18"/>
    </w:rPr>
  </w:style>
  <w:style w:type="paragraph" w:customStyle="1" w:styleId="623">
    <w:name w:val="正文黑体"/>
    <w:basedOn w:val="472"/>
    <w:qFormat/>
    <w:uiPriority w:val="0"/>
    <w:pPr>
      <w:adjustRightInd/>
      <w:snapToGrid/>
      <w:spacing w:beforeLines="200" w:after="0" w:line="240" w:lineRule="atLeast"/>
      <w:ind w:firstLine="0" w:firstLineChars="0"/>
    </w:pPr>
    <w:rPr>
      <w:rFonts w:ascii="Times New Roman" w:hAnsi="Times New Roman"/>
      <w:b/>
      <w:kern w:val="0"/>
    </w:rPr>
  </w:style>
  <w:style w:type="paragraph" w:customStyle="1" w:styleId="624">
    <w:name w:val="项目符号1"/>
    <w:basedOn w:val="1"/>
    <w:qFormat/>
    <w:uiPriority w:val="0"/>
    <w:pPr>
      <w:widowControl w:val="0"/>
      <w:numPr>
        <w:ilvl w:val="0"/>
        <w:numId w:val="12"/>
      </w:numPr>
      <w:tabs>
        <w:tab w:val="left" w:pos="1245"/>
      </w:tabs>
      <w:spacing w:line="240" w:lineRule="atLeast"/>
      <w:jc w:val="both"/>
    </w:pPr>
    <w:rPr>
      <w:rFonts w:ascii="Times" w:hAnsi="Times" w:eastAsia="宋体"/>
      <w:snapToGrid w:val="0"/>
      <w:kern w:val="18"/>
      <w:sz w:val="21"/>
      <w:szCs w:val="21"/>
    </w:rPr>
  </w:style>
  <w:style w:type="paragraph" w:customStyle="1" w:styleId="625">
    <w:name w:val="无间隔1"/>
    <w:qFormat/>
    <w:uiPriority w:val="0"/>
    <w:rPr>
      <w:rFonts w:ascii="Times New Roman" w:hAnsi="Times New Roman" w:eastAsia="宋体" w:cs="Times New Roman"/>
      <w:sz w:val="22"/>
      <w:lang w:val="en-US" w:eastAsia="zh-CN" w:bidi="ar-SA"/>
    </w:rPr>
  </w:style>
  <w:style w:type="paragraph" w:customStyle="1" w:styleId="626">
    <w:name w:val="文档结构图4"/>
    <w:basedOn w:val="1"/>
    <w:qFormat/>
    <w:uiPriority w:val="0"/>
    <w:pPr>
      <w:widowControl w:val="0"/>
      <w:jc w:val="both"/>
    </w:pPr>
    <w:rPr>
      <w:rFonts w:ascii="宋体" w:hAnsi="Calibri" w:eastAsia="宋体"/>
      <w:kern w:val="2"/>
      <w:sz w:val="18"/>
      <w:szCs w:val="18"/>
    </w:rPr>
  </w:style>
  <w:style w:type="paragraph" w:customStyle="1" w:styleId="627">
    <w:name w:val="索引 81"/>
    <w:basedOn w:val="1"/>
    <w:next w:val="1"/>
    <w:qFormat/>
    <w:uiPriority w:val="0"/>
    <w:pPr>
      <w:widowControl w:val="0"/>
      <w:spacing w:line="240" w:lineRule="atLeast"/>
      <w:ind w:left="1680" w:hanging="210"/>
    </w:pPr>
    <w:rPr>
      <w:rFonts w:ascii="Calibri" w:hAnsi="Calibri" w:eastAsia="宋体" w:cs="Calibri"/>
      <w:kern w:val="2"/>
      <w:sz w:val="18"/>
      <w:szCs w:val="18"/>
    </w:rPr>
  </w:style>
  <w:style w:type="paragraph" w:customStyle="1" w:styleId="628">
    <w:name w:val="xl68"/>
    <w:basedOn w:val="1"/>
    <w:qFormat/>
    <w:uiPriority w:val="0"/>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jc w:val="center"/>
      <w:textAlignment w:val="center"/>
    </w:pPr>
    <w:rPr>
      <w:rFonts w:ascii="宋体" w:hAnsi="宋体" w:eastAsia="宋体" w:cs="宋体"/>
      <w:color w:val="000000"/>
      <w:sz w:val="21"/>
    </w:rPr>
  </w:style>
  <w:style w:type="paragraph" w:customStyle="1" w:styleId="629">
    <w:name w:val="样式 左1"/>
    <w:basedOn w:val="1"/>
    <w:next w:val="1"/>
    <w:qFormat/>
    <w:uiPriority w:val="0"/>
    <w:pPr>
      <w:widowControl w:val="0"/>
    </w:pPr>
    <w:rPr>
      <w:rFonts w:eastAsia="宋体" w:cs="宋体"/>
      <w:kern w:val="2"/>
      <w:sz w:val="21"/>
      <w:szCs w:val="20"/>
    </w:rPr>
  </w:style>
  <w:style w:type="paragraph" w:customStyle="1" w:styleId="630">
    <w:name w:val="表中正文"/>
    <w:qFormat/>
    <w:uiPriority w:val="0"/>
    <w:pPr>
      <w:widowControl w:val="0"/>
      <w:adjustRightInd w:val="0"/>
      <w:spacing w:line="260" w:lineRule="atLeast"/>
      <w:ind w:firstLine="360"/>
      <w:jc w:val="center"/>
    </w:pPr>
    <w:rPr>
      <w:rFonts w:ascii="Times New Roman" w:hAnsi="Times New Roman" w:eastAsia="宋体" w:cs="Times New Roman"/>
      <w:sz w:val="24"/>
      <w:szCs w:val="22"/>
      <w:lang w:val="en-US" w:eastAsia="zh-CN" w:bidi="ar-SA"/>
    </w:rPr>
  </w:style>
  <w:style w:type="paragraph" w:customStyle="1" w:styleId="631">
    <w:name w:val="简单回函地址"/>
    <w:basedOn w:val="1"/>
    <w:qFormat/>
    <w:uiPriority w:val="0"/>
    <w:pPr>
      <w:widowControl w:val="0"/>
      <w:jc w:val="both"/>
    </w:pPr>
    <w:rPr>
      <w:rFonts w:eastAsia="宋体"/>
      <w:kern w:val="2"/>
      <w:sz w:val="21"/>
    </w:rPr>
  </w:style>
  <w:style w:type="paragraph" w:customStyle="1" w:styleId="632">
    <w:name w:val="一级无标题条"/>
    <w:basedOn w:val="1"/>
    <w:qFormat/>
    <w:uiPriority w:val="0"/>
    <w:pPr>
      <w:widowControl w:val="0"/>
      <w:tabs>
        <w:tab w:val="left" w:pos="1260"/>
      </w:tabs>
      <w:spacing w:line="240" w:lineRule="atLeast"/>
      <w:ind w:left="1260" w:hanging="420"/>
      <w:jc w:val="both"/>
    </w:pPr>
    <w:rPr>
      <w:rFonts w:ascii="Times" w:hAnsi="Times" w:eastAsia="宋体"/>
      <w:snapToGrid w:val="0"/>
      <w:kern w:val="18"/>
      <w:sz w:val="18"/>
      <w:szCs w:val="18"/>
    </w:rPr>
  </w:style>
  <w:style w:type="paragraph" w:customStyle="1" w:styleId="633">
    <w:name w:val="tablecoloumn"/>
    <w:basedOn w:val="17"/>
    <w:qFormat/>
    <w:uiPriority w:val="0"/>
    <w:pPr>
      <w:keepNext/>
      <w:keepLines/>
      <w:spacing w:after="40" w:line="240" w:lineRule="atLeast"/>
      <w:ind w:left="72"/>
      <w:jc w:val="left"/>
    </w:pPr>
    <w:rPr>
      <w:rFonts w:ascii="Arial" w:hAnsi="Arial"/>
      <w:b/>
      <w:snapToGrid w:val="0"/>
      <w:szCs w:val="20"/>
      <w:lang w:val="en-US"/>
    </w:rPr>
  </w:style>
  <w:style w:type="paragraph" w:customStyle="1" w:styleId="634">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635">
    <w:name w:val="批注主题11"/>
    <w:basedOn w:val="16"/>
    <w:next w:val="16"/>
    <w:qFormat/>
    <w:uiPriority w:val="0"/>
    <w:pPr>
      <w:spacing w:line="240" w:lineRule="auto"/>
      <w:jc w:val="both"/>
    </w:pPr>
    <w:rPr>
      <w:rFonts w:ascii="Arial" w:hAnsi="Arial" w:cs="Times New Roman"/>
      <w:b/>
      <w:bCs/>
      <w:sz w:val="20"/>
      <w:szCs w:val="20"/>
    </w:rPr>
  </w:style>
  <w:style w:type="paragraph" w:customStyle="1" w:styleId="636">
    <w:name w:val="发布日期"/>
    <w:qFormat/>
    <w:uiPriority w:val="0"/>
    <w:rPr>
      <w:rFonts w:ascii="Times New Roman" w:hAnsi="Times New Roman" w:eastAsia="黑体" w:cs="Times New Roman"/>
      <w:sz w:val="28"/>
      <w:lang w:val="en-US" w:eastAsia="zh-CN" w:bidi="ar-SA"/>
    </w:rPr>
  </w:style>
  <w:style w:type="paragraph" w:customStyle="1" w:styleId="637">
    <w:name w:val="文本块1"/>
    <w:basedOn w:val="1"/>
    <w:qFormat/>
    <w:uiPriority w:val="0"/>
    <w:pPr>
      <w:spacing w:after="120" w:line="400" w:lineRule="atLeast"/>
      <w:ind w:left="700" w:leftChars="700" w:right="700" w:rightChars="700" w:firstLine="62"/>
      <w:jc w:val="both"/>
    </w:pPr>
    <w:rPr>
      <w:rFonts w:ascii="宋体" w:eastAsia="宋体"/>
      <w:color w:val="000000"/>
      <w:sz w:val="21"/>
      <w:szCs w:val="20"/>
    </w:rPr>
  </w:style>
  <w:style w:type="paragraph" w:customStyle="1" w:styleId="638">
    <w:name w:val="索引 62"/>
    <w:basedOn w:val="1"/>
    <w:next w:val="1"/>
    <w:qFormat/>
    <w:uiPriority w:val="0"/>
    <w:pPr>
      <w:widowControl w:val="0"/>
      <w:spacing w:line="240" w:lineRule="atLeast"/>
      <w:ind w:left="1260" w:hanging="210"/>
    </w:pPr>
    <w:rPr>
      <w:rFonts w:ascii="Calibri" w:hAnsi="Calibri" w:eastAsia="宋体" w:cs="Calibri"/>
      <w:kern w:val="2"/>
      <w:sz w:val="18"/>
      <w:szCs w:val="18"/>
    </w:rPr>
  </w:style>
  <w:style w:type="paragraph" w:customStyle="1" w:styleId="639">
    <w:name w:val="列出段落4"/>
    <w:basedOn w:val="1"/>
    <w:qFormat/>
    <w:uiPriority w:val="0"/>
    <w:pPr>
      <w:widowControl w:val="0"/>
      <w:ind w:firstLine="420" w:firstLineChars="200"/>
      <w:jc w:val="both"/>
    </w:pPr>
    <w:rPr>
      <w:rFonts w:eastAsia="宋体"/>
      <w:kern w:val="2"/>
      <w:sz w:val="21"/>
    </w:rPr>
  </w:style>
  <w:style w:type="paragraph" w:customStyle="1" w:styleId="640">
    <w:name w:val="偶数页脚"/>
    <w:basedOn w:val="24"/>
    <w:qFormat/>
    <w:uiPriority w:val="0"/>
    <w:pPr>
      <w:jc w:val="right"/>
    </w:pPr>
    <w:rPr>
      <w:rFonts w:ascii="Times New Roman" w:hAnsi="Times New Roman" w:eastAsia="仿宋_GB2312" w:cs="Times New Roman"/>
      <w:bCs/>
      <w:kern w:val="0"/>
      <w:lang w:val="zh-CN"/>
    </w:rPr>
  </w:style>
  <w:style w:type="paragraph" w:customStyle="1" w:styleId="641">
    <w:name w:val="text"/>
    <w:basedOn w:val="1"/>
    <w:qFormat/>
    <w:uiPriority w:val="0"/>
    <w:pPr>
      <w:widowControl w:val="0"/>
      <w:adjustRightInd w:val="0"/>
      <w:spacing w:after="158"/>
      <w:textAlignment w:val="baseline"/>
    </w:pPr>
    <w:rPr>
      <w:rFonts w:eastAsia="宋体"/>
      <w:sz w:val="21"/>
      <w:szCs w:val="20"/>
      <w:lang w:eastAsia="zh-TW"/>
    </w:rPr>
  </w:style>
  <w:style w:type="paragraph" w:customStyle="1" w:styleId="642">
    <w:name w:val="标题8"/>
    <w:basedOn w:val="1"/>
    <w:next w:val="9"/>
    <w:qFormat/>
    <w:uiPriority w:val="0"/>
    <w:pPr>
      <w:widowControl w:val="0"/>
      <w:spacing w:line="360" w:lineRule="auto"/>
      <w:jc w:val="both"/>
    </w:pPr>
    <w:rPr>
      <w:rFonts w:eastAsia="宋体"/>
      <w:b/>
      <w:kern w:val="2"/>
      <w:sz w:val="21"/>
    </w:rPr>
  </w:style>
  <w:style w:type="paragraph" w:customStyle="1" w:styleId="643">
    <w:name w:val="五号正文项目"/>
    <w:basedOn w:val="1"/>
    <w:qFormat/>
    <w:uiPriority w:val="0"/>
    <w:pPr>
      <w:keepLines/>
      <w:widowControl w:val="0"/>
      <w:tabs>
        <w:tab w:val="left" w:pos="360"/>
      </w:tabs>
      <w:adjustRightInd w:val="0"/>
      <w:spacing w:before="60" w:after="60" w:line="312" w:lineRule="atLeast"/>
      <w:ind w:left="2092" w:hanging="516"/>
      <w:jc w:val="both"/>
      <w:textAlignment w:val="baseline"/>
    </w:pPr>
    <w:rPr>
      <w:rFonts w:eastAsia="宋体"/>
      <w:sz w:val="21"/>
      <w:szCs w:val="20"/>
    </w:rPr>
  </w:style>
  <w:style w:type="paragraph" w:customStyle="1" w:styleId="644">
    <w:name w:val="p16"/>
    <w:basedOn w:val="1"/>
    <w:qFormat/>
    <w:uiPriority w:val="0"/>
    <w:pPr>
      <w:adjustRightInd w:val="0"/>
      <w:snapToGrid w:val="0"/>
      <w:spacing w:line="300" w:lineRule="atLeast"/>
      <w:ind w:firstLine="420" w:firstLineChars="200"/>
    </w:pPr>
    <w:rPr>
      <w:rFonts w:hint="eastAsia" w:ascii="宋体" w:hAnsi="宋体" w:eastAsia="宋体"/>
      <w:color w:val="000000"/>
      <w:kern w:val="2"/>
      <w:sz w:val="21"/>
    </w:rPr>
  </w:style>
  <w:style w:type="paragraph" w:customStyle="1" w:styleId="645">
    <w:name w:val="列出段落12"/>
    <w:basedOn w:val="1"/>
    <w:qFormat/>
    <w:uiPriority w:val="0"/>
    <w:pPr>
      <w:widowControl w:val="0"/>
      <w:ind w:firstLine="420" w:firstLineChars="200"/>
      <w:jc w:val="both"/>
    </w:pPr>
    <w:rPr>
      <w:rFonts w:ascii="Calibri" w:hAnsi="Calibri" w:eastAsia="宋体"/>
      <w:kern w:val="2"/>
      <w:sz w:val="21"/>
      <w:szCs w:val="22"/>
    </w:rPr>
  </w:style>
  <w:style w:type="paragraph" w:customStyle="1" w:styleId="646">
    <w:name w:val="正文文本 31"/>
    <w:basedOn w:val="1"/>
    <w:qFormat/>
    <w:uiPriority w:val="0"/>
    <w:pPr>
      <w:widowControl w:val="0"/>
      <w:spacing w:line="440" w:lineRule="exact"/>
      <w:jc w:val="both"/>
    </w:pPr>
    <w:rPr>
      <w:rFonts w:ascii="宋体" w:hAnsi="宋体" w:eastAsia="宋体"/>
      <w:b/>
      <w:bCs/>
      <w:kern w:val="2"/>
      <w:sz w:val="30"/>
      <w:szCs w:val="20"/>
    </w:rPr>
  </w:style>
  <w:style w:type="paragraph" w:customStyle="1" w:styleId="647">
    <w:name w:val="正文表标题"/>
    <w:next w:val="472"/>
    <w:qFormat/>
    <w:uiPriority w:val="0"/>
    <w:pPr>
      <w:tabs>
        <w:tab w:val="left" w:pos="814"/>
      </w:tabs>
      <w:spacing w:line="240" w:lineRule="atLeast"/>
      <w:ind w:left="454" w:firstLine="360"/>
      <w:jc w:val="center"/>
    </w:pPr>
    <w:rPr>
      <w:rFonts w:ascii="黑体" w:hAnsi="Times New Roman" w:eastAsia="黑体" w:cs="Times New Roman"/>
      <w:sz w:val="21"/>
      <w:szCs w:val="22"/>
      <w:lang w:val="en-US" w:eastAsia="zh-CN" w:bidi="ar-SA"/>
    </w:rPr>
  </w:style>
  <w:style w:type="paragraph" w:customStyle="1" w:styleId="648">
    <w:name w:val="正文文本缩进 31"/>
    <w:basedOn w:val="1"/>
    <w:qFormat/>
    <w:uiPriority w:val="0"/>
    <w:pPr>
      <w:widowControl w:val="0"/>
      <w:spacing w:line="480" w:lineRule="exact"/>
      <w:ind w:firstLine="525"/>
      <w:jc w:val="both"/>
    </w:pPr>
    <w:rPr>
      <w:rFonts w:ascii="宋体" w:eastAsia="宋体"/>
      <w:b/>
      <w:kern w:val="2"/>
      <w:sz w:val="21"/>
    </w:rPr>
  </w:style>
  <w:style w:type="paragraph" w:customStyle="1" w:styleId="649">
    <w:name w:val="xl69"/>
    <w:basedOn w:val="1"/>
    <w:qFormat/>
    <w:uiPriority w:val="0"/>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jc w:val="center"/>
      <w:textAlignment w:val="center"/>
    </w:pPr>
    <w:rPr>
      <w:rFonts w:ascii="宋体" w:hAnsi="宋体" w:eastAsia="宋体" w:cs="宋体"/>
      <w:color w:val="000000"/>
      <w:sz w:val="21"/>
    </w:rPr>
  </w:style>
  <w:style w:type="paragraph" w:customStyle="1" w:styleId="650">
    <w:name w:val="列出段落5"/>
    <w:basedOn w:val="1"/>
    <w:qFormat/>
    <w:uiPriority w:val="0"/>
    <w:pPr>
      <w:widowControl w:val="0"/>
      <w:ind w:firstLine="420" w:firstLineChars="200"/>
      <w:jc w:val="both"/>
    </w:pPr>
    <w:rPr>
      <w:rFonts w:eastAsia="宋体"/>
      <w:kern w:val="2"/>
      <w:sz w:val="21"/>
      <w:szCs w:val="20"/>
    </w:rPr>
  </w:style>
  <w:style w:type="paragraph" w:customStyle="1" w:styleId="651">
    <w:name w:val="表格1"/>
    <w:basedOn w:val="1"/>
    <w:qFormat/>
    <w:uiPriority w:val="0"/>
    <w:pPr>
      <w:widowControl w:val="0"/>
      <w:spacing w:line="360" w:lineRule="auto"/>
      <w:jc w:val="both"/>
    </w:pPr>
    <w:rPr>
      <w:rFonts w:ascii="Arial" w:hAnsi="Arial" w:eastAsia="宋体"/>
      <w:kern w:val="2"/>
      <w:sz w:val="18"/>
      <w:szCs w:val="20"/>
    </w:rPr>
  </w:style>
  <w:style w:type="paragraph" w:customStyle="1" w:styleId="652">
    <w:name w:val="列出段落11"/>
    <w:basedOn w:val="1"/>
    <w:qFormat/>
    <w:uiPriority w:val="0"/>
    <w:pPr>
      <w:widowControl w:val="0"/>
      <w:spacing w:line="360" w:lineRule="auto"/>
      <w:ind w:firstLine="420" w:firstLineChars="200"/>
      <w:jc w:val="both"/>
    </w:pPr>
    <w:rPr>
      <w:rFonts w:ascii="Arial" w:hAnsi="Arial" w:eastAsia="宋体"/>
      <w:kern w:val="2"/>
      <w:sz w:val="21"/>
      <w:szCs w:val="20"/>
    </w:rPr>
  </w:style>
  <w:style w:type="paragraph" w:customStyle="1" w:styleId="653">
    <w:name w:val="CEB2"/>
    <w:basedOn w:val="1"/>
    <w:qFormat/>
    <w:uiPriority w:val="0"/>
    <w:pPr>
      <w:tabs>
        <w:tab w:val="left" w:pos="360"/>
      </w:tabs>
      <w:spacing w:line="360" w:lineRule="auto"/>
      <w:ind w:left="360" w:hanging="360"/>
    </w:pPr>
    <w:rPr>
      <w:rFonts w:eastAsia="宋体"/>
      <w:sz w:val="22"/>
    </w:rPr>
  </w:style>
  <w:style w:type="paragraph" w:customStyle="1" w:styleId="654">
    <w:name w:val="标准书眉_偶数页"/>
    <w:basedOn w:val="655"/>
    <w:next w:val="1"/>
    <w:qFormat/>
    <w:uiPriority w:val="0"/>
    <w:pPr>
      <w:tabs>
        <w:tab w:val="left" w:pos="360"/>
        <w:tab w:val="left" w:pos="425"/>
        <w:tab w:val="center" w:pos="4154"/>
        <w:tab w:val="right" w:pos="8306"/>
      </w:tabs>
      <w:jc w:val="left"/>
    </w:pPr>
  </w:style>
  <w:style w:type="paragraph" w:customStyle="1" w:styleId="655">
    <w:name w:val="标准书眉_奇数页"/>
    <w:next w:val="1"/>
    <w:qFormat/>
    <w:uiPriority w:val="0"/>
    <w:pPr>
      <w:tabs>
        <w:tab w:val="left" w:pos="360"/>
        <w:tab w:val="left" w:pos="425"/>
        <w:tab w:val="center" w:pos="4154"/>
        <w:tab w:val="right" w:pos="8306"/>
      </w:tabs>
      <w:spacing w:after="120" w:line="240" w:lineRule="atLeast"/>
      <w:ind w:left="425" w:hanging="425"/>
      <w:jc w:val="right"/>
    </w:pPr>
    <w:rPr>
      <w:rFonts w:ascii="Times New Roman" w:hAnsi="Times New Roman" w:eastAsia="宋体" w:cs="Times New Roman"/>
      <w:sz w:val="21"/>
      <w:szCs w:val="22"/>
      <w:lang w:val="en-US" w:eastAsia="zh-CN" w:bidi="ar-SA"/>
    </w:rPr>
  </w:style>
  <w:style w:type="paragraph" w:customStyle="1" w:styleId="656">
    <w:name w:val="正文图标题"/>
    <w:next w:val="472"/>
    <w:qFormat/>
    <w:uiPriority w:val="0"/>
    <w:pPr>
      <w:numPr>
        <w:ilvl w:val="0"/>
        <w:numId w:val="13"/>
      </w:numPr>
      <w:spacing w:line="240" w:lineRule="atLeast"/>
      <w:jc w:val="center"/>
    </w:pPr>
    <w:rPr>
      <w:rFonts w:ascii="黑体" w:hAnsi="Times New Roman" w:eastAsia="黑体" w:cs="Times New Roman"/>
      <w:sz w:val="21"/>
      <w:szCs w:val="22"/>
      <w:lang w:val="en-US" w:eastAsia="zh-CN" w:bidi="ar-SA"/>
    </w:rPr>
  </w:style>
  <w:style w:type="paragraph" w:customStyle="1" w:styleId="657">
    <w:name w:val="其他标准称谓"/>
    <w:qFormat/>
    <w:uiPriority w:val="0"/>
    <w:pPr>
      <w:spacing w:line="0" w:lineRule="atLeast"/>
      <w:ind w:firstLine="360"/>
      <w:jc w:val="distribute"/>
    </w:pPr>
    <w:rPr>
      <w:rFonts w:ascii="黑体" w:hAnsi="Times New Roman" w:eastAsia="黑体" w:cs="Times New Roman"/>
      <w:sz w:val="52"/>
      <w:szCs w:val="22"/>
      <w:lang w:val="en-US" w:eastAsia="zh-CN" w:bidi="ar-SA"/>
    </w:rPr>
  </w:style>
  <w:style w:type="paragraph" w:customStyle="1" w:styleId="658">
    <w:name w:val="正文标题"/>
    <w:basedOn w:val="623"/>
    <w:qFormat/>
    <w:uiPriority w:val="0"/>
    <w:pPr>
      <w:ind w:left="200" w:hanging="200" w:hangingChars="200"/>
    </w:pPr>
    <w:rPr>
      <w:rFonts w:ascii="Arial" w:hAnsi="Arial"/>
    </w:rPr>
  </w:style>
  <w:style w:type="paragraph" w:customStyle="1" w:styleId="659">
    <w:name w:val="xl71"/>
    <w:basedOn w:val="1"/>
    <w:qFormat/>
    <w:uiPriority w:val="0"/>
    <w:pPr>
      <w:shd w:val="clear" w:color="000000" w:fill="FFFFFF"/>
      <w:spacing w:before="100" w:beforeAutospacing="1" w:after="100" w:afterAutospacing="1"/>
      <w:jc w:val="center"/>
      <w:textAlignment w:val="center"/>
    </w:pPr>
    <w:rPr>
      <w:rFonts w:ascii="宋体" w:hAnsi="宋体" w:eastAsia="宋体" w:cs="宋体"/>
      <w:color w:val="000000"/>
      <w:sz w:val="44"/>
      <w:szCs w:val="44"/>
    </w:rPr>
  </w:style>
  <w:style w:type="paragraph" w:customStyle="1" w:styleId="660">
    <w:name w:val="无间隔4"/>
    <w:qFormat/>
    <w:uiPriority w:val="0"/>
    <w:rPr>
      <w:rFonts w:ascii="Times New Roman" w:hAnsi="Times New Roman" w:eastAsia="宋体" w:cs="Times New Roman"/>
      <w:sz w:val="22"/>
      <w:lang w:val="en-US" w:eastAsia="zh-CN" w:bidi="ar-SA"/>
    </w:rPr>
  </w:style>
  <w:style w:type="paragraph" w:customStyle="1" w:styleId="661">
    <w:name w:val="文档正文"/>
    <w:basedOn w:val="1"/>
    <w:qFormat/>
    <w:uiPriority w:val="0"/>
    <w:pPr>
      <w:widowControl w:val="0"/>
      <w:spacing w:line="240" w:lineRule="atLeast"/>
      <w:jc w:val="both"/>
    </w:pPr>
    <w:rPr>
      <w:rFonts w:eastAsia="楷体_GB2312"/>
      <w:kern w:val="2"/>
      <w:sz w:val="21"/>
      <w:szCs w:val="20"/>
    </w:rPr>
  </w:style>
  <w:style w:type="paragraph" w:customStyle="1" w:styleId="662">
    <w:name w:val="Table Caption"/>
    <w:basedOn w:val="1"/>
    <w:qFormat/>
    <w:uiPriority w:val="0"/>
    <w:pPr>
      <w:spacing w:line="240" w:lineRule="atLeast"/>
    </w:pPr>
    <w:rPr>
      <w:rFonts w:ascii="Arial" w:hAnsi="Arial" w:eastAsia="宋体"/>
      <w:sz w:val="16"/>
      <w:lang w:eastAsia="en-US"/>
    </w:rPr>
  </w:style>
  <w:style w:type="paragraph" w:customStyle="1" w:styleId="663">
    <w:name w:val="索引 71"/>
    <w:basedOn w:val="1"/>
    <w:next w:val="1"/>
    <w:qFormat/>
    <w:uiPriority w:val="0"/>
    <w:pPr>
      <w:widowControl w:val="0"/>
      <w:spacing w:line="240" w:lineRule="atLeast"/>
      <w:ind w:left="1470" w:hanging="210"/>
    </w:pPr>
    <w:rPr>
      <w:rFonts w:ascii="Calibri" w:hAnsi="Calibri" w:eastAsia="宋体" w:cs="Calibri"/>
      <w:kern w:val="2"/>
      <w:sz w:val="18"/>
      <w:szCs w:val="18"/>
    </w:rPr>
  </w:style>
  <w:style w:type="paragraph" w:customStyle="1" w:styleId="664">
    <w:name w:val="列项●（二级）"/>
    <w:qFormat/>
    <w:uiPriority w:val="0"/>
    <w:pPr>
      <w:tabs>
        <w:tab w:val="left" w:pos="420"/>
        <w:tab w:val="left" w:pos="840"/>
      </w:tabs>
      <w:spacing w:line="240" w:lineRule="atLeast"/>
      <w:ind w:left="600" w:leftChars="400" w:hanging="200" w:hangingChars="200"/>
      <w:jc w:val="both"/>
    </w:pPr>
    <w:rPr>
      <w:rFonts w:ascii="宋体" w:hAnsi="Times New Roman" w:eastAsia="宋体" w:cs="Times New Roman"/>
      <w:sz w:val="21"/>
      <w:szCs w:val="22"/>
      <w:lang w:val="en-US" w:eastAsia="zh-CN" w:bidi="ar-SA"/>
    </w:rPr>
  </w:style>
  <w:style w:type="paragraph" w:customStyle="1" w:styleId="665">
    <w:name w:val="图"/>
    <w:basedOn w:val="1"/>
    <w:next w:val="1"/>
    <w:qFormat/>
    <w:uiPriority w:val="0"/>
    <w:pPr>
      <w:keepNext/>
      <w:widowControl w:val="0"/>
      <w:spacing w:line="240" w:lineRule="atLeast"/>
      <w:jc w:val="center"/>
    </w:pPr>
    <w:rPr>
      <w:rFonts w:ascii="宋体" w:eastAsia="宋体"/>
      <w:kern w:val="2"/>
      <w:sz w:val="21"/>
    </w:rPr>
  </w:style>
  <w:style w:type="paragraph" w:customStyle="1" w:styleId="666">
    <w:name w:val="文档结构图3"/>
    <w:basedOn w:val="1"/>
    <w:qFormat/>
    <w:uiPriority w:val="0"/>
    <w:pPr>
      <w:widowControl w:val="0"/>
      <w:jc w:val="both"/>
    </w:pPr>
    <w:rPr>
      <w:rFonts w:ascii="宋体" w:hAnsi="Calibri" w:eastAsia="宋体"/>
      <w:kern w:val="2"/>
      <w:sz w:val="18"/>
      <w:szCs w:val="18"/>
    </w:rPr>
  </w:style>
  <w:style w:type="paragraph" w:customStyle="1" w:styleId="667">
    <w:name w:val="无间隔2"/>
    <w:qFormat/>
    <w:uiPriority w:val="0"/>
    <w:rPr>
      <w:rFonts w:ascii="Times New Roman" w:hAnsi="Times New Roman" w:eastAsia="宋体" w:cs="Times New Roman"/>
      <w:sz w:val="22"/>
      <w:lang w:val="en-US" w:eastAsia="zh-CN" w:bidi="ar-SA"/>
    </w:rPr>
  </w:style>
  <w:style w:type="paragraph" w:customStyle="1" w:styleId="668">
    <w:name w:val="四级条标题"/>
    <w:basedOn w:val="669"/>
    <w:next w:val="1"/>
    <w:qFormat/>
    <w:uiPriority w:val="0"/>
    <w:pPr>
      <w:widowControl w:val="0"/>
      <w:tabs>
        <w:tab w:val="left" w:pos="0"/>
        <w:tab w:val="left" w:pos="360"/>
        <w:tab w:val="left" w:pos="1800"/>
        <w:tab w:val="left" w:pos="2100"/>
        <w:tab w:val="left" w:pos="2160"/>
        <w:tab w:val="left" w:pos="2520"/>
      </w:tabs>
      <w:spacing w:line="240" w:lineRule="atLeast"/>
      <w:jc w:val="both"/>
      <w:outlineLvl w:val="5"/>
    </w:pPr>
    <w:rPr>
      <w:rFonts w:ascii="Times New Roman" w:hAnsi="Times New Roman"/>
      <w:color w:val="auto"/>
      <w:szCs w:val="24"/>
    </w:rPr>
  </w:style>
  <w:style w:type="paragraph" w:customStyle="1" w:styleId="669">
    <w:name w:val="三级条标题"/>
    <w:basedOn w:val="578"/>
    <w:next w:val="1"/>
    <w:qFormat/>
    <w:uiPriority w:val="0"/>
    <w:pPr>
      <w:numPr>
        <w:ilvl w:val="0"/>
      </w:numPr>
      <w:ind w:left="2520" w:hanging="420"/>
    </w:pPr>
  </w:style>
  <w:style w:type="paragraph" w:customStyle="1" w:styleId="670">
    <w:name w:val="附录标识"/>
    <w:basedOn w:val="537"/>
    <w:qFormat/>
    <w:uiPriority w:val="0"/>
    <w:pPr>
      <w:numPr>
        <w:ilvl w:val="0"/>
        <w:numId w:val="7"/>
      </w:numPr>
      <w:tabs>
        <w:tab w:val="left" w:pos="6405"/>
      </w:tabs>
      <w:spacing w:after="200" w:line="240" w:lineRule="auto"/>
    </w:pPr>
    <w:rPr>
      <w:sz w:val="21"/>
      <w:szCs w:val="20"/>
    </w:rPr>
  </w:style>
  <w:style w:type="paragraph" w:customStyle="1" w:styleId="671">
    <w:name w:val="批注主题2"/>
    <w:basedOn w:val="16"/>
    <w:next w:val="16"/>
    <w:qFormat/>
    <w:uiPriority w:val="0"/>
    <w:pPr>
      <w:spacing w:line="240" w:lineRule="auto"/>
      <w:jc w:val="both"/>
    </w:pPr>
    <w:rPr>
      <w:rFonts w:ascii="Arial" w:hAnsi="Arial" w:cs="Times New Roman"/>
      <w:b/>
      <w:bCs/>
      <w:kern w:val="0"/>
      <w:sz w:val="20"/>
      <w:szCs w:val="20"/>
      <w:lang w:val="zh-CN"/>
    </w:rPr>
  </w:style>
  <w:style w:type="paragraph" w:customStyle="1" w:styleId="672">
    <w:name w:val="列出段落14"/>
    <w:basedOn w:val="1"/>
    <w:qFormat/>
    <w:uiPriority w:val="0"/>
    <w:pPr>
      <w:spacing w:line="360" w:lineRule="auto"/>
      <w:ind w:left="720"/>
      <w:contextualSpacing/>
    </w:pPr>
    <w:rPr>
      <w:rFonts w:ascii="Arial" w:hAnsi="Arial" w:eastAsia="宋体"/>
      <w:kern w:val="2"/>
      <w:sz w:val="22"/>
      <w:szCs w:val="22"/>
    </w:rPr>
  </w:style>
  <w:style w:type="paragraph" w:customStyle="1" w:styleId="673">
    <w:name w:val="表头"/>
    <w:basedOn w:val="1"/>
    <w:qFormat/>
    <w:uiPriority w:val="0"/>
    <w:pPr>
      <w:widowControl w:val="0"/>
      <w:spacing w:line="300" w:lineRule="auto"/>
      <w:jc w:val="center"/>
    </w:pPr>
    <w:rPr>
      <w:rFonts w:ascii="宋体" w:hAnsi="宋体" w:eastAsia="宋体" w:cs="宋体"/>
      <w:b/>
      <w:bCs/>
      <w:kern w:val="2"/>
      <w:sz w:val="21"/>
      <w:szCs w:val="20"/>
    </w:rPr>
  </w:style>
  <w:style w:type="paragraph" w:customStyle="1" w:styleId="674">
    <w:name w:val="Char Char Char Char Char Char Char Char Char"/>
    <w:basedOn w:val="1"/>
    <w:qFormat/>
    <w:uiPriority w:val="0"/>
    <w:pPr>
      <w:widowControl w:val="0"/>
      <w:adjustRightInd w:val="0"/>
      <w:spacing w:after="160" w:line="240" w:lineRule="exact"/>
      <w:jc w:val="both"/>
    </w:pPr>
    <w:rPr>
      <w:rFonts w:eastAsia="宋体"/>
      <w:kern w:val="2"/>
      <w:sz w:val="21"/>
    </w:rPr>
  </w:style>
  <w:style w:type="paragraph" w:customStyle="1" w:styleId="675">
    <w:name w:val="样式 标题 1 + 行距: 单倍行距"/>
    <w:basedOn w:val="2"/>
    <w:qFormat/>
    <w:uiPriority w:val="0"/>
    <w:pPr>
      <w:keepLines/>
      <w:numPr>
        <w:ilvl w:val="0"/>
        <w:numId w:val="14"/>
      </w:numPr>
      <w:spacing w:before="340" w:after="330"/>
      <w:jc w:val="both"/>
    </w:pPr>
    <w:rPr>
      <w:rFonts w:ascii="宋体" w:hAnsi="宋体" w:cs="宋体"/>
      <w:b w:val="0"/>
      <w:bCs/>
      <w:kern w:val="44"/>
      <w:sz w:val="36"/>
      <w:szCs w:val="20"/>
      <w:lang w:val="en-US"/>
    </w:rPr>
  </w:style>
  <w:style w:type="paragraph" w:customStyle="1" w:styleId="676">
    <w:name w:val="信息标题1"/>
    <w:basedOn w:val="1"/>
    <w:qFormat/>
    <w:uiPriority w:val="0"/>
    <w:pPr>
      <w:pBdr>
        <w:top w:val="single" w:color="auto" w:sz="6" w:space="1"/>
        <w:left w:val="single" w:color="auto" w:sz="6" w:space="1"/>
        <w:bottom w:val="single" w:color="auto" w:sz="6" w:space="1"/>
        <w:right w:val="single" w:color="auto" w:sz="6" w:space="1"/>
      </w:pBdr>
      <w:shd w:val="pct20" w:color="auto" w:fill="auto"/>
      <w:spacing w:line="400" w:lineRule="atLeast"/>
      <w:ind w:left="1000" w:leftChars="500" w:hanging="500" w:hangingChars="500"/>
      <w:jc w:val="both"/>
    </w:pPr>
    <w:rPr>
      <w:rFonts w:ascii="Arial" w:hAnsi="Arial" w:eastAsia="宋体"/>
      <w:color w:val="000000"/>
      <w:sz w:val="21"/>
      <w:shd w:val="pct20" w:color="auto" w:fill="auto"/>
    </w:rPr>
  </w:style>
  <w:style w:type="paragraph" w:customStyle="1" w:styleId="677">
    <w:name w:val="数字编号列项（二级）"/>
    <w:qFormat/>
    <w:uiPriority w:val="0"/>
    <w:pPr>
      <w:spacing w:line="240" w:lineRule="atLeast"/>
      <w:ind w:left="600" w:leftChars="400" w:hanging="200" w:hangingChars="200"/>
      <w:jc w:val="both"/>
    </w:pPr>
    <w:rPr>
      <w:rFonts w:ascii="宋体" w:hAnsi="Times New Roman" w:eastAsia="宋体" w:cs="Times New Roman"/>
      <w:sz w:val="21"/>
      <w:szCs w:val="22"/>
      <w:lang w:val="en-US" w:eastAsia="zh-CN" w:bidi="ar-SA"/>
    </w:rPr>
  </w:style>
  <w:style w:type="paragraph" w:customStyle="1" w:styleId="678">
    <w:name w:val="文本框"/>
    <w:next w:val="1"/>
    <w:qFormat/>
    <w:uiPriority w:val="0"/>
    <w:pPr>
      <w:spacing w:line="240" w:lineRule="atLeast"/>
      <w:ind w:firstLine="360"/>
      <w:jc w:val="both"/>
    </w:pPr>
    <w:rPr>
      <w:rFonts w:ascii="Times New Roman" w:hAnsi="Times New Roman" w:eastAsia="宋体" w:cs="Times New Roman"/>
      <w:sz w:val="18"/>
      <w:szCs w:val="22"/>
      <w:lang w:val="en-US" w:eastAsia="zh-CN" w:bidi="ar-SA"/>
    </w:rPr>
  </w:style>
  <w:style w:type="paragraph" w:customStyle="1" w:styleId="679">
    <w:name w:val="五级条标题"/>
    <w:basedOn w:val="668"/>
    <w:next w:val="1"/>
    <w:qFormat/>
    <w:uiPriority w:val="0"/>
    <w:pPr>
      <w:tabs>
        <w:tab w:val="left" w:pos="1276"/>
        <w:tab w:val="left" w:pos="2940"/>
        <w:tab w:val="clear" w:pos="0"/>
        <w:tab w:val="clear" w:pos="1800"/>
        <w:tab w:val="clear" w:pos="2100"/>
        <w:tab w:val="clear" w:pos="2160"/>
        <w:tab w:val="clear" w:pos="2520"/>
      </w:tabs>
      <w:ind w:left="2940"/>
      <w:outlineLvl w:val="6"/>
    </w:pPr>
  </w:style>
  <w:style w:type="paragraph" w:customStyle="1" w:styleId="680">
    <w:name w:val="列出段落3"/>
    <w:basedOn w:val="1"/>
    <w:qFormat/>
    <w:uiPriority w:val="0"/>
    <w:pPr>
      <w:widowControl w:val="0"/>
      <w:ind w:firstLine="420" w:firstLineChars="200"/>
      <w:jc w:val="both"/>
    </w:pPr>
    <w:rPr>
      <w:rFonts w:eastAsia="宋体"/>
      <w:kern w:val="2"/>
      <w:sz w:val="21"/>
    </w:rPr>
  </w:style>
  <w:style w:type="paragraph" w:customStyle="1" w:styleId="681">
    <w:name w:val="Char Char Char Char Char Char Char Char Char Char Char Char Char Char Char Char"/>
    <w:basedOn w:val="1"/>
    <w:qFormat/>
    <w:uiPriority w:val="0"/>
    <w:pPr>
      <w:widowControl w:val="0"/>
      <w:jc w:val="both"/>
    </w:pPr>
    <w:rPr>
      <w:rFonts w:ascii="Tahoma" w:hAnsi="Tahoma" w:eastAsia="宋体"/>
      <w:kern w:val="2"/>
      <w:sz w:val="21"/>
      <w:szCs w:val="20"/>
    </w:rPr>
  </w:style>
  <w:style w:type="paragraph" w:customStyle="1" w:styleId="682">
    <w:name w:val="txt"/>
    <w:basedOn w:val="1"/>
    <w:qFormat/>
    <w:uiPriority w:val="0"/>
    <w:pPr>
      <w:spacing w:before="100" w:beforeAutospacing="1" w:after="100" w:afterAutospacing="1"/>
    </w:pPr>
    <w:rPr>
      <w:rFonts w:ascii="宋体" w:hAnsi="宋体" w:eastAsia="宋体" w:cs="宋体"/>
      <w:sz w:val="21"/>
    </w:rPr>
  </w:style>
  <w:style w:type="paragraph" w:customStyle="1" w:styleId="683">
    <w:name w:val="字母编号列项（一级）"/>
    <w:qFormat/>
    <w:uiPriority w:val="0"/>
    <w:pPr>
      <w:ind w:left="840" w:leftChars="200" w:hanging="420" w:hangingChars="200"/>
      <w:jc w:val="both"/>
    </w:pPr>
    <w:rPr>
      <w:rFonts w:ascii="宋体" w:hAnsi="Times New Roman" w:eastAsia="宋体" w:cs="Times New Roman"/>
      <w:sz w:val="21"/>
      <w:lang w:val="en-US" w:eastAsia="zh-CN" w:bidi="ar-SA"/>
    </w:rPr>
  </w:style>
  <w:style w:type="paragraph" w:customStyle="1" w:styleId="684">
    <w:name w:val="索引 811"/>
    <w:basedOn w:val="1"/>
    <w:next w:val="1"/>
    <w:qFormat/>
    <w:uiPriority w:val="0"/>
    <w:pPr>
      <w:widowControl w:val="0"/>
      <w:spacing w:line="240" w:lineRule="atLeast"/>
      <w:ind w:left="1680" w:hanging="210"/>
    </w:pPr>
    <w:rPr>
      <w:rFonts w:ascii="Calibri" w:hAnsi="Calibri" w:eastAsia="宋体" w:cs="Calibri"/>
      <w:kern w:val="2"/>
      <w:sz w:val="18"/>
      <w:szCs w:val="18"/>
    </w:rPr>
  </w:style>
  <w:style w:type="paragraph" w:customStyle="1" w:styleId="685">
    <w:name w:val="Char1"/>
    <w:basedOn w:val="1"/>
    <w:qFormat/>
    <w:uiPriority w:val="0"/>
    <w:pPr>
      <w:widowControl w:val="0"/>
      <w:jc w:val="both"/>
    </w:pPr>
    <w:rPr>
      <w:rFonts w:ascii="黑体" w:hAnsi="黑体" w:eastAsia="黑体"/>
      <w:color w:val="FF0000"/>
      <w:sz w:val="21"/>
      <w:szCs w:val="20"/>
    </w:rPr>
  </w:style>
  <w:style w:type="paragraph" w:customStyle="1" w:styleId="686">
    <w:name w:val="样式 宋体 左"/>
    <w:basedOn w:val="1"/>
    <w:next w:val="1"/>
    <w:qFormat/>
    <w:uiPriority w:val="0"/>
    <w:pPr>
      <w:widowControl w:val="0"/>
    </w:pPr>
    <w:rPr>
      <w:rFonts w:ascii="宋体" w:hAnsi="宋体" w:eastAsia="宋体" w:cs="宋体"/>
      <w:kern w:val="2"/>
      <w:sz w:val="21"/>
      <w:szCs w:val="20"/>
    </w:rPr>
  </w:style>
  <w:style w:type="paragraph" w:customStyle="1" w:styleId="687">
    <w:name w:val="普通 (Web)"/>
    <w:basedOn w:val="1"/>
    <w:qFormat/>
    <w:uiPriority w:val="0"/>
    <w:pPr>
      <w:spacing w:before="100" w:beforeAutospacing="1" w:after="100" w:afterAutospacing="1"/>
    </w:pPr>
    <w:rPr>
      <w:rFonts w:ascii="宋体" w:hAnsi="宋体" w:eastAsia="宋体"/>
      <w:sz w:val="21"/>
    </w:rPr>
  </w:style>
  <w:style w:type="paragraph" w:customStyle="1" w:styleId="688">
    <w:name w:val="注释标题11"/>
    <w:basedOn w:val="1"/>
    <w:next w:val="1"/>
    <w:qFormat/>
    <w:uiPriority w:val="0"/>
    <w:pPr>
      <w:widowControl w:val="0"/>
      <w:adjustRightInd w:val="0"/>
      <w:spacing w:line="360" w:lineRule="auto"/>
      <w:jc w:val="center"/>
    </w:pPr>
    <w:rPr>
      <w:rFonts w:eastAsia="宋体"/>
      <w:kern w:val="24"/>
      <w:sz w:val="21"/>
      <w:szCs w:val="20"/>
    </w:rPr>
  </w:style>
  <w:style w:type="paragraph" w:customStyle="1" w:styleId="689">
    <w:name w:val="目次、索引正文"/>
    <w:qFormat/>
    <w:uiPriority w:val="0"/>
    <w:pPr>
      <w:spacing w:line="320" w:lineRule="exact"/>
      <w:ind w:firstLine="360"/>
      <w:jc w:val="both"/>
    </w:pPr>
    <w:rPr>
      <w:rFonts w:ascii="宋体" w:hAnsi="Times New Roman" w:eastAsia="宋体" w:cs="Times New Roman"/>
      <w:sz w:val="21"/>
      <w:szCs w:val="22"/>
      <w:lang w:val="en-US" w:eastAsia="zh-CN" w:bidi="ar-SA"/>
    </w:rPr>
  </w:style>
  <w:style w:type="paragraph" w:customStyle="1" w:styleId="690">
    <w:name w:val="TOC 标题9"/>
    <w:basedOn w:val="2"/>
    <w:next w:val="1"/>
    <w:qFormat/>
    <w:uiPriority w:val="0"/>
    <w:pPr>
      <w:keepLines/>
      <w:widowControl/>
      <w:numPr>
        <w:numId w:val="0"/>
      </w:numPr>
      <w:spacing w:before="480" w:line="276" w:lineRule="auto"/>
      <w:outlineLvl w:val="9"/>
    </w:pPr>
    <w:rPr>
      <w:rFonts w:ascii="Cambria" w:hAnsi="Cambria"/>
      <w:b w:val="0"/>
      <w:bCs/>
      <w:color w:val="365F90"/>
      <w:sz w:val="28"/>
      <w:szCs w:val="28"/>
      <w:lang w:val="en-US"/>
    </w:rPr>
  </w:style>
  <w:style w:type="paragraph" w:customStyle="1" w:styleId="691">
    <w:name w:val="博士论文正文"/>
    <w:basedOn w:val="1"/>
    <w:qFormat/>
    <w:uiPriority w:val="0"/>
    <w:pPr>
      <w:widowControl w:val="0"/>
      <w:spacing w:line="400" w:lineRule="exact"/>
      <w:ind w:firstLine="200" w:firstLineChars="200"/>
      <w:jc w:val="both"/>
    </w:pPr>
    <w:rPr>
      <w:rFonts w:eastAsia="宋体"/>
      <w:kern w:val="2"/>
      <w:sz w:val="21"/>
    </w:rPr>
  </w:style>
  <w:style w:type="paragraph" w:customStyle="1" w:styleId="692">
    <w:name w:val="InfoBlue"/>
    <w:basedOn w:val="1"/>
    <w:next w:val="17"/>
    <w:qFormat/>
    <w:uiPriority w:val="0"/>
    <w:pPr>
      <w:widowControl w:val="0"/>
      <w:tabs>
        <w:tab w:val="left" w:pos="540"/>
        <w:tab w:val="left" w:pos="1260"/>
      </w:tabs>
      <w:spacing w:after="120" w:line="240" w:lineRule="atLeast"/>
    </w:pPr>
    <w:rPr>
      <w:rFonts w:ascii="Arial" w:hAnsi="Arial" w:eastAsia="宋体"/>
      <w:iCs/>
      <w:snapToGrid w:val="0"/>
      <w:color w:val="0000FF"/>
      <w:sz w:val="20"/>
      <w:szCs w:val="20"/>
    </w:rPr>
  </w:style>
  <w:style w:type="paragraph" w:customStyle="1" w:styleId="693">
    <w:name w:val="列表 51"/>
    <w:basedOn w:val="1"/>
    <w:qFormat/>
    <w:uiPriority w:val="0"/>
    <w:pPr>
      <w:ind w:left="100" w:leftChars="800" w:hanging="200" w:hangingChars="200"/>
    </w:pPr>
    <w:rPr>
      <w:rFonts w:ascii="Calibri" w:hAnsi="Calibri" w:eastAsia="宋体"/>
      <w:sz w:val="22"/>
      <w:szCs w:val="22"/>
    </w:rPr>
  </w:style>
  <w:style w:type="paragraph" w:customStyle="1" w:styleId="694">
    <w:name w:val="列表接续 42"/>
    <w:basedOn w:val="1"/>
    <w:qFormat/>
    <w:uiPriority w:val="0"/>
    <w:pPr>
      <w:spacing w:after="120"/>
      <w:ind w:left="1680" w:leftChars="800" w:firstLine="360"/>
    </w:pPr>
    <w:rPr>
      <w:rFonts w:ascii="Calibri" w:hAnsi="Calibri" w:eastAsia="宋体"/>
      <w:sz w:val="22"/>
      <w:szCs w:val="22"/>
    </w:rPr>
  </w:style>
  <w:style w:type="paragraph" w:customStyle="1" w:styleId="695">
    <w:name w:val="Table"/>
    <w:basedOn w:val="1"/>
    <w:qFormat/>
    <w:uiPriority w:val="0"/>
    <w:pPr>
      <w:spacing w:before="40" w:after="40" w:line="240" w:lineRule="atLeast"/>
    </w:pPr>
    <w:rPr>
      <w:rFonts w:ascii="Arial" w:hAnsi="Arial" w:eastAsia="宋体"/>
      <w:sz w:val="20"/>
      <w:szCs w:val="20"/>
      <w:lang w:eastAsia="en-US"/>
    </w:rPr>
  </w:style>
  <w:style w:type="paragraph" w:customStyle="1" w:styleId="696">
    <w:name w:val="无间隔3"/>
    <w:qFormat/>
    <w:uiPriority w:val="0"/>
    <w:rPr>
      <w:rFonts w:ascii="Calibri" w:hAnsi="Calibri" w:eastAsia="宋体" w:cs="Times New Roman"/>
      <w:sz w:val="22"/>
      <w:szCs w:val="22"/>
      <w:lang w:val="en-US" w:eastAsia="zh-CN" w:bidi="ar-SA"/>
    </w:rPr>
  </w:style>
  <w:style w:type="paragraph" w:customStyle="1" w:styleId="697">
    <w:name w:val="Char4"/>
    <w:basedOn w:val="1"/>
    <w:qFormat/>
    <w:uiPriority w:val="0"/>
    <w:pPr>
      <w:widowControl w:val="0"/>
      <w:jc w:val="both"/>
    </w:pPr>
    <w:rPr>
      <w:rFonts w:ascii="Tahoma" w:hAnsi="Tahoma" w:eastAsia="宋体"/>
      <w:kern w:val="2"/>
      <w:sz w:val="21"/>
      <w:szCs w:val="20"/>
    </w:rPr>
  </w:style>
  <w:style w:type="paragraph" w:customStyle="1" w:styleId="698">
    <w:name w:val="xl24"/>
    <w:basedOn w:val="1"/>
    <w:qFormat/>
    <w:uiPriority w:val="0"/>
    <w:pPr>
      <w:pBdr>
        <w:left w:val="single" w:color="auto" w:sz="4" w:space="0"/>
        <w:bottom w:val="single" w:color="auto" w:sz="4" w:space="0"/>
        <w:right w:val="single" w:color="auto" w:sz="4" w:space="0"/>
      </w:pBdr>
      <w:spacing w:before="100" w:beforeAutospacing="1" w:after="100" w:afterAutospacing="1"/>
      <w:jc w:val="center"/>
    </w:pPr>
    <w:rPr>
      <w:rFonts w:eastAsia="宋体"/>
      <w:sz w:val="21"/>
      <w:szCs w:val="21"/>
    </w:rPr>
  </w:style>
  <w:style w:type="paragraph" w:customStyle="1" w:styleId="699">
    <w:name w:val="文档结构图5"/>
    <w:basedOn w:val="1"/>
    <w:qFormat/>
    <w:uiPriority w:val="0"/>
    <w:pPr>
      <w:widowControl w:val="0"/>
      <w:jc w:val="both"/>
    </w:pPr>
    <w:rPr>
      <w:rFonts w:ascii="宋体" w:hAnsi="Calibri" w:eastAsia="宋体"/>
      <w:kern w:val="2"/>
      <w:sz w:val="18"/>
      <w:szCs w:val="18"/>
    </w:rPr>
  </w:style>
  <w:style w:type="paragraph" w:customStyle="1" w:styleId="700">
    <w:name w:val="文本块2"/>
    <w:basedOn w:val="1"/>
    <w:qFormat/>
    <w:uiPriority w:val="0"/>
    <w:pPr>
      <w:spacing w:after="120" w:line="400" w:lineRule="atLeast"/>
      <w:ind w:left="700" w:leftChars="700" w:right="700" w:rightChars="700" w:firstLine="62"/>
      <w:jc w:val="both"/>
    </w:pPr>
    <w:rPr>
      <w:rFonts w:ascii="宋体" w:eastAsia="宋体"/>
      <w:color w:val="000000"/>
      <w:sz w:val="21"/>
      <w:szCs w:val="20"/>
    </w:rPr>
  </w:style>
  <w:style w:type="paragraph" w:customStyle="1" w:styleId="701">
    <w:name w:val="样式 左"/>
    <w:basedOn w:val="1"/>
    <w:next w:val="1"/>
    <w:qFormat/>
    <w:uiPriority w:val="0"/>
    <w:pPr>
      <w:widowControl w:val="0"/>
    </w:pPr>
    <w:rPr>
      <w:rFonts w:eastAsia="宋体" w:cs="宋体"/>
      <w:kern w:val="2"/>
      <w:sz w:val="21"/>
      <w:szCs w:val="20"/>
    </w:rPr>
  </w:style>
  <w:style w:type="paragraph" w:customStyle="1" w:styleId="702">
    <w:name w:val="列表编号 21"/>
    <w:basedOn w:val="1"/>
    <w:qFormat/>
    <w:uiPriority w:val="0"/>
    <w:pPr>
      <w:widowControl w:val="0"/>
      <w:numPr>
        <w:ilvl w:val="0"/>
        <w:numId w:val="15"/>
      </w:numPr>
      <w:tabs>
        <w:tab w:val="left" w:pos="1287"/>
      </w:tabs>
      <w:jc w:val="both"/>
    </w:pPr>
    <w:rPr>
      <w:rFonts w:hint="eastAsia" w:eastAsia="PMingLiU"/>
      <w:kern w:val="2"/>
      <w:sz w:val="21"/>
      <w:szCs w:val="20"/>
      <w:lang w:eastAsia="zh-TW"/>
    </w:rPr>
  </w:style>
  <w:style w:type="paragraph" w:customStyle="1" w:styleId="703">
    <w:name w:val="文本框字体"/>
    <w:basedOn w:val="1"/>
    <w:qFormat/>
    <w:uiPriority w:val="0"/>
    <w:pPr>
      <w:widowControl w:val="0"/>
      <w:spacing w:line="240" w:lineRule="atLeast"/>
      <w:jc w:val="both"/>
    </w:pPr>
    <w:rPr>
      <w:rFonts w:eastAsia="宋体"/>
      <w:kern w:val="2"/>
      <w:sz w:val="18"/>
    </w:rPr>
  </w:style>
  <w:style w:type="paragraph" w:customStyle="1" w:styleId="704">
    <w:name w:val="索引 41"/>
    <w:basedOn w:val="1"/>
    <w:next w:val="1"/>
    <w:qFormat/>
    <w:uiPriority w:val="0"/>
    <w:pPr>
      <w:widowControl w:val="0"/>
      <w:spacing w:line="240" w:lineRule="atLeast"/>
      <w:ind w:left="840" w:hanging="210"/>
    </w:pPr>
    <w:rPr>
      <w:rFonts w:ascii="Calibri" w:hAnsi="Calibri" w:eastAsia="宋体" w:cs="Calibri"/>
      <w:kern w:val="2"/>
      <w:sz w:val="18"/>
      <w:szCs w:val="18"/>
    </w:rPr>
  </w:style>
  <w:style w:type="paragraph" w:customStyle="1" w:styleId="705">
    <w:name w:val="Char21"/>
    <w:basedOn w:val="1"/>
    <w:qFormat/>
    <w:uiPriority w:val="0"/>
    <w:pPr>
      <w:widowControl w:val="0"/>
      <w:jc w:val="both"/>
    </w:pPr>
    <w:rPr>
      <w:rFonts w:ascii="Tahoma" w:hAnsi="Tahoma" w:eastAsia="宋体"/>
      <w:b/>
      <w:bCs/>
      <w:kern w:val="2"/>
      <w:sz w:val="21"/>
    </w:rPr>
  </w:style>
  <w:style w:type="paragraph" w:customStyle="1" w:styleId="706">
    <w:name w:val="四号仿宋编号"/>
    <w:basedOn w:val="1"/>
    <w:qFormat/>
    <w:uiPriority w:val="0"/>
    <w:pPr>
      <w:widowControl w:val="0"/>
      <w:numPr>
        <w:ilvl w:val="0"/>
        <w:numId w:val="16"/>
      </w:numPr>
      <w:adjustRightInd w:val="0"/>
      <w:spacing w:line="312" w:lineRule="atLeast"/>
      <w:jc w:val="both"/>
      <w:textAlignment w:val="baseline"/>
    </w:pPr>
    <w:rPr>
      <w:rFonts w:eastAsia="仿宋_GB2312"/>
      <w:sz w:val="28"/>
      <w:szCs w:val="20"/>
    </w:rPr>
  </w:style>
  <w:style w:type="paragraph" w:customStyle="1" w:styleId="707">
    <w:name w:val="章标题"/>
    <w:next w:val="1"/>
    <w:qFormat/>
    <w:uiPriority w:val="0"/>
    <w:pPr>
      <w:spacing w:beforeLines="50" w:afterLines="50" w:line="240" w:lineRule="atLeast"/>
      <w:ind w:left="567" w:hanging="567"/>
      <w:jc w:val="both"/>
      <w:outlineLvl w:val="1"/>
    </w:pPr>
    <w:rPr>
      <w:rFonts w:ascii="黑体" w:hAnsi="Times New Roman" w:eastAsia="黑体" w:cs="Times New Roman"/>
      <w:sz w:val="21"/>
      <w:szCs w:val="22"/>
      <w:lang w:val="en-US" w:eastAsia="zh-CN" w:bidi="ar-SA"/>
    </w:rPr>
  </w:style>
  <w:style w:type="paragraph" w:customStyle="1" w:styleId="708">
    <w:name w:val="样式 标题 4H4H41H42H43H44H45H46H47H48H49H410H411H421H4..."/>
    <w:basedOn w:val="5"/>
    <w:qFormat/>
    <w:uiPriority w:val="0"/>
    <w:pPr>
      <w:numPr>
        <w:numId w:val="0"/>
      </w:numPr>
      <w:tabs>
        <w:tab w:val="left" w:pos="1391"/>
        <w:tab w:val="clear" w:pos="864"/>
      </w:tabs>
      <w:adjustRightInd w:val="0"/>
      <w:spacing w:before="156"/>
      <w:ind w:left="1391" w:hanging="851"/>
    </w:pPr>
    <w:rPr>
      <w:rFonts w:ascii="Arial" w:hAnsi="Arial" w:cs="宋体"/>
      <w:b w:val="0"/>
      <w:bCs w:val="0"/>
      <w:sz w:val="21"/>
      <w:szCs w:val="20"/>
    </w:rPr>
  </w:style>
  <w:style w:type="paragraph" w:customStyle="1" w:styleId="709">
    <w:name w:val="五号正文编号"/>
    <w:basedOn w:val="1"/>
    <w:qFormat/>
    <w:uiPriority w:val="0"/>
    <w:pPr>
      <w:keepLines/>
      <w:widowControl w:val="0"/>
      <w:tabs>
        <w:tab w:val="left" w:pos="360"/>
      </w:tabs>
      <w:adjustRightInd w:val="0"/>
      <w:spacing w:before="60" w:after="60" w:line="312" w:lineRule="atLeast"/>
      <w:ind w:left="2092" w:hanging="516"/>
      <w:jc w:val="both"/>
      <w:textAlignment w:val="baseline"/>
    </w:pPr>
    <w:rPr>
      <w:rFonts w:eastAsia="宋体"/>
      <w:sz w:val="21"/>
      <w:szCs w:val="20"/>
    </w:rPr>
  </w:style>
  <w:style w:type="paragraph" w:customStyle="1" w:styleId="710">
    <w:name w:val="Normal Indent1"/>
    <w:qFormat/>
    <w:uiPriority w:val="0"/>
    <w:pPr>
      <w:spacing w:after="120"/>
      <w:ind w:firstLine="200" w:firstLineChars="200"/>
    </w:pPr>
    <w:rPr>
      <w:rFonts w:ascii="Times New Roman" w:hAnsi="Times New Roman" w:eastAsia="宋体" w:cs="Arial Unicode MS"/>
      <w:szCs w:val="24"/>
      <w:lang w:val="en-US" w:eastAsia="zh-CN" w:bidi="ar-SA"/>
    </w:rPr>
  </w:style>
  <w:style w:type="paragraph" w:customStyle="1" w:styleId="711">
    <w:name w:val="参考文献、索引标题"/>
    <w:basedOn w:val="537"/>
    <w:next w:val="1"/>
    <w:qFormat/>
    <w:uiPriority w:val="0"/>
    <w:pPr>
      <w:tabs>
        <w:tab w:val="left" w:pos="360"/>
        <w:tab w:val="left" w:pos="425"/>
      </w:tabs>
      <w:spacing w:after="200"/>
    </w:pPr>
    <w:rPr>
      <w:sz w:val="21"/>
    </w:rPr>
  </w:style>
  <w:style w:type="paragraph" w:customStyle="1" w:styleId="712">
    <w:name w:val="列表 31"/>
    <w:basedOn w:val="1"/>
    <w:qFormat/>
    <w:uiPriority w:val="0"/>
    <w:pPr>
      <w:ind w:left="100" w:leftChars="400" w:hanging="200" w:hangingChars="200"/>
    </w:pPr>
    <w:rPr>
      <w:rFonts w:ascii="Calibri" w:hAnsi="Calibri" w:eastAsia="宋体"/>
      <w:sz w:val="22"/>
      <w:szCs w:val="22"/>
    </w:rPr>
  </w:style>
  <w:style w:type="paragraph" w:customStyle="1" w:styleId="713">
    <w:name w:val="注×："/>
    <w:qFormat/>
    <w:uiPriority w:val="0"/>
    <w:pPr>
      <w:widowControl w:val="0"/>
      <w:tabs>
        <w:tab w:val="left" w:pos="630"/>
      </w:tabs>
      <w:autoSpaceDE w:val="0"/>
      <w:autoSpaceDN w:val="0"/>
      <w:spacing w:line="240" w:lineRule="atLeast"/>
      <w:ind w:left="900" w:hanging="500"/>
      <w:jc w:val="both"/>
    </w:pPr>
    <w:rPr>
      <w:rFonts w:ascii="宋体" w:hAnsi="Times New Roman" w:eastAsia="宋体" w:cs="Times New Roman"/>
      <w:sz w:val="18"/>
      <w:szCs w:val="22"/>
      <w:lang w:val="en-US" w:eastAsia="zh-CN" w:bidi="ar-SA"/>
    </w:rPr>
  </w:style>
  <w:style w:type="paragraph" w:customStyle="1" w:styleId="714">
    <w:name w:val="Char"/>
    <w:basedOn w:val="1"/>
    <w:qFormat/>
    <w:uiPriority w:val="0"/>
    <w:pPr>
      <w:widowControl w:val="0"/>
      <w:jc w:val="both"/>
    </w:pPr>
    <w:rPr>
      <w:rFonts w:hint="eastAsia" w:eastAsia="宋体"/>
      <w:kern w:val="2"/>
      <w:sz w:val="21"/>
      <w:szCs w:val="20"/>
    </w:rPr>
  </w:style>
  <w:style w:type="paragraph" w:customStyle="1" w:styleId="715">
    <w:name w:val="标题3"/>
    <w:basedOn w:val="4"/>
    <w:qFormat/>
    <w:uiPriority w:val="0"/>
    <w:pPr>
      <w:keepLines w:val="0"/>
      <w:numPr>
        <w:numId w:val="0"/>
      </w:numPr>
      <w:tabs>
        <w:tab w:val="clear" w:pos="0"/>
      </w:tabs>
      <w:spacing w:after="60"/>
      <w:jc w:val="left"/>
    </w:pPr>
    <w:rPr>
      <w:rFonts w:ascii="宋体"/>
      <w:b w:val="0"/>
      <w:snapToGrid w:val="0"/>
      <w:kern w:val="0"/>
      <w:sz w:val="28"/>
      <w:szCs w:val="28"/>
    </w:rPr>
  </w:style>
  <w:style w:type="paragraph" w:customStyle="1" w:styleId="716">
    <w:name w:val="TOC 标题2"/>
    <w:basedOn w:val="2"/>
    <w:next w:val="1"/>
    <w:qFormat/>
    <w:uiPriority w:val="0"/>
    <w:pPr>
      <w:keepLines/>
      <w:widowControl/>
      <w:numPr>
        <w:numId w:val="0"/>
      </w:numPr>
      <w:spacing w:before="480" w:line="276" w:lineRule="auto"/>
      <w:outlineLvl w:val="9"/>
    </w:pPr>
    <w:rPr>
      <w:rFonts w:ascii="Cambria" w:hAnsi="Cambria"/>
      <w:b w:val="0"/>
      <w:bCs/>
      <w:color w:val="365F90"/>
      <w:sz w:val="28"/>
      <w:szCs w:val="28"/>
      <w:lang w:val="en-US"/>
    </w:rPr>
  </w:style>
  <w:style w:type="paragraph" w:customStyle="1" w:styleId="717">
    <w:name w:val="TOC Heading1"/>
    <w:basedOn w:val="2"/>
    <w:next w:val="1"/>
    <w:qFormat/>
    <w:uiPriority w:val="0"/>
    <w:pPr>
      <w:keepLines/>
      <w:widowControl/>
      <w:spacing w:line="259" w:lineRule="auto"/>
      <w:outlineLvl w:val="9"/>
    </w:pPr>
    <w:rPr>
      <w:rFonts w:ascii="Calibri Light" w:hAnsi="Calibri Light"/>
      <w:color w:val="2D73B3"/>
      <w:sz w:val="32"/>
      <w:szCs w:val="32"/>
    </w:rPr>
  </w:style>
  <w:style w:type="paragraph" w:customStyle="1" w:styleId="718">
    <w:name w:val="彩色底纹 - 强调文字颜色 11"/>
    <w:unhideWhenUsed/>
    <w:qFormat/>
    <w:uiPriority w:val="62"/>
    <w:rPr>
      <w:rFonts w:ascii="Calibri" w:hAnsi="Calibri" w:eastAsia="宋体" w:cs="黑体"/>
      <w:kern w:val="2"/>
      <w:sz w:val="24"/>
      <w:szCs w:val="22"/>
      <w:lang w:val="en-US" w:eastAsia="zh-CN" w:bidi="ar-SA"/>
    </w:rPr>
  </w:style>
  <w:style w:type="paragraph" w:customStyle="1" w:styleId="719">
    <w:name w:val="Body B"/>
    <w:basedOn w:val="1"/>
    <w:qFormat/>
    <w:uiPriority w:val="0"/>
    <w:pPr>
      <w:overflowPunct w:val="0"/>
      <w:autoSpaceDE w:val="0"/>
      <w:autoSpaceDN w:val="0"/>
      <w:adjustRightInd w:val="0"/>
      <w:spacing w:after="260" w:line="260" w:lineRule="atLeast"/>
      <w:textAlignment w:val="baseline"/>
    </w:pPr>
    <w:rPr>
      <w:rFonts w:ascii="Palatino" w:hAnsi="Palatino" w:eastAsia="宋体"/>
      <w:kern w:val="22"/>
      <w:sz w:val="22"/>
      <w:szCs w:val="20"/>
    </w:rPr>
  </w:style>
  <w:style w:type="paragraph" w:customStyle="1" w:styleId="720">
    <w:name w:val="列表2"/>
    <w:basedOn w:val="1"/>
    <w:next w:val="1"/>
    <w:qFormat/>
    <w:uiPriority w:val="0"/>
    <w:pPr>
      <w:spacing w:line="360" w:lineRule="auto"/>
      <w:ind w:left="1559" w:hanging="425"/>
      <w:jc w:val="both"/>
    </w:pPr>
    <w:rPr>
      <w:rFonts w:eastAsia="宋体"/>
      <w:kern w:val="2"/>
      <w:sz w:val="21"/>
      <w:szCs w:val="20"/>
    </w:rPr>
  </w:style>
  <w:style w:type="paragraph" w:customStyle="1" w:styleId="721">
    <w:name w:val="表格文字"/>
    <w:basedOn w:val="472"/>
    <w:qFormat/>
    <w:uiPriority w:val="0"/>
    <w:pPr>
      <w:adjustRightInd/>
      <w:snapToGrid/>
      <w:spacing w:before="0" w:after="0" w:line="240" w:lineRule="atLeast"/>
      <w:ind w:firstLine="0" w:firstLineChars="0"/>
      <w:jc w:val="center"/>
    </w:pPr>
    <w:rPr>
      <w:rFonts w:hAnsi="Times New Roman"/>
      <w:bCs w:val="0"/>
      <w:color w:val="000000"/>
      <w:kern w:val="0"/>
      <w:sz w:val="20"/>
      <w:szCs w:val="21"/>
      <w:lang w:val="zh-CN"/>
    </w:rPr>
  </w:style>
  <w:style w:type="paragraph" w:customStyle="1" w:styleId="722">
    <w:name w:val="Char Char Char Char Char Char Char Char Char Char Char Char Char Char Char Char1"/>
    <w:basedOn w:val="1"/>
    <w:qFormat/>
    <w:uiPriority w:val="0"/>
    <w:pPr>
      <w:widowControl w:val="0"/>
      <w:jc w:val="both"/>
    </w:pPr>
    <w:rPr>
      <w:rFonts w:ascii="Tahoma" w:hAnsi="Tahoma" w:eastAsia="宋体"/>
      <w:kern w:val="2"/>
      <w:sz w:val="21"/>
      <w:szCs w:val="20"/>
    </w:rPr>
  </w:style>
  <w:style w:type="paragraph" w:customStyle="1" w:styleId="723">
    <w:name w:val="表单标题"/>
    <w:basedOn w:val="1"/>
    <w:next w:val="1"/>
    <w:qFormat/>
    <w:uiPriority w:val="0"/>
    <w:pPr>
      <w:widowControl w:val="0"/>
      <w:spacing w:line="240" w:lineRule="atLeast"/>
      <w:jc w:val="center"/>
    </w:pPr>
    <w:rPr>
      <w:rFonts w:ascii="黑体" w:eastAsia="黑体"/>
      <w:b/>
      <w:kern w:val="2"/>
      <w:sz w:val="30"/>
    </w:rPr>
  </w:style>
  <w:style w:type="paragraph" w:customStyle="1" w:styleId="724">
    <w:name w:val="列出段落6"/>
    <w:basedOn w:val="1"/>
    <w:qFormat/>
    <w:uiPriority w:val="0"/>
    <w:pPr>
      <w:widowControl w:val="0"/>
      <w:ind w:firstLine="420" w:firstLineChars="200"/>
      <w:jc w:val="both"/>
    </w:pPr>
    <w:rPr>
      <w:rFonts w:ascii="Calibri" w:hAnsi="Calibri" w:eastAsia="宋体"/>
      <w:kern w:val="2"/>
      <w:sz w:val="21"/>
      <w:szCs w:val="22"/>
    </w:rPr>
  </w:style>
  <w:style w:type="paragraph" w:customStyle="1" w:styleId="725">
    <w:name w:val="附录标题说明"/>
    <w:basedOn w:val="1"/>
    <w:qFormat/>
    <w:uiPriority w:val="0"/>
    <w:pPr>
      <w:widowControl w:val="0"/>
      <w:jc w:val="center"/>
    </w:pPr>
    <w:rPr>
      <w:rFonts w:ascii="Arial" w:hAnsi="Arial" w:eastAsia="黑体"/>
      <w:kern w:val="2"/>
      <w:sz w:val="21"/>
      <w:szCs w:val="20"/>
    </w:rPr>
  </w:style>
  <w:style w:type="paragraph" w:customStyle="1" w:styleId="726">
    <w:name w:val="索引 211"/>
    <w:basedOn w:val="1"/>
    <w:next w:val="1"/>
    <w:qFormat/>
    <w:uiPriority w:val="0"/>
    <w:pPr>
      <w:widowControl w:val="0"/>
      <w:spacing w:line="240" w:lineRule="atLeast"/>
      <w:ind w:left="420" w:hanging="210"/>
    </w:pPr>
    <w:rPr>
      <w:rFonts w:ascii="Calibri" w:hAnsi="Calibri" w:eastAsia="宋体" w:cs="Calibri"/>
      <w:kern w:val="2"/>
      <w:sz w:val="18"/>
      <w:szCs w:val="18"/>
    </w:rPr>
  </w:style>
  <w:style w:type="paragraph" w:customStyle="1" w:styleId="727">
    <w:name w:val="列出段落15"/>
    <w:basedOn w:val="1"/>
    <w:qFormat/>
    <w:uiPriority w:val="0"/>
    <w:pPr>
      <w:widowControl w:val="0"/>
      <w:ind w:firstLine="420" w:firstLineChars="200"/>
      <w:jc w:val="both"/>
    </w:pPr>
    <w:rPr>
      <w:rFonts w:eastAsia="宋体"/>
      <w:kern w:val="2"/>
      <w:sz w:val="21"/>
      <w:szCs w:val="20"/>
    </w:rPr>
  </w:style>
  <w:style w:type="paragraph" w:customStyle="1" w:styleId="728">
    <w:name w:val="Normal (Web)1"/>
    <w:basedOn w:val="1"/>
    <w:qFormat/>
    <w:uiPriority w:val="0"/>
    <w:pPr>
      <w:spacing w:before="100" w:beforeAutospacing="1" w:after="100" w:afterAutospacing="1"/>
    </w:pPr>
    <w:rPr>
      <w:rFonts w:ascii="宋体" w:hAnsi="宋体" w:eastAsia="宋体" w:cs="宋体"/>
      <w:sz w:val="21"/>
    </w:rPr>
  </w:style>
  <w:style w:type="paragraph" w:customStyle="1" w:styleId="729">
    <w:name w:val="图表"/>
    <w:basedOn w:val="1"/>
    <w:qFormat/>
    <w:uiPriority w:val="0"/>
    <w:pPr>
      <w:widowControl w:val="0"/>
      <w:spacing w:line="360" w:lineRule="auto"/>
      <w:ind w:left="850"/>
      <w:jc w:val="center"/>
    </w:pPr>
    <w:rPr>
      <w:rFonts w:ascii="Arial" w:hAnsi="Arial" w:eastAsia="宋体"/>
      <w:kern w:val="2"/>
      <w:sz w:val="21"/>
      <w:szCs w:val="20"/>
    </w:rPr>
  </w:style>
  <w:style w:type="paragraph" w:customStyle="1" w:styleId="730">
    <w:name w:val="TOC 标题5"/>
    <w:basedOn w:val="2"/>
    <w:next w:val="1"/>
    <w:qFormat/>
    <w:uiPriority w:val="0"/>
    <w:pPr>
      <w:keepLines/>
      <w:widowControl/>
      <w:numPr>
        <w:numId w:val="0"/>
      </w:numPr>
      <w:spacing w:before="480" w:line="276" w:lineRule="auto"/>
      <w:outlineLvl w:val="9"/>
    </w:pPr>
    <w:rPr>
      <w:rFonts w:ascii="Cambria" w:hAnsi="Cambria"/>
      <w:b w:val="0"/>
      <w:bCs/>
      <w:color w:val="365F90"/>
      <w:sz w:val="28"/>
      <w:szCs w:val="28"/>
      <w:lang w:val="en-US"/>
    </w:rPr>
  </w:style>
  <w:style w:type="paragraph" w:customStyle="1" w:styleId="731">
    <w:name w:val="引文目录11"/>
    <w:basedOn w:val="1"/>
    <w:next w:val="1"/>
    <w:qFormat/>
    <w:uiPriority w:val="0"/>
    <w:pPr>
      <w:spacing w:line="400" w:lineRule="atLeast"/>
      <w:ind w:left="200" w:leftChars="200"/>
      <w:jc w:val="both"/>
    </w:pPr>
    <w:rPr>
      <w:rFonts w:ascii="宋体" w:eastAsia="宋体"/>
      <w:color w:val="000000"/>
      <w:sz w:val="21"/>
      <w:szCs w:val="20"/>
    </w:rPr>
  </w:style>
  <w:style w:type="paragraph" w:customStyle="1" w:styleId="732">
    <w:name w:val="xl67"/>
    <w:basedOn w:val="1"/>
    <w:qFormat/>
    <w:uiPriority w:val="0"/>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jc w:val="center"/>
      <w:textAlignment w:val="center"/>
    </w:pPr>
    <w:rPr>
      <w:rFonts w:ascii="宋体" w:hAnsi="宋体" w:eastAsia="宋体" w:cs="宋体"/>
      <w:color w:val="000000"/>
      <w:sz w:val="21"/>
    </w:rPr>
  </w:style>
  <w:style w:type="paragraph" w:customStyle="1" w:styleId="733">
    <w:name w:val="四级无标题条"/>
    <w:basedOn w:val="1"/>
    <w:qFormat/>
    <w:uiPriority w:val="0"/>
    <w:pPr>
      <w:widowControl w:val="0"/>
      <w:tabs>
        <w:tab w:val="left" w:pos="1260"/>
      </w:tabs>
      <w:spacing w:line="240" w:lineRule="atLeast"/>
      <w:ind w:left="1260" w:hanging="420"/>
      <w:jc w:val="both"/>
    </w:pPr>
    <w:rPr>
      <w:rFonts w:ascii="Times" w:hAnsi="Times" w:eastAsia="宋体"/>
      <w:snapToGrid w:val="0"/>
      <w:kern w:val="18"/>
      <w:sz w:val="18"/>
      <w:szCs w:val="18"/>
    </w:rPr>
  </w:style>
  <w:style w:type="paragraph" w:customStyle="1" w:styleId="734">
    <w:name w:val="封面标准代替信息"/>
    <w:basedOn w:val="561"/>
    <w:qFormat/>
    <w:uiPriority w:val="0"/>
    <w:pPr>
      <w:spacing w:before="57"/>
    </w:pPr>
    <w:rPr>
      <w:rFonts w:ascii="宋体"/>
      <w:sz w:val="21"/>
    </w:rPr>
  </w:style>
  <w:style w:type="paragraph" w:customStyle="1" w:styleId="735">
    <w:name w:val="文档结构图11"/>
    <w:basedOn w:val="1"/>
    <w:qFormat/>
    <w:uiPriority w:val="0"/>
    <w:pPr>
      <w:widowControl w:val="0"/>
      <w:jc w:val="both"/>
    </w:pPr>
    <w:rPr>
      <w:rFonts w:ascii="宋体" w:hAnsi="Calibri" w:eastAsia="宋体"/>
      <w:kern w:val="2"/>
      <w:sz w:val="18"/>
      <w:szCs w:val="18"/>
    </w:rPr>
  </w:style>
  <w:style w:type="paragraph" w:customStyle="1" w:styleId="736">
    <w:name w:val="表格中正文"/>
    <w:qFormat/>
    <w:uiPriority w:val="0"/>
    <w:pPr>
      <w:widowControl w:val="0"/>
      <w:adjustRightInd w:val="0"/>
      <w:spacing w:before="60" w:after="60" w:line="240" w:lineRule="atLeast"/>
      <w:ind w:firstLine="360"/>
      <w:jc w:val="both"/>
      <w:textAlignment w:val="baseline"/>
    </w:pPr>
    <w:rPr>
      <w:rFonts w:ascii="Times New Roman" w:hAnsi="Times New Roman" w:eastAsia="宋体" w:cs="Times New Roman"/>
      <w:sz w:val="21"/>
      <w:szCs w:val="22"/>
      <w:lang w:val="en-US" w:eastAsia="zh-CN" w:bidi="ar-SA"/>
    </w:rPr>
  </w:style>
  <w:style w:type="paragraph" w:customStyle="1" w:styleId="737">
    <w:name w:val="列表接续 31"/>
    <w:basedOn w:val="1"/>
    <w:qFormat/>
    <w:uiPriority w:val="0"/>
    <w:pPr>
      <w:spacing w:after="120"/>
      <w:ind w:left="1260" w:leftChars="600" w:firstLine="360"/>
    </w:pPr>
    <w:rPr>
      <w:rFonts w:ascii="Calibri" w:hAnsi="Calibri" w:eastAsia="宋体"/>
      <w:sz w:val="22"/>
      <w:szCs w:val="22"/>
    </w:rPr>
  </w:style>
  <w:style w:type="paragraph" w:customStyle="1" w:styleId="738">
    <w:name w:val="正文文本缩进 211"/>
    <w:basedOn w:val="1"/>
    <w:qFormat/>
    <w:uiPriority w:val="0"/>
    <w:pPr>
      <w:widowControl w:val="0"/>
      <w:spacing w:line="240" w:lineRule="atLeast"/>
      <w:ind w:left="420"/>
      <w:jc w:val="both"/>
    </w:pPr>
    <w:rPr>
      <w:rFonts w:eastAsia="宋体"/>
      <w:kern w:val="2"/>
      <w:sz w:val="21"/>
    </w:rPr>
  </w:style>
  <w:style w:type="paragraph" w:customStyle="1" w:styleId="739">
    <w:name w:val="Char Char Char Char Char Char1 Char Char Char Char1"/>
    <w:basedOn w:val="1"/>
    <w:qFormat/>
    <w:uiPriority w:val="0"/>
    <w:pPr>
      <w:widowControl w:val="0"/>
      <w:jc w:val="both"/>
    </w:pPr>
    <w:rPr>
      <w:rFonts w:ascii="Tahoma" w:hAnsi="Tahoma" w:eastAsia="宋体"/>
      <w:kern w:val="2"/>
      <w:sz w:val="21"/>
    </w:rPr>
  </w:style>
  <w:style w:type="paragraph" w:customStyle="1" w:styleId="740">
    <w:name w:val="正文格式"/>
    <w:basedOn w:val="1"/>
    <w:qFormat/>
    <w:uiPriority w:val="0"/>
    <w:pPr>
      <w:widowControl w:val="0"/>
      <w:numPr>
        <w:ilvl w:val="4"/>
        <w:numId w:val="17"/>
      </w:numPr>
      <w:tabs>
        <w:tab w:val="left" w:pos="425"/>
      </w:tabs>
      <w:spacing w:line="240" w:lineRule="atLeast"/>
      <w:jc w:val="both"/>
    </w:pPr>
    <w:rPr>
      <w:rFonts w:ascii="宋体" w:eastAsia="宋体"/>
      <w:bCs/>
      <w:kern w:val="2"/>
      <w:sz w:val="21"/>
      <w:szCs w:val="21"/>
    </w:rPr>
  </w:style>
  <w:style w:type="paragraph" w:customStyle="1" w:styleId="741">
    <w:name w:val="其他发布部门"/>
    <w:basedOn w:val="1"/>
    <w:qFormat/>
    <w:uiPriority w:val="0"/>
    <w:pPr>
      <w:widowControl w:val="0"/>
      <w:spacing w:line="0" w:lineRule="atLeast"/>
      <w:jc w:val="both"/>
    </w:pPr>
    <w:rPr>
      <w:rFonts w:ascii="黑体" w:eastAsia="黑体"/>
      <w:b/>
      <w:kern w:val="2"/>
      <w:sz w:val="21"/>
    </w:rPr>
  </w:style>
  <w:style w:type="paragraph" w:customStyle="1" w:styleId="742">
    <w:name w:val="p15"/>
    <w:basedOn w:val="1"/>
    <w:qFormat/>
    <w:uiPriority w:val="0"/>
    <w:pPr>
      <w:ind w:firstLine="420"/>
      <w:jc w:val="both"/>
    </w:pPr>
    <w:rPr>
      <w:rFonts w:eastAsia="宋体"/>
      <w:sz w:val="22"/>
      <w:szCs w:val="22"/>
    </w:rPr>
  </w:style>
  <w:style w:type="paragraph" w:customStyle="1" w:styleId="743">
    <w:name w:val="正文列表"/>
    <w:basedOn w:val="1"/>
    <w:qFormat/>
    <w:uiPriority w:val="0"/>
    <w:pPr>
      <w:widowControl w:val="0"/>
      <w:spacing w:line="360" w:lineRule="auto"/>
      <w:jc w:val="both"/>
    </w:pPr>
    <w:rPr>
      <w:rFonts w:ascii="宋体" w:hAnsi="宋体" w:eastAsia="宋体" w:cs="宋体"/>
      <w:kern w:val="2"/>
      <w:sz w:val="21"/>
      <w:szCs w:val="20"/>
    </w:rPr>
  </w:style>
  <w:style w:type="paragraph" w:customStyle="1" w:styleId="744">
    <w:name w:val="标准书脚_偶数页"/>
    <w:qFormat/>
    <w:uiPriority w:val="0"/>
    <w:pPr>
      <w:spacing w:before="120" w:line="240" w:lineRule="atLeast"/>
      <w:ind w:firstLine="360"/>
      <w:jc w:val="both"/>
    </w:pPr>
    <w:rPr>
      <w:rFonts w:ascii="Times New Roman" w:hAnsi="Times New Roman" w:eastAsia="宋体" w:cs="Times New Roman"/>
      <w:sz w:val="18"/>
      <w:szCs w:val="22"/>
      <w:lang w:val="en-US" w:eastAsia="zh-CN" w:bidi="ar-SA"/>
    </w:rPr>
  </w:style>
  <w:style w:type="paragraph" w:customStyle="1" w:styleId="745">
    <w:name w:val="索引 92"/>
    <w:basedOn w:val="1"/>
    <w:next w:val="1"/>
    <w:qFormat/>
    <w:uiPriority w:val="0"/>
    <w:pPr>
      <w:widowControl w:val="0"/>
      <w:spacing w:line="240" w:lineRule="atLeast"/>
      <w:ind w:left="1890" w:hanging="210"/>
    </w:pPr>
    <w:rPr>
      <w:rFonts w:ascii="Calibri" w:hAnsi="Calibri" w:eastAsia="宋体" w:cs="Calibri"/>
      <w:kern w:val="2"/>
      <w:sz w:val="18"/>
      <w:szCs w:val="18"/>
    </w:rPr>
  </w:style>
  <w:style w:type="paragraph" w:customStyle="1" w:styleId="746">
    <w:name w:val="新建标题2"/>
    <w:basedOn w:val="26"/>
    <w:qFormat/>
    <w:uiPriority w:val="0"/>
    <w:pPr>
      <w:keepNext/>
      <w:keepLines/>
      <w:tabs>
        <w:tab w:val="right" w:leader="dot" w:pos="8296"/>
      </w:tabs>
      <w:spacing w:line="240" w:lineRule="atLeast"/>
      <w:ind w:firstLine="360"/>
      <w:outlineLvl w:val="0"/>
    </w:pPr>
    <w:rPr>
      <w:rFonts w:ascii="Times New Roman" w:hAnsi="Times New Roman" w:cs="Calibri"/>
      <w:b w:val="0"/>
      <w:kern w:val="44"/>
      <w:szCs w:val="20"/>
    </w:rPr>
  </w:style>
  <w:style w:type="paragraph" w:customStyle="1" w:styleId="747">
    <w:name w:val="引用1"/>
    <w:basedOn w:val="1"/>
    <w:next w:val="1"/>
    <w:qFormat/>
    <w:uiPriority w:val="0"/>
    <w:pPr>
      <w:ind w:firstLine="360"/>
    </w:pPr>
    <w:rPr>
      <w:rFonts w:ascii="Cambria" w:hAnsi="Cambria" w:eastAsia="宋体"/>
      <w:i/>
      <w:iCs/>
      <w:color w:val="5A5A5A"/>
      <w:sz w:val="22"/>
      <w:szCs w:val="22"/>
    </w:rPr>
  </w:style>
  <w:style w:type="paragraph" w:customStyle="1" w:styleId="748">
    <w:name w:val="网格表 31"/>
    <w:basedOn w:val="2"/>
    <w:next w:val="1"/>
    <w:qFormat/>
    <w:uiPriority w:val="0"/>
    <w:pPr>
      <w:keepLines/>
      <w:widowControl/>
      <w:numPr>
        <w:numId w:val="0"/>
      </w:numPr>
      <w:spacing w:before="480" w:line="276" w:lineRule="auto"/>
      <w:outlineLvl w:val="9"/>
    </w:pPr>
    <w:rPr>
      <w:rFonts w:ascii="Cambria" w:hAnsi="Cambria"/>
      <w:b w:val="0"/>
      <w:bCs/>
      <w:color w:val="365F91"/>
      <w:sz w:val="28"/>
      <w:szCs w:val="28"/>
      <w:lang w:val="en-US"/>
    </w:rPr>
  </w:style>
  <w:style w:type="paragraph" w:customStyle="1" w:styleId="749">
    <w:name w:val="正文首行缩进 211"/>
    <w:basedOn w:val="612"/>
    <w:qFormat/>
    <w:uiPriority w:val="0"/>
    <w:pPr>
      <w:ind w:firstLine="420" w:firstLineChars="200"/>
    </w:pPr>
  </w:style>
  <w:style w:type="paragraph" w:customStyle="1" w:styleId="750">
    <w:name w:val="标准书脚_奇数页"/>
    <w:qFormat/>
    <w:uiPriority w:val="0"/>
    <w:pPr>
      <w:spacing w:before="120" w:line="240" w:lineRule="atLeast"/>
      <w:ind w:firstLine="360"/>
      <w:jc w:val="right"/>
    </w:pPr>
    <w:rPr>
      <w:rFonts w:ascii="Times New Roman" w:hAnsi="Times New Roman" w:eastAsia="宋体" w:cs="Times New Roman"/>
      <w:sz w:val="18"/>
      <w:szCs w:val="22"/>
      <w:lang w:val="en-US" w:eastAsia="zh-CN" w:bidi="ar-SA"/>
    </w:rPr>
  </w:style>
  <w:style w:type="paragraph" w:customStyle="1" w:styleId="751">
    <w:name w:val="索引 52"/>
    <w:basedOn w:val="1"/>
    <w:next w:val="1"/>
    <w:qFormat/>
    <w:uiPriority w:val="0"/>
    <w:pPr>
      <w:widowControl w:val="0"/>
      <w:spacing w:line="240" w:lineRule="atLeast"/>
      <w:ind w:left="1050" w:hanging="210"/>
    </w:pPr>
    <w:rPr>
      <w:rFonts w:ascii="Calibri" w:hAnsi="Calibri" w:eastAsia="宋体" w:cs="Calibri"/>
      <w:kern w:val="2"/>
      <w:sz w:val="18"/>
      <w:szCs w:val="18"/>
    </w:rPr>
  </w:style>
  <w:style w:type="paragraph" w:customStyle="1" w:styleId="752">
    <w:name w:val="样式 标题 1H1H11H12H13H14H15H16H17H18H19H110H111H112H1..."/>
    <w:basedOn w:val="2"/>
    <w:qFormat/>
    <w:uiPriority w:val="0"/>
    <w:pPr>
      <w:keepLines/>
      <w:numPr>
        <w:numId w:val="0"/>
      </w:numPr>
      <w:spacing w:before="340" w:after="330"/>
      <w:ind w:left="425" w:hanging="425"/>
      <w:jc w:val="both"/>
    </w:pPr>
    <w:rPr>
      <w:rFonts w:ascii="Times New Roman" w:hAnsi="Times New Roman" w:cs="宋体"/>
      <w:b w:val="0"/>
      <w:bCs/>
      <w:kern w:val="44"/>
      <w:sz w:val="44"/>
      <w:szCs w:val="20"/>
      <w:lang w:val="en-US"/>
    </w:rPr>
  </w:style>
  <w:style w:type="paragraph" w:customStyle="1" w:styleId="753">
    <w:name w:val="段落"/>
    <w:basedOn w:val="1"/>
    <w:qFormat/>
    <w:uiPriority w:val="0"/>
    <w:pPr>
      <w:widowControl w:val="0"/>
      <w:spacing w:before="50" w:after="50"/>
      <w:ind w:firstLine="420" w:firstLineChars="200"/>
      <w:jc w:val="both"/>
    </w:pPr>
    <w:rPr>
      <w:rFonts w:hint="eastAsia" w:ascii="宋体" w:hAnsi="宋体" w:eastAsia="宋体"/>
      <w:kern w:val="2"/>
      <w:sz w:val="21"/>
      <w:szCs w:val="20"/>
    </w:rPr>
  </w:style>
  <w:style w:type="paragraph" w:customStyle="1" w:styleId="754">
    <w:name w:val="目录标题2"/>
    <w:basedOn w:val="2"/>
    <w:next w:val="1"/>
    <w:qFormat/>
    <w:uiPriority w:val="39"/>
    <w:pPr>
      <w:keepLines/>
      <w:widowControl/>
      <w:numPr>
        <w:numId w:val="0"/>
      </w:numPr>
      <w:spacing w:before="480" w:line="276" w:lineRule="auto"/>
      <w:outlineLvl w:val="9"/>
    </w:pPr>
    <w:rPr>
      <w:rFonts w:ascii="Cambria" w:hAnsi="Cambria"/>
      <w:b w:val="0"/>
      <w:bCs/>
      <w:color w:val="365F91"/>
      <w:sz w:val="28"/>
      <w:szCs w:val="28"/>
      <w:lang w:val="en-US"/>
    </w:rPr>
  </w:style>
  <w:style w:type="paragraph" w:customStyle="1" w:styleId="755">
    <w:name w:val="文档提示信息"/>
    <w:basedOn w:val="1"/>
    <w:qFormat/>
    <w:uiPriority w:val="0"/>
    <w:pPr>
      <w:widowControl w:val="0"/>
      <w:jc w:val="both"/>
    </w:pPr>
    <w:rPr>
      <w:rFonts w:eastAsia="宋体"/>
      <w:i/>
      <w:kern w:val="2"/>
      <w:sz w:val="18"/>
    </w:rPr>
  </w:style>
  <w:style w:type="paragraph" w:customStyle="1" w:styleId="756">
    <w:name w:val="样式 (西文) 黑体 加粗 首行缩进:  1.01 厘米 行距: 1.5 倍行距"/>
    <w:basedOn w:val="1"/>
    <w:qFormat/>
    <w:uiPriority w:val="0"/>
    <w:pPr>
      <w:widowControl w:val="0"/>
      <w:spacing w:line="360" w:lineRule="auto"/>
      <w:ind w:firstLine="570"/>
      <w:jc w:val="both"/>
    </w:pPr>
    <w:rPr>
      <w:rFonts w:ascii="黑体" w:hAnsi="黑体" w:eastAsia="宋体" w:cs="宋体"/>
      <w:b/>
      <w:bCs/>
      <w:i/>
      <w:spacing w:val="10"/>
      <w:kern w:val="2"/>
      <w:sz w:val="21"/>
      <w:szCs w:val="20"/>
    </w:rPr>
  </w:style>
  <w:style w:type="paragraph" w:customStyle="1" w:styleId="757">
    <w:name w:val="WW-正文（首行缩进两字）"/>
    <w:basedOn w:val="1"/>
    <w:qFormat/>
    <w:uiPriority w:val="0"/>
    <w:pPr>
      <w:widowControl w:val="0"/>
      <w:tabs>
        <w:tab w:val="left" w:pos="6440"/>
      </w:tabs>
      <w:suppressAutoHyphens/>
      <w:snapToGrid w:val="0"/>
      <w:spacing w:beforeLines="20" w:afterLines="20" w:line="400" w:lineRule="exact"/>
      <w:jc w:val="both"/>
    </w:pPr>
    <w:rPr>
      <w:rFonts w:eastAsia="宋体"/>
      <w:spacing w:val="10"/>
      <w:kern w:val="1"/>
      <w:sz w:val="22"/>
      <w:szCs w:val="22"/>
    </w:rPr>
  </w:style>
  <w:style w:type="paragraph" w:customStyle="1" w:styleId="758">
    <w:name w:val="列表 511"/>
    <w:basedOn w:val="1"/>
    <w:qFormat/>
    <w:uiPriority w:val="0"/>
    <w:pPr>
      <w:ind w:left="100" w:leftChars="800" w:hanging="200" w:hangingChars="200"/>
    </w:pPr>
    <w:rPr>
      <w:rFonts w:ascii="Calibri" w:hAnsi="Calibri" w:eastAsia="宋体"/>
      <w:sz w:val="22"/>
      <w:szCs w:val="22"/>
    </w:rPr>
  </w:style>
  <w:style w:type="paragraph" w:customStyle="1" w:styleId="759">
    <w:name w:val="无间隔5"/>
    <w:qFormat/>
    <w:uiPriority w:val="0"/>
    <w:rPr>
      <w:rFonts w:ascii="Times New Roman" w:hAnsi="Times New Roman" w:eastAsia="宋体" w:cs="Times New Roman"/>
      <w:sz w:val="22"/>
      <w:lang w:val="en-US" w:eastAsia="zh-CN" w:bidi="ar-SA"/>
    </w:rPr>
  </w:style>
  <w:style w:type="paragraph" w:customStyle="1" w:styleId="760">
    <w:name w:val="修订2"/>
    <w:qFormat/>
    <w:uiPriority w:val="0"/>
    <w:rPr>
      <w:rFonts w:ascii="Arial" w:hAnsi="Arial" w:eastAsia="宋体" w:cs="Times New Roman"/>
      <w:kern w:val="2"/>
      <w:sz w:val="24"/>
      <w:lang w:val="en-US" w:eastAsia="zh-CN" w:bidi="ar-SA"/>
    </w:rPr>
  </w:style>
  <w:style w:type="paragraph" w:customStyle="1" w:styleId="761">
    <w:name w:val="内部地址"/>
    <w:basedOn w:val="1"/>
    <w:qFormat/>
    <w:uiPriority w:val="0"/>
    <w:pPr>
      <w:widowControl w:val="0"/>
      <w:jc w:val="both"/>
    </w:pPr>
    <w:rPr>
      <w:rFonts w:eastAsia="宋体"/>
      <w:kern w:val="2"/>
      <w:sz w:val="21"/>
    </w:rPr>
  </w:style>
  <w:style w:type="paragraph" w:customStyle="1" w:styleId="762">
    <w:name w:val="索引 411"/>
    <w:basedOn w:val="1"/>
    <w:next w:val="1"/>
    <w:qFormat/>
    <w:uiPriority w:val="0"/>
    <w:pPr>
      <w:widowControl w:val="0"/>
      <w:spacing w:line="240" w:lineRule="atLeast"/>
      <w:ind w:left="840" w:hanging="210"/>
    </w:pPr>
    <w:rPr>
      <w:rFonts w:ascii="Calibri" w:hAnsi="Calibri" w:eastAsia="宋体" w:cs="Calibri"/>
      <w:kern w:val="2"/>
      <w:sz w:val="18"/>
      <w:szCs w:val="18"/>
    </w:rPr>
  </w:style>
  <w:style w:type="paragraph" w:customStyle="1" w:styleId="763">
    <w:name w:val="样式 Style Heading 2第一章 标题 2Heading 2 HiddenHeading 2 CCBSheading ..."/>
    <w:basedOn w:val="1"/>
    <w:qFormat/>
    <w:uiPriority w:val="0"/>
    <w:pPr>
      <w:keepNext/>
      <w:keepLines/>
      <w:widowControl w:val="0"/>
      <w:tabs>
        <w:tab w:val="left" w:pos="567"/>
      </w:tabs>
      <w:spacing w:beforeLines="50"/>
      <w:ind w:left="567" w:hanging="567"/>
      <w:jc w:val="both"/>
      <w:outlineLvl w:val="1"/>
    </w:pPr>
    <w:rPr>
      <w:rFonts w:ascii="Arial" w:hAnsi="Arial" w:eastAsia="黑体" w:cs="宋体"/>
      <w:kern w:val="2"/>
      <w:sz w:val="21"/>
      <w:szCs w:val="20"/>
    </w:rPr>
  </w:style>
  <w:style w:type="paragraph" w:customStyle="1" w:styleId="764">
    <w:name w:val="文献分类号"/>
    <w:qFormat/>
    <w:uiPriority w:val="0"/>
    <w:pPr>
      <w:widowControl w:val="0"/>
      <w:textAlignment w:val="center"/>
    </w:pPr>
    <w:rPr>
      <w:rFonts w:ascii="Times New Roman" w:hAnsi="Times New Roman" w:eastAsia="黑体" w:cs="Times New Roman"/>
      <w:sz w:val="21"/>
      <w:lang w:val="en-US" w:eastAsia="zh-CN" w:bidi="ar-SA"/>
    </w:rPr>
  </w:style>
  <w:style w:type="paragraph" w:customStyle="1" w:styleId="765">
    <w:name w:val="索引 72"/>
    <w:basedOn w:val="1"/>
    <w:next w:val="1"/>
    <w:qFormat/>
    <w:uiPriority w:val="0"/>
    <w:pPr>
      <w:widowControl w:val="0"/>
      <w:spacing w:line="240" w:lineRule="atLeast"/>
      <w:ind w:left="1470" w:hanging="210"/>
    </w:pPr>
    <w:rPr>
      <w:rFonts w:ascii="Calibri" w:hAnsi="Calibri" w:eastAsia="宋体" w:cs="Calibri"/>
      <w:kern w:val="2"/>
      <w:sz w:val="18"/>
      <w:szCs w:val="18"/>
    </w:rPr>
  </w:style>
  <w:style w:type="paragraph" w:customStyle="1" w:styleId="766">
    <w:name w:val="列表接续 32"/>
    <w:basedOn w:val="1"/>
    <w:qFormat/>
    <w:uiPriority w:val="0"/>
    <w:pPr>
      <w:spacing w:after="120"/>
      <w:ind w:left="1260" w:leftChars="600" w:firstLine="360"/>
    </w:pPr>
    <w:rPr>
      <w:rFonts w:ascii="Calibri" w:hAnsi="Calibri" w:eastAsia="宋体"/>
      <w:sz w:val="22"/>
      <w:szCs w:val="22"/>
    </w:rPr>
  </w:style>
  <w:style w:type="paragraph" w:customStyle="1" w:styleId="767">
    <w:name w:val="Char Char Char Char"/>
    <w:basedOn w:val="1"/>
    <w:qFormat/>
    <w:uiPriority w:val="0"/>
    <w:pPr>
      <w:widowControl w:val="0"/>
      <w:jc w:val="both"/>
    </w:pPr>
    <w:rPr>
      <w:rFonts w:ascii="Tahoma" w:hAnsi="Tahoma" w:eastAsia="宋体"/>
      <w:kern w:val="2"/>
      <w:sz w:val="21"/>
    </w:rPr>
  </w:style>
  <w:style w:type="paragraph" w:customStyle="1" w:styleId="768">
    <w:name w:val="正文段落"/>
    <w:basedOn w:val="1"/>
    <w:qFormat/>
    <w:uiPriority w:val="0"/>
    <w:pPr>
      <w:widowControl w:val="0"/>
      <w:ind w:firstLine="420" w:firstLineChars="200"/>
      <w:jc w:val="both"/>
    </w:pPr>
    <w:rPr>
      <w:rFonts w:eastAsia="宋体" w:cs="宋体"/>
      <w:kern w:val="2"/>
      <w:sz w:val="21"/>
      <w:szCs w:val="20"/>
    </w:rPr>
  </w:style>
  <w:style w:type="paragraph" w:customStyle="1" w:styleId="769">
    <w:name w:val="附录图标题"/>
    <w:next w:val="520"/>
    <w:qFormat/>
    <w:uiPriority w:val="0"/>
    <w:pPr>
      <w:numPr>
        <w:ilvl w:val="0"/>
        <w:numId w:val="18"/>
      </w:numPr>
      <w:jc w:val="center"/>
    </w:pPr>
    <w:rPr>
      <w:rFonts w:ascii="黑体" w:hAnsi="Times New Roman" w:eastAsia="黑体" w:cs="Times New Roman"/>
      <w:sz w:val="21"/>
      <w:lang w:val="en-US" w:eastAsia="zh-CN" w:bidi="ar-SA"/>
    </w:rPr>
  </w:style>
  <w:style w:type="paragraph" w:customStyle="1" w:styleId="770">
    <w:name w:val="图表目录2"/>
    <w:basedOn w:val="1"/>
    <w:next w:val="1"/>
    <w:qFormat/>
    <w:uiPriority w:val="0"/>
    <w:pPr>
      <w:widowControl w:val="0"/>
      <w:spacing w:line="240" w:lineRule="atLeast"/>
      <w:ind w:left="400" w:leftChars="200" w:hanging="200" w:hangingChars="200"/>
      <w:jc w:val="both"/>
    </w:pPr>
    <w:rPr>
      <w:rFonts w:eastAsia="宋体"/>
      <w:kern w:val="2"/>
      <w:sz w:val="21"/>
    </w:rPr>
  </w:style>
  <w:style w:type="paragraph" w:customStyle="1" w:styleId="771">
    <w:name w:val="实施日期"/>
    <w:basedOn w:val="1"/>
    <w:qFormat/>
    <w:uiPriority w:val="0"/>
    <w:pPr>
      <w:widowControl w:val="0"/>
      <w:spacing w:line="240" w:lineRule="atLeast"/>
      <w:jc w:val="right"/>
    </w:pPr>
    <w:rPr>
      <w:rFonts w:eastAsia="宋体"/>
      <w:kern w:val="2"/>
      <w:sz w:val="21"/>
    </w:rPr>
  </w:style>
  <w:style w:type="paragraph" w:customStyle="1" w:styleId="772">
    <w:name w:val="标准标志"/>
    <w:next w:val="1"/>
    <w:qFormat/>
    <w:uiPriority w:val="0"/>
    <w:pPr>
      <w:shd w:val="solid" w:color="FFFFFF" w:fill="FFFFFF"/>
      <w:spacing w:line="0" w:lineRule="atLeast"/>
      <w:ind w:firstLine="360"/>
      <w:jc w:val="right"/>
    </w:pPr>
    <w:rPr>
      <w:rFonts w:ascii="Times New Roman" w:hAnsi="Times New Roman" w:eastAsia="宋体" w:cs="Times New Roman"/>
      <w:b/>
      <w:w w:val="130"/>
      <w:sz w:val="96"/>
      <w:szCs w:val="22"/>
      <w:lang w:val="en-US" w:eastAsia="zh-CN" w:bidi="ar-SA"/>
    </w:rPr>
  </w:style>
  <w:style w:type="paragraph" w:customStyle="1" w:styleId="773">
    <w:name w:val="附录五级条标题"/>
    <w:basedOn w:val="552"/>
    <w:next w:val="520"/>
    <w:qFormat/>
    <w:uiPriority w:val="0"/>
    <w:pPr>
      <w:outlineLvl w:val="6"/>
    </w:pPr>
  </w:style>
  <w:style w:type="paragraph" w:customStyle="1" w:styleId="774">
    <w:name w:val="签名11"/>
    <w:basedOn w:val="1"/>
    <w:qFormat/>
    <w:uiPriority w:val="0"/>
    <w:pPr>
      <w:spacing w:line="400" w:lineRule="atLeast"/>
      <w:ind w:left="2100" w:leftChars="2100" w:firstLine="62"/>
      <w:jc w:val="both"/>
    </w:pPr>
    <w:rPr>
      <w:rFonts w:ascii="宋体" w:eastAsia="宋体"/>
      <w:color w:val="000000"/>
      <w:sz w:val="21"/>
      <w:szCs w:val="20"/>
    </w:rPr>
  </w:style>
  <w:style w:type="paragraph" w:customStyle="1" w:styleId="775">
    <w:name w:val="Char Char Char Char Char Char Char"/>
    <w:basedOn w:val="1"/>
    <w:qFormat/>
    <w:uiPriority w:val="0"/>
    <w:pPr>
      <w:widowControl w:val="0"/>
      <w:jc w:val="both"/>
    </w:pPr>
    <w:rPr>
      <w:rFonts w:ascii="Tahoma" w:hAnsi="Tahoma" w:eastAsia="宋体"/>
      <w:kern w:val="2"/>
      <w:sz w:val="21"/>
      <w:szCs w:val="20"/>
    </w:rPr>
  </w:style>
  <w:style w:type="paragraph" w:customStyle="1" w:styleId="776">
    <w:name w:val="列表 311"/>
    <w:basedOn w:val="1"/>
    <w:qFormat/>
    <w:uiPriority w:val="0"/>
    <w:pPr>
      <w:ind w:left="100" w:leftChars="400" w:hanging="200" w:hangingChars="200"/>
    </w:pPr>
    <w:rPr>
      <w:rFonts w:ascii="Calibri" w:hAnsi="Calibri" w:eastAsia="宋体"/>
      <w:sz w:val="22"/>
      <w:szCs w:val="22"/>
    </w:rPr>
  </w:style>
  <w:style w:type="paragraph" w:customStyle="1" w:styleId="777">
    <w:name w:val="列出段落9"/>
    <w:basedOn w:val="1"/>
    <w:qFormat/>
    <w:uiPriority w:val="0"/>
    <w:pPr>
      <w:widowControl w:val="0"/>
      <w:ind w:firstLine="420" w:firstLineChars="200"/>
      <w:jc w:val="both"/>
    </w:pPr>
    <w:rPr>
      <w:rFonts w:ascii="Calibri" w:hAnsi="Calibri" w:eastAsia="宋体"/>
      <w:kern w:val="2"/>
      <w:sz w:val="21"/>
      <w:szCs w:val="22"/>
    </w:rPr>
  </w:style>
  <w:style w:type="paragraph" w:customStyle="1" w:styleId="778">
    <w:name w:val="目次、标准名称标题"/>
    <w:basedOn w:val="537"/>
    <w:next w:val="472"/>
    <w:qFormat/>
    <w:uiPriority w:val="0"/>
    <w:pPr>
      <w:tabs>
        <w:tab w:val="left" w:pos="432"/>
      </w:tabs>
      <w:spacing w:line="460" w:lineRule="exact"/>
      <w:ind w:left="432" w:hanging="432"/>
    </w:pPr>
  </w:style>
  <w:style w:type="paragraph" w:customStyle="1" w:styleId="779">
    <w:name w:val="纯文本11"/>
    <w:basedOn w:val="1"/>
    <w:qFormat/>
    <w:uiPriority w:val="0"/>
    <w:pPr>
      <w:ind w:firstLine="360"/>
    </w:pPr>
    <w:rPr>
      <w:rFonts w:ascii="宋体" w:hAnsi="Courier New" w:eastAsia="宋体"/>
      <w:sz w:val="21"/>
      <w:szCs w:val="21"/>
    </w:rPr>
  </w:style>
  <w:style w:type="paragraph" w:customStyle="1" w:styleId="780">
    <w:name w:val="正文首行缩进11"/>
    <w:basedOn w:val="17"/>
    <w:qFormat/>
    <w:uiPriority w:val="0"/>
    <w:pPr>
      <w:spacing w:line="360" w:lineRule="auto"/>
      <w:ind w:firstLine="420" w:firstLineChars="100"/>
    </w:pPr>
    <w:rPr>
      <w:rFonts w:ascii="Arial" w:hAnsi="Arial"/>
      <w:sz w:val="24"/>
      <w:szCs w:val="20"/>
    </w:rPr>
  </w:style>
  <w:style w:type="paragraph" w:customStyle="1" w:styleId="781">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782">
    <w:name w:val="收信人地址2"/>
    <w:basedOn w:val="1"/>
    <w:qFormat/>
    <w:uiPriority w:val="0"/>
    <w:pPr>
      <w:snapToGrid w:val="0"/>
      <w:spacing w:line="400" w:lineRule="atLeast"/>
      <w:ind w:left="1400" w:leftChars="1400" w:firstLine="62"/>
      <w:jc w:val="both"/>
    </w:pPr>
    <w:rPr>
      <w:rFonts w:ascii="Arial" w:hAnsi="Arial" w:eastAsia="宋体" w:cs="Arial"/>
      <w:color w:val="000000"/>
      <w:sz w:val="21"/>
    </w:rPr>
  </w:style>
  <w:style w:type="paragraph" w:customStyle="1" w:styleId="783">
    <w:name w:val="TOC 标题11"/>
    <w:basedOn w:val="2"/>
    <w:next w:val="1"/>
    <w:qFormat/>
    <w:uiPriority w:val="0"/>
    <w:pPr>
      <w:keepLines/>
      <w:widowControl/>
      <w:numPr>
        <w:numId w:val="0"/>
      </w:numPr>
      <w:spacing w:before="480" w:line="276" w:lineRule="auto"/>
      <w:outlineLvl w:val="9"/>
    </w:pPr>
    <w:rPr>
      <w:rFonts w:ascii="Cambria" w:hAnsi="Cambria"/>
      <w:b w:val="0"/>
      <w:bCs/>
      <w:color w:val="365F90"/>
      <w:sz w:val="28"/>
      <w:szCs w:val="28"/>
      <w:lang w:val="en-US"/>
    </w:rPr>
  </w:style>
  <w:style w:type="paragraph" w:customStyle="1" w:styleId="784">
    <w:name w:val="xl65"/>
    <w:basedOn w:val="1"/>
    <w:qFormat/>
    <w:uiPriority w:val="0"/>
    <w:pPr>
      <w:pBdr>
        <w:bottom w:val="single" w:color="000000" w:sz="4" w:space="0"/>
      </w:pBdr>
      <w:shd w:val="clear" w:color="000000" w:fill="FFFFFF"/>
      <w:spacing w:before="100" w:beforeAutospacing="1" w:after="100" w:afterAutospacing="1"/>
      <w:textAlignment w:val="center"/>
    </w:pPr>
    <w:rPr>
      <w:rFonts w:ascii="宋体" w:hAnsi="宋体" w:eastAsia="宋体" w:cs="宋体"/>
      <w:color w:val="000000"/>
      <w:sz w:val="21"/>
    </w:rPr>
  </w:style>
  <w:style w:type="paragraph" w:customStyle="1" w:styleId="785">
    <w:name w:val="发布部门"/>
    <w:next w:val="520"/>
    <w:qFormat/>
    <w:uiPriority w:val="0"/>
    <w:pPr>
      <w:jc w:val="center"/>
    </w:pPr>
    <w:rPr>
      <w:rFonts w:ascii="宋体" w:hAnsi="Times New Roman" w:eastAsia="宋体" w:cs="Times New Roman"/>
      <w:b/>
      <w:spacing w:val="20"/>
      <w:w w:val="135"/>
      <w:sz w:val="36"/>
      <w:lang w:val="en-US" w:eastAsia="zh-CN" w:bidi="ar-SA"/>
    </w:rPr>
  </w:style>
  <w:style w:type="paragraph" w:customStyle="1" w:styleId="786">
    <w:name w:val="列表 211"/>
    <w:basedOn w:val="1"/>
    <w:qFormat/>
    <w:uiPriority w:val="0"/>
    <w:pPr>
      <w:ind w:left="840" w:hanging="420"/>
    </w:pPr>
    <w:rPr>
      <w:rFonts w:eastAsia="宋体"/>
      <w:sz w:val="20"/>
      <w:szCs w:val="20"/>
    </w:rPr>
  </w:style>
  <w:style w:type="paragraph" w:customStyle="1" w:styleId="787">
    <w:name w:val="TOC 标题3"/>
    <w:basedOn w:val="2"/>
    <w:next w:val="1"/>
    <w:qFormat/>
    <w:uiPriority w:val="0"/>
    <w:pPr>
      <w:keepLines/>
      <w:widowControl/>
      <w:numPr>
        <w:numId w:val="0"/>
      </w:numPr>
      <w:spacing w:before="480" w:line="276" w:lineRule="auto"/>
      <w:outlineLvl w:val="9"/>
    </w:pPr>
    <w:rPr>
      <w:rFonts w:ascii="Cambria" w:hAnsi="Cambria"/>
      <w:b w:val="0"/>
      <w:bCs/>
      <w:color w:val="365F90"/>
      <w:sz w:val="28"/>
      <w:szCs w:val="28"/>
      <w:lang w:val="en-US"/>
    </w:rPr>
  </w:style>
  <w:style w:type="paragraph" w:customStyle="1" w:styleId="788">
    <w:name w:val="xl72"/>
    <w:basedOn w:val="1"/>
    <w:qFormat/>
    <w:uiPriority w:val="0"/>
    <w:pPr>
      <w:shd w:val="clear" w:color="000000" w:fill="FFFFFF"/>
      <w:spacing w:before="100" w:beforeAutospacing="1" w:after="100" w:afterAutospacing="1"/>
      <w:jc w:val="center"/>
      <w:textAlignment w:val="center"/>
    </w:pPr>
    <w:rPr>
      <w:rFonts w:ascii="宋体" w:hAnsi="宋体" w:eastAsia="宋体" w:cs="宋体"/>
      <w:color w:val="000000"/>
      <w:sz w:val="44"/>
      <w:szCs w:val="44"/>
    </w:rPr>
  </w:style>
  <w:style w:type="paragraph" w:customStyle="1" w:styleId="789">
    <w:name w:val="TOC 标题8"/>
    <w:basedOn w:val="2"/>
    <w:next w:val="1"/>
    <w:qFormat/>
    <w:uiPriority w:val="0"/>
    <w:pPr>
      <w:keepLines/>
      <w:widowControl/>
      <w:numPr>
        <w:numId w:val="0"/>
      </w:numPr>
      <w:spacing w:before="480" w:line="276" w:lineRule="auto"/>
      <w:outlineLvl w:val="9"/>
    </w:pPr>
    <w:rPr>
      <w:rFonts w:ascii="Cambria" w:hAnsi="Cambria"/>
      <w:b w:val="0"/>
      <w:bCs/>
      <w:color w:val="365F90"/>
      <w:sz w:val="28"/>
      <w:szCs w:val="28"/>
      <w:lang w:val="en-US"/>
    </w:rPr>
  </w:style>
  <w:style w:type="paragraph" w:customStyle="1" w:styleId="790">
    <w:name w:val="z-窗体顶端11"/>
    <w:basedOn w:val="1"/>
    <w:next w:val="1"/>
    <w:qFormat/>
    <w:uiPriority w:val="0"/>
    <w:pPr>
      <w:widowControl w:val="0"/>
      <w:pBdr>
        <w:bottom w:val="single" w:color="auto" w:sz="6" w:space="1"/>
      </w:pBdr>
      <w:spacing w:line="240" w:lineRule="atLeast"/>
      <w:jc w:val="center"/>
    </w:pPr>
    <w:rPr>
      <w:rFonts w:ascii="Arial" w:hAnsi="Arial" w:eastAsia="宋体"/>
      <w:vanish/>
      <w:kern w:val="2"/>
      <w:sz w:val="16"/>
      <w:szCs w:val="16"/>
    </w:rPr>
  </w:style>
  <w:style w:type="paragraph" w:customStyle="1" w:styleId="791">
    <w:name w:val="索引 311"/>
    <w:basedOn w:val="1"/>
    <w:next w:val="1"/>
    <w:qFormat/>
    <w:uiPriority w:val="0"/>
    <w:pPr>
      <w:widowControl w:val="0"/>
      <w:spacing w:line="240" w:lineRule="atLeast"/>
      <w:ind w:left="630" w:hanging="210"/>
    </w:pPr>
    <w:rPr>
      <w:rFonts w:ascii="Calibri" w:hAnsi="Calibri" w:eastAsia="宋体" w:cs="Calibri"/>
      <w:kern w:val="2"/>
      <w:sz w:val="18"/>
      <w:szCs w:val="18"/>
    </w:rPr>
  </w:style>
  <w:style w:type="paragraph" w:customStyle="1" w:styleId="792">
    <w:name w:val="普通(网站)2"/>
    <w:basedOn w:val="1"/>
    <w:qFormat/>
    <w:uiPriority w:val="0"/>
    <w:pPr>
      <w:spacing w:before="100" w:beforeAutospacing="1" w:after="100" w:afterAutospacing="1"/>
    </w:pPr>
    <w:rPr>
      <w:rFonts w:ascii="宋体" w:hAnsi="宋体" w:eastAsia="宋体" w:cs="宋体"/>
      <w:sz w:val="21"/>
    </w:rPr>
  </w:style>
  <w:style w:type="paragraph" w:customStyle="1" w:styleId="793">
    <w:name w:val="引文目录标题11"/>
    <w:basedOn w:val="1"/>
    <w:next w:val="1"/>
    <w:qFormat/>
    <w:uiPriority w:val="0"/>
    <w:pPr>
      <w:spacing w:before="120" w:line="400" w:lineRule="atLeast"/>
      <w:ind w:firstLine="62"/>
      <w:jc w:val="both"/>
    </w:pPr>
    <w:rPr>
      <w:rFonts w:ascii="Arial" w:hAnsi="Arial" w:eastAsia="宋体" w:cs="Arial"/>
      <w:color w:val="000000"/>
      <w:sz w:val="21"/>
    </w:rPr>
  </w:style>
  <w:style w:type="paragraph" w:customStyle="1" w:styleId="794">
    <w:name w:val="表单文字"/>
    <w:basedOn w:val="1"/>
    <w:qFormat/>
    <w:uiPriority w:val="0"/>
    <w:pPr>
      <w:widowControl w:val="0"/>
      <w:spacing w:line="240" w:lineRule="atLeast"/>
      <w:jc w:val="center"/>
    </w:pPr>
    <w:rPr>
      <w:rFonts w:ascii="宋体" w:hAnsi="宋体" w:eastAsia="仿宋_GB2312"/>
      <w:kern w:val="2"/>
      <w:sz w:val="21"/>
      <w:szCs w:val="21"/>
    </w:rPr>
  </w:style>
  <w:style w:type="paragraph" w:customStyle="1" w:styleId="795">
    <w:name w:val="无间隔6"/>
    <w:qFormat/>
    <w:uiPriority w:val="0"/>
    <w:rPr>
      <w:rFonts w:ascii="Calibri" w:hAnsi="Calibri" w:eastAsia="宋体" w:cs="Times New Roman"/>
      <w:kern w:val="2"/>
      <w:sz w:val="22"/>
      <w:szCs w:val="22"/>
      <w:lang w:val="en-US" w:eastAsia="zh-CN" w:bidi="ar-SA"/>
    </w:rPr>
  </w:style>
  <w:style w:type="paragraph" w:customStyle="1" w:styleId="796">
    <w:name w:val="正文首行缩进2"/>
    <w:basedOn w:val="17"/>
    <w:qFormat/>
    <w:uiPriority w:val="0"/>
    <w:pPr>
      <w:spacing w:line="360" w:lineRule="auto"/>
      <w:ind w:firstLine="420" w:firstLineChars="100"/>
    </w:pPr>
    <w:rPr>
      <w:rFonts w:ascii="Arial" w:hAnsi="Arial"/>
      <w:sz w:val="24"/>
      <w:szCs w:val="20"/>
    </w:rPr>
  </w:style>
  <w:style w:type="paragraph" w:customStyle="1" w:styleId="797">
    <w:name w:val="无间隔31"/>
    <w:qFormat/>
    <w:uiPriority w:val="0"/>
    <w:rPr>
      <w:rFonts w:ascii="Times New Roman" w:hAnsi="Times New Roman" w:eastAsia="宋体" w:cs="Times New Roman"/>
      <w:sz w:val="22"/>
      <w:lang w:val="en-US" w:eastAsia="zh-CN" w:bidi="ar-SA"/>
    </w:rPr>
  </w:style>
  <w:style w:type="paragraph" w:customStyle="1" w:styleId="798">
    <w:name w:val="表格栏目"/>
    <w:basedOn w:val="1"/>
    <w:qFormat/>
    <w:uiPriority w:val="0"/>
    <w:pPr>
      <w:widowControl w:val="0"/>
      <w:adjustRightInd w:val="0"/>
      <w:snapToGrid w:val="0"/>
      <w:spacing w:before="45" w:after="45" w:line="240" w:lineRule="atLeast"/>
      <w:jc w:val="center"/>
    </w:pPr>
    <w:rPr>
      <w:rFonts w:ascii="宋体" w:hAnsi="宋体" w:eastAsia="黑体"/>
      <w:b/>
      <w:bCs/>
      <w:kern w:val="2"/>
      <w:sz w:val="21"/>
    </w:rPr>
  </w:style>
  <w:style w:type="paragraph" w:customStyle="1" w:styleId="799">
    <w:name w:val="xl66"/>
    <w:basedOn w:val="1"/>
    <w:qFormat/>
    <w:uiPriority w:val="0"/>
    <w:pPr>
      <w:pBdr>
        <w:bottom w:val="single" w:color="000000" w:sz="4" w:space="0"/>
      </w:pBdr>
      <w:shd w:val="clear" w:color="000000" w:fill="FFFFFF"/>
      <w:spacing w:before="100" w:beforeAutospacing="1" w:after="100" w:afterAutospacing="1"/>
      <w:textAlignment w:val="center"/>
    </w:pPr>
    <w:rPr>
      <w:rFonts w:ascii="宋体" w:hAnsi="宋体" w:eastAsia="宋体" w:cs="宋体"/>
      <w:color w:val="000000"/>
      <w:sz w:val="21"/>
    </w:rPr>
  </w:style>
  <w:style w:type="paragraph" w:customStyle="1" w:styleId="800">
    <w:name w:val="列出段落16"/>
    <w:basedOn w:val="1"/>
    <w:qFormat/>
    <w:uiPriority w:val="0"/>
    <w:pPr>
      <w:widowControl w:val="0"/>
      <w:ind w:firstLine="420" w:firstLineChars="200"/>
      <w:jc w:val="both"/>
    </w:pPr>
    <w:rPr>
      <w:rFonts w:ascii="Calibri" w:hAnsi="Calibri" w:eastAsia="宋体"/>
      <w:kern w:val="2"/>
      <w:sz w:val="21"/>
      <w:szCs w:val="22"/>
    </w:rPr>
  </w:style>
  <w:style w:type="character" w:customStyle="1" w:styleId="801">
    <w:name w:val="HTML 代码2"/>
    <w:qFormat/>
    <w:uiPriority w:val="0"/>
    <w:rPr>
      <w:rFonts w:ascii="Courier New" w:hAnsi="Courier New"/>
      <w:sz w:val="20"/>
      <w:szCs w:val="20"/>
    </w:rPr>
  </w:style>
  <w:style w:type="character" w:customStyle="1" w:styleId="802">
    <w:name w:val="明显强调3"/>
    <w:qFormat/>
    <w:uiPriority w:val="0"/>
    <w:rPr>
      <w:b/>
      <w:bCs/>
      <w:i/>
      <w:iCs/>
      <w:color w:val="4F81BD"/>
      <w:sz w:val="22"/>
      <w:szCs w:val="22"/>
    </w:rPr>
  </w:style>
  <w:style w:type="character" w:customStyle="1" w:styleId="803">
    <w:name w:val="HTML 键盘3"/>
    <w:qFormat/>
    <w:uiPriority w:val="0"/>
    <w:rPr>
      <w:rFonts w:ascii="Courier New" w:hAnsi="Courier New"/>
      <w:sz w:val="20"/>
      <w:szCs w:val="20"/>
    </w:rPr>
  </w:style>
  <w:style w:type="character" w:customStyle="1" w:styleId="804">
    <w:name w:val="批注引用5"/>
    <w:qFormat/>
    <w:uiPriority w:val="0"/>
    <w:rPr>
      <w:sz w:val="21"/>
      <w:szCs w:val="21"/>
    </w:rPr>
  </w:style>
  <w:style w:type="character" w:customStyle="1" w:styleId="805">
    <w:name w:val="HTML 变量3"/>
    <w:qFormat/>
    <w:uiPriority w:val="0"/>
    <w:rPr>
      <w:i/>
      <w:iCs/>
    </w:rPr>
  </w:style>
  <w:style w:type="character" w:customStyle="1" w:styleId="806">
    <w:name w:val="书籍标题2"/>
    <w:qFormat/>
    <w:uiPriority w:val="0"/>
    <w:rPr>
      <w:rFonts w:ascii="Cambria" w:hAnsi="Cambria" w:eastAsia="宋体" w:cs="Times New Roman"/>
      <w:b/>
      <w:bCs/>
      <w:i/>
      <w:iCs/>
      <w:color w:val="auto"/>
    </w:rPr>
  </w:style>
  <w:style w:type="character" w:customStyle="1" w:styleId="807">
    <w:name w:val="HTML 打字机2"/>
    <w:qFormat/>
    <w:uiPriority w:val="0"/>
    <w:rPr>
      <w:rFonts w:ascii="宋体" w:hAnsi="宋体" w:eastAsia="宋体" w:cs="宋体"/>
      <w:sz w:val="24"/>
      <w:szCs w:val="24"/>
    </w:rPr>
  </w:style>
  <w:style w:type="character" w:customStyle="1" w:styleId="808">
    <w:name w:val="HTML 引文2"/>
    <w:qFormat/>
    <w:uiPriority w:val="0"/>
    <w:rPr>
      <w:i/>
      <w:iCs/>
    </w:rPr>
  </w:style>
  <w:style w:type="character" w:customStyle="1" w:styleId="809">
    <w:name w:val="HTML 样本2"/>
    <w:qFormat/>
    <w:uiPriority w:val="0"/>
    <w:rPr>
      <w:rFonts w:ascii="Courier New" w:hAnsi="Courier New"/>
    </w:rPr>
  </w:style>
  <w:style w:type="character" w:customStyle="1" w:styleId="810">
    <w:name w:val="HTML 定义2"/>
    <w:qFormat/>
    <w:uiPriority w:val="0"/>
    <w:rPr>
      <w:i/>
      <w:iCs/>
    </w:rPr>
  </w:style>
  <w:style w:type="character" w:customStyle="1" w:styleId="811">
    <w:name w:val="HTML 缩写2"/>
    <w:qFormat/>
    <w:uiPriority w:val="0"/>
  </w:style>
  <w:style w:type="character" w:customStyle="1" w:styleId="812">
    <w:name w:val="不明显强调3"/>
    <w:qFormat/>
    <w:uiPriority w:val="0"/>
    <w:rPr>
      <w:i/>
      <w:iCs/>
      <w:color w:val="5A5A5A"/>
    </w:rPr>
  </w:style>
  <w:style w:type="character" w:customStyle="1" w:styleId="813">
    <w:name w:val="不明显参考3"/>
    <w:qFormat/>
    <w:uiPriority w:val="0"/>
    <w:rPr>
      <w:color w:val="auto"/>
      <w:u w:val="single" w:color="9BBB59"/>
    </w:rPr>
  </w:style>
  <w:style w:type="character" w:customStyle="1" w:styleId="814">
    <w:name w:val="明显参考3"/>
    <w:qFormat/>
    <w:uiPriority w:val="0"/>
    <w:rPr>
      <w:b/>
      <w:bCs/>
      <w:color w:val="76923C"/>
      <w:u w:val="single" w:color="9BBB59"/>
    </w:rPr>
  </w:style>
  <w:style w:type="character" w:customStyle="1" w:styleId="815">
    <w:name w:val="页码4"/>
    <w:qFormat/>
    <w:uiPriority w:val="0"/>
  </w:style>
  <w:style w:type="paragraph" w:customStyle="1" w:styleId="816">
    <w:name w:val="修订3"/>
    <w:qFormat/>
    <w:uiPriority w:val="0"/>
    <w:rPr>
      <w:rFonts w:ascii="Arial" w:hAnsi="Arial" w:eastAsia="宋体" w:cs="Times New Roman"/>
      <w:kern w:val="2"/>
      <w:sz w:val="24"/>
      <w:lang w:val="en-US" w:eastAsia="zh-CN" w:bidi="ar-SA"/>
    </w:rPr>
  </w:style>
  <w:style w:type="paragraph" w:customStyle="1" w:styleId="817">
    <w:name w:val="文档结构图10"/>
    <w:basedOn w:val="1"/>
    <w:qFormat/>
    <w:uiPriority w:val="0"/>
    <w:pPr>
      <w:widowControl w:val="0"/>
      <w:spacing w:line="360" w:lineRule="auto"/>
      <w:jc w:val="both"/>
    </w:pPr>
    <w:rPr>
      <w:rFonts w:ascii="宋体" w:hAnsi="Arial" w:eastAsia="宋体" w:cs="黑体"/>
      <w:kern w:val="2"/>
      <w:sz w:val="18"/>
      <w:szCs w:val="18"/>
    </w:rPr>
  </w:style>
  <w:style w:type="paragraph" w:customStyle="1" w:styleId="818">
    <w:name w:val="引文目录2"/>
    <w:basedOn w:val="1"/>
    <w:next w:val="1"/>
    <w:qFormat/>
    <w:uiPriority w:val="0"/>
    <w:pPr>
      <w:spacing w:line="400" w:lineRule="atLeast"/>
      <w:ind w:left="200" w:leftChars="200"/>
      <w:jc w:val="both"/>
    </w:pPr>
    <w:rPr>
      <w:rFonts w:ascii="宋体" w:eastAsia="宋体"/>
      <w:color w:val="000000"/>
      <w:sz w:val="21"/>
      <w:szCs w:val="20"/>
    </w:rPr>
  </w:style>
  <w:style w:type="paragraph" w:customStyle="1" w:styleId="819">
    <w:name w:val="z-窗体底端3"/>
    <w:basedOn w:val="1"/>
    <w:next w:val="1"/>
    <w:qFormat/>
    <w:uiPriority w:val="0"/>
    <w:pPr>
      <w:widowControl w:val="0"/>
      <w:pBdr>
        <w:top w:val="single" w:color="auto" w:sz="6" w:space="1"/>
      </w:pBdr>
      <w:spacing w:line="240" w:lineRule="atLeast"/>
      <w:jc w:val="center"/>
    </w:pPr>
    <w:rPr>
      <w:rFonts w:ascii="Arial" w:hAnsi="Arial" w:eastAsia="宋体"/>
      <w:vanish/>
      <w:kern w:val="2"/>
      <w:sz w:val="16"/>
      <w:szCs w:val="16"/>
    </w:rPr>
  </w:style>
  <w:style w:type="paragraph" w:customStyle="1" w:styleId="820">
    <w:name w:val="正文文本缩进3"/>
    <w:basedOn w:val="1"/>
    <w:qFormat/>
    <w:uiPriority w:val="0"/>
    <w:pPr>
      <w:widowControl w:val="0"/>
      <w:spacing w:after="120"/>
      <w:ind w:left="420" w:leftChars="200"/>
      <w:jc w:val="both"/>
    </w:pPr>
    <w:rPr>
      <w:rFonts w:ascii="Calibri" w:hAnsi="Calibri" w:eastAsia="宋体"/>
      <w:kern w:val="2"/>
      <w:sz w:val="21"/>
      <w:szCs w:val="22"/>
    </w:rPr>
  </w:style>
  <w:style w:type="paragraph" w:customStyle="1" w:styleId="821">
    <w:name w:val="索引 82"/>
    <w:basedOn w:val="1"/>
    <w:next w:val="1"/>
    <w:qFormat/>
    <w:uiPriority w:val="0"/>
    <w:pPr>
      <w:widowControl w:val="0"/>
      <w:spacing w:line="240" w:lineRule="atLeast"/>
      <w:ind w:left="1680" w:hanging="210"/>
    </w:pPr>
    <w:rPr>
      <w:rFonts w:ascii="Calibri" w:hAnsi="Calibri" w:eastAsia="宋体" w:cs="Calibri"/>
      <w:kern w:val="2"/>
      <w:sz w:val="18"/>
      <w:szCs w:val="18"/>
    </w:rPr>
  </w:style>
  <w:style w:type="paragraph" w:customStyle="1" w:styleId="822">
    <w:name w:val="索引 93"/>
    <w:basedOn w:val="1"/>
    <w:next w:val="1"/>
    <w:qFormat/>
    <w:uiPriority w:val="0"/>
    <w:pPr>
      <w:widowControl w:val="0"/>
      <w:spacing w:line="240" w:lineRule="atLeast"/>
      <w:ind w:left="1890" w:hanging="210"/>
    </w:pPr>
    <w:rPr>
      <w:rFonts w:ascii="Calibri" w:hAnsi="Calibri" w:eastAsia="宋体" w:cs="Calibri"/>
      <w:kern w:val="2"/>
      <w:sz w:val="18"/>
      <w:szCs w:val="18"/>
    </w:rPr>
  </w:style>
  <w:style w:type="paragraph" w:customStyle="1" w:styleId="823">
    <w:name w:val="正文首行缩进3"/>
    <w:basedOn w:val="17"/>
    <w:qFormat/>
    <w:uiPriority w:val="0"/>
    <w:pPr>
      <w:spacing w:line="360" w:lineRule="auto"/>
      <w:ind w:firstLine="420" w:firstLineChars="100"/>
    </w:pPr>
    <w:rPr>
      <w:rFonts w:ascii="Arial" w:hAnsi="Arial"/>
      <w:sz w:val="24"/>
      <w:szCs w:val="20"/>
    </w:rPr>
  </w:style>
  <w:style w:type="paragraph" w:customStyle="1" w:styleId="824">
    <w:name w:val="z-窗体顶端2"/>
    <w:basedOn w:val="1"/>
    <w:next w:val="1"/>
    <w:qFormat/>
    <w:uiPriority w:val="0"/>
    <w:pPr>
      <w:widowControl w:val="0"/>
      <w:pBdr>
        <w:bottom w:val="single" w:color="auto" w:sz="6" w:space="1"/>
      </w:pBdr>
      <w:spacing w:line="240" w:lineRule="atLeast"/>
      <w:jc w:val="center"/>
    </w:pPr>
    <w:rPr>
      <w:rFonts w:ascii="Arial" w:hAnsi="Arial" w:eastAsia="宋体"/>
      <w:vanish/>
      <w:kern w:val="2"/>
      <w:sz w:val="16"/>
      <w:szCs w:val="16"/>
    </w:rPr>
  </w:style>
  <w:style w:type="paragraph" w:customStyle="1" w:styleId="825">
    <w:name w:val="注释标题2"/>
    <w:basedOn w:val="1"/>
    <w:next w:val="1"/>
    <w:qFormat/>
    <w:uiPriority w:val="0"/>
    <w:pPr>
      <w:widowControl w:val="0"/>
      <w:adjustRightInd w:val="0"/>
      <w:spacing w:line="360" w:lineRule="auto"/>
      <w:jc w:val="center"/>
    </w:pPr>
    <w:rPr>
      <w:rFonts w:eastAsia="宋体"/>
      <w:kern w:val="24"/>
      <w:sz w:val="21"/>
      <w:szCs w:val="20"/>
    </w:rPr>
  </w:style>
  <w:style w:type="paragraph" w:customStyle="1" w:styleId="826">
    <w:name w:val="正文文本 23"/>
    <w:basedOn w:val="1"/>
    <w:qFormat/>
    <w:uiPriority w:val="0"/>
    <w:pPr>
      <w:spacing w:line="400" w:lineRule="atLeast"/>
      <w:jc w:val="both"/>
    </w:pPr>
    <w:rPr>
      <w:rFonts w:ascii="宋体" w:eastAsia="宋体"/>
      <w:color w:val="000000"/>
      <w:sz w:val="18"/>
      <w:szCs w:val="20"/>
    </w:rPr>
  </w:style>
  <w:style w:type="paragraph" w:customStyle="1" w:styleId="827">
    <w:name w:val="引文目录标题2"/>
    <w:basedOn w:val="1"/>
    <w:next w:val="1"/>
    <w:qFormat/>
    <w:uiPriority w:val="0"/>
    <w:pPr>
      <w:spacing w:before="120" w:line="400" w:lineRule="atLeast"/>
      <w:ind w:firstLine="62"/>
      <w:jc w:val="both"/>
    </w:pPr>
    <w:rPr>
      <w:rFonts w:ascii="Arial" w:hAnsi="Arial" w:eastAsia="宋体" w:cs="Arial"/>
      <w:color w:val="000000"/>
      <w:sz w:val="21"/>
    </w:rPr>
  </w:style>
  <w:style w:type="paragraph" w:customStyle="1" w:styleId="828">
    <w:name w:val="收信人地址3"/>
    <w:basedOn w:val="1"/>
    <w:qFormat/>
    <w:uiPriority w:val="0"/>
    <w:pPr>
      <w:snapToGrid w:val="0"/>
      <w:spacing w:line="400" w:lineRule="atLeast"/>
      <w:ind w:left="1400" w:leftChars="1400" w:firstLine="62"/>
      <w:jc w:val="both"/>
    </w:pPr>
    <w:rPr>
      <w:rFonts w:ascii="Arial" w:hAnsi="Arial" w:eastAsia="宋体" w:cs="Arial"/>
      <w:color w:val="000000"/>
      <w:sz w:val="21"/>
    </w:rPr>
  </w:style>
  <w:style w:type="paragraph" w:customStyle="1" w:styleId="829">
    <w:name w:val="批注主题4"/>
    <w:basedOn w:val="16"/>
    <w:next w:val="16"/>
    <w:qFormat/>
    <w:uiPriority w:val="0"/>
    <w:rPr>
      <w:rFonts w:ascii="Arial" w:hAnsi="Arial" w:cs="Times New Roman"/>
      <w:b/>
      <w:bCs/>
      <w:kern w:val="0"/>
      <w:sz w:val="20"/>
      <w:szCs w:val="20"/>
      <w:lang w:val="zh-CN"/>
    </w:rPr>
  </w:style>
  <w:style w:type="paragraph" w:customStyle="1" w:styleId="830">
    <w:name w:val="文本块3"/>
    <w:basedOn w:val="1"/>
    <w:qFormat/>
    <w:uiPriority w:val="0"/>
    <w:pPr>
      <w:spacing w:after="120" w:line="400" w:lineRule="atLeast"/>
      <w:ind w:left="700" w:leftChars="700" w:right="700" w:rightChars="700" w:firstLine="62"/>
      <w:jc w:val="both"/>
    </w:pPr>
    <w:rPr>
      <w:rFonts w:ascii="宋体" w:eastAsia="宋体"/>
      <w:color w:val="000000"/>
      <w:sz w:val="21"/>
      <w:szCs w:val="20"/>
    </w:rPr>
  </w:style>
  <w:style w:type="paragraph" w:customStyle="1" w:styleId="831">
    <w:name w:val="HTML 预设格式2"/>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eastAsia="宋体"/>
      <w:sz w:val="21"/>
    </w:rPr>
  </w:style>
  <w:style w:type="paragraph" w:customStyle="1" w:styleId="832">
    <w:name w:val="正文文本 33"/>
    <w:basedOn w:val="1"/>
    <w:qFormat/>
    <w:uiPriority w:val="0"/>
    <w:pPr>
      <w:widowControl w:val="0"/>
      <w:spacing w:line="440" w:lineRule="exact"/>
      <w:jc w:val="both"/>
    </w:pPr>
    <w:rPr>
      <w:rFonts w:ascii="宋体" w:hAnsi="宋体" w:eastAsia="宋体"/>
      <w:b/>
      <w:bCs/>
      <w:kern w:val="2"/>
      <w:sz w:val="30"/>
      <w:szCs w:val="20"/>
    </w:rPr>
  </w:style>
  <w:style w:type="paragraph" w:customStyle="1" w:styleId="833">
    <w:name w:val="列表 22"/>
    <w:basedOn w:val="1"/>
    <w:qFormat/>
    <w:uiPriority w:val="0"/>
    <w:pPr>
      <w:ind w:left="840" w:hanging="420"/>
    </w:pPr>
    <w:rPr>
      <w:rFonts w:eastAsia="宋体"/>
      <w:sz w:val="20"/>
      <w:szCs w:val="20"/>
    </w:rPr>
  </w:style>
  <w:style w:type="paragraph" w:customStyle="1" w:styleId="834">
    <w:name w:val="日期2"/>
    <w:basedOn w:val="1"/>
    <w:next w:val="1"/>
    <w:qFormat/>
    <w:uiPriority w:val="0"/>
    <w:pPr>
      <w:widowControl w:val="0"/>
      <w:spacing w:line="360" w:lineRule="auto"/>
      <w:ind w:left="100" w:leftChars="2500"/>
      <w:jc w:val="both"/>
    </w:pPr>
    <w:rPr>
      <w:rFonts w:ascii="Arial" w:hAnsi="Arial" w:eastAsia="宋体"/>
      <w:kern w:val="2"/>
      <w:sz w:val="21"/>
      <w:szCs w:val="20"/>
    </w:rPr>
  </w:style>
  <w:style w:type="paragraph" w:customStyle="1" w:styleId="835">
    <w:name w:val="正文首行缩进 22"/>
    <w:basedOn w:val="820"/>
    <w:qFormat/>
    <w:uiPriority w:val="0"/>
    <w:pPr>
      <w:ind w:firstLine="420" w:firstLineChars="200"/>
    </w:pPr>
  </w:style>
  <w:style w:type="paragraph" w:customStyle="1" w:styleId="836">
    <w:name w:val="列表 52"/>
    <w:basedOn w:val="1"/>
    <w:qFormat/>
    <w:uiPriority w:val="0"/>
    <w:pPr>
      <w:ind w:left="100" w:leftChars="800" w:hanging="200" w:hangingChars="200"/>
    </w:pPr>
    <w:rPr>
      <w:rFonts w:ascii="Calibri" w:hAnsi="Calibri" w:eastAsia="宋体"/>
      <w:sz w:val="22"/>
      <w:szCs w:val="22"/>
    </w:rPr>
  </w:style>
  <w:style w:type="paragraph" w:customStyle="1" w:styleId="837">
    <w:name w:val="无间隔10"/>
    <w:qFormat/>
    <w:uiPriority w:val="0"/>
    <w:rPr>
      <w:rFonts w:ascii="Calibri" w:hAnsi="Calibri" w:eastAsia="宋体" w:cs="Times New Roman"/>
      <w:sz w:val="22"/>
      <w:szCs w:val="22"/>
      <w:lang w:val="en-US" w:eastAsia="zh-CN" w:bidi="ar-SA"/>
    </w:rPr>
  </w:style>
  <w:style w:type="paragraph" w:customStyle="1" w:styleId="838">
    <w:name w:val="正文缩进3"/>
    <w:basedOn w:val="1"/>
    <w:qFormat/>
    <w:uiPriority w:val="0"/>
    <w:pPr>
      <w:widowControl w:val="0"/>
      <w:adjustRightInd w:val="0"/>
      <w:snapToGrid w:val="0"/>
      <w:spacing w:before="120" w:after="120"/>
      <w:ind w:firstLine="420" w:firstLineChars="200"/>
      <w:jc w:val="both"/>
    </w:pPr>
    <w:rPr>
      <w:rFonts w:ascii="宋体" w:hAnsi="宋体" w:eastAsia="宋体"/>
      <w:bCs/>
      <w:kern w:val="2"/>
      <w:sz w:val="21"/>
    </w:rPr>
  </w:style>
  <w:style w:type="paragraph" w:customStyle="1" w:styleId="839">
    <w:name w:val="列表 32"/>
    <w:basedOn w:val="1"/>
    <w:qFormat/>
    <w:uiPriority w:val="0"/>
    <w:pPr>
      <w:ind w:left="100" w:leftChars="400" w:hanging="200" w:hangingChars="200"/>
    </w:pPr>
    <w:rPr>
      <w:rFonts w:ascii="Calibri" w:hAnsi="Calibri" w:eastAsia="宋体"/>
      <w:sz w:val="22"/>
      <w:szCs w:val="22"/>
    </w:rPr>
  </w:style>
  <w:style w:type="paragraph" w:customStyle="1" w:styleId="840">
    <w:name w:val="信息标题3"/>
    <w:basedOn w:val="1"/>
    <w:qFormat/>
    <w:uiPriority w:val="0"/>
    <w:pPr>
      <w:pBdr>
        <w:top w:val="single" w:color="auto" w:sz="6" w:space="1"/>
        <w:left w:val="single" w:color="auto" w:sz="6" w:space="1"/>
        <w:bottom w:val="single" w:color="auto" w:sz="6" w:space="1"/>
        <w:right w:val="single" w:color="auto" w:sz="6" w:space="1"/>
      </w:pBdr>
      <w:shd w:val="pct20" w:color="auto" w:fill="auto"/>
      <w:spacing w:line="400" w:lineRule="atLeast"/>
      <w:ind w:left="1000" w:leftChars="500" w:hanging="500" w:hangingChars="500"/>
      <w:jc w:val="both"/>
    </w:pPr>
    <w:rPr>
      <w:rFonts w:ascii="Arial" w:hAnsi="Arial" w:eastAsia="宋体"/>
      <w:color w:val="000000"/>
      <w:sz w:val="21"/>
      <w:shd w:val="pct20" w:color="auto" w:fill="auto"/>
    </w:rPr>
  </w:style>
  <w:style w:type="paragraph" w:customStyle="1" w:styleId="841">
    <w:name w:val="HTML 地址3"/>
    <w:basedOn w:val="1"/>
    <w:qFormat/>
    <w:uiPriority w:val="0"/>
    <w:pPr>
      <w:widowControl w:val="0"/>
      <w:jc w:val="both"/>
    </w:pPr>
    <w:rPr>
      <w:rFonts w:eastAsia="宋体"/>
      <w:i/>
      <w:iCs/>
      <w:kern w:val="2"/>
      <w:sz w:val="21"/>
    </w:rPr>
  </w:style>
  <w:style w:type="paragraph" w:customStyle="1" w:styleId="842">
    <w:name w:val="纯文本2"/>
    <w:basedOn w:val="1"/>
    <w:qFormat/>
    <w:uiPriority w:val="0"/>
    <w:pPr>
      <w:ind w:firstLine="360"/>
    </w:pPr>
    <w:rPr>
      <w:rFonts w:ascii="宋体" w:hAnsi="Courier New" w:eastAsia="宋体"/>
      <w:sz w:val="21"/>
      <w:szCs w:val="21"/>
    </w:rPr>
  </w:style>
  <w:style w:type="paragraph" w:customStyle="1" w:styleId="843">
    <w:name w:val="列表接续 33"/>
    <w:basedOn w:val="1"/>
    <w:qFormat/>
    <w:uiPriority w:val="0"/>
    <w:pPr>
      <w:spacing w:after="120"/>
      <w:ind w:left="1260" w:leftChars="600" w:firstLine="360"/>
    </w:pPr>
    <w:rPr>
      <w:rFonts w:ascii="Calibri" w:hAnsi="Calibri" w:eastAsia="宋体"/>
      <w:sz w:val="22"/>
      <w:szCs w:val="22"/>
    </w:rPr>
  </w:style>
  <w:style w:type="paragraph" w:customStyle="1" w:styleId="844">
    <w:name w:val="签名2"/>
    <w:basedOn w:val="1"/>
    <w:qFormat/>
    <w:uiPriority w:val="0"/>
    <w:pPr>
      <w:spacing w:line="400" w:lineRule="atLeast"/>
      <w:ind w:left="2100" w:leftChars="2100" w:firstLine="62"/>
      <w:jc w:val="both"/>
    </w:pPr>
    <w:rPr>
      <w:rFonts w:ascii="宋体" w:eastAsia="宋体"/>
      <w:color w:val="000000"/>
      <w:sz w:val="21"/>
      <w:szCs w:val="20"/>
    </w:rPr>
  </w:style>
  <w:style w:type="paragraph" w:customStyle="1" w:styleId="845">
    <w:name w:val="列表接续 43"/>
    <w:basedOn w:val="1"/>
    <w:qFormat/>
    <w:uiPriority w:val="0"/>
    <w:pPr>
      <w:spacing w:after="120"/>
      <w:ind w:left="1680" w:leftChars="800" w:firstLine="360"/>
    </w:pPr>
    <w:rPr>
      <w:rFonts w:ascii="Calibri" w:hAnsi="Calibri" w:eastAsia="宋体"/>
      <w:sz w:val="22"/>
      <w:szCs w:val="22"/>
    </w:rPr>
  </w:style>
  <w:style w:type="paragraph" w:customStyle="1" w:styleId="846">
    <w:name w:val="TOC 标题10"/>
    <w:basedOn w:val="2"/>
    <w:next w:val="1"/>
    <w:qFormat/>
    <w:uiPriority w:val="0"/>
    <w:pPr>
      <w:keepLines/>
      <w:widowControl/>
      <w:numPr>
        <w:numId w:val="0"/>
      </w:numPr>
      <w:spacing w:before="480" w:line="276" w:lineRule="auto"/>
      <w:outlineLvl w:val="9"/>
    </w:pPr>
    <w:rPr>
      <w:rFonts w:ascii="Cambria" w:hAnsi="Cambria"/>
      <w:b w:val="0"/>
      <w:bCs/>
      <w:color w:val="365F91"/>
      <w:sz w:val="28"/>
      <w:szCs w:val="28"/>
      <w:lang w:val="en-US"/>
    </w:rPr>
  </w:style>
  <w:style w:type="paragraph" w:customStyle="1" w:styleId="847">
    <w:name w:val="普通(网站)3"/>
    <w:basedOn w:val="1"/>
    <w:qFormat/>
    <w:uiPriority w:val="0"/>
    <w:pPr>
      <w:spacing w:before="100" w:beforeAutospacing="1" w:after="100" w:afterAutospacing="1"/>
    </w:pPr>
    <w:rPr>
      <w:rFonts w:ascii="宋体" w:hAnsi="宋体" w:eastAsia="宋体" w:cs="宋体"/>
      <w:sz w:val="21"/>
    </w:rPr>
  </w:style>
  <w:style w:type="paragraph" w:customStyle="1" w:styleId="848">
    <w:name w:val="明显引用3"/>
    <w:basedOn w:val="1"/>
    <w:next w:val="1"/>
    <w:qFormat/>
    <w:uiPriority w:val="0"/>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firstLine="360"/>
    </w:pPr>
    <w:rPr>
      <w:rFonts w:ascii="Cambria" w:hAnsi="Cambria" w:eastAsia="宋体"/>
      <w:i/>
      <w:iCs/>
      <w:color w:val="CCE8CF"/>
      <w:sz w:val="21"/>
      <w:shd w:val="clear" w:color="auto" w:fill="4F81BD"/>
    </w:rPr>
  </w:style>
  <w:style w:type="paragraph" w:customStyle="1" w:styleId="849">
    <w:name w:val="引用3"/>
    <w:basedOn w:val="1"/>
    <w:next w:val="1"/>
    <w:qFormat/>
    <w:uiPriority w:val="0"/>
    <w:pPr>
      <w:ind w:firstLine="360"/>
    </w:pPr>
    <w:rPr>
      <w:rFonts w:ascii="Cambria" w:hAnsi="Cambria" w:eastAsia="宋体"/>
      <w:i/>
      <w:iCs/>
      <w:color w:val="5A5A5A"/>
      <w:sz w:val="22"/>
      <w:szCs w:val="22"/>
    </w:rPr>
  </w:style>
  <w:style w:type="paragraph" w:customStyle="1" w:styleId="850">
    <w:name w:val="索引 32"/>
    <w:basedOn w:val="1"/>
    <w:next w:val="1"/>
    <w:qFormat/>
    <w:uiPriority w:val="0"/>
    <w:pPr>
      <w:widowControl w:val="0"/>
      <w:spacing w:line="240" w:lineRule="atLeast"/>
      <w:ind w:left="630" w:hanging="210"/>
    </w:pPr>
    <w:rPr>
      <w:rFonts w:ascii="Calibri" w:hAnsi="Calibri" w:eastAsia="宋体" w:cs="Calibri"/>
      <w:kern w:val="2"/>
      <w:sz w:val="18"/>
      <w:szCs w:val="18"/>
    </w:rPr>
  </w:style>
  <w:style w:type="paragraph" w:customStyle="1" w:styleId="851">
    <w:name w:val="索引标题2"/>
    <w:basedOn w:val="1"/>
    <w:next w:val="852"/>
    <w:qFormat/>
    <w:uiPriority w:val="0"/>
    <w:pPr>
      <w:widowControl w:val="0"/>
      <w:pBdr>
        <w:top w:val="single" w:color="auto" w:sz="12" w:space="0"/>
      </w:pBdr>
      <w:spacing w:before="360" w:after="240" w:line="240" w:lineRule="atLeast"/>
    </w:pPr>
    <w:rPr>
      <w:rFonts w:ascii="Calibri" w:hAnsi="Calibri" w:eastAsia="宋体" w:cs="Calibri"/>
      <w:b/>
      <w:bCs/>
      <w:i/>
      <w:iCs/>
      <w:kern w:val="2"/>
      <w:sz w:val="26"/>
      <w:szCs w:val="26"/>
    </w:rPr>
  </w:style>
  <w:style w:type="paragraph" w:customStyle="1" w:styleId="852">
    <w:name w:val="索引 12"/>
    <w:basedOn w:val="1"/>
    <w:next w:val="1"/>
    <w:qFormat/>
    <w:uiPriority w:val="0"/>
    <w:pPr>
      <w:widowControl w:val="0"/>
      <w:spacing w:line="240" w:lineRule="atLeast"/>
      <w:ind w:left="210" w:hanging="210"/>
    </w:pPr>
    <w:rPr>
      <w:rFonts w:ascii="Calibri" w:hAnsi="Calibri" w:eastAsia="宋体" w:cs="Calibri"/>
      <w:kern w:val="2"/>
      <w:sz w:val="18"/>
      <w:szCs w:val="18"/>
    </w:rPr>
  </w:style>
  <w:style w:type="paragraph" w:customStyle="1" w:styleId="853">
    <w:name w:val="列表3"/>
    <w:basedOn w:val="1"/>
    <w:next w:val="1"/>
    <w:qFormat/>
    <w:uiPriority w:val="0"/>
    <w:pPr>
      <w:spacing w:line="360" w:lineRule="auto"/>
      <w:ind w:left="1559" w:hanging="425"/>
      <w:jc w:val="both"/>
    </w:pPr>
    <w:rPr>
      <w:rFonts w:eastAsia="宋体"/>
      <w:kern w:val="2"/>
      <w:sz w:val="21"/>
      <w:szCs w:val="20"/>
    </w:rPr>
  </w:style>
  <w:style w:type="paragraph" w:customStyle="1" w:styleId="854">
    <w:name w:val="正文文本缩进 22"/>
    <w:basedOn w:val="1"/>
    <w:qFormat/>
    <w:uiPriority w:val="0"/>
    <w:pPr>
      <w:widowControl w:val="0"/>
      <w:spacing w:line="240" w:lineRule="atLeast"/>
      <w:ind w:left="420"/>
      <w:jc w:val="both"/>
    </w:pPr>
    <w:rPr>
      <w:rFonts w:eastAsia="宋体"/>
      <w:kern w:val="2"/>
      <w:sz w:val="21"/>
    </w:rPr>
  </w:style>
  <w:style w:type="paragraph" w:customStyle="1" w:styleId="855">
    <w:name w:val="索引 22"/>
    <w:basedOn w:val="1"/>
    <w:next w:val="1"/>
    <w:qFormat/>
    <w:uiPriority w:val="0"/>
    <w:pPr>
      <w:widowControl w:val="0"/>
      <w:spacing w:line="240" w:lineRule="atLeast"/>
      <w:ind w:left="420" w:hanging="210"/>
    </w:pPr>
    <w:rPr>
      <w:rFonts w:ascii="Calibri" w:hAnsi="Calibri" w:eastAsia="宋体" w:cs="Calibri"/>
      <w:kern w:val="2"/>
      <w:sz w:val="18"/>
      <w:szCs w:val="18"/>
    </w:rPr>
  </w:style>
  <w:style w:type="paragraph" w:customStyle="1" w:styleId="856">
    <w:name w:val="列出段落17"/>
    <w:basedOn w:val="1"/>
    <w:qFormat/>
    <w:uiPriority w:val="0"/>
    <w:pPr>
      <w:widowControl w:val="0"/>
      <w:spacing w:line="360" w:lineRule="auto"/>
      <w:ind w:firstLine="420" w:firstLineChars="200"/>
    </w:pPr>
    <w:rPr>
      <w:rFonts w:ascii="Calibri" w:hAnsi="Calibri" w:eastAsia="宋体" w:cs="黑体"/>
      <w:kern w:val="2"/>
      <w:sz w:val="21"/>
      <w:szCs w:val="22"/>
    </w:rPr>
  </w:style>
  <w:style w:type="paragraph" w:customStyle="1" w:styleId="857">
    <w:name w:val="索引 63"/>
    <w:basedOn w:val="1"/>
    <w:next w:val="1"/>
    <w:qFormat/>
    <w:uiPriority w:val="0"/>
    <w:pPr>
      <w:widowControl w:val="0"/>
      <w:spacing w:line="240" w:lineRule="atLeast"/>
      <w:ind w:left="1260" w:hanging="210"/>
    </w:pPr>
    <w:rPr>
      <w:rFonts w:ascii="Calibri" w:hAnsi="Calibri" w:eastAsia="宋体" w:cs="Calibri"/>
      <w:kern w:val="2"/>
      <w:sz w:val="18"/>
      <w:szCs w:val="18"/>
    </w:rPr>
  </w:style>
  <w:style w:type="paragraph" w:customStyle="1" w:styleId="858">
    <w:name w:val="图表目录3"/>
    <w:basedOn w:val="1"/>
    <w:next w:val="1"/>
    <w:qFormat/>
    <w:uiPriority w:val="0"/>
    <w:pPr>
      <w:widowControl w:val="0"/>
      <w:spacing w:line="240" w:lineRule="atLeast"/>
      <w:ind w:left="400" w:leftChars="200" w:hanging="200" w:hangingChars="200"/>
      <w:jc w:val="both"/>
    </w:pPr>
    <w:rPr>
      <w:rFonts w:eastAsia="宋体"/>
      <w:kern w:val="2"/>
      <w:sz w:val="21"/>
    </w:rPr>
  </w:style>
  <w:style w:type="paragraph" w:customStyle="1" w:styleId="859">
    <w:name w:val="正文文本缩进 33"/>
    <w:basedOn w:val="1"/>
    <w:qFormat/>
    <w:uiPriority w:val="0"/>
    <w:pPr>
      <w:widowControl w:val="0"/>
      <w:spacing w:line="480" w:lineRule="exact"/>
      <w:ind w:firstLine="525"/>
      <w:jc w:val="both"/>
    </w:pPr>
    <w:rPr>
      <w:rFonts w:ascii="宋体" w:eastAsia="宋体"/>
      <w:b/>
      <w:kern w:val="2"/>
      <w:sz w:val="21"/>
    </w:rPr>
  </w:style>
  <w:style w:type="paragraph" w:customStyle="1" w:styleId="860">
    <w:name w:val="索引 53"/>
    <w:basedOn w:val="1"/>
    <w:next w:val="1"/>
    <w:qFormat/>
    <w:uiPriority w:val="0"/>
    <w:pPr>
      <w:widowControl w:val="0"/>
      <w:spacing w:line="240" w:lineRule="atLeast"/>
      <w:ind w:left="1050" w:hanging="210"/>
    </w:pPr>
    <w:rPr>
      <w:rFonts w:ascii="Calibri" w:hAnsi="Calibri" w:eastAsia="宋体" w:cs="Calibri"/>
      <w:kern w:val="2"/>
      <w:sz w:val="18"/>
      <w:szCs w:val="18"/>
    </w:rPr>
  </w:style>
  <w:style w:type="paragraph" w:customStyle="1" w:styleId="861">
    <w:name w:val="索引 42"/>
    <w:basedOn w:val="1"/>
    <w:next w:val="1"/>
    <w:qFormat/>
    <w:uiPriority w:val="0"/>
    <w:pPr>
      <w:widowControl w:val="0"/>
      <w:spacing w:line="240" w:lineRule="atLeast"/>
      <w:ind w:left="840" w:hanging="210"/>
    </w:pPr>
    <w:rPr>
      <w:rFonts w:ascii="Calibri" w:hAnsi="Calibri" w:eastAsia="宋体" w:cs="Calibri"/>
      <w:kern w:val="2"/>
      <w:sz w:val="18"/>
      <w:szCs w:val="18"/>
    </w:rPr>
  </w:style>
  <w:style w:type="paragraph" w:customStyle="1" w:styleId="862">
    <w:name w:val="索引 73"/>
    <w:basedOn w:val="1"/>
    <w:next w:val="1"/>
    <w:qFormat/>
    <w:uiPriority w:val="0"/>
    <w:pPr>
      <w:widowControl w:val="0"/>
      <w:spacing w:line="240" w:lineRule="atLeast"/>
      <w:ind w:left="1470" w:hanging="210"/>
    </w:pPr>
    <w:rPr>
      <w:rFonts w:ascii="Calibri" w:hAnsi="Calibri" w:eastAsia="宋体" w:cs="Calibri"/>
      <w:kern w:val="2"/>
      <w:sz w:val="18"/>
      <w:szCs w:val="18"/>
    </w:rPr>
  </w:style>
  <w:style w:type="paragraph" w:customStyle="1" w:styleId="863">
    <w:name w:val="font0"/>
    <w:basedOn w:val="1"/>
    <w:qFormat/>
    <w:uiPriority w:val="0"/>
    <w:pPr>
      <w:spacing w:before="100" w:beforeAutospacing="1" w:after="100" w:afterAutospacing="1"/>
    </w:pPr>
    <w:rPr>
      <w:rFonts w:ascii="宋体" w:hAnsi="宋体" w:eastAsia="宋体" w:cs="宋体"/>
      <w:color w:val="000000"/>
      <w:sz w:val="22"/>
      <w:szCs w:val="22"/>
    </w:rPr>
  </w:style>
  <w:style w:type="paragraph" w:customStyle="1" w:styleId="864">
    <w:name w:val="font5"/>
    <w:basedOn w:val="1"/>
    <w:qFormat/>
    <w:uiPriority w:val="0"/>
    <w:pPr>
      <w:spacing w:before="100" w:beforeAutospacing="1" w:after="100" w:afterAutospacing="1"/>
    </w:pPr>
    <w:rPr>
      <w:rFonts w:ascii="宋体" w:hAnsi="宋体" w:eastAsia="宋体" w:cs="宋体"/>
      <w:sz w:val="18"/>
      <w:szCs w:val="18"/>
    </w:rPr>
  </w:style>
  <w:style w:type="paragraph" w:customStyle="1" w:styleId="865">
    <w:name w:val="font6"/>
    <w:basedOn w:val="1"/>
    <w:qFormat/>
    <w:uiPriority w:val="0"/>
    <w:pPr>
      <w:spacing w:before="100" w:beforeAutospacing="1" w:after="100" w:afterAutospacing="1"/>
    </w:pPr>
    <w:rPr>
      <w:rFonts w:ascii="宋体" w:hAnsi="宋体" w:eastAsia="宋体" w:cs="宋体"/>
      <w:color w:val="000000"/>
      <w:sz w:val="18"/>
      <w:szCs w:val="18"/>
    </w:rPr>
  </w:style>
  <w:style w:type="paragraph" w:customStyle="1" w:styleId="866">
    <w:name w:val="font7"/>
    <w:basedOn w:val="1"/>
    <w:qFormat/>
    <w:uiPriority w:val="0"/>
    <w:pPr>
      <w:spacing w:before="100" w:beforeAutospacing="1" w:after="100" w:afterAutospacing="1"/>
    </w:pPr>
    <w:rPr>
      <w:rFonts w:ascii="宋体" w:hAnsi="宋体" w:eastAsia="宋体" w:cs="宋体"/>
      <w:b/>
      <w:bCs/>
      <w:color w:val="000000"/>
      <w:sz w:val="22"/>
      <w:szCs w:val="22"/>
    </w:rPr>
  </w:style>
  <w:style w:type="paragraph" w:customStyle="1" w:styleId="867">
    <w:name w:val="font8"/>
    <w:basedOn w:val="1"/>
    <w:qFormat/>
    <w:uiPriority w:val="0"/>
    <w:pPr>
      <w:spacing w:before="100" w:beforeAutospacing="1" w:after="100" w:afterAutospacing="1"/>
    </w:pPr>
    <w:rPr>
      <w:rFonts w:ascii="宋体" w:hAnsi="宋体" w:eastAsia="宋体" w:cs="宋体"/>
      <w:b/>
      <w:bCs/>
      <w:color w:val="000000"/>
      <w:sz w:val="18"/>
      <w:szCs w:val="18"/>
    </w:rPr>
  </w:style>
  <w:style w:type="paragraph" w:customStyle="1" w:styleId="868">
    <w:name w:val="font9"/>
    <w:basedOn w:val="1"/>
    <w:qFormat/>
    <w:uiPriority w:val="0"/>
    <w:pPr>
      <w:spacing w:before="100" w:beforeAutospacing="1" w:after="100" w:afterAutospacing="1"/>
    </w:pPr>
    <w:rPr>
      <w:rFonts w:ascii="宋体" w:hAnsi="宋体" w:eastAsia="宋体" w:cs="宋体"/>
      <w:b/>
      <w:bCs/>
      <w:color w:val="FF0000"/>
      <w:sz w:val="22"/>
      <w:szCs w:val="22"/>
    </w:rPr>
  </w:style>
  <w:style w:type="paragraph" w:customStyle="1" w:styleId="869">
    <w:name w:val="font10"/>
    <w:basedOn w:val="1"/>
    <w:qFormat/>
    <w:uiPriority w:val="0"/>
    <w:pPr>
      <w:spacing w:before="100" w:beforeAutospacing="1" w:after="100" w:afterAutospacing="1"/>
    </w:pPr>
    <w:rPr>
      <w:rFonts w:ascii="宋体" w:hAnsi="宋体" w:eastAsia="宋体" w:cs="宋体"/>
      <w:color w:val="FF0000"/>
      <w:sz w:val="18"/>
      <w:szCs w:val="18"/>
    </w:rPr>
  </w:style>
  <w:style w:type="paragraph" w:customStyle="1" w:styleId="870">
    <w:name w:val="xl73"/>
    <w:basedOn w:val="1"/>
    <w:qFormat/>
    <w:uiPriority w:val="0"/>
    <w:pPr>
      <w:spacing w:before="100" w:beforeAutospacing="1" w:after="100" w:afterAutospacing="1"/>
      <w:jc w:val="center"/>
    </w:pPr>
    <w:rPr>
      <w:rFonts w:ascii="宋体" w:hAnsi="宋体" w:eastAsia="宋体" w:cs="宋体"/>
      <w:b/>
      <w:bCs/>
      <w:sz w:val="21"/>
    </w:rPr>
  </w:style>
  <w:style w:type="paragraph" w:customStyle="1" w:styleId="871">
    <w:name w:val="xl74"/>
    <w:basedOn w:val="1"/>
    <w:qFormat/>
    <w:uiPriority w:val="0"/>
    <w:pPr>
      <w:spacing w:before="100" w:beforeAutospacing="1" w:after="100" w:afterAutospacing="1"/>
      <w:jc w:val="right"/>
    </w:pPr>
    <w:rPr>
      <w:rFonts w:ascii="宋体" w:hAnsi="宋体" w:eastAsia="宋体" w:cs="宋体"/>
      <w:sz w:val="21"/>
    </w:rPr>
  </w:style>
  <w:style w:type="paragraph" w:customStyle="1" w:styleId="872">
    <w:name w:val="xl75"/>
    <w:basedOn w:val="1"/>
    <w:qFormat/>
    <w:uiPriority w:val="0"/>
    <w:pPr>
      <w:spacing w:before="100" w:beforeAutospacing="1" w:after="100" w:afterAutospacing="1"/>
    </w:pPr>
    <w:rPr>
      <w:rFonts w:ascii="宋体" w:hAnsi="宋体" w:eastAsia="宋体" w:cs="宋体"/>
      <w:sz w:val="21"/>
    </w:rPr>
  </w:style>
  <w:style w:type="paragraph" w:customStyle="1" w:styleId="873">
    <w:name w:val="xl76"/>
    <w:basedOn w:val="1"/>
    <w:qFormat/>
    <w:uiPriority w:val="0"/>
    <w:pPr>
      <w:spacing w:before="100" w:beforeAutospacing="1" w:after="100" w:afterAutospacing="1"/>
      <w:jc w:val="center"/>
      <w:textAlignment w:val="center"/>
    </w:pPr>
    <w:rPr>
      <w:rFonts w:ascii="宋体" w:hAnsi="宋体" w:eastAsia="宋体" w:cs="宋体"/>
      <w:b/>
      <w:bCs/>
      <w:sz w:val="21"/>
    </w:rPr>
  </w:style>
  <w:style w:type="paragraph" w:customStyle="1" w:styleId="874">
    <w:name w:val="xl77"/>
    <w:basedOn w:val="1"/>
    <w:qFormat/>
    <w:uiPriority w:val="0"/>
    <w:pPr>
      <w:spacing w:before="100" w:beforeAutospacing="1" w:after="100" w:afterAutospacing="1"/>
      <w:textAlignment w:val="top"/>
    </w:pPr>
    <w:rPr>
      <w:rFonts w:ascii="宋体" w:hAnsi="宋体" w:eastAsia="宋体" w:cs="宋体"/>
      <w:sz w:val="21"/>
    </w:rPr>
  </w:style>
  <w:style w:type="paragraph" w:customStyle="1" w:styleId="875">
    <w:name w:val="xl78"/>
    <w:basedOn w:val="1"/>
    <w:qFormat/>
    <w:uiPriority w:val="0"/>
    <w:pPr>
      <w:spacing w:before="100" w:beforeAutospacing="1" w:after="100" w:afterAutospacing="1"/>
      <w:textAlignment w:val="top"/>
    </w:pPr>
    <w:rPr>
      <w:rFonts w:ascii="宋体" w:hAnsi="宋体" w:eastAsia="宋体" w:cs="宋体"/>
      <w:b/>
      <w:bCs/>
      <w:color w:val="FF0000"/>
      <w:sz w:val="21"/>
    </w:rPr>
  </w:style>
  <w:style w:type="paragraph" w:customStyle="1" w:styleId="876">
    <w:name w:val="xl79"/>
    <w:basedOn w:val="1"/>
    <w:qFormat/>
    <w:uiPriority w:val="0"/>
    <w:pPr>
      <w:spacing w:before="100" w:beforeAutospacing="1" w:after="100" w:afterAutospacing="1"/>
      <w:textAlignment w:val="center"/>
    </w:pPr>
    <w:rPr>
      <w:rFonts w:ascii="宋体" w:hAnsi="宋体" w:eastAsia="宋体" w:cs="宋体"/>
      <w:sz w:val="21"/>
    </w:rPr>
  </w:style>
  <w:style w:type="paragraph" w:customStyle="1" w:styleId="877">
    <w:name w:val="xl80"/>
    <w:basedOn w:val="1"/>
    <w:qFormat/>
    <w:uiPriority w:val="0"/>
    <w:pPr>
      <w:spacing w:before="100" w:beforeAutospacing="1" w:after="100" w:afterAutospacing="1"/>
      <w:jc w:val="center"/>
      <w:textAlignment w:val="center"/>
    </w:pPr>
    <w:rPr>
      <w:rFonts w:ascii="宋体" w:hAnsi="宋体" w:eastAsia="宋体" w:cs="宋体"/>
      <w:b/>
      <w:bCs/>
      <w:sz w:val="21"/>
    </w:rPr>
  </w:style>
  <w:style w:type="paragraph" w:customStyle="1" w:styleId="878">
    <w:name w:val="xl81"/>
    <w:basedOn w:val="1"/>
    <w:qFormat/>
    <w:uiPriority w:val="0"/>
    <w:pPr>
      <w:spacing w:before="100" w:beforeAutospacing="1" w:after="100" w:afterAutospacing="1"/>
      <w:jc w:val="center"/>
      <w:textAlignment w:val="center"/>
    </w:pPr>
    <w:rPr>
      <w:rFonts w:ascii="宋体" w:hAnsi="宋体" w:eastAsia="宋体" w:cs="宋体"/>
      <w:b/>
      <w:bCs/>
      <w:color w:val="FF0000"/>
      <w:sz w:val="21"/>
    </w:rPr>
  </w:style>
  <w:style w:type="paragraph" w:customStyle="1" w:styleId="879">
    <w:name w:val="xl82"/>
    <w:basedOn w:val="1"/>
    <w:qFormat/>
    <w:uiPriority w:val="0"/>
    <w:pPr>
      <w:spacing w:before="100" w:beforeAutospacing="1" w:after="100" w:afterAutospacing="1"/>
      <w:jc w:val="right"/>
    </w:pPr>
    <w:rPr>
      <w:rFonts w:ascii="宋体" w:hAnsi="宋体" w:eastAsia="宋体" w:cs="宋体"/>
      <w:sz w:val="21"/>
    </w:rPr>
  </w:style>
  <w:style w:type="paragraph" w:customStyle="1" w:styleId="880">
    <w:name w:val="xl83"/>
    <w:basedOn w:val="1"/>
    <w:qFormat/>
    <w:uiPriority w:val="0"/>
    <w:pPr>
      <w:spacing w:before="100" w:beforeAutospacing="1" w:after="100" w:afterAutospacing="1"/>
    </w:pPr>
    <w:rPr>
      <w:rFonts w:ascii="宋体" w:hAnsi="宋体" w:eastAsia="宋体" w:cs="宋体"/>
      <w:sz w:val="21"/>
    </w:rPr>
  </w:style>
  <w:style w:type="paragraph" w:customStyle="1" w:styleId="881">
    <w:name w:val="xl84"/>
    <w:basedOn w:val="1"/>
    <w:qFormat/>
    <w:uiPriority w:val="0"/>
    <w:pPr>
      <w:spacing w:before="100" w:beforeAutospacing="1" w:after="100" w:afterAutospacing="1"/>
      <w:textAlignment w:val="center"/>
    </w:pPr>
    <w:rPr>
      <w:rFonts w:ascii="宋体" w:hAnsi="宋体" w:eastAsia="宋体" w:cs="宋体"/>
      <w:sz w:val="21"/>
    </w:rPr>
  </w:style>
  <w:style w:type="paragraph" w:customStyle="1" w:styleId="882">
    <w:name w:val="xl85"/>
    <w:basedOn w:val="1"/>
    <w:qFormat/>
    <w:uiPriority w:val="0"/>
    <w:pPr>
      <w:spacing w:before="100" w:beforeAutospacing="1" w:after="100" w:afterAutospacing="1"/>
      <w:textAlignment w:val="center"/>
    </w:pPr>
    <w:rPr>
      <w:rFonts w:ascii="宋体" w:hAnsi="宋体" w:eastAsia="宋体" w:cs="宋体"/>
      <w:b/>
      <w:bCs/>
      <w:sz w:val="21"/>
    </w:rPr>
  </w:style>
  <w:style w:type="paragraph" w:customStyle="1" w:styleId="883">
    <w:name w:val="xl86"/>
    <w:basedOn w:val="1"/>
    <w:qFormat/>
    <w:uiPriority w:val="0"/>
    <w:pPr>
      <w:spacing w:before="100" w:beforeAutospacing="1" w:after="100" w:afterAutospacing="1"/>
      <w:jc w:val="center"/>
      <w:textAlignment w:val="center"/>
    </w:pPr>
    <w:rPr>
      <w:rFonts w:ascii="宋体" w:hAnsi="宋体" w:eastAsia="宋体" w:cs="宋体"/>
      <w:b/>
      <w:bCs/>
      <w:color w:val="538DD5"/>
      <w:sz w:val="21"/>
    </w:rPr>
  </w:style>
  <w:style w:type="paragraph" w:customStyle="1" w:styleId="884">
    <w:name w:val="xl87"/>
    <w:basedOn w:val="1"/>
    <w:qFormat/>
    <w:uiPriority w:val="0"/>
    <w:pPr>
      <w:spacing w:before="100" w:beforeAutospacing="1" w:after="100" w:afterAutospacing="1"/>
      <w:textAlignment w:val="top"/>
    </w:pPr>
    <w:rPr>
      <w:rFonts w:ascii="宋体" w:hAnsi="宋体" w:eastAsia="宋体" w:cs="宋体"/>
      <w:sz w:val="21"/>
    </w:rPr>
  </w:style>
  <w:style w:type="paragraph" w:customStyle="1" w:styleId="885">
    <w:name w:val="xl88"/>
    <w:basedOn w:val="1"/>
    <w:qFormat/>
    <w:uiPriority w:val="0"/>
    <w:pPr>
      <w:spacing w:before="100" w:beforeAutospacing="1" w:after="100" w:afterAutospacing="1"/>
      <w:jc w:val="center"/>
      <w:textAlignment w:val="center"/>
    </w:pPr>
    <w:rPr>
      <w:rFonts w:ascii="宋体" w:hAnsi="宋体" w:eastAsia="宋体" w:cs="宋体"/>
      <w:b/>
      <w:bCs/>
      <w:sz w:val="21"/>
    </w:rPr>
  </w:style>
  <w:style w:type="paragraph" w:customStyle="1" w:styleId="886">
    <w:name w:val="xl89"/>
    <w:basedOn w:val="1"/>
    <w:qFormat/>
    <w:uiPriority w:val="0"/>
    <w:pPr>
      <w:spacing w:before="100" w:beforeAutospacing="1" w:after="100" w:afterAutospacing="1"/>
      <w:jc w:val="center"/>
      <w:textAlignment w:val="center"/>
    </w:pPr>
    <w:rPr>
      <w:rFonts w:ascii="宋体" w:hAnsi="宋体" w:eastAsia="宋体" w:cs="宋体"/>
      <w:b/>
      <w:bCs/>
      <w:sz w:val="28"/>
      <w:szCs w:val="28"/>
    </w:rPr>
  </w:style>
  <w:style w:type="paragraph" w:customStyle="1" w:styleId="887">
    <w:name w:val="xl90"/>
    <w:basedOn w:val="1"/>
    <w:qFormat/>
    <w:uiPriority w:val="0"/>
    <w:pPr>
      <w:spacing w:before="100" w:beforeAutospacing="1" w:after="100" w:afterAutospacing="1"/>
      <w:textAlignment w:val="center"/>
    </w:pPr>
    <w:rPr>
      <w:rFonts w:ascii="宋体" w:hAnsi="宋体" w:eastAsia="宋体" w:cs="宋体"/>
      <w:b/>
      <w:bCs/>
      <w:sz w:val="21"/>
    </w:rPr>
  </w:style>
  <w:style w:type="paragraph" w:customStyle="1" w:styleId="888">
    <w:name w:val="xl91"/>
    <w:basedOn w:val="1"/>
    <w:qFormat/>
    <w:uiPriority w:val="0"/>
    <w:pPr>
      <w:spacing w:before="100" w:beforeAutospacing="1" w:after="100" w:afterAutospacing="1"/>
      <w:jc w:val="right"/>
    </w:pPr>
    <w:rPr>
      <w:rFonts w:ascii="宋体" w:hAnsi="宋体" w:eastAsia="宋体" w:cs="宋体"/>
      <w:sz w:val="18"/>
      <w:szCs w:val="18"/>
    </w:rPr>
  </w:style>
  <w:style w:type="paragraph" w:customStyle="1" w:styleId="889">
    <w:name w:val="xl92"/>
    <w:basedOn w:val="1"/>
    <w:qFormat/>
    <w:uiPriority w:val="0"/>
    <w:pPr>
      <w:spacing w:before="100" w:beforeAutospacing="1" w:after="100" w:afterAutospacing="1"/>
      <w:jc w:val="right"/>
    </w:pPr>
    <w:rPr>
      <w:rFonts w:ascii="宋体" w:hAnsi="宋体" w:eastAsia="宋体" w:cs="宋体"/>
      <w:sz w:val="18"/>
      <w:szCs w:val="18"/>
    </w:rPr>
  </w:style>
  <w:style w:type="paragraph" w:customStyle="1" w:styleId="890">
    <w:name w:val="xl93"/>
    <w:basedOn w:val="1"/>
    <w:qFormat/>
    <w:uiPriority w:val="0"/>
    <w:pPr>
      <w:spacing w:before="100" w:beforeAutospacing="1" w:after="100" w:afterAutospacing="1"/>
      <w:jc w:val="center"/>
    </w:pPr>
    <w:rPr>
      <w:rFonts w:ascii="宋体" w:hAnsi="宋体" w:eastAsia="宋体" w:cs="宋体"/>
      <w:sz w:val="21"/>
    </w:rPr>
  </w:style>
  <w:style w:type="paragraph" w:customStyle="1" w:styleId="891">
    <w:name w:val="xl94"/>
    <w:basedOn w:val="1"/>
    <w:qFormat/>
    <w:uiPriority w:val="0"/>
    <w:pPr>
      <w:spacing w:before="100" w:beforeAutospacing="1" w:after="100" w:afterAutospacing="1"/>
      <w:textAlignment w:val="top"/>
    </w:pPr>
    <w:rPr>
      <w:rFonts w:ascii="宋体" w:hAnsi="宋体" w:eastAsia="宋体" w:cs="宋体"/>
      <w:b/>
      <w:bCs/>
      <w:sz w:val="21"/>
    </w:rPr>
  </w:style>
  <w:style w:type="paragraph" w:customStyle="1" w:styleId="892">
    <w:name w:val="xl95"/>
    <w:basedOn w:val="1"/>
    <w:qFormat/>
    <w:uiPriority w:val="0"/>
    <w:pPr>
      <w:spacing w:before="100" w:beforeAutospacing="1" w:after="100" w:afterAutospacing="1"/>
      <w:textAlignment w:val="top"/>
    </w:pPr>
    <w:rPr>
      <w:rFonts w:ascii="宋体" w:hAnsi="宋体" w:eastAsia="宋体" w:cs="宋体"/>
      <w:sz w:val="21"/>
    </w:rPr>
  </w:style>
  <w:style w:type="paragraph" w:customStyle="1" w:styleId="893">
    <w:name w:val="xl96"/>
    <w:basedOn w:val="1"/>
    <w:qFormat/>
    <w:uiPriority w:val="0"/>
    <w:pPr>
      <w:spacing w:before="100" w:beforeAutospacing="1" w:after="100" w:afterAutospacing="1"/>
      <w:textAlignment w:val="top"/>
    </w:pPr>
    <w:rPr>
      <w:rFonts w:ascii="宋体" w:hAnsi="宋体" w:eastAsia="宋体" w:cs="宋体"/>
      <w:b/>
      <w:bCs/>
      <w:sz w:val="21"/>
    </w:rPr>
  </w:style>
  <w:style w:type="paragraph" w:customStyle="1" w:styleId="894">
    <w:name w:val="正文首行缩进4"/>
    <w:basedOn w:val="17"/>
    <w:qFormat/>
    <w:uiPriority w:val="0"/>
    <w:pPr>
      <w:spacing w:line="360" w:lineRule="auto"/>
      <w:ind w:firstLine="420" w:firstLineChars="100"/>
    </w:pPr>
    <w:rPr>
      <w:rFonts w:ascii="Arial" w:hAnsi="Arial"/>
      <w:sz w:val="24"/>
      <w:szCs w:val="20"/>
    </w:rPr>
  </w:style>
  <w:style w:type="paragraph" w:styleId="895">
    <w:name w:val="List Paragraph"/>
    <w:basedOn w:val="1"/>
    <w:link w:val="904"/>
    <w:unhideWhenUsed/>
    <w:qFormat/>
    <w:uiPriority w:val="99"/>
    <w:pPr>
      <w:widowControl w:val="0"/>
      <w:spacing w:line="360" w:lineRule="auto"/>
      <w:ind w:firstLine="420" w:firstLineChars="200"/>
      <w:jc w:val="both"/>
    </w:pPr>
    <w:rPr>
      <w:rFonts w:ascii="Calibri" w:hAnsi="Calibri" w:eastAsia="宋体" w:cs="黑体"/>
      <w:kern w:val="2"/>
      <w:sz w:val="21"/>
      <w:szCs w:val="22"/>
    </w:rPr>
  </w:style>
  <w:style w:type="character" w:customStyle="1" w:styleId="896">
    <w:name w:val="纯文本 字符"/>
    <w:basedOn w:val="39"/>
    <w:link w:val="20"/>
    <w:qFormat/>
    <w:uiPriority w:val="0"/>
    <w:rPr>
      <w:rFonts w:ascii="宋体" w:hAnsi="Courier New" w:eastAsia="宋体" w:cs="Times New Roman"/>
      <w:kern w:val="2"/>
      <w:sz w:val="21"/>
    </w:rPr>
  </w:style>
  <w:style w:type="paragraph" w:customStyle="1" w:styleId="897">
    <w:name w:val="样式 标题 2 + 仿宋_GB2312 四号 左侧:  0 厘米 悬挂缩进: 5.67 字符 行距: 多倍行距 1.73..."/>
    <w:basedOn w:val="3"/>
    <w:next w:val="36"/>
    <w:qFormat/>
    <w:uiPriority w:val="0"/>
    <w:pPr>
      <w:numPr>
        <w:numId w:val="19"/>
      </w:numPr>
      <w:tabs>
        <w:tab w:val="left" w:pos="1080"/>
      </w:tabs>
      <w:spacing w:before="120" w:after="120" w:line="360" w:lineRule="auto"/>
      <w:jc w:val="both"/>
    </w:pPr>
    <w:rPr>
      <w:rFonts w:ascii="仿宋_GB2312" w:hAnsi="Arial" w:eastAsia="仿宋_GB2312" w:cs="宋体"/>
      <w:sz w:val="30"/>
      <w:szCs w:val="30"/>
    </w:rPr>
  </w:style>
  <w:style w:type="paragraph" w:customStyle="1" w:styleId="898">
    <w:name w:val="样式 样式 标题 1章 + (中文) 仿宋_GB2312 加粗 + 段前: 12 磅 段后: 12 磅"/>
    <w:basedOn w:val="1"/>
    <w:next w:val="1"/>
    <w:qFormat/>
    <w:uiPriority w:val="0"/>
    <w:pPr>
      <w:keepNext/>
      <w:keepLines/>
      <w:widowControl w:val="0"/>
      <w:tabs>
        <w:tab w:val="left" w:pos="1080"/>
      </w:tabs>
      <w:spacing w:before="120" w:after="240"/>
      <w:ind w:left="425" w:hanging="425"/>
      <w:jc w:val="center"/>
      <w:outlineLvl w:val="0"/>
    </w:pPr>
    <w:rPr>
      <w:rFonts w:eastAsia="黑体" w:cs="宋体"/>
      <w:b/>
      <w:bCs/>
      <w:kern w:val="44"/>
      <w:sz w:val="36"/>
      <w:szCs w:val="20"/>
    </w:rPr>
  </w:style>
  <w:style w:type="character" w:customStyle="1" w:styleId="899">
    <w:name w:val="正文首行缩进 字符"/>
    <w:basedOn w:val="491"/>
    <w:link w:val="36"/>
    <w:semiHidden/>
    <w:qFormat/>
    <w:uiPriority w:val="99"/>
    <w:rPr>
      <w:rFonts w:ascii="Calibri" w:hAnsi="Calibri" w:eastAsia="宋体" w:cs="黑体"/>
      <w:kern w:val="2"/>
      <w:sz w:val="21"/>
      <w:szCs w:val="22"/>
      <w:lang w:val="zh-CN" w:eastAsia="zh-CN"/>
    </w:rPr>
  </w:style>
  <w:style w:type="paragraph" w:customStyle="1" w:styleId="900">
    <w:name w:val="TOC 标题12"/>
    <w:basedOn w:val="2"/>
    <w:next w:val="1"/>
    <w:unhideWhenUsed/>
    <w:qFormat/>
    <w:uiPriority w:val="39"/>
    <w:pPr>
      <w:keepLines/>
      <w:widowControl/>
      <w:numPr>
        <w:numId w:val="0"/>
      </w:numPr>
      <w:tabs>
        <w:tab w:val="clear" w:pos="432"/>
      </w:tabs>
      <w:spacing w:before="480" w:line="276" w:lineRule="auto"/>
      <w:outlineLvl w:val="9"/>
    </w:pPr>
    <w:rPr>
      <w:rFonts w:asciiTheme="majorHAnsi" w:hAnsiTheme="majorHAnsi" w:eastAsiaTheme="majorEastAsia" w:cstheme="majorBidi"/>
      <w:bCs/>
      <w:color w:val="376092" w:themeColor="accent1" w:themeShade="BF"/>
      <w:sz w:val="28"/>
      <w:szCs w:val="28"/>
      <w:lang w:val="en-US"/>
    </w:rPr>
  </w:style>
  <w:style w:type="character" w:customStyle="1" w:styleId="901">
    <w:name w:val="列出段落 Char1"/>
    <w:link w:val="602"/>
    <w:qFormat/>
    <w:uiPriority w:val="34"/>
    <w:rPr>
      <w:rFonts w:ascii="Calibri" w:hAnsi="Calibri" w:eastAsia="宋体" w:cs="Times New Roman"/>
      <w:kern w:val="2"/>
      <w:sz w:val="21"/>
      <w:szCs w:val="22"/>
    </w:rPr>
  </w:style>
  <w:style w:type="character" w:customStyle="1" w:styleId="902">
    <w:name w:val="正文1 Char"/>
    <w:link w:val="903"/>
    <w:qFormat/>
    <w:uiPriority w:val="0"/>
    <w:rPr>
      <w:rFonts w:ascii="Arial" w:hAnsi="Arial"/>
      <w:sz w:val="21"/>
    </w:rPr>
  </w:style>
  <w:style w:type="paragraph" w:customStyle="1" w:styleId="903">
    <w:name w:val="正文1"/>
    <w:basedOn w:val="1"/>
    <w:link w:val="902"/>
    <w:qFormat/>
    <w:uiPriority w:val="0"/>
    <w:pPr>
      <w:adjustRightInd w:val="0"/>
      <w:spacing w:before="60" w:after="60" w:line="360" w:lineRule="auto"/>
    </w:pPr>
    <w:rPr>
      <w:rFonts w:ascii="Arial" w:hAnsi="Arial" w:cstheme="minorBidi"/>
      <w:sz w:val="21"/>
      <w:szCs w:val="20"/>
    </w:rPr>
  </w:style>
  <w:style w:type="character" w:customStyle="1" w:styleId="904">
    <w:name w:val="列出段落 字符"/>
    <w:link w:val="895"/>
    <w:qFormat/>
    <w:uiPriority w:val="99"/>
    <w:rPr>
      <w:rFonts w:ascii="Calibri" w:hAnsi="Calibri" w:eastAsia="宋体" w:cs="黑体"/>
      <w:kern w:val="2"/>
      <w:sz w:val="21"/>
      <w:szCs w:val="22"/>
    </w:rPr>
  </w:style>
</w:styles>
</file>

<file path=word/_rels/document.xml.rels><?xml version="1.0" encoding="UTF-8" standalone="yes"?>
<Relationships xmlns="http://schemas.openxmlformats.org/package/2006/relationships"><Relationship Id="rId99" Type="http://schemas.openxmlformats.org/officeDocument/2006/relationships/image" Target="media/image3.tiff"/><Relationship Id="rId98" Type="http://schemas.openxmlformats.org/officeDocument/2006/relationships/image" Target="media/image2.tiff"/><Relationship Id="rId97" Type="http://schemas.openxmlformats.org/officeDocument/2006/relationships/image" Target="media/image1.tiff"/><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8" Type="http://schemas.openxmlformats.org/officeDocument/2006/relationships/fontTable" Target="fontTable.xml"/><Relationship Id="rId347" Type="http://schemas.openxmlformats.org/officeDocument/2006/relationships/customXml" Target="../customXml/item2.xml"/><Relationship Id="rId346" Type="http://schemas.openxmlformats.org/officeDocument/2006/relationships/numbering" Target="numbering.xml"/><Relationship Id="rId345" Type="http://schemas.openxmlformats.org/officeDocument/2006/relationships/customXml" Target="../customXml/item1.xml"/><Relationship Id="rId344" Type="http://schemas.openxmlformats.org/officeDocument/2006/relationships/image" Target="media/image335.png"/><Relationship Id="rId343" Type="http://schemas.openxmlformats.org/officeDocument/2006/relationships/image" Target="media/image334.png"/><Relationship Id="rId342" Type="http://schemas.openxmlformats.org/officeDocument/2006/relationships/image" Target="media/image333.png"/><Relationship Id="rId341" Type="http://schemas.openxmlformats.org/officeDocument/2006/relationships/image" Target="media/image332.png"/><Relationship Id="rId340" Type="http://schemas.openxmlformats.org/officeDocument/2006/relationships/image" Target="media/image331.png"/><Relationship Id="rId34" Type="http://schemas.openxmlformats.org/officeDocument/2006/relationships/image" Target="media/image29.png"/><Relationship Id="rId339" Type="http://schemas.openxmlformats.org/officeDocument/2006/relationships/image" Target="media/image330.png"/><Relationship Id="rId338" Type="http://schemas.openxmlformats.org/officeDocument/2006/relationships/image" Target="media/image329.png"/><Relationship Id="rId337" Type="http://schemas.openxmlformats.org/officeDocument/2006/relationships/image" Target="media/image328.png"/><Relationship Id="rId336" Type="http://schemas.openxmlformats.org/officeDocument/2006/relationships/image" Target="media/image327.png"/><Relationship Id="rId335" Type="http://schemas.openxmlformats.org/officeDocument/2006/relationships/image" Target="media/image326.png"/><Relationship Id="rId334" Type="http://schemas.openxmlformats.org/officeDocument/2006/relationships/image" Target="media/image325.png"/><Relationship Id="rId333" Type="http://schemas.openxmlformats.org/officeDocument/2006/relationships/image" Target="media/image324.png"/><Relationship Id="rId332" Type="http://schemas.openxmlformats.org/officeDocument/2006/relationships/image" Target="media/image323.png"/><Relationship Id="rId331" Type="http://schemas.openxmlformats.org/officeDocument/2006/relationships/image" Target="media/image322.png"/><Relationship Id="rId330" Type="http://schemas.openxmlformats.org/officeDocument/2006/relationships/image" Target="media/image321.png"/><Relationship Id="rId33" Type="http://schemas.openxmlformats.org/officeDocument/2006/relationships/image" Target="media/image28.png"/><Relationship Id="rId329" Type="http://schemas.openxmlformats.org/officeDocument/2006/relationships/image" Target="media/image320.png"/><Relationship Id="rId328" Type="http://schemas.openxmlformats.org/officeDocument/2006/relationships/image" Target="media/image319.png"/><Relationship Id="rId327" Type="http://schemas.openxmlformats.org/officeDocument/2006/relationships/image" Target="media/image318.png"/><Relationship Id="rId326" Type="http://schemas.openxmlformats.org/officeDocument/2006/relationships/image" Target="media/image317.png"/><Relationship Id="rId325" Type="http://schemas.openxmlformats.org/officeDocument/2006/relationships/image" Target="media/image316.png"/><Relationship Id="rId324" Type="http://schemas.openxmlformats.org/officeDocument/2006/relationships/image" Target="media/image315.png"/><Relationship Id="rId323" Type="http://schemas.openxmlformats.org/officeDocument/2006/relationships/image" Target="media/image314.png"/><Relationship Id="rId322" Type="http://schemas.openxmlformats.org/officeDocument/2006/relationships/image" Target="media/image313.png"/><Relationship Id="rId321" Type="http://schemas.openxmlformats.org/officeDocument/2006/relationships/image" Target="media/image312.png"/><Relationship Id="rId320" Type="http://schemas.openxmlformats.org/officeDocument/2006/relationships/image" Target="media/image311.png"/><Relationship Id="rId32" Type="http://schemas.openxmlformats.org/officeDocument/2006/relationships/image" Target="media/image27.png"/><Relationship Id="rId319" Type="http://schemas.openxmlformats.org/officeDocument/2006/relationships/image" Target="media/image310.png"/><Relationship Id="rId318" Type="http://schemas.openxmlformats.org/officeDocument/2006/relationships/image" Target="media/image309.png"/><Relationship Id="rId317" Type="http://schemas.openxmlformats.org/officeDocument/2006/relationships/image" Target="media/image308.png"/><Relationship Id="rId316" Type="http://schemas.openxmlformats.org/officeDocument/2006/relationships/image" Target="media/image307.png"/><Relationship Id="rId315" Type="http://schemas.openxmlformats.org/officeDocument/2006/relationships/image" Target="media/image306.png"/><Relationship Id="rId314" Type="http://schemas.openxmlformats.org/officeDocument/2006/relationships/image" Target="media/image305.png"/><Relationship Id="rId313" Type="http://schemas.openxmlformats.org/officeDocument/2006/relationships/image" Target="media/image304.png"/><Relationship Id="rId312" Type="http://schemas.openxmlformats.org/officeDocument/2006/relationships/image" Target="media/image303.png"/><Relationship Id="rId311" Type="http://schemas.openxmlformats.org/officeDocument/2006/relationships/image" Target="media/image302.png"/><Relationship Id="rId310" Type="http://schemas.openxmlformats.org/officeDocument/2006/relationships/image" Target="media/image301.png"/><Relationship Id="rId31" Type="http://schemas.openxmlformats.org/officeDocument/2006/relationships/image" Target="media/image26.png"/><Relationship Id="rId309" Type="http://schemas.openxmlformats.org/officeDocument/2006/relationships/image" Target="media/image300.png"/><Relationship Id="rId308" Type="http://schemas.openxmlformats.org/officeDocument/2006/relationships/image" Target="media/image299.png"/><Relationship Id="rId307" Type="http://schemas.openxmlformats.org/officeDocument/2006/relationships/image" Target="media/image298.png"/><Relationship Id="rId306" Type="http://schemas.openxmlformats.org/officeDocument/2006/relationships/image" Target="media/image297.png"/><Relationship Id="rId305" Type="http://schemas.openxmlformats.org/officeDocument/2006/relationships/image" Target="media/image296.png"/><Relationship Id="rId304" Type="http://schemas.openxmlformats.org/officeDocument/2006/relationships/image" Target="media/image295.png"/><Relationship Id="rId303" Type="http://schemas.openxmlformats.org/officeDocument/2006/relationships/image" Target="media/image294.png"/><Relationship Id="rId302" Type="http://schemas.openxmlformats.org/officeDocument/2006/relationships/image" Target="media/image293.png"/><Relationship Id="rId301" Type="http://schemas.openxmlformats.org/officeDocument/2006/relationships/image" Target="media/image292.png"/><Relationship Id="rId300" Type="http://schemas.openxmlformats.org/officeDocument/2006/relationships/image" Target="media/image291.png"/><Relationship Id="rId30" Type="http://schemas.openxmlformats.org/officeDocument/2006/relationships/image" Target="media/image25.png"/><Relationship Id="rId3" Type="http://schemas.openxmlformats.org/officeDocument/2006/relationships/header" Target="header1.xml"/><Relationship Id="rId299" Type="http://schemas.openxmlformats.org/officeDocument/2006/relationships/image" Target="media/image290.png"/><Relationship Id="rId298" Type="http://schemas.openxmlformats.org/officeDocument/2006/relationships/image" Target="media/image289.png"/><Relationship Id="rId297" Type="http://schemas.openxmlformats.org/officeDocument/2006/relationships/image" Target="media/image288.png"/><Relationship Id="rId296" Type="http://schemas.openxmlformats.org/officeDocument/2006/relationships/image" Target="media/image287.png"/><Relationship Id="rId295" Type="http://schemas.openxmlformats.org/officeDocument/2006/relationships/image" Target="media/image286.png"/><Relationship Id="rId294" Type="http://schemas.openxmlformats.org/officeDocument/2006/relationships/image" Target="media/image285.png"/><Relationship Id="rId293" Type="http://schemas.openxmlformats.org/officeDocument/2006/relationships/image" Target="media/image284.png"/><Relationship Id="rId292" Type="http://schemas.openxmlformats.org/officeDocument/2006/relationships/image" Target="media/image283.png"/><Relationship Id="rId291" Type="http://schemas.openxmlformats.org/officeDocument/2006/relationships/image" Target="media/image282.png"/><Relationship Id="rId290" Type="http://schemas.openxmlformats.org/officeDocument/2006/relationships/image" Target="media/image281.png"/><Relationship Id="rId29" Type="http://schemas.openxmlformats.org/officeDocument/2006/relationships/image" Target="media/image24.png"/><Relationship Id="rId289" Type="http://schemas.openxmlformats.org/officeDocument/2006/relationships/image" Target="media/image280.png"/><Relationship Id="rId288" Type="http://schemas.openxmlformats.org/officeDocument/2006/relationships/image" Target="media/image279.png"/><Relationship Id="rId287" Type="http://schemas.openxmlformats.org/officeDocument/2006/relationships/image" Target="media/image278.png"/><Relationship Id="rId286" Type="http://schemas.openxmlformats.org/officeDocument/2006/relationships/image" Target="media/image277.png"/><Relationship Id="rId285" Type="http://schemas.openxmlformats.org/officeDocument/2006/relationships/image" Target="media/image276.png"/><Relationship Id="rId284" Type="http://schemas.openxmlformats.org/officeDocument/2006/relationships/image" Target="media/image275.png"/><Relationship Id="rId283" Type="http://schemas.openxmlformats.org/officeDocument/2006/relationships/image" Target="media/image274.png"/><Relationship Id="rId282" Type="http://schemas.openxmlformats.org/officeDocument/2006/relationships/image" Target="media/image273.png"/><Relationship Id="rId281" Type="http://schemas.openxmlformats.org/officeDocument/2006/relationships/image" Target="media/image272.png"/><Relationship Id="rId280" Type="http://schemas.openxmlformats.org/officeDocument/2006/relationships/image" Target="media/image271.png"/><Relationship Id="rId28" Type="http://schemas.openxmlformats.org/officeDocument/2006/relationships/image" Target="media/image23.png"/><Relationship Id="rId279" Type="http://schemas.openxmlformats.org/officeDocument/2006/relationships/image" Target="media/image270.png"/><Relationship Id="rId278" Type="http://schemas.openxmlformats.org/officeDocument/2006/relationships/image" Target="media/image269.png"/><Relationship Id="rId277" Type="http://schemas.openxmlformats.org/officeDocument/2006/relationships/image" Target="media/image268.png"/><Relationship Id="rId276" Type="http://schemas.openxmlformats.org/officeDocument/2006/relationships/image" Target="media/image267.png"/><Relationship Id="rId275" Type="http://schemas.openxmlformats.org/officeDocument/2006/relationships/image" Target="media/image266.png"/><Relationship Id="rId274" Type="http://schemas.openxmlformats.org/officeDocument/2006/relationships/image" Target="media/image265.png"/><Relationship Id="rId273" Type="http://schemas.openxmlformats.org/officeDocument/2006/relationships/image" Target="media/image264.png"/><Relationship Id="rId272" Type="http://schemas.openxmlformats.org/officeDocument/2006/relationships/image" Target="media/image263.png"/><Relationship Id="rId271" Type="http://schemas.openxmlformats.org/officeDocument/2006/relationships/image" Target="media/image262.png"/><Relationship Id="rId270" Type="http://schemas.openxmlformats.org/officeDocument/2006/relationships/image" Target="media/image261.png"/><Relationship Id="rId27" Type="http://schemas.openxmlformats.org/officeDocument/2006/relationships/image" Target="media/image22.png"/><Relationship Id="rId269" Type="http://schemas.openxmlformats.org/officeDocument/2006/relationships/image" Target="media/image260.png"/><Relationship Id="rId268" Type="http://schemas.openxmlformats.org/officeDocument/2006/relationships/image" Target="media/image259.png"/><Relationship Id="rId267" Type="http://schemas.openxmlformats.org/officeDocument/2006/relationships/image" Target="media/image258.png"/><Relationship Id="rId266" Type="http://schemas.openxmlformats.org/officeDocument/2006/relationships/image" Target="media/image257.png"/><Relationship Id="rId265" Type="http://schemas.openxmlformats.org/officeDocument/2006/relationships/image" Target="media/image256.png"/><Relationship Id="rId264" Type="http://schemas.openxmlformats.org/officeDocument/2006/relationships/image" Target="media/image255.png"/><Relationship Id="rId263" Type="http://schemas.openxmlformats.org/officeDocument/2006/relationships/image" Target="media/image254.png"/><Relationship Id="rId262" Type="http://schemas.openxmlformats.org/officeDocument/2006/relationships/image" Target="media/image253.png"/><Relationship Id="rId261" Type="http://schemas.openxmlformats.org/officeDocument/2006/relationships/image" Target="media/image252.png"/><Relationship Id="rId260" Type="http://schemas.openxmlformats.org/officeDocument/2006/relationships/image" Target="media/image251.png"/><Relationship Id="rId26" Type="http://schemas.openxmlformats.org/officeDocument/2006/relationships/image" Target="media/image21.png"/><Relationship Id="rId259" Type="http://schemas.openxmlformats.org/officeDocument/2006/relationships/image" Target="media/image250.png"/><Relationship Id="rId258" Type="http://schemas.openxmlformats.org/officeDocument/2006/relationships/image" Target="media/image249.png"/><Relationship Id="rId257" Type="http://schemas.openxmlformats.org/officeDocument/2006/relationships/image" Target="media/image248.png"/><Relationship Id="rId256" Type="http://schemas.openxmlformats.org/officeDocument/2006/relationships/image" Target="media/image247.png"/><Relationship Id="rId255" Type="http://schemas.openxmlformats.org/officeDocument/2006/relationships/image" Target="media/image246.png"/><Relationship Id="rId254" Type="http://schemas.openxmlformats.org/officeDocument/2006/relationships/image" Target="media/image245.png"/><Relationship Id="rId253" Type="http://schemas.openxmlformats.org/officeDocument/2006/relationships/image" Target="media/image244.png"/><Relationship Id="rId252" Type="http://schemas.openxmlformats.org/officeDocument/2006/relationships/image" Target="media/image243.png"/><Relationship Id="rId251" Type="http://schemas.openxmlformats.org/officeDocument/2006/relationships/image" Target="media/image242.png"/><Relationship Id="rId250" Type="http://schemas.openxmlformats.org/officeDocument/2006/relationships/image" Target="media/image241.png"/><Relationship Id="rId25" Type="http://schemas.openxmlformats.org/officeDocument/2006/relationships/image" Target="media/image20.png"/><Relationship Id="rId249" Type="http://schemas.openxmlformats.org/officeDocument/2006/relationships/image" Target="media/image240.png"/><Relationship Id="rId248" Type="http://schemas.openxmlformats.org/officeDocument/2006/relationships/image" Target="media/image239.png"/><Relationship Id="rId247" Type="http://schemas.openxmlformats.org/officeDocument/2006/relationships/image" Target="media/image238.png"/><Relationship Id="rId246" Type="http://schemas.openxmlformats.org/officeDocument/2006/relationships/image" Target="media/image237.png"/><Relationship Id="rId245" Type="http://schemas.openxmlformats.org/officeDocument/2006/relationships/image" Target="media/image236.png"/><Relationship Id="rId244" Type="http://schemas.openxmlformats.org/officeDocument/2006/relationships/image" Target="media/image235.png"/><Relationship Id="rId243" Type="http://schemas.openxmlformats.org/officeDocument/2006/relationships/image" Target="media/image234.png"/><Relationship Id="rId242" Type="http://schemas.openxmlformats.org/officeDocument/2006/relationships/image" Target="media/image233.png"/><Relationship Id="rId241" Type="http://schemas.openxmlformats.org/officeDocument/2006/relationships/image" Target="media/image232.png"/><Relationship Id="rId240" Type="http://schemas.openxmlformats.org/officeDocument/2006/relationships/image" Target="media/image231.png"/><Relationship Id="rId24" Type="http://schemas.openxmlformats.org/officeDocument/2006/relationships/image" Target="media/image19.png"/><Relationship Id="rId239" Type="http://schemas.openxmlformats.org/officeDocument/2006/relationships/image" Target="media/image230.png"/><Relationship Id="rId238" Type="http://schemas.openxmlformats.org/officeDocument/2006/relationships/image" Target="media/image229.png"/><Relationship Id="rId237" Type="http://schemas.openxmlformats.org/officeDocument/2006/relationships/image" Target="media/image228.png"/><Relationship Id="rId236" Type="http://schemas.openxmlformats.org/officeDocument/2006/relationships/image" Target="media/image227.png"/><Relationship Id="rId235" Type="http://schemas.openxmlformats.org/officeDocument/2006/relationships/image" Target="media/image226.png"/><Relationship Id="rId234" Type="http://schemas.openxmlformats.org/officeDocument/2006/relationships/image" Target="media/image225.png"/><Relationship Id="rId233" Type="http://schemas.openxmlformats.org/officeDocument/2006/relationships/image" Target="media/image224.png"/><Relationship Id="rId232" Type="http://schemas.openxmlformats.org/officeDocument/2006/relationships/image" Target="media/image223.png"/><Relationship Id="rId231" Type="http://schemas.openxmlformats.org/officeDocument/2006/relationships/image" Target="media/image222.png"/><Relationship Id="rId230" Type="http://schemas.openxmlformats.org/officeDocument/2006/relationships/image" Target="media/image221.png"/><Relationship Id="rId23" Type="http://schemas.openxmlformats.org/officeDocument/2006/relationships/image" Target="media/image18.png"/><Relationship Id="rId229" Type="http://schemas.openxmlformats.org/officeDocument/2006/relationships/image" Target="media/image220.png"/><Relationship Id="rId228" Type="http://schemas.openxmlformats.org/officeDocument/2006/relationships/image" Target="media/image219.png"/><Relationship Id="rId227" Type="http://schemas.openxmlformats.org/officeDocument/2006/relationships/image" Target="media/image218.png"/><Relationship Id="rId226" Type="http://schemas.openxmlformats.org/officeDocument/2006/relationships/image" Target="media/image217.png"/><Relationship Id="rId225" Type="http://schemas.openxmlformats.org/officeDocument/2006/relationships/image" Target="media/image216.png"/><Relationship Id="rId224" Type="http://schemas.openxmlformats.org/officeDocument/2006/relationships/image" Target="media/image215.png"/><Relationship Id="rId223" Type="http://schemas.openxmlformats.org/officeDocument/2006/relationships/image" Target="media/image214.png"/><Relationship Id="rId222" Type="http://schemas.openxmlformats.org/officeDocument/2006/relationships/image" Target="media/image213.png"/><Relationship Id="rId221" Type="http://schemas.openxmlformats.org/officeDocument/2006/relationships/image" Target="media/image212.png"/><Relationship Id="rId220" Type="http://schemas.openxmlformats.org/officeDocument/2006/relationships/image" Target="media/image211.png"/><Relationship Id="rId22" Type="http://schemas.openxmlformats.org/officeDocument/2006/relationships/image" Target="media/image17.png"/><Relationship Id="rId219" Type="http://schemas.openxmlformats.org/officeDocument/2006/relationships/image" Target="media/image210.png"/><Relationship Id="rId218" Type="http://schemas.openxmlformats.org/officeDocument/2006/relationships/image" Target="media/image209.png"/><Relationship Id="rId217" Type="http://schemas.openxmlformats.org/officeDocument/2006/relationships/image" Target="media/image208.png"/><Relationship Id="rId216" Type="http://schemas.openxmlformats.org/officeDocument/2006/relationships/image" Target="media/image207.png"/><Relationship Id="rId215" Type="http://schemas.openxmlformats.org/officeDocument/2006/relationships/image" Target="media/image206.png"/><Relationship Id="rId214" Type="http://schemas.openxmlformats.org/officeDocument/2006/relationships/image" Target="media/image205.png"/><Relationship Id="rId213" Type="http://schemas.openxmlformats.org/officeDocument/2006/relationships/image" Target="media/image204.png"/><Relationship Id="rId212" Type="http://schemas.openxmlformats.org/officeDocument/2006/relationships/image" Target="media/image203.png"/><Relationship Id="rId211" Type="http://schemas.openxmlformats.org/officeDocument/2006/relationships/image" Target="media/image202.png"/><Relationship Id="rId210" Type="http://schemas.openxmlformats.org/officeDocument/2006/relationships/image" Target="media/image201.png"/><Relationship Id="rId21" Type="http://schemas.openxmlformats.org/officeDocument/2006/relationships/image" Target="media/image16.png"/><Relationship Id="rId209" Type="http://schemas.openxmlformats.org/officeDocument/2006/relationships/image" Target="media/image200.png"/><Relationship Id="rId208" Type="http://schemas.openxmlformats.org/officeDocument/2006/relationships/image" Target="media/image199.png"/><Relationship Id="rId207" Type="http://schemas.openxmlformats.org/officeDocument/2006/relationships/image" Target="media/image198.png"/><Relationship Id="rId206" Type="http://schemas.openxmlformats.org/officeDocument/2006/relationships/image" Target="media/image197.png"/><Relationship Id="rId205" Type="http://schemas.openxmlformats.org/officeDocument/2006/relationships/image" Target="media/image196.png"/><Relationship Id="rId204" Type="http://schemas.openxmlformats.org/officeDocument/2006/relationships/image" Target="media/image195.png"/><Relationship Id="rId203" Type="http://schemas.openxmlformats.org/officeDocument/2006/relationships/image" Target="media/image194.png"/><Relationship Id="rId202" Type="http://schemas.openxmlformats.org/officeDocument/2006/relationships/image" Target="media/image193.png"/><Relationship Id="rId201" Type="http://schemas.openxmlformats.org/officeDocument/2006/relationships/image" Target="media/image192.png"/><Relationship Id="rId200" Type="http://schemas.openxmlformats.org/officeDocument/2006/relationships/image" Target="media/image191.png"/><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image" Target="media/image190.png"/><Relationship Id="rId198" Type="http://schemas.openxmlformats.org/officeDocument/2006/relationships/image" Target="media/image189.png"/><Relationship Id="rId197" Type="http://schemas.openxmlformats.org/officeDocument/2006/relationships/image" Target="media/image188.png"/><Relationship Id="rId196" Type="http://schemas.openxmlformats.org/officeDocument/2006/relationships/image" Target="media/image187.png"/><Relationship Id="rId195" Type="http://schemas.openxmlformats.org/officeDocument/2006/relationships/image" Target="media/image186.png"/><Relationship Id="rId194" Type="http://schemas.openxmlformats.org/officeDocument/2006/relationships/image" Target="media/image185.png"/><Relationship Id="rId193" Type="http://schemas.openxmlformats.org/officeDocument/2006/relationships/image" Target="media/image184.png"/><Relationship Id="rId192" Type="http://schemas.openxmlformats.org/officeDocument/2006/relationships/image" Target="media/image183.png"/><Relationship Id="rId191" Type="http://schemas.openxmlformats.org/officeDocument/2006/relationships/image" Target="media/image182.png"/><Relationship Id="rId190" Type="http://schemas.openxmlformats.org/officeDocument/2006/relationships/image" Target="media/image181.png"/><Relationship Id="rId19" Type="http://schemas.openxmlformats.org/officeDocument/2006/relationships/image" Target="media/image14.png"/><Relationship Id="rId189" Type="http://schemas.openxmlformats.org/officeDocument/2006/relationships/image" Target="media/image180.png"/><Relationship Id="rId188" Type="http://schemas.openxmlformats.org/officeDocument/2006/relationships/image" Target="media/image179.png"/><Relationship Id="rId187" Type="http://schemas.openxmlformats.org/officeDocument/2006/relationships/image" Target="media/image178.png"/><Relationship Id="rId186" Type="http://schemas.openxmlformats.org/officeDocument/2006/relationships/image" Target="media/image177.png"/><Relationship Id="rId185" Type="http://schemas.openxmlformats.org/officeDocument/2006/relationships/image" Target="media/image176.png"/><Relationship Id="rId184" Type="http://schemas.openxmlformats.org/officeDocument/2006/relationships/image" Target="media/image175.png"/><Relationship Id="rId183" Type="http://schemas.openxmlformats.org/officeDocument/2006/relationships/image" Target="media/image174.png"/><Relationship Id="rId182" Type="http://schemas.openxmlformats.org/officeDocument/2006/relationships/image" Target="media/image173.png"/><Relationship Id="rId181" Type="http://schemas.openxmlformats.org/officeDocument/2006/relationships/image" Target="media/image172.png"/><Relationship Id="rId180" Type="http://schemas.openxmlformats.org/officeDocument/2006/relationships/image" Target="media/image171.png"/><Relationship Id="rId18" Type="http://schemas.openxmlformats.org/officeDocument/2006/relationships/image" Target="media/image13.png"/><Relationship Id="rId179" Type="http://schemas.openxmlformats.org/officeDocument/2006/relationships/image" Target="media/image170.png"/><Relationship Id="rId178" Type="http://schemas.openxmlformats.org/officeDocument/2006/relationships/image" Target="media/image169.png"/><Relationship Id="rId177" Type="http://schemas.openxmlformats.org/officeDocument/2006/relationships/image" Target="media/image168.png"/><Relationship Id="rId176" Type="http://schemas.openxmlformats.org/officeDocument/2006/relationships/image" Target="media/image167.png"/><Relationship Id="rId175" Type="http://schemas.openxmlformats.org/officeDocument/2006/relationships/image" Target="media/image166.png"/><Relationship Id="rId174" Type="http://schemas.openxmlformats.org/officeDocument/2006/relationships/image" Target="media/image165.png"/><Relationship Id="rId173" Type="http://schemas.openxmlformats.org/officeDocument/2006/relationships/image" Target="media/image164.png"/><Relationship Id="rId172" Type="http://schemas.openxmlformats.org/officeDocument/2006/relationships/image" Target="media/image163.png"/><Relationship Id="rId171" Type="http://schemas.openxmlformats.org/officeDocument/2006/relationships/image" Target="media/image162.png"/><Relationship Id="rId170" Type="http://schemas.openxmlformats.org/officeDocument/2006/relationships/image" Target="media/image161.png"/><Relationship Id="rId17" Type="http://schemas.openxmlformats.org/officeDocument/2006/relationships/image" Target="media/image12.png"/><Relationship Id="rId169" Type="http://schemas.openxmlformats.org/officeDocument/2006/relationships/image" Target="media/image160.png"/><Relationship Id="rId168" Type="http://schemas.openxmlformats.org/officeDocument/2006/relationships/image" Target="media/image159.png"/><Relationship Id="rId167" Type="http://schemas.openxmlformats.org/officeDocument/2006/relationships/image" Target="media/image158.png"/><Relationship Id="rId166" Type="http://schemas.openxmlformats.org/officeDocument/2006/relationships/image" Target="media/image157.png"/><Relationship Id="rId165" Type="http://schemas.openxmlformats.org/officeDocument/2006/relationships/image" Target="media/image156.png"/><Relationship Id="rId164" Type="http://schemas.openxmlformats.org/officeDocument/2006/relationships/image" Target="media/image155.png"/><Relationship Id="rId163" Type="http://schemas.openxmlformats.org/officeDocument/2006/relationships/image" Target="media/image154.png"/><Relationship Id="rId162" Type="http://schemas.openxmlformats.org/officeDocument/2006/relationships/image" Target="media/image153.png"/><Relationship Id="rId161" Type="http://schemas.openxmlformats.org/officeDocument/2006/relationships/image" Target="media/image152.png"/><Relationship Id="rId160" Type="http://schemas.openxmlformats.org/officeDocument/2006/relationships/image" Target="media/image151.png"/><Relationship Id="rId16" Type="http://schemas.openxmlformats.org/officeDocument/2006/relationships/image" Target="media/image11.png"/><Relationship Id="rId159" Type="http://schemas.openxmlformats.org/officeDocument/2006/relationships/image" Target="media/image150.png"/><Relationship Id="rId158" Type="http://schemas.openxmlformats.org/officeDocument/2006/relationships/image" Target="media/image149.png"/><Relationship Id="rId157" Type="http://schemas.openxmlformats.org/officeDocument/2006/relationships/image" Target="media/image148.png"/><Relationship Id="rId156" Type="http://schemas.openxmlformats.org/officeDocument/2006/relationships/image" Target="media/image147.png"/><Relationship Id="rId155" Type="http://schemas.openxmlformats.org/officeDocument/2006/relationships/image" Target="media/image146.png"/><Relationship Id="rId154" Type="http://schemas.openxmlformats.org/officeDocument/2006/relationships/image" Target="media/image145.png"/><Relationship Id="rId153" Type="http://schemas.openxmlformats.org/officeDocument/2006/relationships/image" Target="media/image144.png"/><Relationship Id="rId152" Type="http://schemas.openxmlformats.org/officeDocument/2006/relationships/image" Target="media/image143.png"/><Relationship Id="rId151" Type="http://schemas.openxmlformats.org/officeDocument/2006/relationships/image" Target="media/image142.png"/><Relationship Id="rId150" Type="http://schemas.openxmlformats.org/officeDocument/2006/relationships/image" Target="media/image141.png"/><Relationship Id="rId15" Type="http://schemas.openxmlformats.org/officeDocument/2006/relationships/image" Target="media/image10.png"/><Relationship Id="rId149" Type="http://schemas.openxmlformats.org/officeDocument/2006/relationships/image" Target="media/image140.png"/><Relationship Id="rId148" Type="http://schemas.openxmlformats.org/officeDocument/2006/relationships/image" Target="media/image139.png"/><Relationship Id="rId147" Type="http://schemas.openxmlformats.org/officeDocument/2006/relationships/image" Target="media/image138.png"/><Relationship Id="rId146" Type="http://schemas.openxmlformats.org/officeDocument/2006/relationships/image" Target="media/image137.png"/><Relationship Id="rId145" Type="http://schemas.openxmlformats.org/officeDocument/2006/relationships/image" Target="media/image136.png"/><Relationship Id="rId144" Type="http://schemas.openxmlformats.org/officeDocument/2006/relationships/image" Target="media/image135.png"/><Relationship Id="rId143" Type="http://schemas.openxmlformats.org/officeDocument/2006/relationships/image" Target="media/image134.png"/><Relationship Id="rId142" Type="http://schemas.openxmlformats.org/officeDocument/2006/relationships/image" Target="media/image133.png"/><Relationship Id="rId141" Type="http://schemas.openxmlformats.org/officeDocument/2006/relationships/image" Target="media/image132.png"/><Relationship Id="rId140" Type="http://schemas.openxmlformats.org/officeDocument/2006/relationships/image" Target="media/image131.png"/><Relationship Id="rId14" Type="http://schemas.openxmlformats.org/officeDocument/2006/relationships/image" Target="media/image9.png"/><Relationship Id="rId139" Type="http://schemas.openxmlformats.org/officeDocument/2006/relationships/image" Target="media/image130.png"/><Relationship Id="rId138" Type="http://schemas.openxmlformats.org/officeDocument/2006/relationships/image" Target="media/image129.png"/><Relationship Id="rId137" Type="http://schemas.openxmlformats.org/officeDocument/2006/relationships/image" Target="media/image128.png"/><Relationship Id="rId136" Type="http://schemas.openxmlformats.org/officeDocument/2006/relationships/image" Target="media/image127.png"/><Relationship Id="rId135" Type="http://schemas.openxmlformats.org/officeDocument/2006/relationships/image" Target="media/image126.png"/><Relationship Id="rId134" Type="http://schemas.openxmlformats.org/officeDocument/2006/relationships/image" Target="media/image125.png"/><Relationship Id="rId133" Type="http://schemas.openxmlformats.org/officeDocument/2006/relationships/image" Target="media/image124.png"/><Relationship Id="rId132" Type="http://schemas.openxmlformats.org/officeDocument/2006/relationships/image" Target="media/image123.png"/><Relationship Id="rId131" Type="http://schemas.openxmlformats.org/officeDocument/2006/relationships/image" Target="media/image122.png"/><Relationship Id="rId130" Type="http://schemas.openxmlformats.org/officeDocument/2006/relationships/image" Target="media/image121.png"/><Relationship Id="rId13" Type="http://schemas.openxmlformats.org/officeDocument/2006/relationships/image" Target="media/image8.png"/><Relationship Id="rId129" Type="http://schemas.openxmlformats.org/officeDocument/2006/relationships/image" Target="media/image120.png"/><Relationship Id="rId128" Type="http://schemas.openxmlformats.org/officeDocument/2006/relationships/image" Target="media/image119.png"/><Relationship Id="rId127" Type="http://schemas.openxmlformats.org/officeDocument/2006/relationships/image" Target="media/image118.png"/><Relationship Id="rId126" Type="http://schemas.openxmlformats.org/officeDocument/2006/relationships/image" Target="media/image117.png"/><Relationship Id="rId125" Type="http://schemas.openxmlformats.org/officeDocument/2006/relationships/image" Target="media/image116.png"/><Relationship Id="rId124" Type="http://schemas.openxmlformats.org/officeDocument/2006/relationships/image" Target="media/image115.png"/><Relationship Id="rId123" Type="http://schemas.openxmlformats.org/officeDocument/2006/relationships/image" Target="media/image114.png"/><Relationship Id="rId122" Type="http://schemas.openxmlformats.org/officeDocument/2006/relationships/image" Target="media/image113.png"/><Relationship Id="rId121" Type="http://schemas.openxmlformats.org/officeDocument/2006/relationships/image" Target="media/image112.png"/><Relationship Id="rId120" Type="http://schemas.openxmlformats.org/officeDocument/2006/relationships/image" Target="media/image111.png"/><Relationship Id="rId12" Type="http://schemas.openxmlformats.org/officeDocument/2006/relationships/image" Target="media/image7.png"/><Relationship Id="rId119" Type="http://schemas.openxmlformats.org/officeDocument/2006/relationships/image" Target="media/image110.png"/><Relationship Id="rId118" Type="http://schemas.openxmlformats.org/officeDocument/2006/relationships/image" Target="media/image109.png"/><Relationship Id="rId117" Type="http://schemas.openxmlformats.org/officeDocument/2006/relationships/image" Target="media/image108.png"/><Relationship Id="rId116" Type="http://schemas.openxmlformats.org/officeDocument/2006/relationships/image" Target="media/image107.png"/><Relationship Id="rId115" Type="http://schemas.openxmlformats.org/officeDocument/2006/relationships/image" Target="media/image106.png"/><Relationship Id="rId114" Type="http://schemas.openxmlformats.org/officeDocument/2006/relationships/image" Target="media/image105.png"/><Relationship Id="rId113" Type="http://schemas.openxmlformats.org/officeDocument/2006/relationships/image" Target="media/image104.png"/><Relationship Id="rId112" Type="http://schemas.openxmlformats.org/officeDocument/2006/relationships/image" Target="media/image103.png"/><Relationship Id="rId111" Type="http://schemas.openxmlformats.org/officeDocument/2006/relationships/image" Target="media/image102.png"/><Relationship Id="rId110" Type="http://schemas.openxmlformats.org/officeDocument/2006/relationships/image" Target="media/image101.png"/><Relationship Id="rId11" Type="http://schemas.openxmlformats.org/officeDocument/2006/relationships/image" Target="media/image6.png"/><Relationship Id="rId109" Type="http://schemas.openxmlformats.org/officeDocument/2006/relationships/image" Target="media/image100.png"/><Relationship Id="rId108" Type="http://schemas.openxmlformats.org/officeDocument/2006/relationships/image" Target="media/image99.png"/><Relationship Id="rId107" Type="http://schemas.openxmlformats.org/officeDocument/2006/relationships/image" Target="media/image98.png"/><Relationship Id="rId106" Type="http://schemas.openxmlformats.org/officeDocument/2006/relationships/image" Target="media/image97.png"/><Relationship Id="rId105" Type="http://schemas.openxmlformats.org/officeDocument/2006/relationships/image" Target="media/image96.png"/><Relationship Id="rId104" Type="http://schemas.openxmlformats.org/officeDocument/2006/relationships/image" Target="media/image95.png"/><Relationship Id="rId103" Type="http://schemas.openxmlformats.org/officeDocument/2006/relationships/image" Target="media/image94.png"/><Relationship Id="rId102" Type="http://schemas.openxmlformats.org/officeDocument/2006/relationships/image" Target="media/image93.png"/><Relationship Id="rId101" Type="http://schemas.openxmlformats.org/officeDocument/2006/relationships/image" Target="media/image92.png"/><Relationship Id="rId100" Type="http://schemas.openxmlformats.org/officeDocument/2006/relationships/image" Target="media/image4.tiff"/><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D21B07-2691-4738-AFC4-6075CC2C6531}">
  <ds:schemaRefs/>
</ds:datastoreItem>
</file>

<file path=docProps/app.xml><?xml version="1.0" encoding="utf-8"?>
<Properties xmlns="http://schemas.openxmlformats.org/officeDocument/2006/extended-properties" xmlns:vt="http://schemas.openxmlformats.org/officeDocument/2006/docPropsVTypes">
  <Template>Normal</Template>
  <Company>FRCB</Company>
  <Pages>389</Pages>
  <Words>82680</Words>
  <Characters>16363</Characters>
  <Lines>136</Lines>
  <Paragraphs>197</Paragraphs>
  <TotalTime>26</TotalTime>
  <ScaleCrop>false</ScaleCrop>
  <LinksUpToDate>false</LinksUpToDate>
  <CharactersWithSpaces>98846</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2020-05-13T08:51:00Z</dcterms:created>
  <dc:creator>HY</dc:creator>
  <cp:lastModifiedBy>wangzhiqiang</cp:lastModifiedBy>
  <dcterms:modified xsi:type="dcterms:W3CDTF">2020-07-26T12:04:15Z</dcterms:modified>
  <dc:title>黄靖</dc:title>
  <cp:revision>10611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