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sz w:val="30"/>
          <w:szCs w:val="30"/>
          <w:u w:val="single"/>
        </w:rPr>
      </w:pPr>
      <w:r>
        <w:rPr>
          <w:b/>
          <w:bCs/>
          <w:sz w:val="30"/>
          <w:szCs w:val="30"/>
          <w:u w:val="single"/>
        </w:rPr>
        <w:t>FINAL USABILITY REVIEW</w:t>
      </w:r>
    </w:p>
    <w:p>
      <w:pPr>
        <w:pStyle w:val="Normal"/>
        <w:bidi w:val="0"/>
        <w:jc w:val="start"/>
        <w:rPr/>
      </w:pPr>
      <w:r>
        <w:rPr/>
      </w:r>
    </w:p>
    <w:p>
      <w:pPr>
        <w:pStyle w:val="BodyText"/>
        <w:bidi w:val="0"/>
        <w:spacing w:lineRule="auto" w:line="276" w:before="0" w:after="140"/>
        <w:jc w:val="start"/>
        <w:rPr/>
      </w:pPr>
      <w:r>
        <w:rPr>
          <w:rStyle w:val="Strong"/>
        </w:rPr>
        <w:t>Rating: 5/5</w:t>
      </w:r>
    </w:p>
    <w:p>
      <w:pPr>
        <w:pStyle w:val="BodyText"/>
        <w:bidi w:val="0"/>
        <w:spacing w:lineRule="auto" w:line="276" w:before="0" w:after="140"/>
        <w:jc w:val="start"/>
        <w:rPr/>
      </w:pPr>
      <w:r>
        <w:rPr/>
        <w:t>As a small business owner looking for an easy way to turn customer testimonials into social media content, ReviewsToPost feels very practical and beginner-friendly.</w:t>
      </w:r>
    </w:p>
    <w:p>
      <w:pPr>
        <w:pStyle w:val="Heading3"/>
        <w:bidi w:val="0"/>
        <w:jc w:val="start"/>
        <w:rPr/>
      </w:pPr>
      <w:r>
        <w:rPr/>
        <w:t>First impression</w:t>
      </w:r>
    </w:p>
    <w:p>
      <w:pPr>
        <w:pStyle w:val="BodyText"/>
        <w:bidi w:val="0"/>
        <w:jc w:val="start"/>
        <w:rPr/>
      </w:pPr>
      <w:r>
        <w:rPr/>
        <w:t>The homepage clearly communicates the value: turning customer reviews into social posts in one click. The example visuals on the right immediately helped me understand what the product does. Navigation is simple, fast, and intuitive with clear options like Examples, Pricing, FAQ, and Sign Up.</w:t>
      </w:r>
    </w:p>
    <w:p>
      <w:pPr>
        <w:pStyle w:val="Heading3"/>
        <w:bidi w:val="0"/>
        <w:jc w:val="start"/>
        <w:rPr/>
      </w:pPr>
      <w:r>
        <w:rPr/>
        <w:t>Workflow experience</w:t>
      </w:r>
    </w:p>
    <w:p>
      <w:pPr>
        <w:pStyle w:val="BodyText"/>
        <w:bidi w:val="0"/>
        <w:jc w:val="start"/>
        <w:rPr/>
      </w:pPr>
      <w:r>
        <w:rPr/>
        <w:t>The process is very straightforward:</w:t>
      </w:r>
    </w:p>
    <w:p>
      <w:pPr>
        <w:pStyle w:val="BodyText"/>
        <w:numPr>
          <w:ilvl w:val="0"/>
          <w:numId w:val="2"/>
        </w:numPr>
        <w:tabs>
          <w:tab w:val="clear" w:pos="709"/>
          <w:tab w:val="left" w:pos="709" w:leader="none"/>
        </w:tabs>
        <w:bidi w:val="0"/>
        <w:ind w:hanging="283" w:start="709"/>
        <w:jc w:val="start"/>
        <w:rPr/>
      </w:pPr>
      <w:r>
        <w:rPr/>
        <w:t>Paste a review</w:t>
      </w:r>
    </w:p>
    <w:p>
      <w:pPr>
        <w:pStyle w:val="BodyText"/>
        <w:numPr>
          <w:ilvl w:val="0"/>
          <w:numId w:val="2"/>
        </w:numPr>
        <w:tabs>
          <w:tab w:val="clear" w:pos="709"/>
          <w:tab w:val="left" w:pos="709" w:leader="none"/>
        </w:tabs>
        <w:bidi w:val="0"/>
        <w:ind w:hanging="283" w:start="709"/>
        <w:jc w:val="start"/>
        <w:rPr/>
      </w:pPr>
      <w:r>
        <w:rPr/>
        <w:t>Generate preview</w:t>
      </w:r>
    </w:p>
    <w:p>
      <w:pPr>
        <w:pStyle w:val="BodyText"/>
        <w:numPr>
          <w:ilvl w:val="0"/>
          <w:numId w:val="2"/>
        </w:numPr>
        <w:tabs>
          <w:tab w:val="clear" w:pos="709"/>
          <w:tab w:val="left" w:pos="709" w:leader="none"/>
        </w:tabs>
        <w:bidi w:val="0"/>
        <w:ind w:hanging="283" w:start="709"/>
        <w:jc w:val="start"/>
        <w:rPr/>
      </w:pPr>
      <w:r>
        <w:rPr/>
        <w:t>Customize style and vibe</w:t>
      </w:r>
    </w:p>
    <w:p>
      <w:pPr>
        <w:pStyle w:val="BodyText"/>
        <w:numPr>
          <w:ilvl w:val="0"/>
          <w:numId w:val="2"/>
        </w:numPr>
        <w:tabs>
          <w:tab w:val="clear" w:pos="709"/>
          <w:tab w:val="left" w:pos="709" w:leader="none"/>
        </w:tabs>
        <w:bidi w:val="0"/>
        <w:ind w:hanging="283" w:start="709"/>
        <w:jc w:val="start"/>
        <w:rPr/>
      </w:pPr>
      <w:r>
        <w:rPr/>
        <w:t>Copy hashtags</w:t>
      </w:r>
    </w:p>
    <w:p>
      <w:pPr>
        <w:pStyle w:val="BodyText"/>
        <w:numPr>
          <w:ilvl w:val="0"/>
          <w:numId w:val="2"/>
        </w:numPr>
        <w:tabs>
          <w:tab w:val="clear" w:pos="709"/>
          <w:tab w:val="left" w:pos="709" w:leader="none"/>
        </w:tabs>
        <w:bidi w:val="0"/>
        <w:ind w:hanging="283" w:start="709"/>
        <w:jc w:val="start"/>
        <w:rPr/>
      </w:pPr>
      <w:r>
        <w:rPr/>
        <w:t>Prepare content for download</w:t>
      </w:r>
    </w:p>
    <w:p>
      <w:pPr>
        <w:pStyle w:val="BodyText"/>
        <w:bidi w:val="0"/>
        <w:jc w:val="start"/>
        <w:rPr/>
      </w:pPr>
      <w:r>
        <w:rPr/>
        <w:t>The preview generation took around 8–10 seconds and felt quick enough. Each customization change updated visually and was easy to understand even without technical skills.</w:t>
      </w:r>
    </w:p>
    <w:p>
      <w:pPr>
        <w:pStyle w:val="Heading3"/>
        <w:bidi w:val="0"/>
        <w:jc w:val="start"/>
        <w:rPr/>
      </w:pPr>
      <w:r>
        <w:rPr/>
        <w:t>Usability &amp; design</w:t>
      </w:r>
    </w:p>
    <w:p>
      <w:pPr>
        <w:pStyle w:val="BodyText"/>
        <w:bidi w:val="0"/>
        <w:jc w:val="start"/>
        <w:rPr/>
      </w:pPr>
      <w:r>
        <w:rPr/>
        <w:t>The layout is clean, scrolling is smooth, and sections are well organized. The examples section is helpful for visual understanding. Customization options like vibe, format, and business type are clear and beginner-friendly.</w:t>
      </w:r>
    </w:p>
    <w:p>
      <w:pPr>
        <w:pStyle w:val="BodyText"/>
        <w:bidi w:val="0"/>
        <w:jc w:val="start"/>
        <w:rPr/>
      </w:pPr>
      <w:r>
        <w:rPr/>
        <w:t>The hashtag generator is a strong feature and saves time for small business owners who struggle with social media marketing.</w:t>
      </w:r>
    </w:p>
    <w:p>
      <w:pPr>
        <w:pStyle w:val="Heading3"/>
        <w:bidi w:val="0"/>
        <w:jc w:val="start"/>
        <w:rPr/>
      </w:pPr>
      <w:r>
        <w:rPr/>
        <w:t>Features that stand out</w:t>
      </w:r>
    </w:p>
    <w:p>
      <w:pPr>
        <w:pStyle w:val="BodyText"/>
        <w:numPr>
          <w:ilvl w:val="0"/>
          <w:numId w:val="3"/>
        </w:numPr>
        <w:tabs>
          <w:tab w:val="clear" w:pos="709"/>
          <w:tab w:val="left" w:pos="709" w:leader="none"/>
        </w:tabs>
        <w:bidi w:val="0"/>
        <w:ind w:hanging="283" w:start="709"/>
        <w:jc w:val="start"/>
        <w:rPr/>
      </w:pPr>
      <w:r>
        <w:rPr/>
        <w:t>Preview before paying builds trust</w:t>
      </w:r>
    </w:p>
    <w:p>
      <w:pPr>
        <w:pStyle w:val="BodyText"/>
        <w:numPr>
          <w:ilvl w:val="0"/>
          <w:numId w:val="3"/>
        </w:numPr>
        <w:tabs>
          <w:tab w:val="clear" w:pos="709"/>
          <w:tab w:val="left" w:pos="709" w:leader="none"/>
        </w:tabs>
        <w:bidi w:val="0"/>
        <w:ind w:hanging="283" w:start="709"/>
        <w:jc w:val="start"/>
        <w:rPr/>
      </w:pPr>
      <w:r>
        <w:rPr/>
        <w:t>Simple customization (vibes, formats)</w:t>
      </w:r>
    </w:p>
    <w:p>
      <w:pPr>
        <w:pStyle w:val="BodyText"/>
        <w:numPr>
          <w:ilvl w:val="0"/>
          <w:numId w:val="3"/>
        </w:numPr>
        <w:tabs>
          <w:tab w:val="clear" w:pos="709"/>
          <w:tab w:val="left" w:pos="709" w:leader="none"/>
        </w:tabs>
        <w:bidi w:val="0"/>
        <w:ind w:hanging="283" w:start="709"/>
        <w:jc w:val="start"/>
        <w:rPr/>
      </w:pPr>
      <w:r>
        <w:rPr/>
        <w:t>Hashtags included automatically</w:t>
      </w:r>
    </w:p>
    <w:p>
      <w:pPr>
        <w:pStyle w:val="BodyText"/>
        <w:numPr>
          <w:ilvl w:val="0"/>
          <w:numId w:val="3"/>
        </w:numPr>
        <w:tabs>
          <w:tab w:val="clear" w:pos="709"/>
          <w:tab w:val="left" w:pos="709" w:leader="none"/>
        </w:tabs>
        <w:bidi w:val="0"/>
        <w:ind w:hanging="283" w:start="709"/>
        <w:jc w:val="start"/>
        <w:rPr/>
      </w:pPr>
      <w:r>
        <w:rPr/>
        <w:t>Ready-to-post visuals</w:t>
      </w:r>
    </w:p>
    <w:p>
      <w:pPr>
        <w:pStyle w:val="BodyText"/>
        <w:numPr>
          <w:ilvl w:val="0"/>
          <w:numId w:val="3"/>
        </w:numPr>
        <w:tabs>
          <w:tab w:val="clear" w:pos="709"/>
          <w:tab w:val="left" w:pos="709" w:leader="none"/>
        </w:tabs>
        <w:bidi w:val="0"/>
        <w:ind w:hanging="283" w:start="709"/>
        <w:jc w:val="start"/>
        <w:rPr/>
      </w:pPr>
      <w:r>
        <w:rPr/>
        <w:t>No design skills required</w:t>
      </w:r>
    </w:p>
    <w:p>
      <w:pPr>
        <w:pStyle w:val="BodyText"/>
        <w:numPr>
          <w:ilvl w:val="0"/>
          <w:numId w:val="3"/>
        </w:numPr>
        <w:tabs>
          <w:tab w:val="clear" w:pos="709"/>
          <w:tab w:val="left" w:pos="709" w:leader="none"/>
        </w:tabs>
        <w:bidi w:val="0"/>
        <w:ind w:hanging="283" w:start="709"/>
        <w:jc w:val="start"/>
        <w:rPr/>
      </w:pPr>
      <w:r>
        <w:rPr/>
        <w:t>Fast navigation and responsive interface</w:t>
      </w:r>
    </w:p>
    <w:p>
      <w:pPr>
        <w:pStyle w:val="Heading3"/>
        <w:bidi w:val="0"/>
        <w:jc w:val="start"/>
        <w:rPr/>
      </w:pPr>
      <w:r>
        <w:rPr/>
        <w:t>Pricing feedback (small business perspective)</w:t>
      </w:r>
    </w:p>
    <w:p>
      <w:pPr>
        <w:pStyle w:val="BodyText"/>
        <w:bidi w:val="0"/>
        <w:jc w:val="start"/>
        <w:rPr/>
      </w:pPr>
      <w:r>
        <w:rPr/>
        <w:t>The pricing is simple and transparent, and the credit explanation is easy to understand. The ability to cancel anytime is reassuring.</w:t>
      </w:r>
    </w:p>
    <w:p>
      <w:pPr>
        <w:pStyle w:val="BodyText"/>
        <w:bidi w:val="0"/>
        <w:jc w:val="start"/>
        <w:rPr/>
      </w:pPr>
      <w:r>
        <w:rPr/>
        <w:t>However, some small businesses or beginners may hesitate at $29/month before building trust. A starter plan, pay-per-download option, or credit top-up model could help attract first-time users.</w:t>
      </w:r>
    </w:p>
    <w:p>
      <w:pPr>
        <w:pStyle w:val="Heading3"/>
        <w:bidi w:val="0"/>
        <w:jc w:val="start"/>
        <w:rPr/>
      </w:pPr>
      <w:r>
        <w:rPr/>
        <w:t>Improvement opportunities</w:t>
      </w:r>
    </w:p>
    <w:p>
      <w:pPr>
        <w:pStyle w:val="BodyText"/>
        <w:numPr>
          <w:ilvl w:val="0"/>
          <w:numId w:val="4"/>
        </w:numPr>
        <w:tabs>
          <w:tab w:val="clear" w:pos="709"/>
          <w:tab w:val="left" w:pos="709" w:leader="none"/>
        </w:tabs>
        <w:bidi w:val="0"/>
        <w:ind w:hanging="283" w:start="709"/>
        <w:jc w:val="start"/>
        <w:rPr/>
      </w:pPr>
      <w:r>
        <w:rPr/>
        <w:t>Add onboarding/tutorial for first-time users</w:t>
      </w:r>
    </w:p>
    <w:p>
      <w:pPr>
        <w:pStyle w:val="BodyText"/>
        <w:numPr>
          <w:ilvl w:val="0"/>
          <w:numId w:val="4"/>
        </w:numPr>
        <w:tabs>
          <w:tab w:val="clear" w:pos="709"/>
          <w:tab w:val="left" w:pos="709" w:leader="none"/>
        </w:tabs>
        <w:bidi w:val="0"/>
        <w:ind w:hanging="283" w:start="709"/>
        <w:jc w:val="start"/>
        <w:rPr/>
      </w:pPr>
      <w:r>
        <w:rPr/>
        <w:t>Show real business case studies or success examples</w:t>
      </w:r>
    </w:p>
    <w:p>
      <w:pPr>
        <w:pStyle w:val="BodyText"/>
        <w:numPr>
          <w:ilvl w:val="0"/>
          <w:numId w:val="4"/>
        </w:numPr>
        <w:tabs>
          <w:tab w:val="clear" w:pos="709"/>
          <w:tab w:val="left" w:pos="709" w:leader="none"/>
        </w:tabs>
        <w:bidi w:val="0"/>
        <w:ind w:hanging="283" w:start="709"/>
        <w:jc w:val="start"/>
        <w:rPr/>
      </w:pPr>
      <w:r>
        <w:rPr/>
        <w:t>Provide beginner posting tips for social media</w:t>
      </w:r>
    </w:p>
    <w:p>
      <w:pPr>
        <w:pStyle w:val="BodyText"/>
        <w:numPr>
          <w:ilvl w:val="0"/>
          <w:numId w:val="4"/>
        </w:numPr>
        <w:tabs>
          <w:tab w:val="clear" w:pos="709"/>
          <w:tab w:val="left" w:pos="709" w:leader="none"/>
        </w:tabs>
        <w:bidi w:val="0"/>
        <w:ind w:hanging="283" w:start="709"/>
        <w:jc w:val="start"/>
        <w:rPr/>
      </w:pPr>
      <w:r>
        <w:rPr/>
        <w:t>Add starter pricing or flexible plans</w:t>
      </w:r>
    </w:p>
    <w:p>
      <w:pPr>
        <w:pStyle w:val="BodyText"/>
        <w:numPr>
          <w:ilvl w:val="0"/>
          <w:numId w:val="4"/>
        </w:numPr>
        <w:tabs>
          <w:tab w:val="clear" w:pos="709"/>
          <w:tab w:val="left" w:pos="709" w:leader="none"/>
        </w:tabs>
        <w:bidi w:val="0"/>
        <w:ind w:hanging="283" w:start="709"/>
        <w:jc w:val="start"/>
        <w:rPr/>
      </w:pPr>
      <w:r>
        <w:rPr/>
        <w:t>Keep “technology” pages inside the main experience instead of external redirects</w:t>
      </w:r>
    </w:p>
    <w:p>
      <w:pPr>
        <w:pStyle w:val="Heading3"/>
        <w:bidi w:val="0"/>
        <w:jc w:val="start"/>
        <w:rPr/>
      </w:pPr>
      <w:r>
        <w:rPr/>
        <w:t>Small business perspective</w:t>
      </w:r>
    </w:p>
    <w:p>
      <w:pPr>
        <w:pStyle w:val="BodyText"/>
        <w:bidi w:val="0"/>
        <w:jc w:val="start"/>
        <w:rPr/>
      </w:pPr>
      <w:r>
        <w:rPr/>
        <w:t>For small businesses without a marketing team, this tool saves time and simplifies content creation. It reduces the effort of designing social posts and helps turn customer feedback into marketing assets quickly.</w:t>
      </w:r>
    </w:p>
    <w:p>
      <w:pPr>
        <w:pStyle w:val="Heading3"/>
        <w:bidi w:val="0"/>
        <w:jc w:val="start"/>
        <w:rPr/>
      </w:pPr>
      <w:r>
        <w:rPr/>
        <w:t>Final verdict</w:t>
      </w:r>
    </w:p>
    <w:p>
      <w:pPr>
        <w:pStyle w:val="BodyText"/>
        <w:bidi w:val="0"/>
        <w:jc w:val="start"/>
        <w:rPr/>
      </w:pPr>
      <w:r>
        <w:rPr/>
        <w:t>ReviewsToPost is a simple, focused, and useful web app for businesses wanting to share customer testimonials on social media. It removes complexity and provides a fast, beginner-friendly workflow. With a few improvements in onboarding and pricing flexibility, it could become even more appealing to first-time users and small businesses.</w:t>
      </w:r>
    </w:p>
    <w:p>
      <w:pPr>
        <w:pStyle w:val="BodyText"/>
        <w:bidi w:val="0"/>
        <w:jc w:val="start"/>
        <w:rPr/>
      </w:pPr>
      <w:r>
        <w:rPr/>
        <mc:AlternateContent>
          <mc:Choice Requires="wps">
            <w:drawing>
              <wp:anchor behindDoc="0" distT="0" distB="0" distL="0" distR="0" simplePos="0" locked="0" layoutInCell="1" allowOverlap="1" relativeHeight="3">
                <wp:simplePos x="0" y="0"/>
                <wp:positionH relativeFrom="column">
                  <wp:posOffset>1527810</wp:posOffset>
                </wp:positionH>
                <wp:positionV relativeFrom="paragraph">
                  <wp:posOffset>142875</wp:posOffset>
                </wp:positionV>
                <wp:extent cx="634365" cy="0"/>
                <wp:effectExtent l="635" t="635" r="635" b="635"/>
                <wp:wrapNone/>
                <wp:docPr id="1" name="Horizontal line 1"/>
                <a:graphic xmlns:a="http://schemas.openxmlformats.org/drawingml/2006/main">
                  <a:graphicData uri="http://schemas.microsoft.com/office/word/2010/wordprocessingShape">
                    <wps:wsp>
                      <wps:cNvSpPr/>
                      <wps:spPr>
                        <a:xfrm>
                          <a:off x="0" y="0"/>
                          <a:ext cx="634320" cy="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20.3pt,11.25pt" to="170.2pt,11.25pt" stroked="t" o:allowincell="f" style="position:absolute">
                <v:stroke color="#3465a4" joinstyle="round" endcap="flat"/>
                <v:fill o:detectmouseclick="t" on="false"/>
                <w10:wrap type="none"/>
              </v:line>
            </w:pict>
          </mc:Fallback>
        </mc:AlternateContent>
        <mc:AlternateContent>
          <mc:Choice Requires="wps">
            <w:drawing>
              <wp:anchor behindDoc="0" distT="0" distB="0" distL="0" distR="0" simplePos="0" locked="0" layoutInCell="1" allowOverlap="1" relativeHeight="4">
                <wp:simplePos x="0" y="0"/>
                <wp:positionH relativeFrom="column">
                  <wp:posOffset>-78740</wp:posOffset>
                </wp:positionH>
                <wp:positionV relativeFrom="paragraph">
                  <wp:posOffset>133350</wp:posOffset>
                </wp:positionV>
                <wp:extent cx="6648450" cy="28575"/>
                <wp:effectExtent l="635" t="635" r="635" b="635"/>
                <wp:wrapNone/>
                <wp:docPr id="2" name="Horizontal line 2"/>
                <a:graphic xmlns:a="http://schemas.openxmlformats.org/drawingml/2006/main">
                  <a:graphicData uri="http://schemas.microsoft.com/office/word/2010/wordprocessingShape">
                    <wps:wsp>
                      <wps:cNvSpPr/>
                      <wps:spPr>
                        <a:xfrm>
                          <a:off x="0" y="0"/>
                          <a:ext cx="6648480" cy="2844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6.2pt,10.5pt" to="517.25pt,12.7pt" stroked="t" o:allowincell="f" style="position:absolute">
                <v:stroke color="#3465a4" joinstyle="round" endcap="flat"/>
                <v:fill o:detectmouseclick="t" on="false"/>
                <w10:wrap type="none"/>
              </v:line>
            </w:pict>
          </mc:Fallback>
        </mc:AlternateContent>
      </w:r>
    </w:p>
    <w:p>
      <w:pPr>
        <w:pStyle w:val="BodyText"/>
        <w:bidi w:val="0"/>
        <w:jc w:val="start"/>
        <w:rPr>
          <w:b/>
          <w:bCs/>
          <w:sz w:val="30"/>
          <w:szCs w:val="30"/>
          <w:u w:val="single"/>
        </w:rPr>
      </w:pPr>
      <w:r>
        <w:rPr>
          <w:b/>
          <w:bCs/>
          <w:sz w:val="30"/>
          <w:szCs w:val="30"/>
          <w:u w:val="single"/>
        </w:rPr>
        <w:t>Screenshots from usability testing</w:t>
      </w:r>
    </w:p>
    <w:p>
      <w:pPr>
        <w:pStyle w:val="BodyText"/>
        <w:bidi w:val="0"/>
        <w:jc w:val="start"/>
        <w:rPr/>
      </w:pPr>
      <w:r>
        <w:rPr/>
        <w:t>1. Homepage first impression</w:t>
      </w:r>
    </w:p>
    <w:p>
      <w:pPr>
        <w:pStyle w:val="Normal"/>
        <w:bidi w:val="0"/>
        <w:jc w:val="start"/>
        <w:rPr/>
      </w:pPr>
      <w:r>
        <w:rPr/>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238315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2"/>
                    <a:stretch>
                      <a:fillRect/>
                    </a:stretch>
                  </pic:blipFill>
                  <pic:spPr bwMode="auto">
                    <a:xfrm>
                      <a:off x="0" y="0"/>
                      <a:ext cx="6120130" cy="2383155"/>
                    </a:xfrm>
                    <a:prstGeom prst="rect">
                      <a:avLst/>
                    </a:prstGeom>
                    <a:noFill/>
                  </pic:spPr>
                </pic:pic>
              </a:graphicData>
            </a:graphic>
          </wp:anchor>
        </w:drawing>
      </w:r>
    </w:p>
    <w:p>
      <w:pPr>
        <w:pStyle w:val="Normal"/>
        <w:bidi w:val="0"/>
        <w:jc w:val="start"/>
        <w:rPr/>
      </w:pPr>
      <w:r>
        <w:rPr/>
        <w:t>“</w:t>
      </w:r>
      <w:r>
        <w:rPr/>
        <w:t>Navigation is clear and fast.”</w:t>
      </w:r>
    </w:p>
    <w:p>
      <w:pPr>
        <w:pStyle w:val="Normal"/>
        <w:bidi w:val="0"/>
        <w:jc w:val="start"/>
        <w:rPr/>
      </w:pPr>
      <w:r>
        <w:rPr/>
        <w:t>2. Review input &amp; preview generation</w:t>
      </w:r>
    </w:p>
    <w:p>
      <w:pPr>
        <w:pStyle w:val="Normal"/>
        <w:bidi w:val="0"/>
        <w:jc w:val="start"/>
        <w:rPr/>
      </w:pPr>
      <w:r>
        <w:rPr/>
      </w:r>
    </w:p>
    <w:p>
      <w:pPr>
        <w:pStyle w:val="Normal"/>
        <w:bidi w:val="0"/>
        <w:jc w:val="start"/>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2550795"/>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3"/>
                    <a:stretch>
                      <a:fillRect/>
                    </a:stretch>
                  </pic:blipFill>
                  <pic:spPr bwMode="auto">
                    <a:xfrm>
                      <a:off x="0" y="0"/>
                      <a:ext cx="6120130" cy="2550795"/>
                    </a:xfrm>
                    <a:prstGeom prst="rect">
                      <a:avLst/>
                    </a:prstGeom>
                    <a:noFill/>
                  </pic:spPr>
                </pic:pic>
              </a:graphicData>
            </a:graphic>
          </wp:anchor>
        </w:drawing>
      </w:r>
      <w:r>
        <w:rPr/>
        <w:t xml:space="preserve"> </w:t>
      </w:r>
    </w:p>
    <w:p>
      <w:pPr>
        <w:pStyle w:val="Normal"/>
        <w:bidi w:val="0"/>
        <w:jc w:val="start"/>
        <w:rPr/>
      </w:pPr>
      <w:r>
        <w:rPr/>
        <w:t>“</w:t>
      </w:r>
      <w:r>
        <w:rPr/>
        <w:t>Preview generated within ~10 seconds.”</w:t>
      </w:r>
    </w:p>
    <w:p>
      <w:pPr>
        <w:pStyle w:val="Normal"/>
        <w:bidi w:val="0"/>
        <w:jc w:val="start"/>
        <w:rPr/>
      </w:pPr>
      <w:r>
        <w:rPr/>
      </w:r>
    </w:p>
    <w:p>
      <w:pPr>
        <w:pStyle w:val="Normal"/>
        <w:bidi w:val="0"/>
        <w:jc w:val="start"/>
        <w:rPr/>
      </w:pPr>
      <w:r>
        <w:rPr/>
        <w:t>3. Customization options</w:t>
      </w:r>
    </w:p>
    <w:p>
      <w:pPr>
        <w:pStyle w:val="Normal"/>
        <w:bidi w:val="0"/>
        <w:jc w:val="start"/>
        <w:rPr/>
      </w:pPr>
      <w:r>
        <w:rPr/>
      </w:r>
    </w:p>
    <w:p>
      <w:pPr>
        <w:pStyle w:val="Normal"/>
        <w:bidi w:val="0"/>
        <w:jc w:val="start"/>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4476750"/>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4"/>
                    <a:stretch>
                      <a:fillRect/>
                    </a:stretch>
                  </pic:blipFill>
                  <pic:spPr bwMode="auto">
                    <a:xfrm>
                      <a:off x="0" y="0"/>
                      <a:ext cx="6120130" cy="4476750"/>
                    </a:xfrm>
                    <a:prstGeom prst="rect">
                      <a:avLst/>
                    </a:prstGeom>
                    <a:noFill/>
                  </pic:spPr>
                </pic:pic>
              </a:graphicData>
            </a:graphic>
          </wp:anchor>
        </w:drawing>
      </w:r>
      <w:r>
        <w:rPr/>
        <w:t xml:space="preserve"> </w:t>
      </w:r>
    </w:p>
    <w:p>
      <w:pPr>
        <w:pStyle w:val="Normal"/>
        <w:bidi w:val="0"/>
        <w:jc w:val="start"/>
        <w:rPr/>
      </w:pPr>
      <w:r>
        <w:rPr/>
        <w:t>“</w:t>
      </w:r>
      <w:r>
        <w:rPr/>
        <w:t>Customization options are beginner-friendly.”</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4. Pricing page clarity</w:t>
      </w:r>
    </w:p>
    <w:p>
      <w:pPr>
        <w:pStyle w:val="Normal"/>
        <w:bidi w:val="0"/>
        <w:jc w:val="start"/>
        <w:rPr/>
      </w:pPr>
      <w:r>
        <w:rPr/>
      </w:r>
    </w:p>
    <w:p>
      <w:pPr>
        <w:pStyle w:val="Normal"/>
        <w:bidi w:val="0"/>
        <w:jc w:val="start"/>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2458720"/>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5"/>
                    <a:stretch>
                      <a:fillRect/>
                    </a:stretch>
                  </pic:blipFill>
                  <pic:spPr bwMode="auto">
                    <a:xfrm>
                      <a:off x="0" y="0"/>
                      <a:ext cx="6120130" cy="2458720"/>
                    </a:xfrm>
                    <a:prstGeom prst="rect">
                      <a:avLst/>
                    </a:prstGeom>
                    <a:noFill/>
                  </pic:spPr>
                </pic:pic>
              </a:graphicData>
            </a:graphic>
          </wp:anchor>
        </w:drawing>
      </w:r>
      <w:r>
        <w:rPr/>
        <w:t xml:space="preserve"> </w:t>
      </w:r>
    </w:p>
    <w:p>
      <w:pPr>
        <w:pStyle w:val="Normal"/>
        <w:bidi w:val="0"/>
        <w:jc w:val="start"/>
        <w:rPr/>
      </w:pPr>
      <w:r>
        <w:rPr/>
        <w:t>“</w:t>
      </w:r>
      <w:r>
        <w:rPr/>
        <w:t>Pricing is simple but could benefit from tier plans.”</w:t>
      </w:r>
    </w:p>
    <w:p>
      <w:pPr>
        <w:pStyle w:val="Normal"/>
        <w:bidi w:val="0"/>
        <w:jc w:val="start"/>
        <w:rPr/>
      </w:pPr>
      <w:r>
        <w:rPr/>
      </w:r>
    </w:p>
    <w:p>
      <w:pPr>
        <w:pStyle w:val="Normal"/>
        <w:bidi w:val="0"/>
        <w:jc w:val="start"/>
        <w:rPr/>
      </w:pPr>
      <w:r>
        <w:rPr/>
        <w:t>5. Review submission confirmation</w:t>
      </w:r>
    </w:p>
    <w:p>
      <w:pPr>
        <w:pStyle w:val="Normal"/>
        <w:bidi w:val="0"/>
        <w:jc w:val="start"/>
        <w:rPr/>
      </w:pPr>
      <w:r>
        <w:rPr/>
      </w:r>
    </w:p>
    <w:p>
      <w:pPr>
        <w:pStyle w:val="Normal"/>
        <w:bidi w:val="0"/>
        <w:jc w:val="start"/>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2367280"/>
            <wp:effectExtent l="0" t="0" r="0" b="0"/>
            <wp:wrapSquare wrapText="largest"/>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6"/>
                    <a:stretch>
                      <a:fillRect/>
                    </a:stretch>
                  </pic:blipFill>
                  <pic:spPr bwMode="auto">
                    <a:xfrm>
                      <a:off x="0" y="0"/>
                      <a:ext cx="6120130" cy="2367280"/>
                    </a:xfrm>
                    <a:prstGeom prst="rect">
                      <a:avLst/>
                    </a:prstGeom>
                    <a:noFill/>
                  </pic:spPr>
                </pic:pic>
              </a:graphicData>
            </a:graphic>
          </wp:anchor>
        </w:drawing>
      </w:r>
      <w:r>
        <w:rPr/>
        <w:t xml:space="preserve"> </w:t>
      </w:r>
    </w:p>
    <w:p>
      <w:pPr>
        <w:pStyle w:val="Normal"/>
        <w:bidi w:val="0"/>
        <w:jc w:val="start"/>
        <w:rPr/>
      </w:pPr>
      <w:r>
        <w:rPr/>
        <w:t>“</w:t>
      </w:r>
      <w:r>
        <w:rPr/>
        <w:t>Review submission flow works smoothly.”</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IN"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TotalTime>
  <Application>LibreOffice/25.8.4.2$Linux_X86_64 LibreOffice_project/580$Build-2</Application>
  <AppVersion>15.0000</AppVersion>
  <Pages>4</Pages>
  <Words>453</Words>
  <Characters>2661</Characters>
  <CharactersWithSpaces>3054</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2026-02-14T20:29:00Z</dcterms:created>
  <dc:creator/>
  <dc:description/>
  <dc:language>en-IN</dc:language>
  <cp:lastModifiedBy/>
  <dcterms:modified xsi:type="dcterms:W3CDTF">2026-02-14T20:49:59Z</dcterms:modified>
  <cp:revision>4</cp:revision>
  <dc:subject/>
  <dc:title/>
</cp:coreProperties>
</file>