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9274" w14:textId="77777777" w:rsidR="00877081" w:rsidRPr="00877081" w:rsidRDefault="00877081" w:rsidP="00877081">
      <w:r w:rsidRPr="00877081">
        <w:rPr>
          <w:b/>
          <w:bCs/>
        </w:rPr>
        <w:t>1. Model Persistence Techniques. (4 Marks)</w:t>
      </w:r>
    </w:p>
    <w:p w14:paraId="1CCE7900" w14:textId="77777777" w:rsidR="00C37AF0" w:rsidRDefault="00877081" w:rsidP="00877081">
      <w:r w:rsidRPr="0031525A">
        <w:rPr>
          <w:b/>
          <w:bCs/>
        </w:rPr>
        <w:t>a) Identify and describe three different model persistence techniques used in machine learning</w:t>
      </w:r>
      <w:r w:rsidRPr="00877081">
        <w:t>.</w:t>
      </w:r>
    </w:p>
    <w:p w14:paraId="3005179F" w14:textId="77777777" w:rsidR="0031525A" w:rsidRDefault="00C37AF0" w:rsidP="00877081">
      <w:r w:rsidRPr="0031525A">
        <w:rPr>
          <w:b/>
          <w:bCs/>
        </w:rPr>
        <w:t>Ans</w:t>
      </w:r>
      <w:r>
        <w:t>:</w:t>
      </w:r>
      <w:r w:rsidR="0031525A">
        <w:t xml:space="preserve"> </w:t>
      </w:r>
    </w:p>
    <w:p w14:paraId="6B926EBD" w14:textId="2C8CC8EE" w:rsidR="00877081" w:rsidRDefault="0031525A" w:rsidP="00877081">
      <w:r>
        <w:t>Three model persistence techniques to save trained ML model so that it can be reused later are : pickle, joblib and ONNX</w:t>
      </w:r>
    </w:p>
    <w:p w14:paraId="44982864" w14:textId="77777777" w:rsidR="00C37AF0" w:rsidRPr="00877081" w:rsidRDefault="00C37AF0" w:rsidP="00877081"/>
    <w:p w14:paraId="07A24008" w14:textId="4E67FB56" w:rsidR="0031525A" w:rsidRPr="0031525A" w:rsidRDefault="00877081" w:rsidP="00877081">
      <w:pPr>
        <w:rPr>
          <w:b/>
          <w:bCs/>
        </w:rPr>
      </w:pPr>
      <w:r w:rsidRPr="0031525A">
        <w:rPr>
          <w:b/>
          <w:bCs/>
        </w:rPr>
        <w:t>b) Explain their use cases, supported model types and common pitfalls or compatibility issues when used across environments.</w:t>
      </w:r>
    </w:p>
    <w:p w14:paraId="05AB7DE4" w14:textId="58B1801D" w:rsidR="0031525A" w:rsidRDefault="0031525A" w:rsidP="00877081">
      <w:r w:rsidRPr="0031525A">
        <w:rPr>
          <w:b/>
          <w:bCs/>
        </w:rPr>
        <w:t>Ans</w:t>
      </w:r>
      <w:r>
        <w:t>:</w:t>
      </w:r>
    </w:p>
    <w:p w14:paraId="6213C924" w14:textId="77777777" w:rsidR="0031525A" w:rsidRDefault="0031525A" w:rsidP="0031525A">
      <w:r>
        <w:t xml:space="preserve">Pickle </w:t>
      </w:r>
    </w:p>
    <w:p w14:paraId="1013AAD8" w14:textId="77777777" w:rsidR="0031525A" w:rsidRDefault="0031525A" w:rsidP="0031525A">
      <w:r>
        <w:t xml:space="preserve">Use case: testing on local or small models, simple small projects. </w:t>
      </w:r>
    </w:p>
    <w:p w14:paraId="198FEEA7" w14:textId="5D8DE94C" w:rsidR="0031525A" w:rsidRDefault="0031525A" w:rsidP="0031525A">
      <w:r>
        <w:t>Supported model types: are python objects, dictionaries, scikit learn.</w:t>
      </w:r>
    </w:p>
    <w:p w14:paraId="56B70230" w14:textId="073A1F12" w:rsidR="0031525A" w:rsidRDefault="0031525A" w:rsidP="0031525A">
      <w:r>
        <w:t>Pitfall: pkl file may pose security issues as loading pkl file from others can execute arbitrary codes.  Version compatibility can pose issue as models saved in previous version cannot be opened in a newer version.</w:t>
      </w:r>
    </w:p>
    <w:p w14:paraId="2D31DE73" w14:textId="77777777" w:rsidR="0031525A" w:rsidRDefault="0031525A" w:rsidP="0031525A">
      <w:r>
        <w:t xml:space="preserve">Joblib </w:t>
      </w:r>
    </w:p>
    <w:p w14:paraId="41C3310B" w14:textId="0A84893C" w:rsidR="0031525A" w:rsidRDefault="0031525A" w:rsidP="0031525A">
      <w:r>
        <w:t>Use case: can handle huge and complex models, from scikit learn library.</w:t>
      </w:r>
    </w:p>
    <w:p w14:paraId="7DFA1B82" w14:textId="4AE86B0D" w:rsidR="0031525A" w:rsidRDefault="0031525A" w:rsidP="0031525A">
      <w:r>
        <w:t>Supported model types: optimised for Scikit learn models that contain large arrays.</w:t>
      </w:r>
    </w:p>
    <w:p w14:paraId="5D512FFA" w14:textId="58BC7BF4" w:rsidR="0031525A" w:rsidRDefault="0031525A" w:rsidP="0031525A">
      <w:r>
        <w:t>Pitfall: library mismatch</w:t>
      </w:r>
      <w:r w:rsidR="00050C64">
        <w:t xml:space="preserve">. </w:t>
      </w:r>
      <w:r w:rsidR="00050C64" w:rsidRPr="00050C64">
        <w:t>If you save a model with scikit-learn v1.0 and try to load it in v1.5, it will likely crash. </w:t>
      </w:r>
    </w:p>
    <w:p w14:paraId="6D6029E6" w14:textId="77777777" w:rsidR="00050C64" w:rsidRDefault="0031525A" w:rsidP="0031525A">
      <w:r>
        <w:t>ONNX (Open Neural Network Exchange)</w:t>
      </w:r>
    </w:p>
    <w:p w14:paraId="783D4B8F" w14:textId="4D47C515" w:rsidR="0031525A" w:rsidRDefault="00050C64" w:rsidP="0031525A">
      <w:r>
        <w:t xml:space="preserve">Use case: for high performance production, </w:t>
      </w:r>
      <w:r w:rsidR="0031525A">
        <w:t xml:space="preserve"> saves model in a universal way that any programming language can understand.</w:t>
      </w:r>
    </w:p>
    <w:p w14:paraId="7BD79C31" w14:textId="3CC06615" w:rsidR="0031525A" w:rsidRDefault="00050C64" w:rsidP="00877081">
      <w:r>
        <w:t xml:space="preserve">Supported model type: </w:t>
      </w:r>
      <w:r w:rsidRPr="00050C64">
        <w:t>Deep Learning (TensorFlow, PyTorch) and Scikit-learn (via converters). </w:t>
      </w:r>
    </w:p>
    <w:p w14:paraId="2AACBACE" w14:textId="775CF1CF" w:rsidR="00050C64" w:rsidRDefault="00050C64" w:rsidP="00877081">
      <w:r>
        <w:t>Pitfall: needs a runtime like onxruntime library to installed.</w:t>
      </w:r>
    </w:p>
    <w:p w14:paraId="2EACD6D5" w14:textId="77777777" w:rsidR="0031525A" w:rsidRDefault="0031525A" w:rsidP="00877081"/>
    <w:p w14:paraId="4875E242" w14:textId="77777777" w:rsidR="00050C64" w:rsidRPr="00877081" w:rsidRDefault="00050C64" w:rsidP="00877081"/>
    <w:p w14:paraId="5B5E502F" w14:textId="77777777" w:rsidR="00050C64" w:rsidRDefault="00050C64" w:rsidP="00877081">
      <w:pPr>
        <w:rPr>
          <w:b/>
          <w:bCs/>
        </w:rPr>
      </w:pPr>
    </w:p>
    <w:p w14:paraId="4AEDC41B" w14:textId="77777777" w:rsidR="00050C64" w:rsidRDefault="00877081" w:rsidP="00877081">
      <w:pPr>
        <w:rPr>
          <w:b/>
          <w:bCs/>
        </w:rPr>
      </w:pPr>
      <w:r w:rsidRPr="00050C64">
        <w:rPr>
          <w:b/>
          <w:bCs/>
        </w:rPr>
        <w:lastRenderedPageBreak/>
        <w:t>c) Compare these techniques in terms of serialisation speed, Cross-platform compatibility and Human readabilit</w:t>
      </w:r>
      <w:r w:rsidR="00050C64">
        <w:rPr>
          <w:b/>
          <w:bCs/>
        </w:rPr>
        <w:t>y.</w:t>
      </w:r>
      <w:r w:rsidR="00050C64">
        <w:rPr>
          <w:b/>
          <w:bCs/>
        </w:rPr>
        <w:tab/>
      </w:r>
    </w:p>
    <w:p w14:paraId="462D2F55" w14:textId="009B5C74" w:rsidR="00050C64" w:rsidRDefault="00050C64" w:rsidP="00877081">
      <w:pPr>
        <w:rPr>
          <w:b/>
          <w:bCs/>
        </w:rPr>
      </w:pPr>
      <w:r>
        <w:rPr>
          <w:b/>
          <w:bCs/>
        </w:rPr>
        <w:t>Ans:</w:t>
      </w:r>
      <w:r>
        <w:rPr>
          <w:b/>
          <w:bCs/>
        </w:rPr>
        <w:tab/>
      </w:r>
      <w:r>
        <w:rPr>
          <w:b/>
          <w:bCs/>
        </w:rPr>
        <w:tab/>
      </w:r>
      <w:r>
        <w:rPr>
          <w:b/>
          <w:bCs/>
        </w:rPr>
        <w:tab/>
      </w:r>
    </w:p>
    <w:tbl>
      <w:tblPr>
        <w:tblStyle w:val="TableGrid"/>
        <w:tblW w:w="0" w:type="auto"/>
        <w:tblLook w:val="04A0" w:firstRow="1" w:lastRow="0" w:firstColumn="1" w:lastColumn="0" w:noHBand="0" w:noVBand="1"/>
      </w:tblPr>
      <w:tblGrid>
        <w:gridCol w:w="2254"/>
        <w:gridCol w:w="2254"/>
        <w:gridCol w:w="2254"/>
        <w:gridCol w:w="2254"/>
      </w:tblGrid>
      <w:tr w:rsidR="00050C64" w14:paraId="059E3CDD" w14:textId="48BC3312" w:rsidTr="00050C64">
        <w:tc>
          <w:tcPr>
            <w:tcW w:w="2254" w:type="dxa"/>
          </w:tcPr>
          <w:p w14:paraId="04279441" w14:textId="77777777" w:rsidR="00050C64" w:rsidRDefault="00050C64" w:rsidP="00877081">
            <w:pPr>
              <w:rPr>
                <w:b/>
                <w:bCs/>
              </w:rPr>
            </w:pPr>
          </w:p>
        </w:tc>
        <w:tc>
          <w:tcPr>
            <w:tcW w:w="2254" w:type="dxa"/>
          </w:tcPr>
          <w:p w14:paraId="7D6F2A39" w14:textId="6CDF1AF6" w:rsidR="00050C64" w:rsidRDefault="00050C64" w:rsidP="00877081">
            <w:pPr>
              <w:rPr>
                <w:b/>
                <w:bCs/>
              </w:rPr>
            </w:pPr>
            <w:r>
              <w:rPr>
                <w:b/>
                <w:bCs/>
              </w:rPr>
              <w:t>Pickle</w:t>
            </w:r>
          </w:p>
        </w:tc>
        <w:tc>
          <w:tcPr>
            <w:tcW w:w="2254" w:type="dxa"/>
          </w:tcPr>
          <w:p w14:paraId="2CB3B7C8" w14:textId="314713C0" w:rsidR="00050C64" w:rsidRDefault="00050C64" w:rsidP="00877081">
            <w:pPr>
              <w:rPr>
                <w:b/>
                <w:bCs/>
              </w:rPr>
            </w:pPr>
            <w:r>
              <w:rPr>
                <w:b/>
                <w:bCs/>
              </w:rPr>
              <w:t>Joblib</w:t>
            </w:r>
          </w:p>
        </w:tc>
        <w:tc>
          <w:tcPr>
            <w:tcW w:w="2254" w:type="dxa"/>
          </w:tcPr>
          <w:p w14:paraId="7700249C" w14:textId="62BEEDF6" w:rsidR="00050C64" w:rsidRDefault="00050C64" w:rsidP="00877081">
            <w:pPr>
              <w:rPr>
                <w:b/>
                <w:bCs/>
              </w:rPr>
            </w:pPr>
            <w:r>
              <w:rPr>
                <w:b/>
                <w:bCs/>
              </w:rPr>
              <w:t>ONNX</w:t>
            </w:r>
          </w:p>
        </w:tc>
      </w:tr>
      <w:tr w:rsidR="00050C64" w14:paraId="28BEC4F9" w14:textId="5B89642A" w:rsidTr="00050C64">
        <w:tc>
          <w:tcPr>
            <w:tcW w:w="2254" w:type="dxa"/>
          </w:tcPr>
          <w:p w14:paraId="7FA4E876" w14:textId="6EE38E2F" w:rsidR="00050C64" w:rsidRDefault="00050C64" w:rsidP="00877081">
            <w:pPr>
              <w:rPr>
                <w:b/>
                <w:bCs/>
              </w:rPr>
            </w:pPr>
            <w:r>
              <w:rPr>
                <w:b/>
                <w:bCs/>
              </w:rPr>
              <w:t>Serialisation speed</w:t>
            </w:r>
          </w:p>
        </w:tc>
        <w:tc>
          <w:tcPr>
            <w:tcW w:w="2254" w:type="dxa"/>
          </w:tcPr>
          <w:p w14:paraId="7476F259" w14:textId="32EB1ADE" w:rsidR="00050C64" w:rsidRPr="00050C64" w:rsidRDefault="00050C64" w:rsidP="00877081">
            <w:r w:rsidRPr="00050C64">
              <w:t>med</w:t>
            </w:r>
          </w:p>
        </w:tc>
        <w:tc>
          <w:tcPr>
            <w:tcW w:w="2254" w:type="dxa"/>
          </w:tcPr>
          <w:p w14:paraId="123C275D" w14:textId="684C2445" w:rsidR="00050C64" w:rsidRPr="00050C64" w:rsidRDefault="00050C64" w:rsidP="00877081">
            <w:r w:rsidRPr="00050C64">
              <w:t>high</w:t>
            </w:r>
          </w:p>
        </w:tc>
        <w:tc>
          <w:tcPr>
            <w:tcW w:w="2254" w:type="dxa"/>
          </w:tcPr>
          <w:p w14:paraId="40D483E3" w14:textId="2DC15EB9" w:rsidR="00050C64" w:rsidRPr="00050C64" w:rsidRDefault="00050C64" w:rsidP="00877081">
            <w:r w:rsidRPr="00050C64">
              <w:t>low</w:t>
            </w:r>
          </w:p>
        </w:tc>
      </w:tr>
      <w:tr w:rsidR="00050C64" w14:paraId="40BD08C5" w14:textId="33D47322" w:rsidTr="00050C64">
        <w:tc>
          <w:tcPr>
            <w:tcW w:w="2254" w:type="dxa"/>
          </w:tcPr>
          <w:p w14:paraId="115EB5A2" w14:textId="03C1E1EB" w:rsidR="00050C64" w:rsidRDefault="00050C64" w:rsidP="00877081">
            <w:pPr>
              <w:rPr>
                <w:b/>
                <w:bCs/>
              </w:rPr>
            </w:pPr>
            <w:r>
              <w:rPr>
                <w:b/>
                <w:bCs/>
              </w:rPr>
              <w:t>Cross-platform</w:t>
            </w:r>
          </w:p>
        </w:tc>
        <w:tc>
          <w:tcPr>
            <w:tcW w:w="2254" w:type="dxa"/>
          </w:tcPr>
          <w:p w14:paraId="796AC870" w14:textId="0EFA632C" w:rsidR="00050C64" w:rsidRPr="00050C64" w:rsidRDefault="00050C64" w:rsidP="00877081">
            <w:r w:rsidRPr="00050C64">
              <w:t>None</w:t>
            </w:r>
          </w:p>
        </w:tc>
        <w:tc>
          <w:tcPr>
            <w:tcW w:w="2254" w:type="dxa"/>
          </w:tcPr>
          <w:p w14:paraId="1098608F" w14:textId="7FB59880" w:rsidR="00050C64" w:rsidRPr="00050C64" w:rsidRDefault="00050C64" w:rsidP="00877081">
            <w:r w:rsidRPr="00050C64">
              <w:t>None</w:t>
            </w:r>
          </w:p>
        </w:tc>
        <w:tc>
          <w:tcPr>
            <w:tcW w:w="2254" w:type="dxa"/>
          </w:tcPr>
          <w:p w14:paraId="7851A6C1" w14:textId="19371526" w:rsidR="00050C64" w:rsidRPr="00050C64" w:rsidRDefault="00050C64" w:rsidP="00877081">
            <w:r w:rsidRPr="00050C64">
              <w:t>high</w:t>
            </w:r>
          </w:p>
        </w:tc>
      </w:tr>
      <w:tr w:rsidR="00050C64" w14:paraId="18434E31" w14:textId="77777777" w:rsidTr="00050C64">
        <w:tc>
          <w:tcPr>
            <w:tcW w:w="2254" w:type="dxa"/>
          </w:tcPr>
          <w:p w14:paraId="187E8E2C" w14:textId="54EA54A9" w:rsidR="00050C64" w:rsidRDefault="00050C64" w:rsidP="00877081">
            <w:pPr>
              <w:rPr>
                <w:b/>
                <w:bCs/>
              </w:rPr>
            </w:pPr>
            <w:r>
              <w:rPr>
                <w:b/>
                <w:bCs/>
              </w:rPr>
              <w:t>Human readaility</w:t>
            </w:r>
          </w:p>
        </w:tc>
        <w:tc>
          <w:tcPr>
            <w:tcW w:w="2254" w:type="dxa"/>
          </w:tcPr>
          <w:p w14:paraId="4A20F757" w14:textId="61DA2916" w:rsidR="00050C64" w:rsidRPr="00050C64" w:rsidRDefault="00050C64" w:rsidP="00877081">
            <w:r w:rsidRPr="00050C64">
              <w:t>None</w:t>
            </w:r>
          </w:p>
        </w:tc>
        <w:tc>
          <w:tcPr>
            <w:tcW w:w="2254" w:type="dxa"/>
          </w:tcPr>
          <w:p w14:paraId="6DBD97C6" w14:textId="6CDE9555" w:rsidR="00050C64" w:rsidRPr="00050C64" w:rsidRDefault="00050C64" w:rsidP="00877081">
            <w:r w:rsidRPr="00050C64">
              <w:t>None</w:t>
            </w:r>
          </w:p>
        </w:tc>
        <w:tc>
          <w:tcPr>
            <w:tcW w:w="2254" w:type="dxa"/>
          </w:tcPr>
          <w:p w14:paraId="1D747899" w14:textId="2C1C98B8" w:rsidR="00050C64" w:rsidRPr="00050C64" w:rsidRDefault="00050C64" w:rsidP="00877081">
            <w:r w:rsidRPr="00050C64">
              <w:t>None</w:t>
            </w:r>
          </w:p>
        </w:tc>
      </w:tr>
    </w:tbl>
    <w:p w14:paraId="770D3D4A" w14:textId="63368F54" w:rsidR="00050C64" w:rsidRDefault="00050C64" w:rsidP="00877081">
      <w:pPr>
        <w:rPr>
          <w:b/>
          <w:bCs/>
        </w:rPr>
      </w:pPr>
    </w:p>
    <w:p w14:paraId="7F84B4BE" w14:textId="77777777" w:rsidR="00050C64" w:rsidRPr="00050C64" w:rsidRDefault="00050C64" w:rsidP="00877081">
      <w:pPr>
        <w:rPr>
          <w:b/>
          <w:bCs/>
        </w:rPr>
      </w:pPr>
    </w:p>
    <w:p w14:paraId="190969A5" w14:textId="77777777" w:rsidR="00877081" w:rsidRPr="00126661" w:rsidRDefault="00877081" w:rsidP="00877081">
      <w:pPr>
        <w:rPr>
          <w:b/>
          <w:bCs/>
        </w:rPr>
      </w:pPr>
      <w:r w:rsidRPr="00126661">
        <w:rPr>
          <w:b/>
          <w:bCs/>
        </w:rPr>
        <w:t>d) Present your findings in a comparison table and describe when to use each.</w:t>
      </w:r>
    </w:p>
    <w:tbl>
      <w:tblPr>
        <w:tblStyle w:val="TableGrid"/>
        <w:tblW w:w="0" w:type="auto"/>
        <w:tblLook w:val="04A0" w:firstRow="1" w:lastRow="0" w:firstColumn="1" w:lastColumn="0" w:noHBand="0" w:noVBand="1"/>
      </w:tblPr>
      <w:tblGrid>
        <w:gridCol w:w="2254"/>
        <w:gridCol w:w="2254"/>
        <w:gridCol w:w="2254"/>
        <w:gridCol w:w="2254"/>
      </w:tblGrid>
      <w:tr w:rsidR="00A23E33" w14:paraId="39A339C6" w14:textId="77777777">
        <w:tc>
          <w:tcPr>
            <w:tcW w:w="2254" w:type="dxa"/>
          </w:tcPr>
          <w:p w14:paraId="2B2C8910" w14:textId="77777777" w:rsidR="00A23E33" w:rsidRDefault="00A23E33">
            <w:pPr>
              <w:rPr>
                <w:b/>
                <w:bCs/>
              </w:rPr>
            </w:pPr>
          </w:p>
        </w:tc>
        <w:tc>
          <w:tcPr>
            <w:tcW w:w="2254" w:type="dxa"/>
          </w:tcPr>
          <w:p w14:paraId="6692EC99" w14:textId="77777777" w:rsidR="00A23E33" w:rsidRDefault="00A23E33">
            <w:pPr>
              <w:rPr>
                <w:b/>
                <w:bCs/>
              </w:rPr>
            </w:pPr>
            <w:r>
              <w:rPr>
                <w:b/>
                <w:bCs/>
              </w:rPr>
              <w:t>Pickle</w:t>
            </w:r>
          </w:p>
        </w:tc>
        <w:tc>
          <w:tcPr>
            <w:tcW w:w="2254" w:type="dxa"/>
          </w:tcPr>
          <w:p w14:paraId="2D8B95DB" w14:textId="77777777" w:rsidR="00A23E33" w:rsidRDefault="00A23E33">
            <w:pPr>
              <w:rPr>
                <w:b/>
                <w:bCs/>
              </w:rPr>
            </w:pPr>
            <w:r>
              <w:rPr>
                <w:b/>
                <w:bCs/>
              </w:rPr>
              <w:t>Joblib</w:t>
            </w:r>
          </w:p>
        </w:tc>
        <w:tc>
          <w:tcPr>
            <w:tcW w:w="2254" w:type="dxa"/>
          </w:tcPr>
          <w:p w14:paraId="5F00B817" w14:textId="77777777" w:rsidR="00A23E33" w:rsidRDefault="00A23E33">
            <w:pPr>
              <w:rPr>
                <w:b/>
                <w:bCs/>
              </w:rPr>
            </w:pPr>
            <w:r>
              <w:rPr>
                <w:b/>
                <w:bCs/>
              </w:rPr>
              <w:t>ONNX</w:t>
            </w:r>
          </w:p>
        </w:tc>
      </w:tr>
      <w:tr w:rsidR="00A23E33" w14:paraId="47007459" w14:textId="77777777">
        <w:tc>
          <w:tcPr>
            <w:tcW w:w="2254" w:type="dxa"/>
          </w:tcPr>
          <w:p w14:paraId="45EC3E97" w14:textId="77777777" w:rsidR="00A23E33" w:rsidRDefault="00A23E33">
            <w:pPr>
              <w:rPr>
                <w:b/>
                <w:bCs/>
              </w:rPr>
            </w:pPr>
            <w:r>
              <w:rPr>
                <w:b/>
                <w:bCs/>
              </w:rPr>
              <w:t>Serialisation speed</w:t>
            </w:r>
          </w:p>
        </w:tc>
        <w:tc>
          <w:tcPr>
            <w:tcW w:w="2254" w:type="dxa"/>
          </w:tcPr>
          <w:p w14:paraId="132A02A5" w14:textId="77777777" w:rsidR="00A23E33" w:rsidRPr="00050C64" w:rsidRDefault="00A23E33">
            <w:r w:rsidRPr="00050C64">
              <w:t>med</w:t>
            </w:r>
          </w:p>
        </w:tc>
        <w:tc>
          <w:tcPr>
            <w:tcW w:w="2254" w:type="dxa"/>
          </w:tcPr>
          <w:p w14:paraId="4DB43AF9" w14:textId="77777777" w:rsidR="00A23E33" w:rsidRPr="00050C64" w:rsidRDefault="00A23E33">
            <w:r w:rsidRPr="00050C64">
              <w:t>high</w:t>
            </w:r>
          </w:p>
        </w:tc>
        <w:tc>
          <w:tcPr>
            <w:tcW w:w="2254" w:type="dxa"/>
          </w:tcPr>
          <w:p w14:paraId="164743CB" w14:textId="77777777" w:rsidR="00A23E33" w:rsidRPr="00050C64" w:rsidRDefault="00A23E33">
            <w:r w:rsidRPr="00050C64">
              <w:t>low</w:t>
            </w:r>
          </w:p>
        </w:tc>
      </w:tr>
      <w:tr w:rsidR="00A23E33" w14:paraId="315F9AFC" w14:textId="77777777">
        <w:tc>
          <w:tcPr>
            <w:tcW w:w="2254" w:type="dxa"/>
          </w:tcPr>
          <w:p w14:paraId="777C5D9C" w14:textId="77777777" w:rsidR="00A23E33" w:rsidRDefault="00A23E33">
            <w:pPr>
              <w:rPr>
                <w:b/>
                <w:bCs/>
              </w:rPr>
            </w:pPr>
            <w:r>
              <w:rPr>
                <w:b/>
                <w:bCs/>
              </w:rPr>
              <w:t>Cross-platform</w:t>
            </w:r>
          </w:p>
        </w:tc>
        <w:tc>
          <w:tcPr>
            <w:tcW w:w="2254" w:type="dxa"/>
          </w:tcPr>
          <w:p w14:paraId="79201D5C" w14:textId="77777777" w:rsidR="00A23E33" w:rsidRPr="00050C64" w:rsidRDefault="00A23E33">
            <w:r w:rsidRPr="00050C64">
              <w:t>None</w:t>
            </w:r>
          </w:p>
        </w:tc>
        <w:tc>
          <w:tcPr>
            <w:tcW w:w="2254" w:type="dxa"/>
          </w:tcPr>
          <w:p w14:paraId="60133DA5" w14:textId="77777777" w:rsidR="00A23E33" w:rsidRPr="00050C64" w:rsidRDefault="00A23E33">
            <w:r w:rsidRPr="00050C64">
              <w:t>None</w:t>
            </w:r>
          </w:p>
        </w:tc>
        <w:tc>
          <w:tcPr>
            <w:tcW w:w="2254" w:type="dxa"/>
          </w:tcPr>
          <w:p w14:paraId="5D30BA15" w14:textId="77777777" w:rsidR="00A23E33" w:rsidRPr="00050C64" w:rsidRDefault="00A23E33">
            <w:r w:rsidRPr="00050C64">
              <w:t>high</w:t>
            </w:r>
          </w:p>
        </w:tc>
      </w:tr>
      <w:tr w:rsidR="00A23E33" w14:paraId="03F4F238" w14:textId="77777777">
        <w:tc>
          <w:tcPr>
            <w:tcW w:w="2254" w:type="dxa"/>
          </w:tcPr>
          <w:p w14:paraId="3BC989D7" w14:textId="77777777" w:rsidR="00A23E33" w:rsidRDefault="00A23E33">
            <w:pPr>
              <w:rPr>
                <w:b/>
                <w:bCs/>
              </w:rPr>
            </w:pPr>
            <w:r>
              <w:rPr>
                <w:b/>
                <w:bCs/>
              </w:rPr>
              <w:t>Human readaility</w:t>
            </w:r>
          </w:p>
        </w:tc>
        <w:tc>
          <w:tcPr>
            <w:tcW w:w="2254" w:type="dxa"/>
          </w:tcPr>
          <w:p w14:paraId="3DB9E435" w14:textId="77777777" w:rsidR="00A23E33" w:rsidRPr="00050C64" w:rsidRDefault="00A23E33">
            <w:r w:rsidRPr="00050C64">
              <w:t>None</w:t>
            </w:r>
          </w:p>
        </w:tc>
        <w:tc>
          <w:tcPr>
            <w:tcW w:w="2254" w:type="dxa"/>
          </w:tcPr>
          <w:p w14:paraId="1F749CB3" w14:textId="77777777" w:rsidR="00A23E33" w:rsidRPr="00050C64" w:rsidRDefault="00A23E33">
            <w:r w:rsidRPr="00050C64">
              <w:t>None</w:t>
            </w:r>
          </w:p>
        </w:tc>
        <w:tc>
          <w:tcPr>
            <w:tcW w:w="2254" w:type="dxa"/>
          </w:tcPr>
          <w:p w14:paraId="57AC3187" w14:textId="77777777" w:rsidR="00A23E33" w:rsidRPr="00050C64" w:rsidRDefault="00A23E33">
            <w:r w:rsidRPr="00050C64">
              <w:t>None</w:t>
            </w:r>
          </w:p>
        </w:tc>
      </w:tr>
      <w:tr w:rsidR="00A23E33" w14:paraId="6A77598E" w14:textId="77777777">
        <w:tc>
          <w:tcPr>
            <w:tcW w:w="2254" w:type="dxa"/>
          </w:tcPr>
          <w:p w14:paraId="6DA404D5" w14:textId="10714A48" w:rsidR="00A23E33" w:rsidRDefault="00A23E33">
            <w:pPr>
              <w:rPr>
                <w:b/>
                <w:bCs/>
              </w:rPr>
            </w:pPr>
            <w:r>
              <w:rPr>
                <w:b/>
                <w:bCs/>
              </w:rPr>
              <w:t>Use case</w:t>
            </w:r>
          </w:p>
        </w:tc>
        <w:tc>
          <w:tcPr>
            <w:tcW w:w="2254" w:type="dxa"/>
          </w:tcPr>
          <w:p w14:paraId="485A58FD" w14:textId="52777434" w:rsidR="00A23E33" w:rsidRPr="00050C64" w:rsidRDefault="00A23E33">
            <w:r w:rsidRPr="00A23E33">
              <w:t>Small Python objects</w:t>
            </w:r>
          </w:p>
        </w:tc>
        <w:tc>
          <w:tcPr>
            <w:tcW w:w="2254" w:type="dxa"/>
          </w:tcPr>
          <w:p w14:paraId="4D14B442" w14:textId="588E5F82" w:rsidR="00A23E33" w:rsidRPr="00050C64" w:rsidRDefault="00A23E33">
            <w:r w:rsidRPr="00A23E33">
              <w:t>Large Scikit-learn models</w:t>
            </w:r>
          </w:p>
        </w:tc>
        <w:tc>
          <w:tcPr>
            <w:tcW w:w="2254" w:type="dxa"/>
          </w:tcPr>
          <w:p w14:paraId="2E54135B" w14:textId="479A87A5" w:rsidR="00A23E33" w:rsidRPr="00050C64" w:rsidRDefault="00A23E33">
            <w:r w:rsidRPr="00A23E33">
              <w:t>Production &amp; Mobile Apps</w:t>
            </w:r>
          </w:p>
        </w:tc>
      </w:tr>
      <w:tr w:rsidR="00A23E33" w14:paraId="2A592483" w14:textId="77777777">
        <w:tc>
          <w:tcPr>
            <w:tcW w:w="2254" w:type="dxa"/>
          </w:tcPr>
          <w:p w14:paraId="7EB5BD63" w14:textId="7B61082C" w:rsidR="00A23E33" w:rsidRDefault="00A23E33">
            <w:pPr>
              <w:rPr>
                <w:b/>
                <w:bCs/>
              </w:rPr>
            </w:pPr>
            <w:r>
              <w:rPr>
                <w:b/>
                <w:bCs/>
              </w:rPr>
              <w:t>Supported models</w:t>
            </w:r>
          </w:p>
        </w:tc>
        <w:tc>
          <w:tcPr>
            <w:tcW w:w="2254" w:type="dxa"/>
          </w:tcPr>
          <w:p w14:paraId="1D2F810B" w14:textId="41BB665F" w:rsidR="00A23E33" w:rsidRPr="00050C64" w:rsidRDefault="00A23E33">
            <w:r w:rsidRPr="00A23E33">
              <w:t>Python </w:t>
            </w:r>
          </w:p>
        </w:tc>
        <w:tc>
          <w:tcPr>
            <w:tcW w:w="2254" w:type="dxa"/>
          </w:tcPr>
          <w:p w14:paraId="4276430F" w14:textId="055F5BAA" w:rsidR="00A23E33" w:rsidRPr="00050C64" w:rsidRDefault="00A23E33">
            <w:r w:rsidRPr="00A23E33">
              <w:t>Models with large NumPy arrays</w:t>
            </w:r>
          </w:p>
        </w:tc>
        <w:tc>
          <w:tcPr>
            <w:tcW w:w="2254" w:type="dxa"/>
          </w:tcPr>
          <w:p w14:paraId="4DF77BE7" w14:textId="78867D89" w:rsidR="00A23E33" w:rsidRPr="00050C64" w:rsidRDefault="00A23E33">
            <w:r w:rsidRPr="00A23E33">
              <w:t>Deep Learning &amp; Scikit-learn</w:t>
            </w:r>
          </w:p>
        </w:tc>
      </w:tr>
    </w:tbl>
    <w:p w14:paraId="3AFBF58B" w14:textId="77777777" w:rsidR="00877081" w:rsidRDefault="00877081" w:rsidP="00877081"/>
    <w:p w14:paraId="35AD8D6F" w14:textId="77777777" w:rsidR="00126661" w:rsidRDefault="00126661" w:rsidP="00877081"/>
    <w:p w14:paraId="0C8A92D2" w14:textId="77777777" w:rsidR="00126661" w:rsidRPr="00126661" w:rsidRDefault="00126661" w:rsidP="00126661">
      <w:r w:rsidRPr="00126661">
        <w:rPr>
          <w:b/>
          <w:bCs/>
        </w:rPr>
        <w:t>2. Model Serving with RESTful APIs. (4 Marks)</w:t>
      </w:r>
    </w:p>
    <w:p w14:paraId="3B2F44D3" w14:textId="77777777" w:rsidR="00126661" w:rsidRDefault="00126661" w:rsidP="00126661">
      <w:r w:rsidRPr="00126661">
        <w:t>a) Explain the role of </w:t>
      </w:r>
      <w:r w:rsidRPr="00126661">
        <w:rPr>
          <w:b/>
          <w:bCs/>
        </w:rPr>
        <w:t>Flask + Connexion</w:t>
      </w:r>
      <w:r w:rsidRPr="00126661">
        <w:t> in serving models via REST APIs.</w:t>
      </w:r>
    </w:p>
    <w:p w14:paraId="51E6D5F3" w14:textId="4950502F" w:rsidR="00126661" w:rsidRDefault="00126661" w:rsidP="00126661">
      <w:r w:rsidRPr="00325A55">
        <w:rPr>
          <w:b/>
          <w:bCs/>
        </w:rPr>
        <w:t>Ans</w:t>
      </w:r>
      <w:r>
        <w:t xml:space="preserve">: </w:t>
      </w:r>
    </w:p>
    <w:p w14:paraId="1A5E31D4" w14:textId="75D3E190" w:rsidR="00126661" w:rsidRDefault="00126661" w:rsidP="00126661">
      <w:r>
        <w:t xml:space="preserve">Flask </w:t>
      </w:r>
      <w:r w:rsidRPr="00126661">
        <w:t>handles web requests</w:t>
      </w:r>
      <w:r>
        <w:t xml:space="preserve"> while Connexion acts as a manager that ensures the web requests follow a strict set off rules.</w:t>
      </w:r>
    </w:p>
    <w:p w14:paraId="66271D76" w14:textId="77C2DB53" w:rsidR="00126661" w:rsidRDefault="00126661" w:rsidP="00126661">
      <w:r>
        <w:t xml:space="preserve">Flask – </w:t>
      </w:r>
    </w:p>
    <w:p w14:paraId="3B566654" w14:textId="77777777" w:rsidR="00126661" w:rsidRPr="00126661" w:rsidRDefault="00126661" w:rsidP="00126661">
      <w:pPr>
        <w:numPr>
          <w:ilvl w:val="0"/>
          <w:numId w:val="1"/>
        </w:numPr>
      </w:pPr>
      <w:r w:rsidRPr="00126661">
        <w:rPr>
          <w:b/>
          <w:bCs/>
        </w:rPr>
        <w:t>Request Handling</w:t>
      </w:r>
      <w:r w:rsidRPr="00126661">
        <w:t>: It listens for incoming data (like JSON features) from users.</w:t>
      </w:r>
    </w:p>
    <w:p w14:paraId="7CA08612" w14:textId="77777777" w:rsidR="00126661" w:rsidRPr="00126661" w:rsidRDefault="00126661" w:rsidP="00126661">
      <w:pPr>
        <w:numPr>
          <w:ilvl w:val="0"/>
          <w:numId w:val="1"/>
        </w:numPr>
      </w:pPr>
      <w:r w:rsidRPr="00126661">
        <w:rPr>
          <w:b/>
          <w:bCs/>
        </w:rPr>
        <w:t>Routing</w:t>
      </w:r>
      <w:r w:rsidRPr="00126661">
        <w:t>: It directs specific URLs (e.g., /predict) to the Python function that runs your model.</w:t>
      </w:r>
    </w:p>
    <w:p w14:paraId="35444D69" w14:textId="5090C1C4" w:rsidR="00126661" w:rsidRPr="00126661" w:rsidRDefault="00126661" w:rsidP="00126661">
      <w:pPr>
        <w:numPr>
          <w:ilvl w:val="0"/>
          <w:numId w:val="1"/>
        </w:numPr>
      </w:pPr>
      <w:r w:rsidRPr="00126661">
        <w:rPr>
          <w:b/>
          <w:bCs/>
        </w:rPr>
        <w:t>Production Readiness</w:t>
      </w:r>
      <w:r w:rsidRPr="00126661">
        <w:t>: lightweight and integrates easily with production servers</w:t>
      </w:r>
      <w:r w:rsidR="00837B11">
        <w:t>.</w:t>
      </w:r>
    </w:p>
    <w:p w14:paraId="185A8C24" w14:textId="77777777" w:rsidR="00126661" w:rsidRPr="00126661" w:rsidRDefault="00126661" w:rsidP="00126661">
      <w:pPr>
        <w:numPr>
          <w:ilvl w:val="0"/>
          <w:numId w:val="1"/>
        </w:numPr>
      </w:pPr>
      <w:r w:rsidRPr="00126661">
        <w:rPr>
          <w:b/>
          <w:bCs/>
        </w:rPr>
        <w:t>Flexibility</w:t>
      </w:r>
      <w:r w:rsidRPr="00126661">
        <w:t>: It allows you to load models (using Pickle, ONNX, or TensorFlow) into memory when the server starts. </w:t>
      </w:r>
    </w:p>
    <w:p w14:paraId="20C1E333" w14:textId="2CF39D11" w:rsidR="00837B11" w:rsidRDefault="00126661" w:rsidP="00126661">
      <w:r>
        <w:t xml:space="preserve">Connexion </w:t>
      </w:r>
      <w:r w:rsidR="00837B11">
        <w:t>–</w:t>
      </w:r>
    </w:p>
    <w:p w14:paraId="4DF8784F" w14:textId="36C403E4" w:rsidR="00837B11" w:rsidRPr="00837B11" w:rsidRDefault="00837B11" w:rsidP="00837B11">
      <w:pPr>
        <w:numPr>
          <w:ilvl w:val="0"/>
          <w:numId w:val="2"/>
        </w:numPr>
      </w:pPr>
      <w:r w:rsidRPr="00837B11">
        <w:rPr>
          <w:b/>
          <w:bCs/>
        </w:rPr>
        <w:lastRenderedPageBreak/>
        <w:t>Automatic Validation</w:t>
      </w:r>
      <w:r w:rsidRPr="00837B11">
        <w:t>: It automatically checks if the incoming data matches your requirements</w:t>
      </w:r>
      <w:r>
        <w:t>.</w:t>
      </w:r>
      <w:r w:rsidRPr="00837B11">
        <w:t xml:space="preserve"> If the data is wrong, it returns an error before it ever touches your model.</w:t>
      </w:r>
    </w:p>
    <w:p w14:paraId="502C5E91" w14:textId="16366FD1" w:rsidR="00837B11" w:rsidRPr="00837B11" w:rsidRDefault="00837B11" w:rsidP="00837B11">
      <w:pPr>
        <w:numPr>
          <w:ilvl w:val="0"/>
          <w:numId w:val="2"/>
        </w:numPr>
      </w:pPr>
      <w:r w:rsidRPr="00837B11">
        <w:rPr>
          <w:b/>
          <w:bCs/>
        </w:rPr>
        <w:t>Automatic Routing</w:t>
      </w:r>
      <w:r w:rsidRPr="00837B11">
        <w:t xml:space="preserve">: </w:t>
      </w:r>
      <w:r>
        <w:t>D</w:t>
      </w:r>
      <w:r w:rsidRPr="00837B11">
        <w:t>on't have to write @app.route decorators. Connexion maps the endpoints in your YAML file directly to your Python functions.</w:t>
      </w:r>
    </w:p>
    <w:p w14:paraId="5134C1C8" w14:textId="416C50D6" w:rsidR="00837B11" w:rsidRPr="00837B11" w:rsidRDefault="00837B11" w:rsidP="00837B11">
      <w:pPr>
        <w:numPr>
          <w:ilvl w:val="0"/>
          <w:numId w:val="2"/>
        </w:numPr>
      </w:pPr>
      <w:r w:rsidRPr="00837B11">
        <w:rPr>
          <w:b/>
          <w:bCs/>
        </w:rPr>
        <w:t>Built-in UI</w:t>
      </w:r>
      <w:r w:rsidRPr="00837B11">
        <w:t>: It provides an interactive Swagger UI page where users can test your model in the browser without writing any code. </w:t>
      </w:r>
    </w:p>
    <w:p w14:paraId="7DE4B067" w14:textId="77777777" w:rsidR="00126661" w:rsidRPr="00126661" w:rsidRDefault="00126661" w:rsidP="00126661"/>
    <w:p w14:paraId="1F7037E2" w14:textId="77777777" w:rsidR="00126661" w:rsidRDefault="00126661" w:rsidP="00126661">
      <w:r w:rsidRPr="00126661">
        <w:t>b) Discuss the advantages of using an OpenAPI specification in this context.</w:t>
      </w:r>
    </w:p>
    <w:p w14:paraId="137050A6" w14:textId="674E8CA0" w:rsidR="00CD2760" w:rsidRDefault="00CD2760" w:rsidP="00126661">
      <w:r w:rsidRPr="00325A55">
        <w:rPr>
          <w:b/>
          <w:bCs/>
        </w:rPr>
        <w:t>Ans</w:t>
      </w:r>
      <w:r>
        <w:t>:</w:t>
      </w:r>
    </w:p>
    <w:p w14:paraId="0119B84C" w14:textId="5AA0AA4F" w:rsidR="00CD2760" w:rsidRDefault="00CD2760" w:rsidP="00126661">
      <w:r>
        <w:t>Advantage:</w:t>
      </w:r>
    </w:p>
    <w:p w14:paraId="50732EA9" w14:textId="1D958F9B" w:rsidR="00CD2760" w:rsidRPr="00CD2760" w:rsidRDefault="00CD2760" w:rsidP="00CD2760">
      <w:pPr>
        <w:numPr>
          <w:ilvl w:val="0"/>
          <w:numId w:val="3"/>
        </w:numPr>
      </w:pPr>
      <w:r w:rsidRPr="00CD2760">
        <w:rPr>
          <w:b/>
          <w:bCs/>
        </w:rPr>
        <w:t>Automatic Validation</w:t>
      </w:r>
      <w:r w:rsidRPr="00CD2760">
        <w:t>: Rejects bad data before it reaches your model.</w:t>
      </w:r>
    </w:p>
    <w:p w14:paraId="6DD1DE23" w14:textId="77777777" w:rsidR="00CD2760" w:rsidRPr="00CD2760" w:rsidRDefault="00CD2760" w:rsidP="00CD2760">
      <w:pPr>
        <w:numPr>
          <w:ilvl w:val="0"/>
          <w:numId w:val="3"/>
        </w:numPr>
      </w:pPr>
      <w:r w:rsidRPr="00CD2760">
        <w:rPr>
          <w:b/>
          <w:bCs/>
        </w:rPr>
        <w:t>Live Documentation</w:t>
      </w:r>
      <w:r w:rsidRPr="00CD2760">
        <w:t>: Generates an interactive </w:t>
      </w:r>
      <w:r w:rsidRPr="00CD2760">
        <w:rPr>
          <w:b/>
          <w:bCs/>
        </w:rPr>
        <w:t>Swagger UI</w:t>
      </w:r>
      <w:r w:rsidRPr="00CD2760">
        <w:t> for testing predictions in a browser.</w:t>
      </w:r>
    </w:p>
    <w:p w14:paraId="2743CF44" w14:textId="0DB2ECED" w:rsidR="00CD2760" w:rsidRPr="00CD2760" w:rsidRDefault="00CD2760" w:rsidP="00CD2760">
      <w:pPr>
        <w:numPr>
          <w:ilvl w:val="0"/>
          <w:numId w:val="3"/>
        </w:numPr>
      </w:pPr>
      <w:r w:rsidRPr="00CD2760">
        <w:rPr>
          <w:b/>
          <w:bCs/>
        </w:rPr>
        <w:t>Single Source of Truth</w:t>
      </w:r>
      <w:r w:rsidRPr="00CD2760">
        <w:t>: Ensures code and documentation never get out of sync.</w:t>
      </w:r>
    </w:p>
    <w:p w14:paraId="6F732291" w14:textId="77777777" w:rsidR="00CD2760" w:rsidRPr="00CD2760" w:rsidRDefault="00CD2760" w:rsidP="00CD2760">
      <w:pPr>
        <w:numPr>
          <w:ilvl w:val="0"/>
          <w:numId w:val="3"/>
        </w:numPr>
      </w:pPr>
      <w:r w:rsidRPr="00CD2760">
        <w:rPr>
          <w:b/>
          <w:bCs/>
        </w:rPr>
        <w:t>Design-First</w:t>
      </w:r>
      <w:r w:rsidRPr="00CD2760">
        <w:t>: Lets teams agree on input/output formats before the model is even finished.</w:t>
      </w:r>
    </w:p>
    <w:p w14:paraId="223E6860" w14:textId="77777777" w:rsidR="00CD2760" w:rsidRDefault="00CD2760" w:rsidP="00CD2760">
      <w:pPr>
        <w:numPr>
          <w:ilvl w:val="0"/>
          <w:numId w:val="3"/>
        </w:numPr>
      </w:pPr>
      <w:r w:rsidRPr="00CD2760">
        <w:rPr>
          <w:b/>
          <w:bCs/>
        </w:rPr>
        <w:t>Consistency</w:t>
      </w:r>
      <w:r w:rsidRPr="00CD2760">
        <w:t>: Standardizes error messages and data structures across different model APIs.</w:t>
      </w:r>
    </w:p>
    <w:p w14:paraId="0B5E01EF" w14:textId="77777777" w:rsidR="00CD2760" w:rsidRDefault="00CD2760" w:rsidP="00CD2760">
      <w:pPr>
        <w:ind w:left="720"/>
      </w:pPr>
    </w:p>
    <w:p w14:paraId="2F1C9BCA" w14:textId="4F36FB92" w:rsidR="00126661" w:rsidRPr="00325A55" w:rsidRDefault="00126661" w:rsidP="00CD2760">
      <w:pPr>
        <w:rPr>
          <w:b/>
          <w:bCs/>
        </w:rPr>
      </w:pPr>
      <w:r w:rsidRPr="00126661">
        <w:rPr>
          <w:b/>
          <w:bCs/>
        </w:rPr>
        <w:t>c) Compare REST API model serving with MLflow-based serving.</w:t>
      </w:r>
    </w:p>
    <w:p w14:paraId="5F646A64" w14:textId="5C47EF47" w:rsidR="00325A55" w:rsidRDefault="00325A55" w:rsidP="00CD2760">
      <w:r w:rsidRPr="00325A55">
        <w:rPr>
          <w:b/>
          <w:bCs/>
        </w:rPr>
        <w:t>Ans</w:t>
      </w:r>
      <w:r>
        <w:t>:</w:t>
      </w:r>
    </w:p>
    <w:p w14:paraId="60DE2615" w14:textId="4A73E352" w:rsidR="00CD2760" w:rsidRDefault="00CD2760" w:rsidP="00CD2760">
      <w:r>
        <w:t>Control: Better control and customisation using REST API and is easier to integrate .</w:t>
      </w:r>
    </w:p>
    <w:p w14:paraId="0E748B05" w14:textId="77777777" w:rsidR="00CD2760" w:rsidRPr="00126661" w:rsidRDefault="00CD2760" w:rsidP="00CD2760"/>
    <w:p w14:paraId="7791612E" w14:textId="77777777" w:rsidR="00126661" w:rsidRDefault="00126661" w:rsidP="00126661">
      <w:pPr>
        <w:rPr>
          <w:b/>
          <w:bCs/>
        </w:rPr>
      </w:pPr>
      <w:r w:rsidRPr="00126661">
        <w:rPr>
          <w:b/>
          <w:bCs/>
        </w:rPr>
        <w:t>d) Include example tools for model deployment (e.g., Flask, FastAPI, MLflow).</w:t>
      </w:r>
    </w:p>
    <w:p w14:paraId="3879A638" w14:textId="4E04AAC9" w:rsidR="00325A55" w:rsidRPr="00126661" w:rsidRDefault="00325A55" w:rsidP="00126661">
      <w:pPr>
        <w:rPr>
          <w:b/>
          <w:bCs/>
        </w:rPr>
      </w:pPr>
      <w:r>
        <w:rPr>
          <w:b/>
          <w:bCs/>
        </w:rPr>
        <w:t>Ans:</w:t>
      </w:r>
    </w:p>
    <w:p w14:paraId="4C071B07" w14:textId="23DB1E18" w:rsidR="00126661" w:rsidRDefault="00CD2760" w:rsidP="00CD2760">
      <w:r w:rsidRPr="00CD2760">
        <w:t>Model deployment tools fall into two categories: Custom Web Frameworks (high control) and ML Orchestration Platforms (high automation).</w:t>
      </w:r>
    </w:p>
    <w:p w14:paraId="2C91D625" w14:textId="56A61C09" w:rsidR="00CD2760" w:rsidRDefault="00CD2760" w:rsidP="00CD2760">
      <w:r w:rsidRPr="00CD2760">
        <w:t>Custom Web Frameworks </w:t>
      </w:r>
      <w:r>
        <w:t>: flask, fastapi, connexion.</w:t>
      </w:r>
    </w:p>
    <w:p w14:paraId="1E307550" w14:textId="6156E9AE" w:rsidR="00CD2760" w:rsidRDefault="00CD2760" w:rsidP="00CD2760">
      <w:r w:rsidRPr="00CD2760">
        <w:t>ML Orchestration Platforms </w:t>
      </w:r>
      <w:r>
        <w:t xml:space="preserve">: MLFlow, BentoML, </w:t>
      </w:r>
      <w:r w:rsidR="0087023B">
        <w:t>Ray serve</w:t>
      </w:r>
    </w:p>
    <w:p w14:paraId="609C0FCC" w14:textId="77777777" w:rsidR="00427F5A" w:rsidRPr="00427F5A" w:rsidRDefault="00427F5A" w:rsidP="00427F5A">
      <w:r w:rsidRPr="00427F5A">
        <w:rPr>
          <w:b/>
          <w:bCs/>
        </w:rPr>
        <w:lastRenderedPageBreak/>
        <w:t>3. Consuming ML APIs in Full Stack Applications (6 Marks)</w:t>
      </w:r>
    </w:p>
    <w:p w14:paraId="5E16F414" w14:textId="77777777" w:rsidR="00427F5A" w:rsidRPr="00427F5A" w:rsidRDefault="00427F5A" w:rsidP="00427F5A">
      <w:r w:rsidRPr="00427F5A">
        <w:rPr>
          <w:lang w:val="en-GB"/>
        </w:rPr>
        <w:t>You are provided with a deployed machine learning API with a /predict endpoint. The endpoint expects a POST request:</w:t>
      </w:r>
    </w:p>
    <w:p w14:paraId="319E7D7B" w14:textId="77777777" w:rsidR="00427F5A" w:rsidRDefault="00427F5A" w:rsidP="00427F5A">
      <w:pPr>
        <w:rPr>
          <w:b/>
          <w:bCs/>
        </w:rPr>
      </w:pPr>
      <w:r w:rsidRPr="00427F5A">
        <w:rPr>
          <w:b/>
          <w:bCs/>
        </w:rPr>
        <w:t>a) Describe how you would consume the /predict endpoint, considering API request structure</w:t>
      </w:r>
    </w:p>
    <w:p w14:paraId="5DB1B996" w14:textId="665E7ED9" w:rsidR="00427F5A" w:rsidRDefault="00427F5A" w:rsidP="00427F5A">
      <w:pPr>
        <w:rPr>
          <w:b/>
          <w:bCs/>
        </w:rPr>
      </w:pPr>
      <w:r>
        <w:rPr>
          <w:b/>
          <w:bCs/>
        </w:rPr>
        <w:t>Ans:</w:t>
      </w:r>
    </w:p>
    <w:p w14:paraId="5FC35E81" w14:textId="526B63D3" w:rsidR="00427F5A" w:rsidRDefault="00427F5A" w:rsidP="00427F5A">
      <w:r>
        <w:t>1. Construct the request ; include the endpoint URL, headers, authentication, request body.</w:t>
      </w:r>
    </w:p>
    <w:p w14:paraId="719B6E21" w14:textId="2098537F" w:rsidR="00427F5A" w:rsidRDefault="00427F5A" w:rsidP="00427F5A">
      <w:r>
        <w:t>2. Determine the implementation methods; client-side or server-side</w:t>
      </w:r>
    </w:p>
    <w:p w14:paraId="4369A4C2" w14:textId="6B32EB21" w:rsidR="00427F5A" w:rsidRDefault="00427F5A" w:rsidP="00427F5A">
      <w:r>
        <w:t xml:space="preserve">3. Handling the response; asynchronous processing of API calls, success logic, error handling, parsing, logging. </w:t>
      </w:r>
    </w:p>
    <w:p w14:paraId="06BC843B" w14:textId="6DD2857D" w:rsidR="00427F5A" w:rsidRDefault="00427F5A" w:rsidP="00427F5A"/>
    <w:p w14:paraId="0995DB11" w14:textId="2CC99ABF" w:rsidR="00427F5A" w:rsidRPr="00456EEA" w:rsidRDefault="00427F5A" w:rsidP="00427F5A">
      <w:pPr>
        <w:rPr>
          <w:b/>
          <w:bCs/>
        </w:rPr>
      </w:pPr>
      <w:r w:rsidRPr="00456EEA">
        <w:rPr>
          <w:b/>
          <w:bCs/>
        </w:rPr>
        <w:t>b)  Describe how you would consume the /predict endpoint, considering handling asynchronous responses</w:t>
      </w:r>
    </w:p>
    <w:p w14:paraId="00BA3194" w14:textId="2A4D5532" w:rsidR="00427F5A" w:rsidRPr="00456EEA" w:rsidRDefault="00427F5A" w:rsidP="00427F5A">
      <w:pPr>
        <w:rPr>
          <w:b/>
          <w:bCs/>
        </w:rPr>
      </w:pPr>
      <w:r w:rsidRPr="00456EEA">
        <w:rPr>
          <w:b/>
          <w:bCs/>
        </w:rPr>
        <w:t>Ans:</w:t>
      </w:r>
    </w:p>
    <w:p w14:paraId="2BACBE92" w14:textId="39C3F11F" w:rsidR="00427F5A" w:rsidRDefault="00427F5A" w:rsidP="00427F5A">
      <w:pPr>
        <w:pStyle w:val="ListParagraph"/>
        <w:numPr>
          <w:ilvl w:val="0"/>
          <w:numId w:val="4"/>
        </w:numPr>
      </w:pPr>
      <w:r>
        <w:t xml:space="preserve">Use async/wait pauses the execution </w:t>
      </w:r>
    </w:p>
    <w:p w14:paraId="3B6D3382" w14:textId="5F6D00AB" w:rsidR="00427F5A" w:rsidRDefault="00427F5A" w:rsidP="00427F5A">
      <w:pPr>
        <w:pStyle w:val="ListParagraph"/>
        <w:numPr>
          <w:ilvl w:val="0"/>
          <w:numId w:val="4"/>
        </w:numPr>
      </w:pPr>
      <w:r>
        <w:t>Try/catch blocks for timeout</w:t>
      </w:r>
    </w:p>
    <w:p w14:paraId="4A0FBB3E" w14:textId="6212439A" w:rsidR="00456EEA" w:rsidRPr="00456EEA" w:rsidRDefault="00456EEA" w:rsidP="00456EEA">
      <w:pPr>
        <w:pStyle w:val="ListParagraph"/>
        <w:numPr>
          <w:ilvl w:val="0"/>
          <w:numId w:val="4"/>
        </w:numPr>
      </w:pPr>
      <w:r>
        <w:t xml:space="preserve">Webhooks </w:t>
      </w:r>
      <w:r w:rsidRPr="00456EEA">
        <w:t>The client provides a URL, and the ML API sends a POST request back to the client's server once the inference is complete.</w:t>
      </w:r>
    </w:p>
    <w:p w14:paraId="39C91EDE" w14:textId="77777777" w:rsidR="00456EEA" w:rsidRDefault="00456EEA" w:rsidP="00456EEA"/>
    <w:p w14:paraId="5BADC42B" w14:textId="38E16414" w:rsidR="00456EEA" w:rsidRPr="00456EEA" w:rsidRDefault="00456EEA" w:rsidP="00FB6346">
      <w:pPr>
        <w:rPr>
          <w:b/>
          <w:bCs/>
        </w:rPr>
      </w:pPr>
      <w:r w:rsidRPr="00456EEA">
        <w:rPr>
          <w:b/>
          <w:bCs/>
        </w:rPr>
        <w:t>c) Describe how you would consume the /predict endpoint, considering CORS and security implications</w:t>
      </w:r>
    </w:p>
    <w:p w14:paraId="6C90602D" w14:textId="79359EFD" w:rsidR="00456EEA" w:rsidRDefault="00456EEA" w:rsidP="00456EEA">
      <w:r w:rsidRPr="00456EEA">
        <w:rPr>
          <w:b/>
          <w:bCs/>
        </w:rPr>
        <w:t>Ans</w:t>
      </w:r>
      <w:r>
        <w:t>:</w:t>
      </w:r>
    </w:p>
    <w:p w14:paraId="10F84EDA" w14:textId="2259B989" w:rsidR="00456EEA" w:rsidRDefault="00456EEA" w:rsidP="00456EEA">
      <w:r w:rsidRPr="00456EEA">
        <w:t>Consuming a /predict endpoint requires securing the communication and ensuring the browser is permitted to talk to the model server.</w:t>
      </w:r>
    </w:p>
    <w:p w14:paraId="796F0E28" w14:textId="5C3FF110" w:rsidR="00456EEA" w:rsidRDefault="00456EEA" w:rsidP="00456EEA">
      <w:r>
        <w:t>When handing CORS , if the frontend is making an API call on a different domain, browser should block the request by default for security.</w:t>
      </w:r>
    </w:p>
    <w:p w14:paraId="29F37D40" w14:textId="77777777" w:rsidR="00456EEA" w:rsidRDefault="00456EEA" w:rsidP="00456EEA"/>
    <w:p w14:paraId="22762C9D" w14:textId="25472165" w:rsidR="00456EEA" w:rsidRPr="00456EEA" w:rsidRDefault="00456EEA" w:rsidP="00456EEA">
      <w:pPr>
        <w:rPr>
          <w:b/>
          <w:bCs/>
        </w:rPr>
      </w:pPr>
      <w:r w:rsidRPr="00456EEA">
        <w:rPr>
          <w:b/>
          <w:bCs/>
        </w:rPr>
        <w:t>d) Implement a basic request to the API using your chosen method </w:t>
      </w:r>
      <w:r w:rsidRPr="00456EEA">
        <w:rPr>
          <w:b/>
          <w:bCs/>
          <w:lang w:val="en-GB"/>
        </w:rPr>
        <w:t>(JavaScript, Python, Postman, etc.)</w:t>
      </w:r>
      <w:r w:rsidRPr="00456EEA">
        <w:rPr>
          <w:b/>
          <w:bCs/>
        </w:rPr>
        <w:t>. Include code and sample input/output.</w:t>
      </w:r>
    </w:p>
    <w:p w14:paraId="2EF30DDE" w14:textId="56AE2536" w:rsidR="00CD2760" w:rsidRDefault="00032BBD" w:rsidP="00CD2760">
      <w:r w:rsidRPr="00032BBD">
        <w:rPr>
          <w:b/>
          <w:bCs/>
        </w:rPr>
        <w:t>Ans</w:t>
      </w:r>
      <w:r>
        <w:t>:</w:t>
      </w:r>
    </w:p>
    <w:p w14:paraId="7BCB321B" w14:textId="77777777" w:rsidR="00032BBD" w:rsidRDefault="00032BBD" w:rsidP="00CD2760">
      <w:pPr>
        <w:rPr>
          <w:noProof/>
        </w:rPr>
      </w:pPr>
      <w:r w:rsidRPr="00032BBD">
        <w:lastRenderedPageBreak/>
        <w:drawing>
          <wp:inline distT="0" distB="0" distL="0" distR="0" wp14:anchorId="216ED1AE" wp14:editId="2E8DE78D">
            <wp:extent cx="5731510" cy="991235"/>
            <wp:effectExtent l="0" t="0" r="2540" b="0"/>
            <wp:docPr id="6652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60208" name=""/>
                    <pic:cNvPicPr/>
                  </pic:nvPicPr>
                  <pic:blipFill>
                    <a:blip r:embed="rId5"/>
                    <a:stretch>
                      <a:fillRect/>
                    </a:stretch>
                  </pic:blipFill>
                  <pic:spPr>
                    <a:xfrm>
                      <a:off x="0" y="0"/>
                      <a:ext cx="5731510" cy="991235"/>
                    </a:xfrm>
                    <a:prstGeom prst="rect">
                      <a:avLst/>
                    </a:prstGeom>
                  </pic:spPr>
                </pic:pic>
              </a:graphicData>
            </a:graphic>
          </wp:inline>
        </w:drawing>
      </w:r>
      <w:r w:rsidRPr="00032BBD">
        <w:rPr>
          <w:noProof/>
        </w:rPr>
        <w:t xml:space="preserve"> </w:t>
      </w:r>
    </w:p>
    <w:p w14:paraId="7A58BB68" w14:textId="77777777" w:rsidR="00032BBD" w:rsidRDefault="00032BBD" w:rsidP="00CD2760">
      <w:pPr>
        <w:rPr>
          <w:noProof/>
        </w:rPr>
      </w:pPr>
    </w:p>
    <w:p w14:paraId="4915EDF8" w14:textId="3D4E27C6" w:rsidR="00032BBD" w:rsidRDefault="00032BBD" w:rsidP="00CD2760">
      <w:r w:rsidRPr="00032BBD">
        <w:drawing>
          <wp:inline distT="0" distB="0" distL="0" distR="0" wp14:anchorId="06077C98" wp14:editId="68631231">
            <wp:extent cx="5731510" cy="590550"/>
            <wp:effectExtent l="0" t="0" r="2540" b="0"/>
            <wp:docPr id="21118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1041" name=""/>
                    <pic:cNvPicPr/>
                  </pic:nvPicPr>
                  <pic:blipFill>
                    <a:blip r:embed="rId6"/>
                    <a:stretch>
                      <a:fillRect/>
                    </a:stretch>
                  </pic:blipFill>
                  <pic:spPr>
                    <a:xfrm>
                      <a:off x="0" y="0"/>
                      <a:ext cx="5731510" cy="590550"/>
                    </a:xfrm>
                    <a:prstGeom prst="rect">
                      <a:avLst/>
                    </a:prstGeom>
                  </pic:spPr>
                </pic:pic>
              </a:graphicData>
            </a:graphic>
          </wp:inline>
        </w:drawing>
      </w:r>
    </w:p>
    <w:p w14:paraId="47028506" w14:textId="77777777" w:rsidR="00032BBD" w:rsidRDefault="00032BBD" w:rsidP="00CD2760"/>
    <w:p w14:paraId="523358ED" w14:textId="71020005" w:rsidR="00032BBD" w:rsidRDefault="00032BBD" w:rsidP="00CD2760">
      <w:r>
        <w:object w:dxaOrig="1491" w:dyaOrig="991" w14:anchorId="74C7C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5pt;height:49.7pt" o:ole="">
            <v:imagedata r:id="rId7" o:title=""/>
          </v:shape>
          <o:OLEObject Type="Embed" ProgID="Package" ShapeID="_x0000_i1025" DrawAspect="Icon" ObjectID="_1838021325" r:id="rId8"/>
        </w:object>
      </w:r>
    </w:p>
    <w:p w14:paraId="59E23A8F" w14:textId="77777777" w:rsidR="00AF0EFC" w:rsidRPr="00AF0EFC" w:rsidRDefault="00AF0EFC" w:rsidP="00AF0EFC">
      <w:r w:rsidRPr="00AF0EFC">
        <w:rPr>
          <w:b/>
          <w:bCs/>
        </w:rPr>
        <w:t>4. MLflow Model Serving (6 Marks)</w:t>
      </w:r>
    </w:p>
    <w:p w14:paraId="56ED597D" w14:textId="77777777" w:rsidR="00AF0EFC" w:rsidRDefault="00AF0EFC" w:rsidP="00AF0EFC">
      <w:r w:rsidRPr="00AF0EFC">
        <w:t>a) Briefly describe what MLflow is and how it differs from custom Flask APIs.</w:t>
      </w:r>
    </w:p>
    <w:p w14:paraId="445556E2" w14:textId="77777777" w:rsidR="00AF0EFC" w:rsidRDefault="00AF0EFC" w:rsidP="00AF0EFC">
      <w:r w:rsidRPr="00714CB0">
        <w:rPr>
          <w:b/>
          <w:bCs/>
        </w:rPr>
        <w:t>Ans</w:t>
      </w:r>
      <w:r>
        <w:t>:</w:t>
      </w:r>
    </w:p>
    <w:p w14:paraId="602206AA" w14:textId="22AD8844" w:rsidR="00AF0EFC" w:rsidRDefault="00AF0EFC" w:rsidP="00AF0EFC">
      <w:r>
        <w:t xml:space="preserve">MLFlow </w:t>
      </w:r>
      <w:r w:rsidRPr="00AF0EFC">
        <w:t>is a specialized tool that automatically turns a trained machine learning model into a REST API endpoint</w:t>
      </w:r>
      <w:r>
        <w:t xml:space="preserve">. Less coding is required to create the api and does not need to write routes and functions like in connexion/flask method. It is automatic using the mLflow library </w:t>
      </w:r>
    </w:p>
    <w:p w14:paraId="24B427D5" w14:textId="77777777" w:rsidR="00AF0EFC" w:rsidRPr="00AF0EFC" w:rsidRDefault="00AF0EFC" w:rsidP="00AF0EFC"/>
    <w:p w14:paraId="6A8EEC92" w14:textId="77777777" w:rsidR="00AF0EFC" w:rsidRPr="00AF0EFC" w:rsidRDefault="00AF0EFC" w:rsidP="00AF0EFC">
      <w:r w:rsidRPr="00AF0EFC">
        <w:t>b) Use MLflow to serve a saved model locally or via mlflow.models.serve.</w:t>
      </w:r>
    </w:p>
    <w:p w14:paraId="6014663E" w14:textId="77777777" w:rsidR="000800B5" w:rsidRDefault="000800B5" w:rsidP="00CD2760">
      <w:pPr>
        <w:rPr>
          <w:noProof/>
        </w:rPr>
      </w:pPr>
      <w:r w:rsidRPr="000800B5">
        <w:lastRenderedPageBreak/>
        <w:drawing>
          <wp:inline distT="0" distB="0" distL="0" distR="0" wp14:anchorId="02B8F1A5" wp14:editId="523BA198">
            <wp:extent cx="5731510" cy="2493645"/>
            <wp:effectExtent l="0" t="0" r="2540" b="1905"/>
            <wp:docPr id="9080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1228" name=""/>
                    <pic:cNvPicPr/>
                  </pic:nvPicPr>
                  <pic:blipFill>
                    <a:blip r:embed="rId9"/>
                    <a:stretch>
                      <a:fillRect/>
                    </a:stretch>
                  </pic:blipFill>
                  <pic:spPr>
                    <a:xfrm>
                      <a:off x="0" y="0"/>
                      <a:ext cx="5731510" cy="2493645"/>
                    </a:xfrm>
                    <a:prstGeom prst="rect">
                      <a:avLst/>
                    </a:prstGeom>
                  </pic:spPr>
                </pic:pic>
              </a:graphicData>
            </a:graphic>
          </wp:inline>
        </w:drawing>
      </w:r>
      <w:r w:rsidRPr="000800B5">
        <w:rPr>
          <w:noProof/>
        </w:rPr>
        <w:t xml:space="preserve"> </w:t>
      </w:r>
      <w:r w:rsidRPr="000800B5">
        <w:drawing>
          <wp:inline distT="0" distB="0" distL="0" distR="0" wp14:anchorId="5ED77DF8" wp14:editId="0C08691D">
            <wp:extent cx="2503780" cy="2149985"/>
            <wp:effectExtent l="0" t="0" r="0" b="3175"/>
            <wp:docPr id="35868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85452" name=""/>
                    <pic:cNvPicPr/>
                  </pic:nvPicPr>
                  <pic:blipFill>
                    <a:blip r:embed="rId10"/>
                    <a:stretch>
                      <a:fillRect/>
                    </a:stretch>
                  </pic:blipFill>
                  <pic:spPr>
                    <a:xfrm>
                      <a:off x="0" y="0"/>
                      <a:ext cx="2503780" cy="2149985"/>
                    </a:xfrm>
                    <a:prstGeom prst="rect">
                      <a:avLst/>
                    </a:prstGeom>
                  </pic:spPr>
                </pic:pic>
              </a:graphicData>
            </a:graphic>
          </wp:inline>
        </w:drawing>
      </w:r>
      <w:r w:rsidRPr="000800B5">
        <w:rPr>
          <w:noProof/>
        </w:rPr>
        <w:t xml:space="preserve"> </w:t>
      </w:r>
    </w:p>
    <w:p w14:paraId="40A9C7A2" w14:textId="09A02768" w:rsidR="00AF0EFC" w:rsidRDefault="000800B5" w:rsidP="00CD2760">
      <w:r w:rsidRPr="000800B5">
        <w:rPr>
          <w:noProof/>
        </w:rPr>
        <w:drawing>
          <wp:inline distT="0" distB="0" distL="0" distR="0" wp14:anchorId="0DAAF672" wp14:editId="21B72200">
            <wp:extent cx="5731510" cy="948055"/>
            <wp:effectExtent l="0" t="0" r="2540" b="4445"/>
            <wp:docPr id="24244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9589" name=""/>
                    <pic:cNvPicPr/>
                  </pic:nvPicPr>
                  <pic:blipFill>
                    <a:blip r:embed="rId11"/>
                    <a:stretch>
                      <a:fillRect/>
                    </a:stretch>
                  </pic:blipFill>
                  <pic:spPr>
                    <a:xfrm>
                      <a:off x="0" y="0"/>
                      <a:ext cx="5731510" cy="948055"/>
                    </a:xfrm>
                    <a:prstGeom prst="rect">
                      <a:avLst/>
                    </a:prstGeom>
                  </pic:spPr>
                </pic:pic>
              </a:graphicData>
            </a:graphic>
          </wp:inline>
        </w:drawing>
      </w:r>
    </w:p>
    <w:p w14:paraId="4D907494" w14:textId="42D9B4C0" w:rsidR="000800B5" w:rsidRDefault="000800B5" w:rsidP="00CD2760">
      <w:r w:rsidRPr="000800B5">
        <w:drawing>
          <wp:inline distT="0" distB="0" distL="0" distR="0" wp14:anchorId="34F7FA86" wp14:editId="18E68C1F">
            <wp:extent cx="5731510" cy="245110"/>
            <wp:effectExtent l="0" t="0" r="2540" b="2540"/>
            <wp:docPr id="191441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8640" name=""/>
                    <pic:cNvPicPr/>
                  </pic:nvPicPr>
                  <pic:blipFill>
                    <a:blip r:embed="rId12"/>
                    <a:stretch>
                      <a:fillRect/>
                    </a:stretch>
                  </pic:blipFill>
                  <pic:spPr>
                    <a:xfrm>
                      <a:off x="0" y="0"/>
                      <a:ext cx="5731510" cy="245110"/>
                    </a:xfrm>
                    <a:prstGeom prst="rect">
                      <a:avLst/>
                    </a:prstGeom>
                  </pic:spPr>
                </pic:pic>
              </a:graphicData>
            </a:graphic>
          </wp:inline>
        </w:drawing>
      </w:r>
    </w:p>
    <w:p w14:paraId="3B7E35F8" w14:textId="12CF32B1" w:rsidR="000800B5" w:rsidRPr="00877081" w:rsidRDefault="000800B5" w:rsidP="00CD2760">
      <w:r w:rsidRPr="000800B5">
        <w:drawing>
          <wp:inline distT="0" distB="0" distL="0" distR="0" wp14:anchorId="31D85E4F" wp14:editId="1F0F6438">
            <wp:extent cx="5731510" cy="257175"/>
            <wp:effectExtent l="0" t="0" r="2540" b="9525"/>
            <wp:docPr id="113831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8797" name=""/>
                    <pic:cNvPicPr/>
                  </pic:nvPicPr>
                  <pic:blipFill>
                    <a:blip r:embed="rId13"/>
                    <a:stretch>
                      <a:fillRect/>
                    </a:stretch>
                  </pic:blipFill>
                  <pic:spPr>
                    <a:xfrm>
                      <a:off x="0" y="0"/>
                      <a:ext cx="5731510" cy="257175"/>
                    </a:xfrm>
                    <a:prstGeom prst="rect">
                      <a:avLst/>
                    </a:prstGeom>
                  </pic:spPr>
                </pic:pic>
              </a:graphicData>
            </a:graphic>
          </wp:inline>
        </w:drawing>
      </w:r>
    </w:p>
    <w:sectPr w:rsidR="000800B5" w:rsidRPr="00877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1461D"/>
    <w:multiLevelType w:val="multilevel"/>
    <w:tmpl w:val="355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B22B8"/>
    <w:multiLevelType w:val="multilevel"/>
    <w:tmpl w:val="3D4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02D55"/>
    <w:multiLevelType w:val="hybridMultilevel"/>
    <w:tmpl w:val="C5F4BB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894348D"/>
    <w:multiLevelType w:val="multilevel"/>
    <w:tmpl w:val="A13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E33DD"/>
    <w:multiLevelType w:val="multilevel"/>
    <w:tmpl w:val="B344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949025">
    <w:abstractNumId w:val="3"/>
  </w:num>
  <w:num w:numId="2" w16cid:durableId="201525856">
    <w:abstractNumId w:val="1"/>
  </w:num>
  <w:num w:numId="3" w16cid:durableId="1090082483">
    <w:abstractNumId w:val="0"/>
  </w:num>
  <w:num w:numId="4" w16cid:durableId="1355962224">
    <w:abstractNumId w:val="2"/>
  </w:num>
  <w:num w:numId="5" w16cid:durableId="1388459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81"/>
    <w:rsid w:val="00032BBD"/>
    <w:rsid w:val="00050C64"/>
    <w:rsid w:val="000800B5"/>
    <w:rsid w:val="00126661"/>
    <w:rsid w:val="00177925"/>
    <w:rsid w:val="00194D8F"/>
    <w:rsid w:val="0031525A"/>
    <w:rsid w:val="00325A55"/>
    <w:rsid w:val="00427F5A"/>
    <w:rsid w:val="00456EEA"/>
    <w:rsid w:val="006977D6"/>
    <w:rsid w:val="00714CB0"/>
    <w:rsid w:val="00837B11"/>
    <w:rsid w:val="0087023B"/>
    <w:rsid w:val="00877081"/>
    <w:rsid w:val="00A23E33"/>
    <w:rsid w:val="00AF0EFC"/>
    <w:rsid w:val="00C37AF0"/>
    <w:rsid w:val="00C56650"/>
    <w:rsid w:val="00CD2760"/>
    <w:rsid w:val="00FB634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848E"/>
  <w15:chartTrackingRefBased/>
  <w15:docId w15:val="{171F13D8-AE64-4B15-B0F2-478CF057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081"/>
    <w:rPr>
      <w:rFonts w:eastAsiaTheme="majorEastAsia" w:cstheme="majorBidi"/>
      <w:color w:val="272727" w:themeColor="text1" w:themeTint="D8"/>
    </w:rPr>
  </w:style>
  <w:style w:type="paragraph" w:styleId="Title">
    <w:name w:val="Title"/>
    <w:basedOn w:val="Normal"/>
    <w:next w:val="Normal"/>
    <w:link w:val="TitleChar"/>
    <w:uiPriority w:val="10"/>
    <w:qFormat/>
    <w:rsid w:val="00877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081"/>
    <w:pPr>
      <w:spacing w:before="160"/>
      <w:jc w:val="center"/>
    </w:pPr>
    <w:rPr>
      <w:i/>
      <w:iCs/>
      <w:color w:val="404040" w:themeColor="text1" w:themeTint="BF"/>
    </w:rPr>
  </w:style>
  <w:style w:type="character" w:customStyle="1" w:styleId="QuoteChar">
    <w:name w:val="Quote Char"/>
    <w:basedOn w:val="DefaultParagraphFont"/>
    <w:link w:val="Quote"/>
    <w:uiPriority w:val="29"/>
    <w:rsid w:val="00877081"/>
    <w:rPr>
      <w:i/>
      <w:iCs/>
      <w:color w:val="404040" w:themeColor="text1" w:themeTint="BF"/>
    </w:rPr>
  </w:style>
  <w:style w:type="paragraph" w:styleId="ListParagraph">
    <w:name w:val="List Paragraph"/>
    <w:basedOn w:val="Normal"/>
    <w:uiPriority w:val="34"/>
    <w:qFormat/>
    <w:rsid w:val="00877081"/>
    <w:pPr>
      <w:ind w:left="720"/>
      <w:contextualSpacing/>
    </w:pPr>
  </w:style>
  <w:style w:type="character" w:styleId="IntenseEmphasis">
    <w:name w:val="Intense Emphasis"/>
    <w:basedOn w:val="DefaultParagraphFont"/>
    <w:uiPriority w:val="21"/>
    <w:qFormat/>
    <w:rsid w:val="00877081"/>
    <w:rPr>
      <w:i/>
      <w:iCs/>
      <w:color w:val="2F5496" w:themeColor="accent1" w:themeShade="BF"/>
    </w:rPr>
  </w:style>
  <w:style w:type="paragraph" w:styleId="IntenseQuote">
    <w:name w:val="Intense Quote"/>
    <w:basedOn w:val="Normal"/>
    <w:next w:val="Normal"/>
    <w:link w:val="IntenseQuoteChar"/>
    <w:uiPriority w:val="30"/>
    <w:qFormat/>
    <w:rsid w:val="00877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081"/>
    <w:rPr>
      <w:i/>
      <w:iCs/>
      <w:color w:val="2F5496" w:themeColor="accent1" w:themeShade="BF"/>
    </w:rPr>
  </w:style>
  <w:style w:type="character" w:styleId="IntenseReference">
    <w:name w:val="Intense Reference"/>
    <w:basedOn w:val="DefaultParagraphFont"/>
    <w:uiPriority w:val="32"/>
    <w:qFormat/>
    <w:rsid w:val="00877081"/>
    <w:rPr>
      <w:b/>
      <w:bCs/>
      <w:smallCaps/>
      <w:color w:val="2F5496" w:themeColor="accent1" w:themeShade="BF"/>
      <w:spacing w:val="5"/>
    </w:rPr>
  </w:style>
  <w:style w:type="table" w:styleId="TableGrid">
    <w:name w:val="Table Grid"/>
    <w:basedOn w:val="TableNormal"/>
    <w:uiPriority w:val="39"/>
    <w:rsid w:val="00050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2BBD"/>
    <w:rPr>
      <w:color w:val="0563C1" w:themeColor="hyperlink"/>
      <w:u w:val="single"/>
    </w:rPr>
  </w:style>
  <w:style w:type="character" w:styleId="UnresolvedMention">
    <w:name w:val="Unresolved Mention"/>
    <w:basedOn w:val="DefaultParagraphFont"/>
    <w:uiPriority w:val="99"/>
    <w:semiHidden/>
    <w:unhideWhenUsed/>
    <w:rsid w:val="00032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2584</TotalTime>
  <Pages>6</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loh</dc:creator>
  <cp:keywords/>
  <dc:description/>
  <cp:lastModifiedBy>kim loh</cp:lastModifiedBy>
  <cp:revision>1</cp:revision>
  <dcterms:created xsi:type="dcterms:W3CDTF">2026-04-11T02:47:00Z</dcterms:created>
  <dcterms:modified xsi:type="dcterms:W3CDTF">2026-04-18T04:42:00Z</dcterms:modified>
</cp:coreProperties>
</file>