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8"/>
        </w:rPr>
      </w:pPr>
      <w:r>
        <w:rPr>
          <w:sz w:val="18"/>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posOffset>1829435</wp:posOffset>
                </wp:positionV>
                <wp:extent cx="2292350" cy="1522730"/>
                <wp:effectExtent l="0" t="0" r="0" b="0"/>
                <wp:wrapSquare wrapText="bothSides"/>
                <wp:docPr id="1" name="Frame1"/>
                <a:graphic xmlns:a="http://schemas.openxmlformats.org/drawingml/2006/main">
                  <a:graphicData uri="http://schemas.microsoft.com/office/word/2010/wordprocessingShape">
                    <wps:wsp>
                      <wps:cNvSpPr/>
                      <wps:spPr>
                        <a:xfrm>
                          <a:off x="0" y="0"/>
                          <a:ext cx="2291760" cy="1522080"/>
                        </a:xfrm>
                        <a:prstGeom prst="rect">
                          <a:avLst/>
                        </a:prstGeom>
                        <a:noFill/>
                        <a:ln>
                          <a:noFill/>
                        </a:ln>
                      </wps:spPr>
                      <wps:style>
                        <a:lnRef idx="0"/>
                        <a:fillRef idx="0"/>
                        <a:effectRef idx="0"/>
                        <a:fontRef idx="minor"/>
                      </wps:style>
                      <wps:txbx>
                        <w:txbxContent>
                          <w:tbl>
                            <w:tblPr>
                              <w:tblW w:w="5000" w:type="pct"/>
                              <w:jc w:val="center"/>
                              <w:tblInd w:w="0" w:type="dxa"/>
                              <w:tblBorders>
                                <w:left w:val="single" w:sz="18" w:space="0" w:color="D34817"/>
                              </w:tblBorders>
                              <w:tblCellMar>
                                <w:top w:w="216" w:type="dxa"/>
                                <w:left w:w="69" w:type="dxa"/>
                                <w:bottom w:w="216" w:type="dxa"/>
                                <w:right w:w="115" w:type="dxa"/>
                              </w:tblCellMar>
                              <w:tblLook w:val="04a0" w:noVBand="1" w:noHBand="0" w:lastColumn="0" w:firstColumn="1" w:lastRow="0" w:firstRow="1"/>
                            </w:tblPr>
                            <w:tblGrid>
                              <w:gridCol w:w="3611"/>
                            </w:tblGrid>
                            <w:tr>
                              <w:trPr/>
                              <w:tc>
                                <w:tcPr>
                                  <w:tcW w:w="3611" w:type="dxa"/>
                                  <w:tcBorders>
                                    <w:left w:val="single" w:sz="18" w:space="0" w:color="D34817"/>
                                  </w:tcBorders>
                                  <w:shd w:fill="auto" w:val="clear"/>
                                  <w:tcMar>
                                    <w:left w:w="69" w:type="dxa"/>
                                  </w:tcMar>
                                </w:tcPr>
                                <w:p>
                                  <w:pPr>
                                    <w:pStyle w:val="NoSpacing"/>
                                    <w:rPr/>
                                  </w:pPr>
                                  <w:r>
                                    <w:rPr>
                                      <w:rFonts w:eastAsia="" w:cs="" w:ascii="Cambria" w:hAnsi="Cambria" w:asciiTheme="majorHAnsi" w:cstheme="majorBidi" w:eastAsiaTheme="majorEastAsia" w:hAnsiTheme="majorHAnsi"/>
                                    </w:rPr>
                                    <w:t>ROOM-HOUSE.COM</w:t>
                                  </w:r>
                                </w:p>
                              </w:tc>
                            </w:tr>
                            <w:tr>
                              <w:trPr/>
                              <w:tc>
                                <w:tcPr>
                                  <w:tcW w:w="3611" w:type="dxa"/>
                                  <w:tcBorders>
                                    <w:left w:val="single" w:sz="18" w:space="0" w:color="D34817"/>
                                  </w:tcBorders>
                                  <w:shd w:fill="auto" w:val="clear"/>
                                  <w:tcMar>
                                    <w:top w:w="0" w:type="dxa"/>
                                    <w:left w:w="62" w:type="dxa"/>
                                    <w:bottom w:w="0" w:type="dxa"/>
                                    <w:right w:w="108" w:type="dxa"/>
                                  </w:tcMar>
                                </w:tcPr>
                                <w:sdt>
                                  <w:sdtPr>
                                    <w:text/>
                                    <w:id w:val="11832558"/>
                                    <w:dataBinding w:prefixMappings="xmlns:ns0='http://schemas.openxmlformats.org/package/2006/metadata/core-properties' xmlns:ns1='http://purl.org/dc/elements/1.1/'" w:xpath="/ns0:coreProperties[1]/ns1:title[1]" w:storeItemID="{6C3C8BC8-F283-45AE-878A-BAB7291924A1}"/>
                                    <w:alias w:val="Company"/>
                                  </w:sdtPr>
                                  <w:sdtContent>
                                    <w:p>
                                      <w:pPr>
                                        <w:pStyle w:val="NoSpacing"/>
                                        <w:rPr/>
                                      </w:pPr>
                                      <w:r>
                                        <w:rPr>
                                          <w:rFonts w:eastAsia="" w:cs="" w:ascii="Cambria" w:hAnsi="Cambria" w:asciiTheme="majorHAnsi" w:cstheme="majorBidi" w:eastAsiaTheme="majorEastAsia" w:hAnsiTheme="majorHAnsi"/>
                                          <w:color w:val="D34817" w:themeColor="accent1"/>
                                          <w:sz w:val="32"/>
                                          <w:szCs w:val="80"/>
                                        </w:rPr>
                                        <w:t>РУКОВОДСТВО ПОЛЬЗОВАТЕЛЯ</w:t>
                                      </w:r>
                                    </w:p>
                                  </w:sdtContent>
                                </w:sdt>
                              </w:tc>
                            </w:tr>
                            <w:tr>
                              <w:trPr/>
                              <w:tc>
                                <w:tcPr>
                                  <w:tcW w:w="3611" w:type="dxa"/>
                                  <w:tcBorders>
                                    <w:left w:val="single" w:sz="18" w:space="0" w:color="D34817"/>
                                  </w:tcBorders>
                                  <w:shd w:fill="auto" w:val="clear"/>
                                  <w:tcMar>
                                    <w:left w:w="69" w:type="dxa"/>
                                  </w:tcMar>
                                </w:tcPr>
                                <w:sdt>
                                  <w:sdtPr>
                                    <w:text/>
                                    <w:id w:val="1443096034"/>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right"/>
                                        <w:rPr/>
                                      </w:pPr>
                                      <w:r>
                                        <w:rPr>
                                          <w:rFonts w:eastAsia="" w:cs="" w:ascii="Cambria" w:hAnsi="Cambria" w:asciiTheme="majorHAnsi" w:cstheme="majorBidi" w:eastAsiaTheme="majorEastAsia" w:hAnsiTheme="majorHAnsi"/>
                                        </w:rPr>
                                        <w:t>с авторизацией “гуру”</w:t>
                                      </w:r>
                                    </w:p>
                                  </w:sdtContent>
                                </w:sdt>
                              </w:tc>
                            </w:tr>
                          </w:tbl>
                          <w:p>
                            <w:pPr>
                              <w:pStyle w:val="FrameContents"/>
                              <w:spacing w:before="0" w:after="200"/>
                              <w:rPr/>
                            </w:pPr>
                            <w:r>
                              <w:rPr/>
                            </w:r>
                          </w:p>
                        </w:txbxContent>
                      </wps:txbx>
                      <wps:bodyPr lIns="0" rIns="0" tIns="0" bIns="0">
                        <a:spAutoFit/>
                      </wps:bodyPr>
                    </wps:wsp>
                  </a:graphicData>
                </a:graphic>
                <wp14:sizeRelH relativeFrom="margin">
                  <wp14:pctWidth>80000</wp14:pctWidth>
                </wp14:sizeRelH>
              </wp:anchor>
            </w:drawing>
          </mc:Choice>
          <mc:Fallback>
            <w:pict>
              <v:rect id="shape_0" ID="Frame1" stroked="f" style="position:absolute;margin-left:22.55pt;margin-top:144.05pt;width:180.4pt;height:119.8pt;mso-position-horizontal:center;mso-position-horizontal-relative:margin;mso-position-vertical-relative:margin">
                <w10:wrap type="none"/>
                <v:fill o:detectmouseclick="t" on="false"/>
                <v:stroke color="#3465a4" joinstyle="round" endcap="flat"/>
                <v:textbox>
                  <w:txbxContent>
                    <w:tbl>
                      <w:tblPr>
                        <w:tblW w:w="5000" w:type="pct"/>
                        <w:jc w:val="center"/>
                        <w:tblInd w:w="0" w:type="dxa"/>
                        <w:tblBorders>
                          <w:left w:val="single" w:sz="18" w:space="0" w:color="D34817"/>
                        </w:tblBorders>
                        <w:tblCellMar>
                          <w:top w:w="216" w:type="dxa"/>
                          <w:left w:w="69" w:type="dxa"/>
                          <w:bottom w:w="216" w:type="dxa"/>
                          <w:right w:w="115" w:type="dxa"/>
                        </w:tblCellMar>
                        <w:tblLook w:val="04a0" w:noVBand="1" w:noHBand="0" w:lastColumn="0" w:firstColumn="1" w:lastRow="0" w:firstRow="1"/>
                      </w:tblPr>
                      <w:tblGrid>
                        <w:gridCol w:w="3611"/>
                      </w:tblGrid>
                      <w:tr>
                        <w:trPr/>
                        <w:tc>
                          <w:tcPr>
                            <w:tcW w:w="3611" w:type="dxa"/>
                            <w:tcBorders>
                              <w:left w:val="single" w:sz="18" w:space="0" w:color="D34817"/>
                            </w:tcBorders>
                            <w:shd w:fill="auto" w:val="clear"/>
                            <w:tcMar>
                              <w:left w:w="69" w:type="dxa"/>
                            </w:tcMar>
                          </w:tcPr>
                          <w:p>
                            <w:pPr>
                              <w:pStyle w:val="NoSpacing"/>
                              <w:rPr/>
                            </w:pPr>
                            <w:r>
                              <w:rPr>
                                <w:rFonts w:eastAsia="" w:cs="" w:ascii="Cambria" w:hAnsi="Cambria" w:asciiTheme="majorHAnsi" w:cstheme="majorBidi" w:eastAsiaTheme="majorEastAsia" w:hAnsiTheme="majorHAnsi"/>
                              </w:rPr>
                              <w:t>ROOM-HOUSE.COM</w:t>
                            </w:r>
                          </w:p>
                        </w:tc>
                      </w:tr>
                      <w:tr>
                        <w:trPr/>
                        <w:tc>
                          <w:tcPr>
                            <w:tcW w:w="3611" w:type="dxa"/>
                            <w:tcBorders>
                              <w:left w:val="single" w:sz="18" w:space="0" w:color="D34817"/>
                            </w:tcBorders>
                            <w:shd w:fill="auto" w:val="clear"/>
                            <w:tcMar>
                              <w:top w:w="0" w:type="dxa"/>
                              <w:left w:w="62" w:type="dxa"/>
                              <w:bottom w:w="0" w:type="dxa"/>
                              <w:right w:w="108" w:type="dxa"/>
                            </w:tcMar>
                          </w:tcPr>
                          <w:sdt>
                            <w:sdtPr>
                              <w:text/>
                              <w:id w:val="1734674348"/>
                              <w:dataBinding w:prefixMappings="xmlns:ns0='http://schemas.openxmlformats.org/package/2006/metadata/core-properties' xmlns:ns1='http://purl.org/dc/elements/1.1/'" w:xpath="/ns0:coreProperties[1]/ns1:title[1]" w:storeItemID="{6C3C8BC8-F283-45AE-878A-BAB7291924A1}"/>
                              <w:alias w:val="Company"/>
                            </w:sdtPr>
                            <w:sdtContent>
                              <w:p>
                                <w:pPr>
                                  <w:pStyle w:val="NoSpacing"/>
                                  <w:rPr/>
                                </w:pPr>
                                <w:r>
                                  <w:rPr>
                                    <w:rFonts w:eastAsia="" w:cs="" w:ascii="Cambria" w:hAnsi="Cambria" w:asciiTheme="majorHAnsi" w:cstheme="majorBidi" w:eastAsiaTheme="majorEastAsia" w:hAnsiTheme="majorHAnsi"/>
                                    <w:color w:val="D34817" w:themeColor="accent1"/>
                                    <w:sz w:val="32"/>
                                    <w:szCs w:val="80"/>
                                  </w:rPr>
                                  <w:t>РУКОВОДСТВО ПОЛЬЗОВАТЕЛЯ</w:t>
                                </w:r>
                              </w:p>
                            </w:sdtContent>
                          </w:sdt>
                        </w:tc>
                      </w:tr>
                      <w:tr>
                        <w:trPr/>
                        <w:tc>
                          <w:tcPr>
                            <w:tcW w:w="3611" w:type="dxa"/>
                            <w:tcBorders>
                              <w:left w:val="single" w:sz="18" w:space="0" w:color="D34817"/>
                            </w:tcBorders>
                            <w:shd w:fill="auto" w:val="clear"/>
                            <w:tcMar>
                              <w:left w:w="69" w:type="dxa"/>
                            </w:tcMar>
                          </w:tcPr>
                          <w:sdt>
                            <w:sdtPr>
                              <w:text/>
                              <w:id w:val="1911471763"/>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right"/>
                                  <w:rPr/>
                                </w:pPr>
                                <w:r>
                                  <w:rPr>
                                    <w:rFonts w:eastAsia="" w:cs="" w:ascii="Cambria" w:hAnsi="Cambria" w:asciiTheme="majorHAnsi" w:cstheme="majorBidi" w:eastAsiaTheme="majorEastAsia" w:hAnsiTheme="majorHAnsi"/>
                                  </w:rPr>
                                  <w:t>с авторизацией “гуру”</w:t>
                                </w:r>
                              </w:p>
                            </w:sdtContent>
                          </w:sdt>
                        </w:tc>
                      </w:tr>
                    </w:tbl>
                    <w:p>
                      <w:pPr>
                        <w:pStyle w:val="FrameContents"/>
                        <w:spacing w:before="0" w:after="200"/>
                        <w:rPr/>
                      </w:pPr>
                      <w:r>
                        <w:rPr/>
                      </w:r>
                    </w:p>
                  </w:txbxContent>
                </v:textbox>
              </v:rect>
            </w:pict>
          </mc:Fallback>
        </mc:AlternateContent>
        <w:drawing>
          <wp:anchor behindDoc="0" distT="0" distB="0" distL="0" distR="0" simplePos="0" locked="0" layoutInCell="1" allowOverlap="1" relativeHeight="4">
            <wp:simplePos x="0" y="0"/>
            <wp:positionH relativeFrom="column">
              <wp:posOffset>524510</wp:posOffset>
            </wp:positionH>
            <wp:positionV relativeFrom="paragraph">
              <wp:posOffset>-142875</wp:posOffset>
            </wp:positionV>
            <wp:extent cx="1813560" cy="18135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813560" cy="1813560"/>
                    </a:xfrm>
                    <a:prstGeom prst="rect">
                      <a:avLst/>
                    </a:prstGeom>
                  </pic:spPr>
                </pic:pic>
              </a:graphicData>
            </a:graphic>
          </wp:anchor>
        </w:drawing>
      </w:r>
    </w:p>
    <w:p>
      <w:pPr>
        <w:pStyle w:val="Normal"/>
        <w:rPr>
          <w:sz w:val="18"/>
        </w:rPr>
      </w:pPr>
      <w:r>
        <w:rPr>
          <w:sz w:val="18"/>
        </w:rPr>
      </w:r>
    </w:p>
    <w:p>
      <w:pPr>
        <w:pStyle w:val="Normal"/>
        <w:rPr>
          <w:sz w:val="18"/>
        </w:rPr>
      </w:pPr>
      <w:r>
        <w:rPr>
          <w:sz w:val="18"/>
        </w:rPr>
        <mc:AlternateContent>
          <mc:Choice Requires="wps">
            <w:drawing>
              <wp:anchor behindDoc="0" distT="0" distB="0" distL="118745" distR="118745" simplePos="0" locked="0" layoutInCell="1" allowOverlap="1" relativeHeight="3">
                <wp:simplePos x="0" y="0"/>
                <wp:positionH relativeFrom="margin">
                  <wp:align>center</wp:align>
                </wp:positionH>
                <wp:positionV relativeFrom="margin">
                  <wp:align>bottom</wp:align>
                </wp:positionV>
                <wp:extent cx="2292350" cy="584200"/>
                <wp:effectExtent l="0" t="0" r="0" b="0"/>
                <wp:wrapSquare wrapText="bothSides"/>
                <wp:docPr id="4" name="Frame2"/>
                <a:graphic xmlns:a="http://schemas.openxmlformats.org/drawingml/2006/main">
                  <a:graphicData uri="http://schemas.microsoft.com/office/word/2010/wordprocessingShape">
                    <wps:wsp>
                      <wps:cNvSpPr/>
                      <wps:spPr>
                        <a:xfrm>
                          <a:off x="0" y="0"/>
                          <a:ext cx="2291760" cy="583560"/>
                        </a:xfrm>
                        <a:prstGeom prst="rect">
                          <a:avLst/>
                        </a:prstGeom>
                        <a:noFill/>
                        <a:ln>
                          <a:noFill/>
                        </a:ln>
                      </wps:spPr>
                      <wps:style>
                        <a:lnRef idx="0"/>
                        <a:fillRef idx="0"/>
                        <a:effectRef idx="0"/>
                        <a:fontRef idx="minor"/>
                      </wps:style>
                      <wps:txbx>
                        <w:txbxContent>
                          <w:tbl>
                            <w:tblPr>
                              <w:tblW w:w="5000" w:type="pct"/>
                              <w:jc w:val="center"/>
                              <w:tblInd w:w="0" w:type="dxa"/>
                              <w:tblBorders/>
                              <w:tblCellMar>
                                <w:top w:w="216" w:type="dxa"/>
                                <w:left w:w="115" w:type="dxa"/>
                                <w:bottom w:w="216" w:type="dxa"/>
                                <w:right w:w="115" w:type="dxa"/>
                              </w:tblCellMar>
                              <w:tblLook w:val="04a0" w:noVBand="1" w:noHBand="0" w:lastColumn="0" w:firstColumn="1" w:lastRow="0" w:firstRow="1"/>
                            </w:tblPr>
                            <w:tblGrid>
                              <w:gridCol w:w="3611"/>
                            </w:tblGrid>
                            <w:tr>
                              <w:trPr/>
                              <w:tc>
                                <w:tcPr>
                                  <w:tcW w:w="3611" w:type="dxa"/>
                                  <w:tcBorders/>
                                  <w:shd w:fill="auto" w:val="clear"/>
                                </w:tcPr>
                                <w:p>
                                  <w:pPr>
                                    <w:pStyle w:val="NoSpacing"/>
                                    <w:jc w:val="center"/>
                                    <w:rPr/>
                                  </w:pPr>
                                  <w:r>
                                    <w:rPr>
                                      <w:color w:val="D34817" w:themeColor="accent1"/>
                                      <w:sz w:val="18"/>
                                    </w:rPr>
                                    <w:t>v</w:t>
                                  </w:r>
                                  <w:r>
                                    <w:rPr>
                                      <w:color w:val="D34817" w:themeColor="accent1"/>
                                      <w:sz w:val="18"/>
                                    </w:rPr>
                                    <w:t>1.0</w:t>
                                  </w:r>
                                  <w:r>
                                    <w:rPr>
                                      <w:color w:val="D34817" w:themeColor="accent1"/>
                                      <w:sz w:val="18"/>
                                    </w:rPr>
                                    <w:t>3</w:t>
                                  </w:r>
                                  <w:r>
                                    <w:rPr>
                                      <w:color w:val="D34817" w:themeColor="accent1"/>
                                      <w:sz w:val="18"/>
                                    </w:rPr>
                                    <w:t xml:space="preserve"> (</w:t>
                                  </w:r>
                                  <w:r>
                                    <w:rPr>
                                      <w:color w:val="D34817" w:themeColor="accent1"/>
                                      <w:sz w:val="18"/>
                                    </w:rPr>
                                    <w:t>C</w:t>
                                  </w:r>
                                  <w:r>
                                    <w:rPr>
                                      <w:color w:val="D34817" w:themeColor="accent1"/>
                                      <w:sz w:val="18"/>
                                    </w:rPr>
                                    <w:t xml:space="preserve">) </w:t>
                                  </w:r>
                                  <w:r>
                                    <w:rPr>
                                      <w:color w:val="D34817" w:themeColor="accent1"/>
                                      <w:sz w:val="18"/>
                                    </w:rPr>
                                    <w:t xml:space="preserve">Room-House.com </w:t>
                                  </w:r>
                                  <w:r>
                                    <w:rPr>
                                      <w:color w:val="D34817" w:themeColor="accent1"/>
                                      <w:sz w:val="18"/>
                                    </w:rPr>
                                    <w:t>2022</w:t>
                                  </w:r>
                                </w:p>
                              </w:tc>
                            </w:tr>
                          </w:tbl>
                          <w:p>
                            <w:pPr>
                              <w:pStyle w:val="FrameContents"/>
                              <w:spacing w:before="0" w:after="200"/>
                              <w:rPr/>
                            </w:pPr>
                            <w:r>
                              <w:rPr/>
                            </w:r>
                          </w:p>
                        </w:txbxContent>
                      </wps:txbx>
                      <wps:bodyPr lIns="0" rIns="0" tIns="0" bIns="0">
                        <a:spAutoFit/>
                      </wps:bodyPr>
                    </wps:wsp>
                  </a:graphicData>
                </a:graphic>
                <wp14:sizeRelH relativeFrom="margin">
                  <wp14:pctWidth>80000</wp14:pctWidth>
                </wp14:sizeRelH>
              </wp:anchor>
            </w:drawing>
          </mc:Choice>
          <mc:Fallback>
            <w:pict>
              <v:rect id="shape_0" ID="Frame2" stroked="f" style="position:absolute;margin-left:22.55pt;margin-top:314.2pt;width:180.4pt;height:45.9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216" w:type="dxa"/>
                          <w:left w:w="115" w:type="dxa"/>
                          <w:bottom w:w="216" w:type="dxa"/>
                          <w:right w:w="115" w:type="dxa"/>
                        </w:tblCellMar>
                        <w:tblLook w:val="04a0" w:noVBand="1" w:noHBand="0" w:lastColumn="0" w:firstColumn="1" w:lastRow="0" w:firstRow="1"/>
                      </w:tblPr>
                      <w:tblGrid>
                        <w:gridCol w:w="3611"/>
                      </w:tblGrid>
                      <w:tr>
                        <w:trPr/>
                        <w:tc>
                          <w:tcPr>
                            <w:tcW w:w="3611" w:type="dxa"/>
                            <w:tcBorders/>
                            <w:shd w:fill="auto" w:val="clear"/>
                          </w:tcPr>
                          <w:p>
                            <w:pPr>
                              <w:pStyle w:val="NoSpacing"/>
                              <w:jc w:val="center"/>
                              <w:rPr/>
                            </w:pPr>
                            <w:r>
                              <w:rPr>
                                <w:color w:val="D34817" w:themeColor="accent1"/>
                                <w:sz w:val="18"/>
                              </w:rPr>
                              <w:t>v</w:t>
                            </w:r>
                            <w:r>
                              <w:rPr>
                                <w:color w:val="D34817" w:themeColor="accent1"/>
                                <w:sz w:val="18"/>
                              </w:rPr>
                              <w:t>1.0</w:t>
                            </w:r>
                            <w:r>
                              <w:rPr>
                                <w:color w:val="D34817" w:themeColor="accent1"/>
                                <w:sz w:val="18"/>
                              </w:rPr>
                              <w:t>3</w:t>
                            </w:r>
                            <w:r>
                              <w:rPr>
                                <w:color w:val="D34817" w:themeColor="accent1"/>
                                <w:sz w:val="18"/>
                              </w:rPr>
                              <w:t xml:space="preserve"> (</w:t>
                            </w:r>
                            <w:r>
                              <w:rPr>
                                <w:color w:val="D34817" w:themeColor="accent1"/>
                                <w:sz w:val="18"/>
                              </w:rPr>
                              <w:t>C</w:t>
                            </w:r>
                            <w:r>
                              <w:rPr>
                                <w:color w:val="D34817" w:themeColor="accent1"/>
                                <w:sz w:val="18"/>
                              </w:rPr>
                              <w:t xml:space="preserve">) </w:t>
                            </w:r>
                            <w:r>
                              <w:rPr>
                                <w:color w:val="D34817" w:themeColor="accent1"/>
                                <w:sz w:val="18"/>
                              </w:rPr>
                              <w:t xml:space="preserve">Room-House.com </w:t>
                            </w:r>
                            <w:r>
                              <w:rPr>
                                <w:color w:val="D34817" w:themeColor="accent1"/>
                                <w:sz w:val="18"/>
                              </w:rPr>
                              <w:t>2022</w:t>
                            </w:r>
                          </w:p>
                        </w:tc>
                      </w:tr>
                    </w:tbl>
                    <w:p>
                      <w:pPr>
                        <w:pStyle w:val="FrameContents"/>
                        <w:spacing w:before="0" w:after="200"/>
                        <w:rPr/>
                      </w:pPr>
                      <w:r>
                        <w:rPr/>
                      </w:r>
                    </w:p>
                  </w:txbxContent>
                </v:textbox>
              </v:rect>
            </w:pict>
          </mc:Fallback>
        </mc:AlternateContent>
      </w:r>
    </w:p>
    <w:p>
      <w:pPr>
        <w:pStyle w:val="Normal"/>
        <w:rPr>
          <w:b/>
          <w:b/>
          <w:sz w:val="44"/>
        </w:rPr>
      </w:pPr>
      <w:r>
        <w:rPr>
          <w:b/>
          <w:sz w:val="44"/>
        </w:rPr>
      </w:r>
      <w:r>
        <w:br w:type="page"/>
      </w:r>
    </w:p>
    <w:sdt>
      <w:sdtPr>
        <w:docPartObj>
          <w:docPartGallery w:val="Table of Contents"/>
          <w:docPartUnique w:val="true"/>
        </w:docPartObj>
        <w:id w:val="1989087576"/>
      </w:sdtPr>
      <w:sdtContent>
        <w:p>
          <w:pPr>
            <w:pStyle w:val="TOCHeading"/>
            <w:rPr/>
          </w:pPr>
          <w:r>
            <w:rPr>
              <w:sz w:val="22"/>
            </w:rPr>
            <w:t>Содержание</w:t>
          </w:r>
        </w:p>
      </w:sdtContent>
    </w:sdt>
    <w:p>
      <w:pPr>
        <w:pStyle w:val="Contents1"/>
        <w:tabs>
          <w:tab w:val="left" w:pos="440" w:leader="none"/>
          <w:tab w:val="right" w:pos="4504" w:leader="dot"/>
        </w:tabs>
        <w:rPr/>
      </w:pPr>
      <w:r>
        <w:fldChar w:fldCharType="begin"/>
      </w:r>
      <w:r>
        <w:instrText> TOC \z \o "1-3" \u \h</w:instrText>
      </w:r>
      <w:r>
        <w:fldChar w:fldCharType="separate"/>
      </w:r>
      <w:hyperlink w:anchor="_Toc465155182">
        <w:r>
          <w:rPr>
            <w:webHidden/>
            <w:rStyle w:val="IndexLink"/>
            <w:vanish w:val="false"/>
          </w:rPr>
          <w:t>1</w:t>
        </w:r>
        <w:r>
          <w:rPr>
            <w:rStyle w:val="IndexLink"/>
            <w:rFonts w:eastAsia="" w:eastAsiaTheme="minorEastAsia"/>
          </w:rPr>
          <w:tab/>
          <w:t>Основная информация</w:t>
        </w:r>
        <w:r>
          <w:rPr>
            <w:rStyle w:val="IndexLink"/>
            <w:vanish w:val="false"/>
          </w:rPr>
          <w:tab/>
        </w:r>
      </w:hyperlink>
      <w:r>
        <w:rPr>
          <w:vanish w:val="false"/>
        </w:rPr>
        <w:t>4</w:t>
      </w:r>
    </w:p>
    <w:p>
      <w:pPr>
        <w:pStyle w:val="Contents2"/>
        <w:tabs>
          <w:tab w:val="left" w:pos="880" w:leader="none"/>
          <w:tab w:val="right" w:pos="4504" w:leader="dot"/>
        </w:tabs>
        <w:rPr/>
      </w:pPr>
      <w:hyperlink w:anchor="_Toc465155183">
        <w:r>
          <w:rPr>
            <w:webHidden/>
            <w:rStyle w:val="IndexLink"/>
            <w:vanish w:val="false"/>
          </w:rPr>
          <w:t>1.1</w:t>
        </w:r>
        <w:r>
          <w:rPr>
            <w:rStyle w:val="IndexLink"/>
            <w:rFonts w:eastAsia="" w:eastAsiaTheme="minorEastAsia"/>
          </w:rPr>
          <w:tab/>
          <w:t>Начало работы</w:t>
        </w:r>
        <w:r>
          <w:rPr>
            <w:rStyle w:val="IndexLink"/>
            <w:vanish w:val="false"/>
          </w:rPr>
          <w:tab/>
        </w:r>
      </w:hyperlink>
      <w:r>
        <w:rPr>
          <w:vanish w:val="false"/>
        </w:rPr>
        <w:t>4</w:t>
      </w:r>
    </w:p>
    <w:p>
      <w:pPr>
        <w:pStyle w:val="Contents3"/>
        <w:tabs>
          <w:tab w:val="left" w:pos="1320" w:leader="none"/>
          <w:tab w:val="right" w:pos="4504" w:leader="dot"/>
        </w:tabs>
        <w:rPr/>
      </w:pPr>
      <w:hyperlink w:anchor="_Toc465155184">
        <w:r>
          <w:rPr>
            <w:webHidden/>
            <w:rStyle w:val="IndexLink"/>
            <w:vanish w:val="false"/>
          </w:rPr>
          <w:t>1.1.1</w:t>
        </w:r>
        <w:r>
          <w:rPr>
            <w:rStyle w:val="IndexLink"/>
            <w:rFonts w:eastAsia="" w:eastAsiaTheme="minorEastAsia"/>
          </w:rPr>
          <w:tab/>
          <w:t>Вход в админ. интерфейс</w:t>
        </w:r>
        <w:r>
          <w:rPr>
            <w:rStyle w:val="IndexLink"/>
            <w:vanish w:val="false"/>
          </w:rPr>
          <w:tab/>
        </w:r>
      </w:hyperlink>
      <w:r>
        <w:rPr>
          <w:vanish w:val="false"/>
        </w:rPr>
        <w:t>5</w:t>
      </w:r>
    </w:p>
    <w:p>
      <w:pPr>
        <w:pStyle w:val="Contents3"/>
        <w:tabs>
          <w:tab w:val="left" w:pos="1320" w:leader="none"/>
          <w:tab w:val="right" w:pos="4504" w:leader="dot"/>
        </w:tabs>
        <w:rPr/>
      </w:pPr>
      <w:hyperlink w:anchor="_Toc465155185">
        <w:r>
          <w:rPr>
            <w:webHidden/>
            <w:rStyle w:val="IndexLink"/>
            <w:vanish w:val="false"/>
          </w:rPr>
          <w:t>1.1.2</w:t>
        </w:r>
        <w:r>
          <w:rPr>
            <w:rStyle w:val="IndexLink"/>
            <w:rFonts w:eastAsia="" w:eastAsiaTheme="minorEastAsia"/>
          </w:rPr>
          <w:tab/>
          <w:t>Окно “гуру”</w:t>
        </w:r>
        <w:r>
          <w:rPr>
            <w:rStyle w:val="IndexLink"/>
            <w:vanish w:val="false"/>
          </w:rPr>
          <w:tab/>
        </w:r>
      </w:hyperlink>
      <w:r>
        <w:rPr>
          <w:vanish w:val="false"/>
        </w:rPr>
        <w:t>5</w:t>
      </w:r>
    </w:p>
    <w:p>
      <w:pPr>
        <w:pStyle w:val="Contents3"/>
        <w:tabs>
          <w:tab w:val="left" w:pos="1320" w:leader="none"/>
          <w:tab w:val="right" w:pos="4504" w:leader="dot"/>
        </w:tabs>
        <w:rPr/>
      </w:pPr>
      <w:hyperlink w:anchor="_Toc465155186">
        <w:r>
          <w:rPr>
            <w:webHidden/>
            <w:rStyle w:val="IndexLink"/>
            <w:vanish w:val="false"/>
          </w:rPr>
          <w:t>1.1.3</w:t>
        </w:r>
        <w:r>
          <w:rPr>
            <w:rStyle w:val="IndexLink"/>
            <w:rFonts w:eastAsia="" w:eastAsiaTheme="minorEastAsia"/>
          </w:rPr>
          <w:tab/>
          <w:t>Выход из админки</w:t>
        </w:r>
        <w:r>
          <w:rPr>
            <w:webHidden/>
          </w:rPr>
          <w:fldChar w:fldCharType="begin"/>
        </w:r>
        <w:r>
          <w:rPr>
            <w:webHidden/>
          </w:rPr>
          <w:instrText>PAGEREF _Toc465155186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4504" w:leader="dot"/>
        </w:tabs>
        <w:rPr/>
      </w:pPr>
      <w:hyperlink w:anchor="_Toc465155187">
        <w:r>
          <w:rPr>
            <w:webHidden/>
            <w:rStyle w:val="IndexLink"/>
            <w:vanish w:val="false"/>
          </w:rPr>
          <w:t>1.2</w:t>
        </w:r>
        <w:r>
          <w:rPr>
            <w:rStyle w:val="IndexLink"/>
            <w:rFonts w:eastAsia="" w:eastAsiaTheme="minorEastAsia"/>
          </w:rPr>
          <w:tab/>
          <w:t>Безопасность</w:t>
        </w:r>
        <w:r>
          <w:rPr>
            <w:rStyle w:val="IndexLink"/>
            <w:vanish w:val="false"/>
          </w:rPr>
          <w:tab/>
        </w:r>
      </w:hyperlink>
      <w:r>
        <w:rPr>
          <w:vanish w:val="false"/>
        </w:rPr>
        <w:t>7</w:t>
      </w:r>
    </w:p>
    <w:p>
      <w:pPr>
        <w:pStyle w:val="Contents1"/>
        <w:tabs>
          <w:tab w:val="left" w:pos="440" w:leader="none"/>
          <w:tab w:val="right" w:pos="4504" w:leader="dot"/>
        </w:tabs>
        <w:rPr/>
      </w:pPr>
      <w:hyperlink w:anchor="_Toc465155188">
        <w:r>
          <w:rPr>
            <w:webHidden/>
            <w:rStyle w:val="IndexLink"/>
            <w:vanish w:val="false"/>
          </w:rPr>
          <w:t>2</w:t>
        </w:r>
        <w:r>
          <w:rPr>
            <w:rStyle w:val="IndexLink"/>
            <w:rFonts w:eastAsia="" w:eastAsiaTheme="minorEastAsia"/>
          </w:rPr>
          <w:tab/>
          <w:t>Пользователи</w:t>
        </w:r>
        <w:r>
          <w:rPr>
            <w:rStyle w:val="IndexLink"/>
            <w:vanish w:val="false"/>
          </w:rPr>
          <w:tab/>
        </w:r>
      </w:hyperlink>
      <w:r>
        <w:rPr>
          <w:vanish w:val="false"/>
        </w:rPr>
        <w:t>7</w:t>
      </w:r>
    </w:p>
    <w:p>
      <w:pPr>
        <w:pStyle w:val="Contents2"/>
        <w:tabs>
          <w:tab w:val="left" w:pos="880" w:leader="none"/>
          <w:tab w:val="right" w:pos="4504" w:leader="dot"/>
        </w:tabs>
        <w:rPr/>
      </w:pPr>
      <w:hyperlink w:anchor="_Toc465155189">
        <w:r>
          <w:rPr>
            <w:webHidden/>
            <w:rStyle w:val="IndexLink"/>
            <w:vanish w:val="false"/>
          </w:rPr>
          <w:t>2.1</w:t>
        </w:r>
        <w:r>
          <w:rPr>
            <w:rStyle w:val="IndexLink"/>
            <w:rFonts w:eastAsia="" w:eastAsiaTheme="minorEastAsia"/>
          </w:rPr>
          <w:tab/>
          <w:t>Добавление пользователей</w:t>
        </w:r>
        <w:r>
          <w:rPr>
            <w:rStyle w:val="IndexLink"/>
            <w:vanish w:val="false"/>
          </w:rPr>
          <w:tab/>
        </w:r>
      </w:hyperlink>
      <w:r>
        <w:rPr>
          <w:vanish w:val="false"/>
        </w:rPr>
        <w:t>7</w:t>
      </w:r>
    </w:p>
    <w:p>
      <w:pPr>
        <w:pStyle w:val="Contents2"/>
        <w:tabs>
          <w:tab w:val="left" w:pos="880" w:leader="none"/>
          <w:tab w:val="right" w:pos="4504" w:leader="dot"/>
        </w:tabs>
        <w:rPr/>
      </w:pPr>
      <w:hyperlink w:anchor="_Toc465155190">
        <w:r>
          <w:rPr>
            <w:webHidden/>
            <w:rStyle w:val="IndexLink"/>
            <w:vanish w:val="false"/>
          </w:rPr>
          <w:t>2.2</w:t>
        </w:r>
        <w:r>
          <w:rPr>
            <w:rStyle w:val="IndexLink"/>
            <w:rFonts w:eastAsia="" w:eastAsiaTheme="minorEastAsia"/>
          </w:rPr>
          <w:tab/>
          <w:t>Изменение имён</w:t>
        </w:r>
        <w:r>
          <w:rPr>
            <w:rStyle w:val="IndexLink"/>
            <w:vanish w:val="false"/>
          </w:rPr>
          <w:tab/>
        </w:r>
      </w:hyperlink>
      <w:r>
        <w:rPr>
          <w:vanish w:val="false"/>
        </w:rPr>
        <w:t>8</w:t>
      </w:r>
    </w:p>
    <w:p>
      <w:pPr>
        <w:pStyle w:val="Contents2"/>
        <w:tabs>
          <w:tab w:val="left" w:pos="880" w:leader="none"/>
          <w:tab w:val="right" w:pos="4504" w:leader="dot"/>
        </w:tabs>
        <w:rPr/>
      </w:pPr>
      <w:hyperlink w:anchor="_Toc465155191">
        <w:r>
          <w:rPr>
            <w:webHidden/>
            <w:rStyle w:val="IndexLink"/>
            <w:vanish w:val="false"/>
          </w:rPr>
          <w:t>2.3</w:t>
        </w:r>
        <w:r>
          <w:rPr>
            <w:rStyle w:val="IndexLink"/>
            <w:rFonts w:eastAsia="" w:eastAsiaTheme="minorEastAsia"/>
          </w:rPr>
          <w:tab/>
          <w:t>Пароли</w:t>
        </w:r>
        <w:r>
          <w:rPr>
            <w:rStyle w:val="IndexLink"/>
            <w:vanish w:val="false"/>
          </w:rPr>
          <w:tab/>
        </w:r>
      </w:hyperlink>
      <w:r>
        <w:rPr>
          <w:vanish w:val="false"/>
        </w:rPr>
        <w:t>8</w:t>
      </w:r>
    </w:p>
    <w:p>
      <w:pPr>
        <w:pStyle w:val="Contents2"/>
        <w:tabs>
          <w:tab w:val="left" w:pos="880" w:leader="none"/>
          <w:tab w:val="right" w:pos="4504" w:leader="dot"/>
        </w:tabs>
        <w:rPr/>
      </w:pPr>
      <w:hyperlink w:anchor="_Toc465155192">
        <w:r>
          <w:rPr>
            <w:webHidden/>
            <w:rStyle w:val="IndexLink"/>
            <w:vanish w:val="false"/>
          </w:rPr>
          <w:t>2.4</w:t>
        </w:r>
        <w:r>
          <w:rPr>
            <w:rStyle w:val="IndexLink"/>
            <w:rFonts w:eastAsia="" w:eastAsiaTheme="minorEastAsia"/>
          </w:rPr>
          <w:tab/>
          <w:t>Удаление пользователей</w:t>
        </w:r>
        <w:r>
          <w:rPr>
            <w:rStyle w:val="IndexLink"/>
            <w:vanish w:val="false"/>
          </w:rPr>
          <w:tab/>
        </w:r>
      </w:hyperlink>
      <w:r>
        <w:rPr>
          <w:vanish w:val="false"/>
        </w:rPr>
        <w:t>8</w:t>
      </w:r>
    </w:p>
    <w:p>
      <w:pPr>
        <w:pStyle w:val="Contents1"/>
        <w:tabs>
          <w:tab w:val="left" w:pos="440" w:leader="none"/>
          <w:tab w:val="right" w:pos="4504" w:leader="dot"/>
        </w:tabs>
        <w:rPr/>
      </w:pPr>
      <w:hyperlink w:anchor="_Toc465155193">
        <w:r>
          <w:rPr>
            <w:webHidden/>
            <w:rStyle w:val="IndexLink"/>
            <w:vanish w:val="false"/>
          </w:rPr>
          <w:t>3</w:t>
        </w:r>
        <w:r>
          <w:rPr>
            <w:rStyle w:val="IndexLink"/>
            <w:rFonts w:eastAsia="" w:eastAsiaTheme="minorEastAsia"/>
          </w:rPr>
          <w:tab/>
          <w:t>Д</w:t>
        </w:r>
      </w:hyperlink>
      <w:r>
        <w:rPr>
          <w:rFonts w:eastAsia="" w:eastAsiaTheme="minorEastAsia"/>
        </w:rPr>
        <w:t>верь комнаты</w:t>
      </w:r>
      <w:hyperlink w:anchor="_Toc465155193">
        <w:r>
          <w:rPr>
            <w:webHidden/>
            <w:rStyle w:val="IndexLink"/>
            <w:vanish w:val="false"/>
          </w:rPr>
          <w:tab/>
        </w:r>
      </w:hyperlink>
      <w:r>
        <w:rPr>
          <w:vanish w:val="false"/>
        </w:rPr>
        <w:t>8</w:t>
      </w:r>
    </w:p>
    <w:p>
      <w:pPr>
        <w:pStyle w:val="Contents2"/>
        <w:tabs>
          <w:tab w:val="left" w:pos="880" w:leader="none"/>
          <w:tab w:val="right" w:pos="4504" w:leader="dot"/>
        </w:tabs>
        <w:rPr/>
      </w:pPr>
      <w:hyperlink w:anchor="_Toc465155194">
        <w:r>
          <w:rPr>
            <w:webHidden/>
            <w:rStyle w:val="IndexLink"/>
            <w:vanish w:val="false"/>
          </w:rPr>
          <w:t>3.1</w:t>
        </w:r>
        <w:r>
          <w:rPr>
            <w:rStyle w:val="IndexLink"/>
            <w:rFonts w:eastAsia="" w:eastAsiaTheme="minorEastAsia"/>
          </w:rPr>
          <w:tab/>
          <w:t>В</w:t>
        </w:r>
      </w:hyperlink>
      <w:r>
        <w:rPr>
          <w:rFonts w:eastAsia="" w:eastAsiaTheme="minorEastAsia"/>
        </w:rPr>
        <w:t xml:space="preserve"> состоянии “open”</w:t>
      </w:r>
      <w:hyperlink w:anchor="_Toc465155194">
        <w:r>
          <w:rPr>
            <w:webHidden/>
            <w:rStyle w:val="IndexLink"/>
            <w:vanish w:val="false"/>
          </w:rPr>
          <w:tab/>
        </w:r>
      </w:hyperlink>
      <w:r>
        <w:rPr>
          <w:vanish w:val="false"/>
        </w:rPr>
        <w:t>9</w:t>
      </w:r>
    </w:p>
    <w:p>
      <w:pPr>
        <w:pStyle w:val="Contents2"/>
        <w:tabs>
          <w:tab w:val="left" w:pos="880" w:leader="none"/>
          <w:tab w:val="right" w:pos="4504" w:leader="dot"/>
        </w:tabs>
        <w:rPr/>
      </w:pPr>
      <w:hyperlink w:anchor="_Toc465155195">
        <w:r>
          <w:rPr>
            <w:webHidden/>
            <w:rStyle w:val="IndexLink"/>
            <w:vanish w:val="false"/>
          </w:rPr>
          <w:t>3.2</w:t>
        </w:r>
        <w:r>
          <w:rPr>
            <w:rStyle w:val="IndexLink"/>
            <w:rFonts w:eastAsia="" w:eastAsiaTheme="minorEastAsia"/>
          </w:rPr>
          <w:tab/>
          <w:t>В состоянии “</w:t>
        </w:r>
        <w:r>
          <w:rPr>
            <w:rStyle w:val="IndexLink"/>
            <w:rFonts w:eastAsia="" w:eastAsiaTheme="minorEastAsia"/>
          </w:rPr>
          <w:t>locked</w:t>
        </w:r>
        <w:r>
          <w:rPr>
            <w:rStyle w:val="IndexLink"/>
            <w:rFonts w:eastAsia="" w:eastAsiaTheme="minorEastAsia"/>
          </w:rPr>
          <w:t>”</w:t>
        </w:r>
        <w:r>
          <w:rPr>
            <w:rStyle w:val="IndexLink"/>
            <w:vanish w:val="false"/>
          </w:rPr>
          <w:tab/>
        </w:r>
      </w:hyperlink>
      <w:r>
        <w:rPr>
          <w:vanish w:val="false"/>
        </w:rPr>
        <w:t>9</w:t>
      </w:r>
    </w:p>
    <w:p>
      <w:pPr>
        <w:pStyle w:val="Contents2"/>
        <w:tabs>
          <w:tab w:val="left" w:pos="880" w:leader="none"/>
          <w:tab w:val="right" w:pos="4504" w:leader="dot"/>
        </w:tabs>
        <w:rPr/>
      </w:pPr>
      <w:hyperlink w:anchor="_Toc465155195">
        <w:bookmarkStart w:id="0" w:name="__DdeLink__544_629550167"/>
        <w:r>
          <w:rPr>
            <w:webHidden/>
            <w:rStyle w:val="IndexLink"/>
            <w:vanish w:val="false"/>
          </w:rPr>
          <w:t>3.3</w:t>
        </w:r>
        <w:r>
          <w:rPr>
            <w:rStyle w:val="IndexLink"/>
            <w:rFonts w:eastAsia="" w:eastAsiaTheme="minorEastAsia"/>
            <w:vanish w:val="false"/>
          </w:rPr>
          <w:tab/>
          <w:t>В</w:t>
        </w:r>
      </w:hyperlink>
      <w:r>
        <w:rPr>
          <w:rFonts w:eastAsia="" w:eastAsiaTheme="minorEastAsia"/>
          <w:vanish w:val="false"/>
        </w:rPr>
        <w:t>вод “captcha”</w:t>
      </w:r>
      <w:hyperlink w:anchor="_Toc465155195">
        <w:r>
          <w:rPr>
            <w:webHidden/>
            <w:rStyle w:val="IndexLink"/>
            <w:vanish w:val="false"/>
          </w:rPr>
          <w:tab/>
        </w:r>
      </w:hyperlink>
      <w:bookmarkEnd w:id="0"/>
      <w:r>
        <w:rPr>
          <w:vanish w:val="false"/>
        </w:rPr>
        <w:t>10</w:t>
      </w:r>
    </w:p>
    <w:p>
      <w:pPr>
        <w:pStyle w:val="Contents2"/>
        <w:tabs>
          <w:tab w:val="left" w:pos="880" w:leader="none"/>
          <w:tab w:val="right" w:pos="4504" w:leader="dot"/>
        </w:tabs>
        <w:rPr/>
      </w:pPr>
      <w:hyperlink w:anchor="_Toc465155195">
        <w:r>
          <w:rPr>
            <w:webHidden/>
            <w:rStyle w:val="IndexLink"/>
            <w:vanish w:val="false"/>
          </w:rPr>
          <w:t>3.4</w:t>
        </w:r>
        <w:r>
          <w:rPr>
            <w:rStyle w:val="IndexLink"/>
            <w:rFonts w:eastAsia="" w:eastAsiaTheme="minorEastAsia"/>
            <w:vanish w:val="false"/>
          </w:rPr>
          <w:tab/>
        </w:r>
      </w:hyperlink>
      <w:r>
        <w:rPr>
          <w:rFonts w:eastAsia="" w:eastAsiaTheme="minorEastAsia"/>
          <w:vanish w:val="false"/>
        </w:rPr>
        <w:t>Авторизация</w:t>
      </w:r>
      <w:hyperlink w:anchor="_Toc465155195">
        <w:r>
          <w:rPr>
            <w:webHidden/>
            <w:rStyle w:val="IndexLink"/>
            <w:vanish w:val="false"/>
          </w:rPr>
          <w:tab/>
        </w:r>
      </w:hyperlink>
      <w:r>
        <w:rPr>
          <w:vanish w:val="false"/>
        </w:rPr>
        <w:t>11</w:t>
      </w:r>
    </w:p>
    <w:p>
      <w:pPr>
        <w:pStyle w:val="Contents1"/>
        <w:tabs>
          <w:tab w:val="left" w:pos="440" w:leader="none"/>
          <w:tab w:val="right" w:pos="4504" w:leader="dot"/>
        </w:tabs>
        <w:rPr/>
      </w:pPr>
      <w:hyperlink w:anchor="_Toc465155203">
        <w:r>
          <w:rPr>
            <w:webHidden/>
            <w:rStyle w:val="IndexLink"/>
            <w:vanish w:val="false"/>
          </w:rPr>
          <w:t>4</w:t>
        </w:r>
        <w:r>
          <w:rPr>
            <w:rStyle w:val="IndexLink"/>
            <w:rFonts w:eastAsia="" w:eastAsiaTheme="minorEastAsia"/>
          </w:rPr>
          <w:tab/>
          <w:t>Гостевой режим</w:t>
        </w:r>
        <w:r>
          <w:rPr>
            <w:rStyle w:val="IndexLink"/>
            <w:vanish w:val="false"/>
          </w:rPr>
          <w:tab/>
          <w:t>1</w:t>
        </w:r>
      </w:hyperlink>
      <w:r>
        <w:rPr>
          <w:vanish w:val="false"/>
        </w:rPr>
        <w:t>2</w:t>
      </w:r>
    </w:p>
    <w:p>
      <w:pPr>
        <w:pStyle w:val="Contents1"/>
        <w:tabs>
          <w:tab w:val="left" w:pos="440" w:leader="none"/>
          <w:tab w:val="right" w:pos="4504" w:leader="dot"/>
        </w:tabs>
        <w:rPr/>
      </w:pPr>
      <w:hyperlink w:anchor="_Toc465155207">
        <w:r>
          <w:rPr>
            <w:webHidden/>
            <w:rStyle w:val="IndexLink"/>
            <w:vanish w:val="false"/>
          </w:rPr>
          <w:t>5</w:t>
        </w:r>
        <w:r>
          <w:rPr>
            <w:rStyle w:val="IndexLink"/>
            <w:rFonts w:eastAsia="" w:eastAsiaTheme="minorEastAsia"/>
          </w:rPr>
          <w:tab/>
          <w:t>Параметры комнаты</w:t>
        </w:r>
        <w:r>
          <w:rPr>
            <w:rStyle w:val="IndexLink"/>
            <w:vanish w:val="false"/>
          </w:rPr>
          <w:tab/>
        </w:r>
      </w:hyperlink>
      <w:r>
        <w:rPr>
          <w:rStyle w:val="IndexLink"/>
          <w:vanish w:val="false"/>
        </w:rPr>
        <w:t>13</w:t>
      </w:r>
    </w:p>
    <w:p>
      <w:pPr>
        <w:pStyle w:val="Contents2"/>
        <w:tabs>
          <w:tab w:val="left" w:pos="880" w:leader="none"/>
          <w:tab w:val="right" w:pos="4504" w:leader="dot"/>
        </w:tabs>
        <w:rPr/>
      </w:pPr>
      <w:r>
        <w:rPr>
          <w:rFonts w:eastAsia="" w:eastAsiaTheme="minorEastAsia"/>
          <w:vanish w:val="false"/>
        </w:rPr>
        <w:t>5</w:t>
      </w:r>
      <w:hyperlink w:anchor="_Toc465155204">
        <w:r>
          <w:rPr>
            <w:webHidden/>
            <w:rStyle w:val="IndexLink"/>
            <w:rFonts w:eastAsia="" w:eastAsiaTheme="minorEastAsia"/>
            <w:vanish w:val="false"/>
          </w:rPr>
          <w:t>.1</w:t>
          <w:tab/>
          <w:t>Количество свободных мест</w:t>
          <w:tab/>
        </w:r>
      </w:hyperlink>
      <w:r>
        <w:rPr>
          <w:rStyle w:val="IndexLink"/>
          <w:rFonts w:eastAsia="" w:eastAsiaTheme="minorEastAsia"/>
          <w:vanish w:val="false"/>
        </w:rPr>
        <w:t>13</w:t>
      </w:r>
    </w:p>
    <w:p>
      <w:pPr>
        <w:pStyle w:val="Contents1"/>
        <w:tabs>
          <w:tab w:val="left" w:pos="440" w:leader="none"/>
          <w:tab w:val="right" w:pos="4504" w:leader="dot"/>
        </w:tabs>
        <w:rPr/>
      </w:pPr>
      <w:r>
        <w:rPr>
          <w:rFonts w:eastAsia="" w:eastAsiaTheme="minorEastAsia"/>
          <w:vanish w:val="false"/>
        </w:rPr>
        <w:t>6</w:t>
      </w:r>
      <w:hyperlink w:anchor="_Toc465155207">
        <w:r>
          <w:rPr>
            <w:webHidden/>
            <w:rStyle w:val="IndexLink"/>
            <w:rFonts w:eastAsia="" w:eastAsiaTheme="minorEastAsia"/>
            <w:vanish w:val="false"/>
          </w:rPr>
          <w:tab/>
        </w:r>
      </w:hyperlink>
      <w:r>
        <w:rPr>
          <w:rFonts w:eastAsia="" w:eastAsiaTheme="minorEastAsia"/>
          <w:vanish w:val="false"/>
        </w:rPr>
        <w:t>Чат в админ. интерфейсе</w:t>
      </w:r>
      <w:hyperlink w:anchor="_Toc465155207">
        <w:r>
          <w:rPr>
            <w:webHidden/>
            <w:rStyle w:val="IndexLink"/>
            <w:rFonts w:eastAsia="" w:eastAsiaTheme="minorEastAsia"/>
            <w:vanish w:val="false"/>
          </w:rPr>
          <w:tab/>
        </w:r>
      </w:hyperlink>
      <w:r>
        <w:rPr>
          <w:rStyle w:val="IndexLink"/>
          <w:rFonts w:eastAsia="" w:eastAsiaTheme="minorEastAsia"/>
          <w:vanish w:val="false"/>
        </w:rPr>
        <w:t>14</w:t>
      </w:r>
    </w:p>
    <w:p>
      <w:pPr>
        <w:pStyle w:val="Contents1"/>
        <w:tabs>
          <w:tab w:val="left" w:pos="440" w:leader="none"/>
          <w:tab w:val="right" w:pos="4504" w:leader="dot"/>
        </w:tabs>
        <w:rPr/>
      </w:pPr>
      <w:r>
        <w:rPr>
          <w:rFonts w:eastAsia="" w:eastAsiaTheme="minorEastAsia"/>
          <w:vanish w:val="false"/>
        </w:rPr>
        <w:t>7</w:t>
      </w:r>
      <w:hyperlink w:anchor="_Toc465155207">
        <w:r>
          <w:rPr>
            <w:webHidden/>
            <w:rStyle w:val="IndexLink"/>
            <w:rFonts w:eastAsia="" w:eastAsiaTheme="minorEastAsia"/>
            <w:vanish w:val="false"/>
          </w:rPr>
          <w:tab/>
        </w:r>
      </w:hyperlink>
      <w:r>
        <w:rPr>
          <w:rStyle w:val="IndexLink"/>
          <w:rFonts w:eastAsia="" w:eastAsiaTheme="minorEastAsia"/>
          <w:vanish w:val="false"/>
        </w:rPr>
        <w:t>Функционал комнаты</w:t>
      </w:r>
      <w:hyperlink w:anchor="_Toc465155207">
        <w:r>
          <w:rPr>
            <w:webHidden/>
            <w:rStyle w:val="IndexLink"/>
            <w:rFonts w:eastAsia="" w:eastAsiaTheme="minorEastAsia"/>
            <w:vanish w:val="false"/>
          </w:rPr>
          <w:tab/>
        </w:r>
        <w:r>
          <w:rPr>
            <w:rStyle w:val="IndexLink"/>
            <w:rFonts w:eastAsia="" w:eastAsiaTheme="minorEastAsia"/>
            <w:vanish w:val="false"/>
          </w:rPr>
          <w:t>1</w:t>
        </w:r>
      </w:hyperlink>
      <w:r>
        <w:rPr>
          <w:rFonts w:eastAsia="" w:eastAsiaTheme="minorEastAsia"/>
          <w:vanish w:val="false"/>
        </w:rPr>
        <w:t>5</w:t>
      </w:r>
    </w:p>
    <w:p>
      <w:pPr>
        <w:pStyle w:val="Contents2"/>
        <w:tabs>
          <w:tab w:val="left" w:pos="880" w:leader="none"/>
          <w:tab w:val="right" w:pos="4504" w:leader="dot"/>
        </w:tabs>
        <w:rPr/>
      </w:pPr>
      <w:r>
        <w:rPr>
          <w:rStyle w:val="IndexLink"/>
          <w:rFonts w:eastAsia="" w:eastAsiaTheme="minorEastAsia"/>
          <w:vanish w:val="false"/>
        </w:rPr>
        <w:t>7</w:t>
      </w:r>
      <w:hyperlink w:anchor="_Toc465155204">
        <w:r>
          <w:rPr>
            <w:webHidden/>
            <w:rStyle w:val="IndexLink"/>
            <w:rFonts w:eastAsia="" w:eastAsiaTheme="minorEastAsia"/>
            <w:vanish w:val="false"/>
          </w:rPr>
          <w:t>.1</w:t>
          <w:tab/>
          <w:t>Главное меню</w:t>
          <w:tab/>
        </w:r>
      </w:hyperlink>
      <w:r>
        <w:rPr>
          <w:rStyle w:val="IndexLink"/>
          <w:rFonts w:eastAsia="" w:eastAsiaTheme="minorEastAsia"/>
          <w:vanish w:val="false"/>
        </w:rPr>
        <w:t>15</w:t>
      </w:r>
    </w:p>
    <w:p>
      <w:pPr>
        <w:pStyle w:val="Contents3"/>
        <w:tabs>
          <w:tab w:val="left" w:pos="1320" w:leader="none"/>
          <w:tab w:val="right" w:pos="4504" w:leader="dot"/>
        </w:tabs>
        <w:rPr/>
      </w:pPr>
      <w:r>
        <w:rPr>
          <w:rStyle w:val="IndexLink"/>
          <w:rFonts w:eastAsia="" w:eastAsiaTheme="minorEastAsia"/>
          <w:vanish w:val="false"/>
        </w:rPr>
        <w:t>7</w:t>
      </w:r>
      <w:hyperlink w:anchor="_Toc465155184">
        <w:r>
          <w:rPr>
            <w:webHidden/>
            <w:rStyle w:val="IndexLink"/>
            <w:rFonts w:eastAsia="" w:eastAsiaTheme="minorEastAsia"/>
            <w:vanish w:val="false"/>
          </w:rPr>
          <w:t>.1.1</w:t>
          <w:tab/>
          <w:t>Основная (</w:t>
        </w:r>
        <w:r>
          <w:rPr>
            <w:rStyle w:val="IndexLink"/>
            <w:rFonts w:eastAsia="" w:eastAsiaTheme="minorEastAsia"/>
            <w:vanish w:val="false"/>
          </w:rPr>
          <w:t>фронт.</w:t>
        </w:r>
        <w:r>
          <w:rPr>
            <w:rStyle w:val="IndexLink"/>
            <w:rFonts w:eastAsia="" w:eastAsiaTheme="minorEastAsia"/>
            <w:vanish w:val="false"/>
          </w:rPr>
          <w:t>) камера</w:t>
          <w:tab/>
        </w:r>
      </w:hyperlink>
      <w:r>
        <w:rPr>
          <w:rStyle w:val="IndexLink"/>
          <w:rFonts w:eastAsia="" w:eastAsiaTheme="minorEastAsia"/>
          <w:vanish w:val="false"/>
        </w:rPr>
        <w:t>15</w:t>
      </w:r>
    </w:p>
    <w:p>
      <w:pPr>
        <w:pStyle w:val="Contents3"/>
        <w:tabs>
          <w:tab w:val="left" w:pos="1320" w:leader="none"/>
          <w:tab w:val="right" w:pos="4504" w:leader="dot"/>
        </w:tabs>
        <w:rPr/>
      </w:pPr>
      <w:r>
        <w:rPr>
          <w:rStyle w:val="IndexLink"/>
          <w:rFonts w:eastAsia="" w:eastAsiaTheme="minorEastAsia"/>
          <w:vanish w:val="false"/>
        </w:rPr>
        <w:t>7</w:t>
      </w:r>
      <w:hyperlink w:anchor="_Toc465155184">
        <w:r>
          <w:rPr>
            <w:webHidden/>
            <w:rStyle w:val="IndexLink"/>
            <w:rFonts w:eastAsia="" w:eastAsiaTheme="minorEastAsia"/>
            <w:vanish w:val="false"/>
          </w:rPr>
          <w:t>.1.2</w:t>
          <w:tab/>
          <w:t>Задняя камера</w:t>
          <w:tab/>
        </w:r>
      </w:hyperlink>
      <w:r>
        <w:rPr>
          <w:rStyle w:val="IndexLink"/>
          <w:rFonts w:eastAsia="" w:eastAsiaTheme="minorEastAsia"/>
          <w:vanish w:val="false"/>
        </w:rPr>
        <w:t>1</w:t>
      </w:r>
      <w:r>
        <w:rPr>
          <w:rStyle w:val="IndexLink"/>
          <w:rFonts w:eastAsia="" w:eastAsiaTheme="minorEastAsia"/>
          <w:vanish w:val="false"/>
        </w:rPr>
        <w:t>6</w:t>
      </w:r>
    </w:p>
    <w:p>
      <w:pPr>
        <w:pStyle w:val="Contents3"/>
        <w:tabs>
          <w:tab w:val="left" w:pos="1320" w:leader="none"/>
          <w:tab w:val="right" w:pos="4504" w:leader="dot"/>
        </w:tabs>
        <w:rPr/>
      </w:pPr>
      <w:r>
        <w:rPr>
          <w:rStyle w:val="IndexLink"/>
          <w:rFonts w:eastAsia="" w:eastAsiaTheme="minorEastAsia"/>
          <w:vanish w:val="false"/>
        </w:rPr>
        <w:t>7</w:t>
      </w:r>
      <w:hyperlink w:anchor="_Toc465155184">
        <w:r>
          <w:rPr>
            <w:webHidden/>
            <w:rStyle w:val="IndexLink"/>
            <w:rFonts w:eastAsia="" w:eastAsiaTheme="minorEastAsia"/>
            <w:vanish w:val="false"/>
          </w:rPr>
          <w:t>.1.3</w:t>
          <w:tab/>
          <w:t>Вкл/выкл звук</w:t>
        </w:r>
        <w:r>
          <w:rPr>
            <w:rStyle w:val="IndexLink"/>
            <w:rFonts w:eastAsia="" w:eastAsiaTheme="minorEastAsia"/>
            <w:vanish w:val="false"/>
          </w:rPr>
          <w:t>а</w:t>
        </w:r>
        <w:r>
          <w:rPr>
            <w:rStyle w:val="IndexLink"/>
            <w:rFonts w:eastAsia="" w:eastAsiaTheme="minorEastAsia"/>
            <w:vanish w:val="false"/>
          </w:rPr>
          <w:t xml:space="preserve"> (mute/unmute)</w:t>
          <w:tab/>
        </w:r>
      </w:hyperlink>
      <w:r>
        <w:rPr>
          <w:rStyle w:val="IndexLink"/>
          <w:rFonts w:eastAsia="" w:eastAsiaTheme="minorEastAsia"/>
          <w:vanish w:val="false"/>
        </w:rPr>
        <w:t>1</w:t>
      </w:r>
      <w:r>
        <w:rPr>
          <w:rStyle w:val="IndexLink"/>
          <w:rFonts w:eastAsia="" w:eastAsiaTheme="minorEastAsia"/>
          <w:vanish w:val="false"/>
        </w:rPr>
        <w:t>7</w:t>
      </w:r>
    </w:p>
    <w:p>
      <w:pPr>
        <w:pStyle w:val="Contents3"/>
        <w:tabs>
          <w:tab w:val="left" w:pos="1320" w:leader="none"/>
          <w:tab w:val="right" w:pos="4504" w:leader="dot"/>
        </w:tabs>
        <w:rPr/>
      </w:pPr>
      <w:r>
        <w:rPr>
          <w:rStyle w:val="IndexLink"/>
          <w:rFonts w:eastAsia="" w:eastAsiaTheme="minorEastAsia"/>
          <w:vanish w:val="false"/>
        </w:rPr>
        <w:t>7</w:t>
      </w:r>
      <w:hyperlink w:anchor="_Toc465155184">
        <w:r>
          <w:rPr>
            <w:webHidden/>
            <w:rStyle w:val="IndexLink"/>
            <w:rFonts w:eastAsia="" w:eastAsiaTheme="minorEastAsia"/>
            <w:vanish w:val="false"/>
          </w:rPr>
          <w:t>.1.4</w:t>
          <w:tab/>
          <w:t>Текстовый чат</w:t>
          <w:tab/>
        </w:r>
      </w:hyperlink>
      <w:r>
        <w:rPr>
          <w:rStyle w:val="IndexLink"/>
          <w:rFonts w:eastAsia="" w:eastAsiaTheme="minorEastAsia"/>
          <w:vanish w:val="false"/>
        </w:rPr>
        <w:t>1</w:t>
      </w:r>
      <w:r>
        <w:rPr>
          <w:rStyle w:val="IndexLink"/>
          <w:rFonts w:eastAsia="" w:eastAsiaTheme="minorEastAsia"/>
          <w:vanish w:val="false"/>
        </w:rPr>
        <w:t>7</w:t>
      </w:r>
    </w:p>
    <w:p>
      <w:pPr>
        <w:pStyle w:val="Contents3"/>
        <w:tabs>
          <w:tab w:val="left" w:pos="1320" w:leader="none"/>
          <w:tab w:val="right" w:pos="4504" w:leader="dot"/>
        </w:tabs>
        <w:rPr/>
      </w:pPr>
      <w:r>
        <w:rPr>
          <w:rStyle w:val="IndexLink"/>
          <w:rFonts w:eastAsia="" w:eastAsiaTheme="minorEastAsia"/>
          <w:vanish w:val="false"/>
        </w:rPr>
        <w:t>7</w:t>
      </w:r>
      <w:hyperlink w:anchor="_Toc465155184">
        <w:r>
          <w:rPr>
            <w:webHidden/>
            <w:rStyle w:val="IndexLink"/>
            <w:rFonts w:eastAsia="" w:eastAsiaTheme="minorEastAsia"/>
            <w:vanish w:val="false"/>
          </w:rPr>
          <w:t>.1.5</w:t>
          <w:tab/>
          <w:t xml:space="preserve">Видео </w:t>
        </w:r>
      </w:hyperlink>
      <w:r>
        <w:rPr>
          <w:rStyle w:val="IndexLink"/>
          <w:rFonts w:eastAsia="" w:eastAsiaTheme="minorEastAsia"/>
          <w:vanish w:val="false"/>
        </w:rPr>
        <w:t>контроль</w:t>
      </w:r>
      <w:hyperlink w:anchor="_Toc465155184">
        <w:r>
          <w:rPr>
            <w:webHidden/>
            <w:rStyle w:val="IndexLink"/>
            <w:rFonts w:eastAsia="" w:eastAsiaTheme="minorEastAsia"/>
            <w:vanish w:val="false"/>
          </w:rPr>
          <w:t>/”сигнал”</w:t>
          <w:tab/>
        </w:r>
      </w:hyperlink>
      <w:r>
        <w:rPr>
          <w:rStyle w:val="IndexLink"/>
          <w:rFonts w:eastAsia="" w:eastAsiaTheme="minorEastAsia"/>
          <w:vanish w:val="false"/>
        </w:rPr>
        <w:t>1</w:t>
      </w:r>
      <w:r>
        <w:rPr>
          <w:rStyle w:val="IndexLink"/>
          <w:rFonts w:eastAsia="" w:eastAsiaTheme="minorEastAsia"/>
          <w:vanish w:val="false"/>
        </w:rPr>
        <w:t>8</w:t>
      </w:r>
    </w:p>
    <w:p>
      <w:pPr>
        <w:pStyle w:val="Contents3"/>
        <w:tabs>
          <w:tab w:val="left" w:pos="1320" w:leader="none"/>
          <w:tab w:val="right" w:pos="4504" w:leader="dot"/>
        </w:tabs>
        <w:rPr/>
      </w:pPr>
      <w:r>
        <w:rPr>
          <w:rStyle w:val="IndexLink"/>
          <w:rFonts w:eastAsia="" w:eastAsiaTheme="minorEastAsia"/>
          <w:vanish w:val="false"/>
        </w:rPr>
        <w:t>7</w:t>
      </w:r>
      <w:hyperlink w:anchor="_Toc465155184">
        <w:r>
          <w:rPr>
            <w:webHidden/>
            <w:rStyle w:val="IndexLink"/>
            <w:rFonts w:eastAsia="" w:eastAsiaTheme="minorEastAsia"/>
            <w:vanish w:val="false"/>
          </w:rPr>
          <w:t>.1.6</w:t>
          <w:tab/>
        </w:r>
      </w:hyperlink>
      <w:r>
        <w:rPr>
          <w:rStyle w:val="IndexLink"/>
          <w:rFonts w:eastAsia="" w:eastAsiaTheme="minorEastAsia"/>
          <w:vanish w:val="false"/>
        </w:rPr>
        <w:t>Выход из комнаты</w:t>
      </w:r>
      <w:hyperlink w:anchor="_Toc465155184">
        <w:r>
          <w:rPr>
            <w:webHidden/>
            <w:rStyle w:val="IndexLink"/>
            <w:rFonts w:eastAsia="" w:eastAsiaTheme="minorEastAsia"/>
            <w:vanish w:val="false"/>
          </w:rPr>
          <w:tab/>
        </w:r>
      </w:hyperlink>
      <w:r>
        <w:rPr>
          <w:rStyle w:val="IndexLink"/>
          <w:rFonts w:eastAsia="" w:eastAsiaTheme="minorEastAsia"/>
          <w:vanish w:val="false"/>
        </w:rPr>
        <w:t>1</w:t>
      </w:r>
      <w:r>
        <w:rPr>
          <w:rStyle w:val="IndexLink"/>
          <w:rFonts w:eastAsia="" w:eastAsiaTheme="minorEastAsia"/>
          <w:vanish w:val="false"/>
        </w:rPr>
        <w:t>9</w:t>
      </w:r>
    </w:p>
    <w:p>
      <w:pPr>
        <w:pStyle w:val="Contents1"/>
        <w:tabs>
          <w:tab w:val="left" w:pos="440" w:leader="none"/>
          <w:tab w:val="right" w:pos="4504" w:leader="dot"/>
        </w:tabs>
        <w:rPr/>
      </w:pPr>
      <w:r>
        <w:rPr>
          <w:rStyle w:val="IndexLink"/>
          <w:rFonts w:eastAsia="" w:eastAsiaTheme="minorEastAsia"/>
          <w:vanish w:val="false"/>
        </w:rPr>
        <w:t>8</w:t>
      </w:r>
      <w:hyperlink w:anchor="_Toc465155207">
        <w:r>
          <w:rPr>
            <w:webHidden/>
            <w:rStyle w:val="IndexLink"/>
            <w:rFonts w:eastAsia="" w:eastAsiaTheme="minorEastAsia"/>
            <w:vanish w:val="false"/>
          </w:rPr>
          <w:tab/>
        </w:r>
      </w:hyperlink>
      <w:r>
        <w:rPr>
          <w:rStyle w:val="IndexLink"/>
          <w:rFonts w:eastAsia="" w:eastAsiaTheme="minorEastAsia"/>
          <w:vanish w:val="false"/>
        </w:rPr>
        <w:t>Неполадки и их устранение</w:t>
      </w:r>
      <w:hyperlink w:anchor="_Toc465155207">
        <w:r>
          <w:rPr>
            <w:webHidden/>
            <w:rStyle w:val="IndexLink"/>
            <w:rFonts w:eastAsia="" w:eastAsiaTheme="minorEastAsia"/>
            <w:vanish w:val="false"/>
          </w:rPr>
          <w:tab/>
          <w:t>1</w:t>
        </w:r>
      </w:hyperlink>
      <w:r>
        <w:rPr>
          <w:rStyle w:val="IndexLink"/>
          <w:rFonts w:eastAsia="" w:eastAsiaTheme="minorEastAsia"/>
          <w:vanish w:val="false"/>
        </w:rPr>
        <w:t>9</w:t>
      </w:r>
    </w:p>
    <w:p>
      <w:pPr>
        <w:pStyle w:val="Contents1"/>
        <w:tabs>
          <w:tab w:val="left" w:pos="440" w:leader="none"/>
          <w:tab w:val="right" w:pos="4504" w:leader="dot"/>
        </w:tabs>
        <w:rPr/>
      </w:pPr>
      <w:r>
        <w:rPr>
          <w:rStyle w:val="IndexLink"/>
          <w:rFonts w:eastAsia="" w:eastAsiaTheme="minorEastAsia"/>
          <w:vanish w:val="false"/>
        </w:rPr>
        <w:t>9</w:t>
      </w:r>
      <w:hyperlink w:anchor="_Toc465155207">
        <w:r>
          <w:rPr>
            <w:webHidden/>
            <w:rStyle w:val="IndexLink"/>
            <w:rFonts w:eastAsia="" w:eastAsiaTheme="minorEastAsia"/>
            <w:vanish w:val="false"/>
          </w:rPr>
          <w:tab/>
        </w:r>
      </w:hyperlink>
      <w:r>
        <w:rPr>
          <w:rStyle w:val="IndexLink"/>
          <w:rFonts w:eastAsia="" w:eastAsiaTheme="minorEastAsia"/>
          <w:vanish w:val="false"/>
        </w:rPr>
        <w:t>ЧаВо: часто задаваемые вопросы</w:t>
      </w:r>
      <w:hyperlink w:anchor="_Toc465155207">
        <w:r>
          <w:rPr>
            <w:webHidden/>
            <w:rStyle w:val="IndexLink"/>
            <w:rFonts w:eastAsia="" w:eastAsiaTheme="minorEastAsia"/>
            <w:vanish w:val="false"/>
          </w:rPr>
          <w:tab/>
        </w:r>
      </w:hyperlink>
      <w:r>
        <w:rPr>
          <w:rStyle w:val="IndexLink"/>
          <w:rFonts w:eastAsia="" w:eastAsiaTheme="minorEastAsia"/>
          <w:vanish w:val="false"/>
        </w:rPr>
        <w:t>20</w:t>
      </w:r>
    </w:p>
    <w:p>
      <w:pPr>
        <w:pStyle w:val="Normal"/>
        <w:tabs>
          <w:tab w:val="left" w:pos="440" w:leader="none"/>
          <w:tab w:val="right" w:pos="4504" w:leader="dot"/>
        </w:tabs>
        <w:rPr/>
      </w:pPr>
      <w:r>
        <w:rPr/>
      </w:r>
      <w:r>
        <w:fldChar w:fldCharType="end"/>
      </w:r>
    </w:p>
    <w:p>
      <w:pPr>
        <w:pStyle w:val="Heading1"/>
        <w:numPr>
          <w:ilvl w:val="0"/>
          <w:numId w:val="2"/>
        </w:numPr>
        <w:rPr/>
      </w:pPr>
      <w:bookmarkStart w:id="1" w:name="_Toc465155182"/>
      <w:r>
        <w:rPr>
          <w:sz w:val="22"/>
        </w:rPr>
        <w:t>О</w:t>
      </w:r>
      <w:bookmarkEnd w:id="1"/>
      <w:r>
        <w:rPr>
          <w:sz w:val="22"/>
        </w:rPr>
        <w:t>сновная информация</w:t>
      </w:r>
    </w:p>
    <w:p>
      <w:pPr>
        <w:pStyle w:val="Normal"/>
        <w:rPr/>
      </w:pPr>
      <w:r>
        <w:rPr>
          <w:b/>
          <w:bCs/>
          <w:sz w:val="18"/>
        </w:rPr>
        <w:t>Room-House</w:t>
      </w:r>
      <w:r>
        <w:rPr>
          <w:sz w:val="18"/>
        </w:rPr>
        <w:t xml:space="preserve"> – это децентрализованая автономная медийная платформа, не зависящая от глобальных провайдеров, дающая качественное аудио и видео, без каких-либо ограничений по трафику и времени или по количеству пользователей. Програмное обеспечение </w:t>
      </w:r>
      <w:r>
        <w:rPr>
          <w:sz w:val="18"/>
        </w:rPr>
        <w:t xml:space="preserve">веб-приложения </w:t>
      </w:r>
      <w:r>
        <w:rPr>
          <w:b/>
          <w:bCs/>
          <w:sz w:val="18"/>
        </w:rPr>
        <w:t>Room-House</w:t>
      </w:r>
      <w:r>
        <w:rPr>
          <w:sz w:val="18"/>
        </w:rPr>
        <w:t xml:space="preserve"> доступно на github в исходных кодах с лицензиями Apache License v2.0 и GPLv3.</w:t>
      </w:r>
    </w:p>
    <w:p>
      <w:pPr>
        <w:pStyle w:val="Heading2"/>
        <w:numPr>
          <w:ilvl w:val="1"/>
          <w:numId w:val="2"/>
        </w:numPr>
        <w:rPr/>
      </w:pPr>
      <w:bookmarkStart w:id="2" w:name="_Toc465155183"/>
      <w:r>
        <w:rPr>
          <w:sz w:val="22"/>
        </w:rPr>
        <w:t>Н</w:t>
      </w:r>
      <w:bookmarkEnd w:id="2"/>
      <w:r>
        <w:rPr>
          <w:sz w:val="22"/>
        </w:rPr>
        <w:t>ачало работы</w:t>
      </w:r>
    </w:p>
    <w:p>
      <w:pPr>
        <w:pStyle w:val="Normal"/>
        <w:rPr/>
      </w:pPr>
      <w:r>
        <w:rPr>
          <w:sz w:val="18"/>
        </w:rPr>
        <w:t xml:space="preserve">В качестве “гуру” вы являетесь хозяином своей </w:t>
      </w:r>
      <w:r>
        <w:rPr>
          <w:b/>
          <w:bCs/>
          <w:sz w:val="18"/>
        </w:rPr>
        <w:t>комнаты</w:t>
      </w:r>
      <w:r>
        <w:rPr>
          <w:sz w:val="18"/>
        </w:rPr>
        <w:t xml:space="preserve"> – добавляете и отменяете авторизацию для других пользователей, запираете и открываете дверь в комнату, изменяете режим доступа в комнату с гостевого на обычный и обратно, устанавливаете параметры, такие, как число свободных мест в комнате для гостей. Для </w:t>
      </w:r>
      <w:r>
        <w:rPr>
          <w:sz w:val="18"/>
        </w:rPr>
        <w:t xml:space="preserve">всего </w:t>
      </w:r>
      <w:r>
        <w:rPr>
          <w:sz w:val="18"/>
        </w:rPr>
        <w:t xml:space="preserve">этого вам, помимо самой комнаты, понадобится </w:t>
      </w:r>
      <w:r>
        <w:rPr>
          <w:b/>
          <w:bCs/>
          <w:sz w:val="18"/>
        </w:rPr>
        <w:t>административный интерфейс –</w:t>
      </w:r>
      <w:r>
        <w:rPr>
          <w:b w:val="false"/>
          <w:bCs w:val="false"/>
          <w:sz w:val="18"/>
        </w:rPr>
        <w:t xml:space="preserve"> он доступен по тому же адресу, что и комната, но на другом порте. Итак, если ваша комната имеет адрес </w:t>
      </w:r>
      <w:r>
        <w:rPr>
          <w:b/>
          <w:bCs/>
          <w:sz w:val="18"/>
        </w:rPr>
        <w:t>https://iron.room-house.com</w:t>
      </w:r>
      <w:r>
        <w:rPr>
          <w:b w:val="false"/>
          <w:bCs w:val="false"/>
          <w:sz w:val="18"/>
        </w:rPr>
        <w:t xml:space="preserve"> – её административный интерфейс (или “админка”) находится по адресу </w:t>
      </w:r>
      <w:r>
        <w:rPr>
          <w:b/>
          <w:bCs/>
          <w:sz w:val="18"/>
        </w:rPr>
        <w:t>https://iron.room-house.com:</w:t>
      </w:r>
      <w:r>
        <w:rPr>
          <w:b/>
          <w:bCs/>
          <w:sz w:val="18"/>
        </w:rPr>
        <w:t>8453</w:t>
      </w:r>
      <w:r>
        <w:rPr>
          <w:b/>
          <w:bCs/>
          <w:sz w:val="18"/>
        </w:rPr>
        <w:t xml:space="preserve"> </w:t>
      </w:r>
      <w:hyperlink r:id="rId3">
        <w:r>
          <w:rPr>
            <w:webHidden/>
            <w:rStyle w:val="InternetLink"/>
            <w:b/>
            <w:bCs/>
            <w:vanish/>
            <w:sz w:val="18"/>
          </w:rPr>
          <w:t>https://</w:t>
        </w:r>
      </w:hyperlink>
      <w:r>
        <w:rPr>
          <w:rStyle w:val="InternetLink"/>
          <w:b/>
          <w:bCs/>
          <w:vanish/>
          <w:sz w:val="18"/>
        </w:rPr>
        <w:t>https://iron.room-house.comhttps://iron.room-house.com https://iron.room-house.com</w:t>
      </w:r>
      <w:r>
        <w:rPr>
          <w:b w:val="false"/>
          <w:bCs w:val="false"/>
          <w:sz w:val="18"/>
        </w:rPr>
        <w:t xml:space="preserve">– </w:t>
      </w:r>
      <w:r>
        <w:rPr>
          <w:b w:val="false"/>
          <w:bCs w:val="false"/>
          <w:sz w:val="18"/>
        </w:rPr>
        <w:t xml:space="preserve">то есть, </w:t>
      </w:r>
      <w:r>
        <w:rPr>
          <w:b w:val="false"/>
          <w:bCs w:val="false"/>
          <w:sz w:val="18"/>
        </w:rPr>
        <w:t>к строке адрес</w:t>
      </w:r>
      <w:r>
        <w:rPr>
          <w:b w:val="false"/>
          <w:bCs w:val="false"/>
          <w:sz w:val="18"/>
        </w:rPr>
        <w:t>а</w:t>
      </w:r>
      <w:r>
        <w:rPr>
          <w:b w:val="false"/>
          <w:bCs w:val="false"/>
          <w:sz w:val="18"/>
        </w:rPr>
        <w:t xml:space="preserve"> комнаты нужно приписать порт “:8453”.</w:t>
      </w:r>
    </w:p>
    <w:p>
      <w:pPr>
        <w:pStyle w:val="Heading3"/>
        <w:numPr>
          <w:ilvl w:val="2"/>
          <w:numId w:val="2"/>
        </w:numPr>
        <w:rPr/>
      </w:pPr>
      <w:bookmarkStart w:id="3" w:name="_Toc465155184"/>
      <w:r>
        <w:rPr>
          <w:sz w:val="18"/>
        </w:rPr>
        <w:t>В</w:t>
      </w:r>
      <w:bookmarkEnd w:id="3"/>
      <w:r>
        <w:rPr>
          <w:sz w:val="18"/>
        </w:rPr>
        <w:t>ход в админ. интерфейс</w:t>
      </w:r>
    </w:p>
    <w:p>
      <w:pPr>
        <w:pStyle w:val="Normal"/>
        <w:rPr/>
      </w:pPr>
      <w:r>
        <w:rPr>
          <w:sz w:val="18"/>
        </w:rPr>
        <w:t>Откройте в браузере URL: https//[имя_комнаты].room-house.com:8453</w:t>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865755" cy="150050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2865755" cy="1500505"/>
                    </a:xfrm>
                    <a:prstGeom prst="rect">
                      <a:avLst/>
                    </a:prstGeom>
                  </pic:spPr>
                </pic:pic>
              </a:graphicData>
            </a:graphic>
          </wp:anchor>
        </w:drawing>
      </w:r>
      <w:r>
        <w:rPr>
          <w:sz w:val="18"/>
        </w:rPr>
        <w:t>В</w:t>
      </w:r>
      <w:r>
        <w:rPr>
          <w:sz w:val="18"/>
        </w:rPr>
        <w:t xml:space="preserve">ведите в поле Username то число, которое было сообщено вам как логин, а в поле Password – 6-значное число, которое было сообщено </w:t>
      </w:r>
      <w:r>
        <w:rPr>
          <w:sz w:val="18"/>
        </w:rPr>
        <w:t xml:space="preserve">вам </w:t>
      </w:r>
      <w:r>
        <w:rPr>
          <w:sz w:val="18"/>
        </w:rPr>
        <w:t xml:space="preserve">как пароль. </w:t>
      </w:r>
    </w:p>
    <w:p>
      <w:pPr>
        <w:pStyle w:val="Normal"/>
        <w:rPr>
          <w:sz w:val="18"/>
        </w:rPr>
      </w:pPr>
      <w:r>
        <w:rPr>
          <w:sz w:val="18"/>
        </w:rPr>
      </w:r>
    </w:p>
    <w:p>
      <w:pPr>
        <w:pStyle w:val="Heading3"/>
        <w:numPr>
          <w:ilvl w:val="2"/>
          <w:numId w:val="2"/>
        </w:numPr>
        <w:rPr/>
      </w:pPr>
      <w:bookmarkStart w:id="4" w:name="_Toc465155185"/>
      <w:r>
        <w:rPr>
          <w:sz w:val="18"/>
        </w:rPr>
        <w:t>О</w:t>
      </w:r>
      <w:bookmarkEnd w:id="4"/>
      <w:r>
        <w:rPr>
          <w:sz w:val="18"/>
        </w:rPr>
        <w:t>кно “гуру”</w:t>
      </w:r>
    </w:p>
    <w:p>
      <w:pPr>
        <w:pStyle w:val="Normal"/>
        <w:rPr/>
      </w:pPr>
      <w:r>
        <w:rPr>
          <w:sz w:val="18"/>
        </w:rPr>
        <w:t>Зай</w:t>
      </w:r>
      <w:r>
        <w:rPr>
          <w:sz w:val="18"/>
        </w:rPr>
        <w:t xml:space="preserve">дя в “админку” </w:t>
      </w:r>
      <w:r>
        <w:rPr>
          <w:sz w:val="18"/>
        </w:rPr>
        <w:t>как “гуру”</w:t>
      </w:r>
      <w:r>
        <w:rPr>
          <w:sz w:val="18"/>
        </w:rPr>
        <w:t>, вы увидите такое окно (cм. ниже).</w:t>
      </w:r>
    </w:p>
    <w:p>
      <w:pPr>
        <w:pStyle w:val="Normal"/>
        <w:rPr/>
      </w:pPr>
      <w:r>
        <w:rPr>
          <w:sz w:val="18"/>
        </w:rPr>
        <w:t xml:space="preserve">Найдите в </w:t>
      </w:r>
      <w:r>
        <w:rPr>
          <w:sz w:val="18"/>
        </w:rPr>
        <w:t>этом</w:t>
      </w:r>
      <w:r>
        <w:rPr>
          <w:sz w:val="18"/>
        </w:rPr>
        <w:t xml:space="preserve"> окне ключевые элементы интерфейса “гуру”: </w:t>
      </w:r>
    </w:p>
    <w:p>
      <w:pPr>
        <w:pStyle w:val="Normal"/>
        <w:rPr>
          <w:sz w:val="18"/>
        </w:rPr>
      </w:pPr>
      <w:r>
        <w:rPr>
          <w:sz w:val="1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865755" cy="149161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2865755" cy="1491615"/>
                    </a:xfrm>
                    <a:prstGeom prst="rect">
                      <a:avLst/>
                    </a:prstGeom>
                  </pic:spPr>
                </pic:pic>
              </a:graphicData>
            </a:graphic>
          </wp:anchor>
        </w:drawing>
      </w:r>
    </w:p>
    <w:p>
      <w:pPr>
        <w:pStyle w:val="Normal"/>
        <w:rPr/>
      </w:pPr>
      <w:r>
        <w:rPr>
          <w:sz w:val="18"/>
        </w:rPr>
        <w:t>А. Таблицу списка пользователей с кнопкой для их добавления “</w:t>
      </w:r>
      <w:r>
        <w:rPr>
          <w:b/>
          <w:bCs/>
          <w:sz w:val="18"/>
        </w:rPr>
        <w:t>+</w:t>
      </w:r>
      <w:r>
        <w:rPr>
          <w:sz w:val="18"/>
        </w:rPr>
        <w:t>” - если пользователей ещё нет, нажмите кнопку “</w:t>
      </w:r>
      <w:r>
        <w:rPr>
          <w:b/>
          <w:bCs/>
          <w:sz w:val="18"/>
        </w:rPr>
        <w:t>+</w:t>
      </w:r>
      <w:r>
        <w:rPr>
          <w:sz w:val="18"/>
        </w:rPr>
        <w:t>” и убедитесь, что новый пользователь сразу же появился.</w:t>
      </w:r>
    </w:p>
    <w:p>
      <w:pPr>
        <w:pStyle w:val="Normal"/>
        <w:rPr/>
      </w:pPr>
      <w:r>
        <w:rPr>
          <w:sz w:val="18"/>
        </w:rPr>
        <w:t>Б. Селектор состояния комнаты “</w:t>
      </w:r>
      <w:r>
        <w:rPr>
          <w:b/>
          <w:bCs/>
          <w:sz w:val="18"/>
        </w:rPr>
        <w:t>open</w:t>
      </w:r>
      <w:r>
        <w:rPr>
          <w:sz w:val="18"/>
        </w:rPr>
        <w:t>”/”</w:t>
      </w:r>
      <w:r>
        <w:rPr>
          <w:b/>
          <w:bCs/>
          <w:sz w:val="18"/>
        </w:rPr>
        <w:t>locked</w:t>
      </w:r>
      <w:r>
        <w:rPr>
          <w:sz w:val="18"/>
        </w:rPr>
        <w:t>” в левом верхнем углу окна с иконкой “замок”.</w:t>
      </w:r>
    </w:p>
    <w:p>
      <w:pPr>
        <w:pStyle w:val="Normal"/>
        <w:rPr/>
      </w:pPr>
      <w:r>
        <w:rPr>
          <w:sz w:val="18"/>
        </w:rPr>
        <w:t>В. Поле для числа свободных мест в комнате, после слова “</w:t>
      </w:r>
      <w:r>
        <w:rPr>
          <w:b/>
          <w:bCs/>
          <w:sz w:val="18"/>
        </w:rPr>
        <w:t>chairs</w:t>
      </w:r>
      <w:r>
        <w:rPr>
          <w:sz w:val="18"/>
        </w:rPr>
        <w:t>”.</w:t>
      </w:r>
    </w:p>
    <w:p>
      <w:pPr>
        <w:pStyle w:val="Normal"/>
        <w:rPr/>
      </w:pPr>
      <w:r>
        <w:rPr>
          <w:sz w:val="18"/>
        </w:rPr>
        <w:t xml:space="preserve">Г. Селектор режима гостевого доступа в правом верхнем углу, где по умолчанию </w:t>
      </w:r>
      <w:r>
        <w:rPr>
          <w:sz w:val="18"/>
        </w:rPr>
        <w:t>стоит</w:t>
      </w:r>
      <w:r>
        <w:rPr>
          <w:sz w:val="18"/>
        </w:rPr>
        <w:t xml:space="preserve"> “</w:t>
      </w:r>
      <w:r>
        <w:rPr>
          <w:b/>
          <w:bCs/>
          <w:sz w:val="18"/>
        </w:rPr>
        <w:t>Normal</w:t>
      </w:r>
      <w:r>
        <w:rPr>
          <w:sz w:val="18"/>
        </w:rPr>
        <w:t xml:space="preserve">”. </w:t>
      </w:r>
    </w:p>
    <w:p>
      <w:pPr>
        <w:pStyle w:val="Normal"/>
        <w:rPr/>
      </w:pPr>
      <w:r>
        <w:rPr>
          <w:sz w:val="18"/>
        </w:rPr>
        <w:t>Д. Переход в чат “админки” - справа кликом на “</w:t>
      </w:r>
      <w:r>
        <w:rPr>
          <w:b/>
          <w:bCs/>
          <w:sz w:val="18"/>
        </w:rPr>
        <w:t>TO CHAT</w:t>
      </w:r>
      <w:r>
        <w:rPr>
          <w:sz w:val="18"/>
        </w:rPr>
        <w:t>”.</w:t>
      </w:r>
    </w:p>
    <w:p>
      <w:pPr>
        <w:pStyle w:val="Heading3"/>
        <w:numPr>
          <w:ilvl w:val="2"/>
          <w:numId w:val="2"/>
        </w:numPr>
        <w:rPr/>
      </w:pPr>
      <w:bookmarkStart w:id="5" w:name="_Toc465155186"/>
      <w:r>
        <w:rPr>
          <w:sz w:val="18"/>
        </w:rPr>
        <w:t>В</w:t>
      </w:r>
      <w:bookmarkEnd w:id="5"/>
      <w:r>
        <w:rPr>
          <w:sz w:val="18"/>
        </w:rPr>
        <w:t>ыход из админки</w:t>
      </w:r>
    </w:p>
    <w:p>
      <w:pPr>
        <w:pStyle w:val="Normal"/>
        <w:rPr/>
      </w:pPr>
      <w:r>
        <w:rPr>
          <w:sz w:val="18"/>
        </w:rPr>
        <w:t>Кликните по словам “</w:t>
      </w:r>
      <w:r>
        <w:rPr>
          <w:b/>
          <w:bCs/>
          <w:sz w:val="18"/>
        </w:rPr>
        <w:t>Guru, Logout</w:t>
      </w:r>
      <w:r>
        <w:rPr>
          <w:sz w:val="18"/>
        </w:rPr>
        <w:t>” справа на верхней панели меню окна.</w:t>
      </w:r>
    </w:p>
    <w:p>
      <w:pPr>
        <w:pStyle w:val="Heading2"/>
        <w:numPr>
          <w:ilvl w:val="1"/>
          <w:numId w:val="2"/>
        </w:numPr>
        <w:rPr/>
      </w:pPr>
      <w:bookmarkStart w:id="6" w:name="_Toc465155187"/>
      <w:r>
        <w:rPr>
          <w:sz w:val="22"/>
        </w:rPr>
        <w:t>Б</w:t>
      </w:r>
      <w:bookmarkEnd w:id="6"/>
      <w:r>
        <w:rPr>
          <w:sz w:val="22"/>
        </w:rPr>
        <w:t>езопасность</w:t>
      </w:r>
    </w:p>
    <w:p>
      <w:pPr>
        <w:pStyle w:val="Normal"/>
        <w:rPr/>
      </w:pPr>
      <w:r>
        <w:rPr>
          <w:sz w:val="18"/>
        </w:rPr>
        <w:t>Работа с административным интерфейсом требует соблюдения обычных правил информационной безопасности: уходя, не оставляйте окно админки в браузере открытым; перед тем, как надолго уйти от компьютера, всегда используйте “</w:t>
      </w:r>
      <w:r>
        <w:rPr>
          <w:b/>
          <w:bCs/>
          <w:sz w:val="18"/>
        </w:rPr>
        <w:t>Выход</w:t>
      </w:r>
      <w:r>
        <w:rPr>
          <w:sz w:val="18"/>
        </w:rPr>
        <w:t xml:space="preserve">” - </w:t>
      </w:r>
      <w:r>
        <w:rPr>
          <w:b w:val="false"/>
          <w:bCs w:val="false"/>
          <w:sz w:val="18"/>
        </w:rPr>
        <w:t>просто</w:t>
      </w:r>
      <w:r>
        <w:rPr>
          <w:b/>
          <w:bCs/>
          <w:sz w:val="18"/>
        </w:rPr>
        <w:t xml:space="preserve"> </w:t>
      </w:r>
      <w:r>
        <w:rPr>
          <w:b w:val="false"/>
          <w:bCs w:val="false"/>
          <w:sz w:val="18"/>
        </w:rPr>
        <w:t>закрыть окно</w:t>
      </w:r>
      <w:r>
        <w:rPr>
          <w:sz w:val="18"/>
        </w:rPr>
        <w:t xml:space="preserve"> </w:t>
      </w:r>
      <w:r>
        <w:rPr>
          <w:b/>
          <w:bCs/>
          <w:sz w:val="18"/>
        </w:rPr>
        <w:t>не достаточно</w:t>
      </w:r>
      <w:r>
        <w:rPr>
          <w:sz w:val="18"/>
        </w:rPr>
        <w:t xml:space="preserve">! Не сообщайте никому ваш логин и пароль для авторизации как “гуру”. Не сохраняйте логин и пароль в памяти браузера, если им, кроме вас, могут пользоваться </w:t>
      </w:r>
      <w:r>
        <w:rPr>
          <w:sz w:val="18"/>
        </w:rPr>
        <w:t xml:space="preserve">и </w:t>
      </w:r>
      <w:r>
        <w:rPr>
          <w:sz w:val="18"/>
        </w:rPr>
        <w:t>другие.</w:t>
      </w:r>
    </w:p>
    <w:p>
      <w:pPr>
        <w:pStyle w:val="Heading1"/>
        <w:numPr>
          <w:ilvl w:val="0"/>
          <w:numId w:val="2"/>
        </w:numPr>
        <w:rPr/>
      </w:pPr>
      <w:bookmarkStart w:id="7" w:name="_Toc465155188"/>
      <w:r>
        <w:rPr>
          <w:sz w:val="22"/>
        </w:rPr>
        <w:t>П</w:t>
      </w:r>
      <w:bookmarkEnd w:id="7"/>
      <w:r>
        <w:rPr>
          <w:sz w:val="22"/>
        </w:rPr>
        <w:t>ользователи комнаты</w:t>
      </w:r>
    </w:p>
    <w:p>
      <w:pPr>
        <w:pStyle w:val="Normal"/>
        <w:rPr/>
      </w:pPr>
      <w:r>
        <w:rPr>
          <w:sz w:val="18"/>
        </w:rPr>
        <w:t xml:space="preserve">Кроме гуру, в комнате есть </w:t>
      </w:r>
      <w:r>
        <w:rPr>
          <w:sz w:val="18"/>
        </w:rPr>
        <w:t xml:space="preserve">ещё </w:t>
      </w:r>
      <w:r>
        <w:rPr>
          <w:sz w:val="18"/>
        </w:rPr>
        <w:t xml:space="preserve">два типа пользователей: </w:t>
      </w:r>
      <w:r>
        <w:rPr>
          <w:b/>
          <w:bCs/>
          <w:sz w:val="18"/>
        </w:rPr>
        <w:t>авторизованные</w:t>
      </w:r>
      <w:r>
        <w:rPr>
          <w:sz w:val="18"/>
        </w:rPr>
        <w:t xml:space="preserve"> и </w:t>
      </w:r>
      <w:r>
        <w:rPr>
          <w:b/>
          <w:bCs/>
          <w:sz w:val="18"/>
        </w:rPr>
        <w:t>гости</w:t>
      </w:r>
      <w:r>
        <w:rPr>
          <w:sz w:val="18"/>
        </w:rPr>
        <w:t xml:space="preserve">. </w:t>
      </w:r>
      <w:r>
        <w:rPr>
          <w:b w:val="false"/>
          <w:bCs w:val="false"/>
          <w:sz w:val="18"/>
        </w:rPr>
        <w:t>Авторизованных пользователей</w:t>
      </w:r>
      <w:r>
        <w:rPr>
          <w:sz w:val="18"/>
        </w:rPr>
        <w:t xml:space="preserve"> создает гуру </w:t>
      </w:r>
      <w:r>
        <w:rPr>
          <w:sz w:val="18"/>
        </w:rPr>
        <w:t>в админ</w:t>
      </w:r>
      <w:r>
        <w:rPr>
          <w:sz w:val="18"/>
        </w:rPr>
        <w:t>истративном</w:t>
      </w:r>
      <w:r>
        <w:rPr>
          <w:sz w:val="18"/>
        </w:rPr>
        <w:t xml:space="preserve"> интерфейсе.</w:t>
      </w:r>
    </w:p>
    <w:p>
      <w:pPr>
        <w:pStyle w:val="Heading2"/>
        <w:numPr>
          <w:ilvl w:val="1"/>
          <w:numId w:val="2"/>
        </w:numPr>
        <w:rPr/>
      </w:pPr>
      <w:bookmarkStart w:id="8" w:name="_Toc465155189"/>
      <w:r>
        <w:rPr>
          <w:sz w:val="22"/>
        </w:rPr>
        <w:t>Д</w:t>
      </w:r>
      <w:bookmarkEnd w:id="8"/>
      <w:r>
        <w:rPr>
          <w:sz w:val="22"/>
        </w:rPr>
        <w:t>обавление пользователей</w:t>
      </w:r>
    </w:p>
    <w:p>
      <w:pPr>
        <w:pStyle w:val="Normal"/>
        <w:rPr/>
      </w:pPr>
      <w:r>
        <w:rPr>
          <w:sz w:val="18"/>
        </w:rPr>
        <w:t>Нажмите кнопку “</w:t>
      </w:r>
      <w:r>
        <w:rPr>
          <w:b/>
          <w:bCs/>
          <w:sz w:val="18"/>
        </w:rPr>
        <w:t>+</w:t>
      </w:r>
      <w:r>
        <w:rPr>
          <w:sz w:val="18"/>
        </w:rPr>
        <w:t>” и убедитесь, что новый пользователь появился в таблице.</w:t>
      </w:r>
    </w:p>
    <w:p>
      <w:pPr>
        <w:pStyle w:val="Heading2"/>
        <w:numPr>
          <w:ilvl w:val="1"/>
          <w:numId w:val="2"/>
        </w:numPr>
        <w:rPr/>
      </w:pPr>
      <w:bookmarkStart w:id="9" w:name="_Toc465155190"/>
      <w:r>
        <w:rPr>
          <w:sz w:val="22"/>
        </w:rPr>
        <w:t>И</w:t>
      </w:r>
      <w:bookmarkEnd w:id="9"/>
      <w:r>
        <w:rPr>
          <w:sz w:val="22"/>
        </w:rPr>
        <w:t>зменение имён.</w:t>
      </w:r>
    </w:p>
    <w:p>
      <w:pPr>
        <w:pStyle w:val="Normal"/>
        <w:rPr/>
      </w:pPr>
      <w:r>
        <w:rPr>
          <w:sz w:val="18"/>
        </w:rPr>
        <w:t xml:space="preserve">Автоматически </w:t>
      </w:r>
      <w:r>
        <w:rPr>
          <w:sz w:val="18"/>
        </w:rPr>
        <w:t xml:space="preserve">был </w:t>
      </w:r>
      <w:r>
        <w:rPr>
          <w:sz w:val="18"/>
        </w:rPr>
        <w:t xml:space="preserve">создан пользователь с 4-х символьным именем-числом. Для изменения </w:t>
      </w:r>
      <w:r>
        <w:rPr>
          <w:sz w:val="18"/>
        </w:rPr>
        <w:t>имени</w:t>
      </w:r>
      <w:r>
        <w:rPr>
          <w:sz w:val="18"/>
        </w:rPr>
        <w:t xml:space="preserve">, кликните на этот код и введите новое имя, например, “Олег” или “John”, </w:t>
      </w:r>
      <w:r>
        <w:rPr>
          <w:sz w:val="18"/>
        </w:rPr>
        <w:t>затем нажмите клавишу “Enter”.</w:t>
      </w:r>
    </w:p>
    <w:p>
      <w:pPr>
        <w:pStyle w:val="Heading2"/>
        <w:numPr>
          <w:ilvl w:val="1"/>
          <w:numId w:val="2"/>
        </w:numPr>
        <w:rPr/>
      </w:pPr>
      <w:bookmarkStart w:id="10" w:name="_Toc465155191"/>
      <w:r>
        <w:rPr>
          <w:sz w:val="22"/>
        </w:rPr>
        <w:t>П</w:t>
      </w:r>
      <w:bookmarkEnd w:id="10"/>
      <w:r>
        <w:rPr>
          <w:sz w:val="22"/>
        </w:rPr>
        <w:t>ароли</w:t>
      </w:r>
    </w:p>
    <w:p>
      <w:pPr>
        <w:pStyle w:val="Normal"/>
        <w:rPr/>
      </w:pPr>
      <w:r>
        <w:rPr>
          <w:sz w:val="18"/>
        </w:rPr>
        <w:t xml:space="preserve">Автоматически при создании пользователя для него создан 6-символьный пароль, состоящий только из цифр. Ни гуру, ни сам пользователь не смогут его </w:t>
      </w:r>
      <w:r>
        <w:rPr>
          <w:sz w:val="18"/>
        </w:rPr>
        <w:t xml:space="preserve">затем </w:t>
      </w:r>
      <w:r>
        <w:rPr>
          <w:sz w:val="18"/>
        </w:rPr>
        <w:t>поменять. Если обязательно нужен другой пароль, то удалите этого пользователя и создайте</w:t>
      </w:r>
      <w:r>
        <w:rPr>
          <w:sz w:val="18"/>
        </w:rPr>
        <w:t xml:space="preserve"> его </w:t>
      </w:r>
      <w:r>
        <w:rPr>
          <w:sz w:val="18"/>
        </w:rPr>
        <w:t xml:space="preserve">заново – новый пароль и новый логин </w:t>
      </w:r>
      <w:r>
        <w:rPr>
          <w:sz w:val="18"/>
        </w:rPr>
        <w:t xml:space="preserve">опять </w:t>
      </w:r>
      <w:r>
        <w:rPr>
          <w:sz w:val="18"/>
        </w:rPr>
        <w:t>будут созданы автоматически.</w:t>
      </w:r>
    </w:p>
    <w:p>
      <w:pPr>
        <w:pStyle w:val="Heading2"/>
        <w:numPr>
          <w:ilvl w:val="1"/>
          <w:numId w:val="2"/>
        </w:numPr>
        <w:rPr/>
      </w:pPr>
      <w:bookmarkStart w:id="11" w:name="_Toc465155192"/>
      <w:r>
        <w:rPr>
          <w:sz w:val="22"/>
        </w:rPr>
        <w:t>У</w:t>
      </w:r>
      <w:bookmarkEnd w:id="11"/>
      <w:r>
        <w:rPr>
          <w:sz w:val="22"/>
        </w:rPr>
        <w:t>даление пользователей</w:t>
      </w:r>
    </w:p>
    <w:p>
      <w:pPr>
        <w:pStyle w:val="Normal"/>
        <w:rPr/>
      </w:pPr>
      <w:r>
        <w:rPr>
          <w:sz w:val="18"/>
        </w:rPr>
        <w:t>Чтобы удалить пользователя, кликните значок “</w:t>
      </w:r>
      <w:r>
        <w:rPr>
          <w:b/>
          <w:bCs/>
          <w:sz w:val="18"/>
        </w:rPr>
        <w:t>X</w:t>
      </w:r>
      <w:r>
        <w:rPr>
          <w:sz w:val="18"/>
        </w:rPr>
        <w:t>” перед его именем и подтвердите это действие.</w:t>
      </w:r>
    </w:p>
    <w:p>
      <w:pPr>
        <w:pStyle w:val="Heading1"/>
        <w:numPr>
          <w:ilvl w:val="0"/>
          <w:numId w:val="2"/>
        </w:numPr>
        <w:rPr/>
      </w:pPr>
      <w:bookmarkStart w:id="12" w:name="_Toc465155193"/>
      <w:r>
        <w:rPr>
          <w:sz w:val="22"/>
        </w:rPr>
        <w:t>Д</w:t>
      </w:r>
      <w:bookmarkEnd w:id="12"/>
      <w:r>
        <w:rPr>
          <w:sz w:val="22"/>
        </w:rPr>
        <w:t>верь комнаты</w:t>
      </w:r>
    </w:p>
    <w:p>
      <w:pPr>
        <w:pStyle w:val="Normal"/>
        <w:rPr/>
      </w:pPr>
      <w:r>
        <w:rPr>
          <w:sz w:val="18"/>
        </w:rPr>
        <w:t xml:space="preserve">Замечательным свойством обладает комната – гуру может запереть дверь “на замок”, и тогда вход возможен </w:t>
      </w:r>
      <w:r>
        <w:rPr>
          <w:b/>
          <w:bCs/>
          <w:sz w:val="18"/>
        </w:rPr>
        <w:t xml:space="preserve">только </w:t>
      </w:r>
      <w:r>
        <w:rPr>
          <w:b w:val="false"/>
          <w:bCs w:val="false"/>
          <w:sz w:val="18"/>
        </w:rPr>
        <w:t>для авторизованных пользователей</w:t>
      </w:r>
      <w:r>
        <w:rPr>
          <w:sz w:val="18"/>
        </w:rPr>
        <w:t>. Гости не смогут зайти в комнату, когда она в состоянии “</w:t>
      </w:r>
      <w:r>
        <w:rPr>
          <w:b/>
          <w:bCs/>
          <w:sz w:val="18"/>
        </w:rPr>
        <w:t>locked</w:t>
      </w:r>
      <w:r>
        <w:rPr>
          <w:sz w:val="18"/>
        </w:rPr>
        <w:t>”.</w:t>
      </w:r>
    </w:p>
    <w:p>
      <w:pPr>
        <w:pStyle w:val="Heading2"/>
        <w:numPr>
          <w:ilvl w:val="1"/>
          <w:numId w:val="2"/>
        </w:numPr>
        <w:rPr/>
      </w:pPr>
      <w:bookmarkStart w:id="13" w:name="_Toc465155194"/>
      <w:r>
        <w:rPr>
          <w:sz w:val="22"/>
        </w:rPr>
        <w:t>В</w:t>
      </w:r>
      <w:bookmarkEnd w:id="13"/>
      <w:r>
        <w:rPr>
          <w:sz w:val="22"/>
        </w:rPr>
        <w:t xml:space="preserve"> состоянии “open”</w:t>
      </w:r>
    </w:p>
    <w:p>
      <w:pPr>
        <w:pStyle w:val="Normal"/>
        <w:rPr/>
      </w:pPr>
      <w:r>
        <w:rPr>
          <w:sz w:val="18"/>
        </w:rPr>
        <w:t>Если гуру выбрал состояние “</w:t>
      </w:r>
      <w:r>
        <w:rPr>
          <w:b/>
          <w:bCs/>
          <w:sz w:val="18"/>
        </w:rPr>
        <w:t>open</w:t>
      </w:r>
      <w:r>
        <w:rPr>
          <w:sz w:val="18"/>
        </w:rPr>
        <w:t xml:space="preserve">” </w:t>
      </w:r>
      <w:r>
        <w:rPr>
          <w:sz w:val="18"/>
        </w:rPr>
        <w:t xml:space="preserve">- см. </w:t>
      </w:r>
      <w:r>
        <w:rPr>
          <w:sz w:val="18"/>
        </w:rPr>
        <w:t xml:space="preserve">на </w:t>
      </w:r>
      <w:r>
        <w:rPr>
          <w:sz w:val="18"/>
        </w:rPr>
        <w:t xml:space="preserve">иконку с замком, </w:t>
      </w:r>
      <w:r>
        <w:rPr>
          <w:sz w:val="18"/>
        </w:rPr>
        <w:t>и</w:t>
      </w:r>
      <w:r>
        <w:rPr>
          <w:sz w:val="18"/>
        </w:rPr>
        <w:t xml:space="preserve"> режим </w:t>
      </w:r>
      <w:r>
        <w:rPr>
          <w:sz w:val="18"/>
        </w:rPr>
        <w:t>входа</w:t>
      </w:r>
      <w:r>
        <w:rPr>
          <w:sz w:val="18"/>
        </w:rPr>
        <w:t xml:space="preserve"> при этом включен как “</w:t>
      </w:r>
      <w:r>
        <w:rPr>
          <w:b/>
          <w:bCs/>
          <w:sz w:val="18"/>
        </w:rPr>
        <w:t>Normal</w:t>
      </w:r>
      <w:r>
        <w:rPr>
          <w:sz w:val="18"/>
        </w:rPr>
        <w:t>”, то вход в комнату выглядит так (или с надписями по-русски):</w:t>
      </w:r>
    </w:p>
    <w:p>
      <w:pPr>
        <w:pStyle w:val="Normal"/>
        <w:rPr>
          <w:sz w:val="18"/>
        </w:rPr>
      </w:pPr>
      <w:r>
        <w:rPr>
          <w:sz w:val="1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65755" cy="200152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6"/>
                    <a:stretch>
                      <a:fillRect/>
                    </a:stretch>
                  </pic:blipFill>
                  <pic:spPr bwMode="auto">
                    <a:xfrm>
                      <a:off x="0" y="0"/>
                      <a:ext cx="2865755" cy="2001520"/>
                    </a:xfrm>
                    <a:prstGeom prst="rect">
                      <a:avLst/>
                    </a:prstGeom>
                  </pic:spPr>
                </pic:pic>
              </a:graphicData>
            </a:graphic>
          </wp:anchor>
        </w:drawing>
      </w:r>
    </w:p>
    <w:p>
      <w:pPr>
        <w:pStyle w:val="Heading2"/>
        <w:numPr>
          <w:ilvl w:val="1"/>
          <w:numId w:val="2"/>
        </w:numPr>
        <w:rPr/>
      </w:pPr>
      <w:bookmarkStart w:id="14" w:name="_Toc465155195"/>
      <w:r>
        <w:rPr>
          <w:sz w:val="22"/>
        </w:rPr>
        <w:t>В</w:t>
      </w:r>
      <w:bookmarkEnd w:id="14"/>
      <w:r>
        <w:rPr>
          <w:sz w:val="22"/>
        </w:rPr>
        <w:t xml:space="preserve"> состоянии “</w:t>
      </w:r>
      <w:r>
        <w:rPr>
          <w:sz w:val="22"/>
        </w:rPr>
        <w:t>locked</w:t>
      </w:r>
      <w:r>
        <w:rPr>
          <w:sz w:val="22"/>
        </w:rPr>
        <w:t>”</w:t>
      </w:r>
    </w:p>
    <w:p>
      <w:pPr>
        <w:pStyle w:val="Normal"/>
        <w:rPr/>
      </w:pPr>
      <w:r>
        <w:rPr>
          <w:sz w:val="18"/>
        </w:rPr>
        <w:t>Если гуру выбрал селектором состояние “</w:t>
      </w:r>
      <w:r>
        <w:rPr>
          <w:b/>
          <w:bCs/>
          <w:sz w:val="18"/>
        </w:rPr>
        <w:t>locked</w:t>
      </w:r>
      <w:r>
        <w:rPr>
          <w:sz w:val="18"/>
        </w:rPr>
        <w:t>”, а гостевой режим включен как “</w:t>
      </w:r>
      <w:r>
        <w:rPr>
          <w:b/>
          <w:bCs/>
          <w:sz w:val="18"/>
        </w:rPr>
        <w:t>Normal</w:t>
      </w:r>
      <w:r>
        <w:rPr>
          <w:sz w:val="18"/>
        </w:rPr>
        <w:t>”, то вход в комнату выглядит так (или с надписями по-русски):</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865755" cy="188595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7"/>
                    <a:stretch>
                      <a:fillRect/>
                    </a:stretch>
                  </pic:blipFill>
                  <pic:spPr bwMode="auto">
                    <a:xfrm>
                      <a:off x="0" y="0"/>
                      <a:ext cx="2865755" cy="1885950"/>
                    </a:xfrm>
                    <a:prstGeom prst="rect">
                      <a:avLst/>
                    </a:prstGeom>
                  </pic:spPr>
                </pic:pic>
              </a:graphicData>
            </a:graphic>
          </wp:anchor>
        </w:drawing>
      </w:r>
    </w:p>
    <w:p>
      <w:pPr>
        <w:pStyle w:val="Heading2"/>
        <w:numPr>
          <w:ilvl w:val="1"/>
          <w:numId w:val="2"/>
        </w:numPr>
        <w:rPr/>
      </w:pPr>
      <w:bookmarkStart w:id="15" w:name="_Toc465155196"/>
      <w:r>
        <w:rPr>
          <w:sz w:val="22"/>
        </w:rPr>
        <w:t>В</w:t>
      </w:r>
      <w:bookmarkEnd w:id="15"/>
      <w:r>
        <w:rPr>
          <w:sz w:val="22"/>
        </w:rPr>
        <w:t>вод captcha</w:t>
      </w:r>
    </w:p>
    <w:p>
      <w:pPr>
        <w:pStyle w:val="Normal"/>
        <w:rPr/>
      </w:pPr>
      <w:r>
        <w:rPr>
          <w:sz w:val="18"/>
        </w:rPr>
        <w:t xml:space="preserve">Нажав на кнопку “Enter”/”Вход”, попадаем на следующее необходимое действие – ввод </w:t>
      </w:r>
      <w:r>
        <w:rPr>
          <w:sz w:val="18"/>
        </w:rPr>
        <w:t>“</w:t>
      </w:r>
      <w:r>
        <w:rPr>
          <w:b w:val="false"/>
          <w:bCs w:val="false"/>
          <w:sz w:val="18"/>
        </w:rPr>
        <w:t>captcha”</w:t>
      </w:r>
      <w:r>
        <w:rPr>
          <w:sz w:val="18"/>
        </w:rPr>
        <w:t xml:space="preserve">: </w:t>
      </w:r>
      <w:r>
        <w:rPr>
          <w:sz w:val="18"/>
        </w:rPr>
        <w:t>нужно</w:t>
      </w:r>
      <w:r>
        <w:rPr>
          <w:sz w:val="18"/>
        </w:rPr>
        <w:t xml:space="preserve"> ввести </w:t>
      </w:r>
      <w:r>
        <w:rPr>
          <w:b w:val="false"/>
          <w:bCs w:val="false"/>
          <w:sz w:val="18"/>
        </w:rPr>
        <w:t>в поле</w:t>
      </w:r>
      <w:r>
        <w:rPr>
          <w:sz w:val="18"/>
        </w:rPr>
        <w:t xml:space="preserve">, где </w:t>
      </w:r>
      <w:r>
        <w:rPr>
          <w:sz w:val="18"/>
        </w:rPr>
        <w:t xml:space="preserve">стоит </w:t>
      </w:r>
      <w:r>
        <w:rPr>
          <w:sz w:val="18"/>
        </w:rPr>
        <w:t xml:space="preserve">слово ”..code?”, </w:t>
      </w:r>
      <w:r>
        <w:rPr>
          <w:b w:val="false"/>
          <w:bCs w:val="false"/>
          <w:sz w:val="18"/>
        </w:rPr>
        <w:t>4-символьный код</w:t>
      </w:r>
      <w:r>
        <w:rPr>
          <w:sz w:val="18"/>
        </w:rPr>
        <w:t xml:space="preserve"> из одних цифр, видный на картинке </w:t>
      </w:r>
      <w:r>
        <w:rPr>
          <w:sz w:val="18"/>
        </w:rPr>
        <w:t>сверху</w:t>
      </w:r>
      <w:r>
        <w:rPr>
          <w:sz w:val="18"/>
        </w:rPr>
        <w:t xml:space="preserve">, и нажать кнопку справа </w:t>
      </w:r>
      <w:r>
        <w:rPr>
          <w:sz w:val="18"/>
        </w:rPr>
        <w:t>(см. иллюстрацию ниже)</w:t>
      </w:r>
      <w:r>
        <w:rPr>
          <w:sz w:val="18"/>
        </w:rPr>
        <w:t xml:space="preserve">. “Captcha” всем известна как средство защиты от ботов. </w:t>
      </w:r>
      <w:r>
        <w:rPr>
          <w:b/>
          <w:bCs/>
          <w:sz w:val="18"/>
        </w:rPr>
        <w:t>Room-House</w:t>
      </w:r>
      <w:r>
        <w:rPr>
          <w:sz w:val="18"/>
        </w:rPr>
        <w:t xml:space="preserve"> использует собственную простую “captcha”  - </w:t>
      </w:r>
      <w:r>
        <w:rPr>
          <w:sz w:val="18"/>
        </w:rPr>
        <w:t xml:space="preserve">и </w:t>
      </w:r>
      <w:r>
        <w:rPr>
          <w:sz w:val="18"/>
        </w:rPr>
        <w:t xml:space="preserve">вы не теряете время на </w:t>
      </w:r>
      <w:r>
        <w:rPr>
          <w:sz w:val="18"/>
        </w:rPr>
        <w:t>поиск</w:t>
      </w:r>
      <w:r>
        <w:rPr>
          <w:sz w:val="18"/>
        </w:rPr>
        <w:t xml:space="preserve"> мутных автобусов или лошадей. </w:t>
      </w:r>
      <w:r>
        <w:rPr>
          <w:sz w:val="18"/>
        </w:rPr>
        <w:t>В</w:t>
      </w:r>
      <w:r>
        <w:rPr>
          <w:sz w:val="18"/>
        </w:rPr>
        <w:t>вод</w:t>
      </w:r>
      <w:r>
        <w:rPr>
          <w:sz w:val="18"/>
        </w:rPr>
        <w:t>а</w:t>
      </w:r>
      <w:r>
        <w:rPr>
          <w:sz w:val="18"/>
        </w:rPr>
        <w:t xml:space="preserve"> “captcha” </w:t>
      </w:r>
      <w:r>
        <w:rPr>
          <w:sz w:val="18"/>
        </w:rPr>
        <w:t xml:space="preserve">может </w:t>
      </w:r>
      <w:r>
        <w:rPr>
          <w:sz w:val="18"/>
        </w:rPr>
        <w:t xml:space="preserve">и </w:t>
      </w:r>
      <w:r>
        <w:rPr>
          <w:sz w:val="18"/>
        </w:rPr>
        <w:t xml:space="preserve">не быть, </w:t>
      </w:r>
      <w:r>
        <w:rPr>
          <w:sz w:val="18"/>
        </w:rPr>
        <w:t xml:space="preserve">если гуру </w:t>
      </w:r>
      <w:r>
        <w:rPr>
          <w:sz w:val="18"/>
        </w:rPr>
        <w:t>включил</w:t>
      </w:r>
      <w:r>
        <w:rPr>
          <w:sz w:val="18"/>
        </w:rPr>
        <w:t xml:space="preserve"> </w:t>
      </w:r>
      <w:r>
        <w:rPr>
          <w:b/>
          <w:bCs/>
          <w:sz w:val="18"/>
        </w:rPr>
        <w:t>гост</w:t>
      </w:r>
      <w:r>
        <w:rPr>
          <w:b/>
          <w:bCs/>
          <w:sz w:val="18"/>
        </w:rPr>
        <w:t>евой р</w:t>
      </w:r>
      <w:r>
        <w:rPr>
          <w:b/>
          <w:bCs/>
          <w:sz w:val="18"/>
        </w:rPr>
        <w:t>ежим</w:t>
      </w:r>
      <w:r>
        <w:rPr>
          <w:sz w:val="18"/>
        </w:rPr>
        <w:t xml:space="preserve"> </w:t>
      </w:r>
      <w:r>
        <w:rPr>
          <w:sz w:val="18"/>
        </w:rPr>
        <w:t xml:space="preserve">(см. далее) </w:t>
      </w:r>
      <w:r>
        <w:rPr>
          <w:sz w:val="18"/>
        </w:rPr>
        <w:t xml:space="preserve">- </w:t>
      </w:r>
      <w:r>
        <w:rPr>
          <w:sz w:val="18"/>
        </w:rPr>
        <w:t>совсем</w:t>
      </w:r>
      <w:r>
        <w:rPr>
          <w:sz w:val="18"/>
        </w:rPr>
        <w:t xml:space="preserve"> простой и быстрый вход в комнату</w:t>
      </w:r>
      <w:r>
        <w:rPr>
          <w:sz w:val="18"/>
        </w:rPr>
        <w:t>.</w:t>
      </w:r>
    </w:p>
    <w:p>
      <w:pPr>
        <w:pStyle w:val="Normal"/>
        <w:rPr>
          <w:sz w:val="18"/>
        </w:rPr>
      </w:pPr>
      <w:r>
        <w:rPr>
          <w:sz w:val="1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865755" cy="191770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2865755" cy="1917700"/>
                    </a:xfrm>
                    <a:prstGeom prst="rect">
                      <a:avLst/>
                    </a:prstGeom>
                  </pic:spPr>
                </pic:pic>
              </a:graphicData>
            </a:graphic>
          </wp:anchor>
        </w:drawing>
      </w:r>
    </w:p>
    <w:p>
      <w:pPr>
        <w:pStyle w:val="Heading2"/>
        <w:numPr>
          <w:ilvl w:val="1"/>
          <w:numId w:val="2"/>
        </w:numPr>
        <w:rPr/>
      </w:pPr>
      <w:r>
        <w:rPr>
          <w:sz w:val="22"/>
        </w:rPr>
        <w:t>Авторизация в комнату</w:t>
      </w:r>
    </w:p>
    <w:p>
      <w:pPr>
        <w:pStyle w:val="Normal"/>
        <w:rPr/>
      </w:pPr>
      <w:r>
        <w:rPr>
          <w:sz w:val="18"/>
        </w:rPr>
        <w:t xml:space="preserve">Для входа с логином и паролем, нужно </w:t>
      </w:r>
      <w:r>
        <w:rPr>
          <w:b/>
          <w:bCs/>
          <w:sz w:val="18"/>
        </w:rPr>
        <w:t>сразу после</w:t>
      </w:r>
      <w:r>
        <w:rPr>
          <w:sz w:val="18"/>
        </w:rPr>
        <w:t xml:space="preserve"> 4 цифр captcha, т.е. без пропусков и пробелов, </w:t>
      </w:r>
      <w:r>
        <w:rPr>
          <w:sz w:val="18"/>
        </w:rPr>
        <w:t>далее ввести свой</w:t>
      </w:r>
      <w:r>
        <w:rPr>
          <w:sz w:val="18"/>
        </w:rPr>
        <w:t xml:space="preserve"> логин и пароль </w:t>
      </w:r>
      <w:r>
        <w:rPr>
          <w:b/>
          <w:bCs/>
          <w:sz w:val="18"/>
        </w:rPr>
        <w:t>слитно</w:t>
      </w:r>
      <w:r>
        <w:rPr>
          <w:sz w:val="18"/>
        </w:rPr>
        <w:t>. Например, если captcha “</w:t>
      </w:r>
      <w:r>
        <w:rPr>
          <w:b/>
          <w:bCs/>
          <w:sz w:val="18"/>
        </w:rPr>
        <w:t>1031</w:t>
      </w:r>
      <w:r>
        <w:rPr>
          <w:sz w:val="18"/>
        </w:rPr>
        <w:t>” (как на иллюстрации выше) а ваш логин “</w:t>
      </w:r>
      <w:r>
        <w:rPr>
          <w:b/>
          <w:bCs/>
          <w:sz w:val="18"/>
        </w:rPr>
        <w:t>34</w:t>
      </w:r>
      <w:r>
        <w:rPr>
          <w:sz w:val="18"/>
        </w:rPr>
        <w:t>” и ваш пароль “</w:t>
      </w:r>
      <w:r>
        <w:rPr>
          <w:b/>
          <w:bCs/>
          <w:sz w:val="18"/>
        </w:rPr>
        <w:t>456789</w:t>
      </w:r>
      <w:r>
        <w:rPr>
          <w:sz w:val="18"/>
        </w:rPr>
        <w:t xml:space="preserve">” - то целиком </w:t>
      </w:r>
      <w:r>
        <w:rPr>
          <w:sz w:val="18"/>
        </w:rPr>
        <w:t>надо ввести</w:t>
      </w:r>
      <w:r>
        <w:rPr>
          <w:sz w:val="18"/>
        </w:rPr>
        <w:t xml:space="preserve"> “</w:t>
      </w:r>
      <w:r>
        <w:rPr>
          <w:b/>
          <w:bCs/>
          <w:sz w:val="18"/>
        </w:rPr>
        <w:t>103134456789</w:t>
      </w:r>
      <w:r>
        <w:rPr>
          <w:sz w:val="18"/>
        </w:rPr>
        <w:t xml:space="preserve">” - </w:t>
      </w:r>
      <w:r>
        <w:rPr>
          <w:sz w:val="18"/>
        </w:rPr>
        <w:t>то есть,</w:t>
      </w:r>
      <w:r>
        <w:rPr>
          <w:sz w:val="18"/>
        </w:rPr>
        <w:t xml:space="preserve"> только цифры, </w:t>
      </w:r>
      <w:r>
        <w:rPr>
          <w:sz w:val="18"/>
        </w:rPr>
        <w:t xml:space="preserve">подряд, </w:t>
      </w:r>
      <w:r>
        <w:rPr>
          <w:sz w:val="18"/>
        </w:rPr>
        <w:t>код =</w:t>
      </w:r>
      <w:r>
        <w:rPr>
          <w:sz w:val="18"/>
        </w:rPr>
        <w:t xml:space="preserve"> captcha+login+password.</w:t>
      </w:r>
    </w:p>
    <w:p>
      <w:pPr>
        <w:pStyle w:val="Normal"/>
        <w:rPr>
          <w:sz w:val="18"/>
        </w:rPr>
      </w:pPr>
      <w:r>
        <w:rPr>
          <w:sz w:val="18"/>
        </w:rPr>
      </w:r>
    </w:p>
    <w:p>
      <w:pPr>
        <w:pStyle w:val="Heading1"/>
        <w:numPr>
          <w:ilvl w:val="0"/>
          <w:numId w:val="2"/>
        </w:numPr>
        <w:rPr/>
      </w:pPr>
      <w:bookmarkStart w:id="16" w:name="_Toc465155203"/>
      <w:r>
        <w:rPr>
          <w:sz w:val="22"/>
        </w:rPr>
        <w:t>Г</w:t>
      </w:r>
      <w:bookmarkEnd w:id="16"/>
      <w:r>
        <w:rPr>
          <w:sz w:val="22"/>
        </w:rPr>
        <w:t>остевой режим</w:t>
      </w:r>
    </w:p>
    <w:p>
      <w:pPr>
        <w:pStyle w:val="Normal"/>
        <w:rPr/>
      </w:pPr>
      <w:r>
        <w:rPr>
          <w:sz w:val="18"/>
        </w:rPr>
        <w:t>Гостевой режим возможен только в состоянии комнаты “</w:t>
      </w:r>
      <w:r>
        <w:rPr>
          <w:b/>
          <w:bCs/>
          <w:sz w:val="18"/>
        </w:rPr>
        <w:t>open</w:t>
      </w:r>
      <w:r>
        <w:rPr>
          <w:sz w:val="18"/>
        </w:rPr>
        <w:t>”. Убедитесь, что левый селектор</w:t>
      </w:r>
      <w:r>
        <w:rPr>
          <w:sz w:val="18"/>
        </w:rPr>
        <w:t>-”замок”</w:t>
      </w:r>
      <w:r>
        <w:rPr>
          <w:sz w:val="18"/>
        </w:rPr>
        <w:t xml:space="preserve"> выставлен в это положение. Затем переключите прав</w:t>
      </w:r>
      <w:r>
        <w:rPr>
          <w:sz w:val="18"/>
        </w:rPr>
        <w:t>ый</w:t>
      </w:r>
      <w:r>
        <w:rPr>
          <w:sz w:val="18"/>
        </w:rPr>
        <w:t xml:space="preserve"> селектор, кликнув на него, </w:t>
      </w:r>
      <w:r>
        <w:rPr>
          <w:sz w:val="18"/>
        </w:rPr>
        <w:t xml:space="preserve">и поменяйте </w:t>
      </w:r>
      <w:r>
        <w:rPr>
          <w:sz w:val="18"/>
        </w:rPr>
        <w:t>режим из “</w:t>
      </w:r>
      <w:r>
        <w:rPr>
          <w:b/>
          <w:bCs/>
          <w:sz w:val="18"/>
        </w:rPr>
        <w:t>Normal</w:t>
      </w:r>
      <w:r>
        <w:rPr>
          <w:sz w:val="18"/>
        </w:rPr>
        <w:t>” в “</w:t>
      </w:r>
      <w:r>
        <w:rPr>
          <w:b/>
          <w:bCs/>
          <w:sz w:val="18"/>
        </w:rPr>
        <w:t>Demo</w:t>
      </w:r>
      <w:r>
        <w:rPr>
          <w:sz w:val="18"/>
        </w:rPr>
        <w:t xml:space="preserve">”. Откройте </w:t>
      </w:r>
      <w:r>
        <w:rPr>
          <w:sz w:val="18"/>
        </w:rPr>
        <w:t>комнату</w:t>
      </w:r>
      <w:r>
        <w:rPr>
          <w:b/>
          <w:bCs/>
          <w:sz w:val="18"/>
        </w:rPr>
        <w:t xml:space="preserve"> в другом браузере</w:t>
      </w:r>
      <w:r>
        <w:rPr>
          <w:sz w:val="18"/>
        </w:rPr>
        <w:t xml:space="preserve">, т.е. </w:t>
      </w:r>
      <w:r>
        <w:rPr>
          <w:b w:val="false"/>
          <w:bCs w:val="false"/>
          <w:sz w:val="18"/>
        </w:rPr>
        <w:t>не в том</w:t>
      </w:r>
      <w:r>
        <w:rPr>
          <w:b/>
          <w:bCs/>
          <w:sz w:val="18"/>
        </w:rPr>
        <w:t xml:space="preserve">, </w:t>
      </w:r>
      <w:r>
        <w:rPr>
          <w:b w:val="false"/>
          <w:bCs w:val="false"/>
          <w:sz w:val="18"/>
        </w:rPr>
        <w:t xml:space="preserve">где вы </w:t>
      </w:r>
      <w:r>
        <w:rPr>
          <w:b w:val="false"/>
          <w:bCs w:val="false"/>
          <w:sz w:val="18"/>
        </w:rPr>
        <w:t>уже</w:t>
      </w:r>
      <w:r>
        <w:rPr>
          <w:b w:val="false"/>
          <w:bCs w:val="false"/>
          <w:sz w:val="18"/>
        </w:rPr>
        <w:t xml:space="preserve"> авторизовались как гуру, </w:t>
      </w:r>
      <w:r>
        <w:rPr>
          <w:b w:val="false"/>
          <w:bCs w:val="false"/>
          <w:sz w:val="18"/>
        </w:rPr>
        <w:t xml:space="preserve">а, </w:t>
      </w:r>
      <w:r>
        <w:rPr>
          <w:sz w:val="18"/>
        </w:rPr>
        <w:t>н</w:t>
      </w:r>
      <w:r>
        <w:rPr>
          <w:sz w:val="18"/>
        </w:rPr>
        <w:t xml:space="preserve">апример, в смартфоне. Окно </w:t>
      </w:r>
      <w:r>
        <w:rPr>
          <w:sz w:val="18"/>
        </w:rPr>
        <w:t xml:space="preserve">входа в комнату </w:t>
      </w:r>
      <w:r>
        <w:rPr>
          <w:sz w:val="18"/>
        </w:rPr>
        <w:t>будет</w:t>
      </w:r>
      <w:r>
        <w:rPr>
          <w:sz w:val="18"/>
        </w:rPr>
        <w:t xml:space="preserve"> выглядеть </w:t>
      </w:r>
      <w:r>
        <w:rPr>
          <w:sz w:val="18"/>
        </w:rPr>
        <w:t xml:space="preserve">теперь </w:t>
      </w:r>
      <w:r>
        <w:rPr>
          <w:sz w:val="18"/>
        </w:rPr>
        <w:t xml:space="preserve">так – это гостевой режим. Вход в комнату для гостей, </w:t>
      </w:r>
      <w:r>
        <w:rPr>
          <w:sz w:val="18"/>
        </w:rPr>
        <w:t xml:space="preserve">уже </w:t>
      </w:r>
      <w:r>
        <w:rPr>
          <w:b w:val="false"/>
          <w:bCs w:val="false"/>
          <w:sz w:val="18"/>
        </w:rPr>
        <w:t>без ввода captcha</w:t>
      </w:r>
      <w:r>
        <w:rPr>
          <w:b/>
          <w:bCs/>
          <w:sz w:val="18"/>
        </w:rPr>
        <w:t xml:space="preserve">, </w:t>
      </w:r>
      <w:r>
        <w:rPr>
          <w:b w:val="false"/>
          <w:bCs w:val="false"/>
          <w:sz w:val="18"/>
        </w:rPr>
        <w:t>достигается</w:t>
      </w:r>
      <w:r>
        <w:rPr>
          <w:b/>
          <w:bCs/>
          <w:sz w:val="18"/>
        </w:rPr>
        <w:t xml:space="preserve"> </w:t>
      </w:r>
      <w:r>
        <w:rPr>
          <w:b w:val="false"/>
          <w:bCs w:val="false"/>
          <w:sz w:val="18"/>
        </w:rPr>
        <w:t>простым кликом в экран –</w:t>
      </w:r>
      <w:r>
        <w:rPr>
          <w:b w:val="false"/>
          <w:bCs w:val="false"/>
          <w:sz w:val="18"/>
        </w:rPr>
        <w:t xml:space="preserve"> попробуйте</w:t>
      </w:r>
      <w:r>
        <w:rPr>
          <w:b w:val="false"/>
          <w:bCs w:val="false"/>
          <w:sz w:val="18"/>
        </w:rPr>
        <w:t>:</w:t>
      </w:r>
    </w:p>
    <w:p>
      <w:pPr>
        <w:pStyle w:val="Normal"/>
        <w:rPr>
          <w:sz w:val="18"/>
        </w:rPr>
      </w:pPr>
      <w:r>
        <w:rPr>
          <w:sz w:val="18"/>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741170" cy="216471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1741170" cy="2164715"/>
                    </a:xfrm>
                    <a:prstGeom prst="rect">
                      <a:avLst/>
                    </a:prstGeom>
                  </pic:spPr>
                </pic:pic>
              </a:graphicData>
            </a:graphic>
          </wp:anchor>
        </w:drawing>
      </w:r>
    </w:p>
    <w:p>
      <w:pPr>
        <w:pStyle w:val="Normal"/>
        <w:rPr>
          <w:sz w:val="18"/>
        </w:rPr>
      </w:pPr>
      <w:r>
        <w:rPr>
          <w:sz w:val="18"/>
        </w:rPr>
      </w:r>
    </w:p>
    <w:p>
      <w:pPr>
        <w:pStyle w:val="Normal"/>
        <w:rPr>
          <w:sz w:val="18"/>
        </w:rPr>
      </w:pPr>
      <w:r>
        <w:rPr>
          <w:sz w:val="18"/>
        </w:rPr>
      </w:r>
    </w:p>
    <w:p>
      <w:pPr>
        <w:pStyle w:val="Normal"/>
        <w:rPr>
          <w:sz w:val="18"/>
        </w:rPr>
      </w:pPr>
      <w:r>
        <w:rPr>
          <w:sz w:val="18"/>
        </w:rPr>
      </w:r>
    </w:p>
    <w:p>
      <w:pPr>
        <w:pStyle w:val="Normal"/>
        <w:rPr>
          <w:sz w:val="18"/>
        </w:rPr>
      </w:pPr>
      <w:r>
        <w:rPr>
          <w:sz w:val="18"/>
        </w:rPr>
      </w:r>
    </w:p>
    <w:p>
      <w:pPr>
        <w:pStyle w:val="Normal"/>
        <w:rPr>
          <w:sz w:val="18"/>
        </w:rPr>
      </w:pPr>
      <w:r>
        <w:rPr>
          <w:sz w:val="18"/>
        </w:rPr>
      </w:r>
    </w:p>
    <w:p>
      <w:pPr>
        <w:pStyle w:val="Normal"/>
        <w:rPr>
          <w:sz w:val="18"/>
        </w:rPr>
      </w:pPr>
      <w:r>
        <w:rPr>
          <w:sz w:val="18"/>
        </w:rPr>
      </w:r>
    </w:p>
    <w:p>
      <w:pPr>
        <w:pStyle w:val="Normal"/>
        <w:rPr>
          <w:sz w:val="18"/>
        </w:rPr>
      </w:pPr>
      <w:r>
        <w:rPr>
          <w:sz w:val="18"/>
        </w:rPr>
      </w:r>
    </w:p>
    <w:p>
      <w:pPr>
        <w:pStyle w:val="Normal"/>
        <w:rPr/>
      </w:pPr>
      <w:r>
        <w:rPr>
          <w:sz w:val="18"/>
        </w:rPr>
        <w:t xml:space="preserve">Вы можете спросить – если </w:t>
      </w:r>
      <w:r>
        <w:rPr>
          <w:sz w:val="18"/>
        </w:rPr>
        <w:t>как</w:t>
      </w:r>
      <w:r>
        <w:rPr>
          <w:sz w:val="18"/>
        </w:rPr>
        <w:t xml:space="preserve"> в данном </w:t>
      </w:r>
      <w:r>
        <w:rPr>
          <w:sz w:val="18"/>
        </w:rPr>
        <w:t>случае</w:t>
      </w:r>
      <w:r>
        <w:rPr>
          <w:sz w:val="18"/>
        </w:rPr>
        <w:t xml:space="preserve"> нет “</w:t>
      </w:r>
      <w:r>
        <w:rPr>
          <w:b w:val="false"/>
          <w:bCs w:val="false"/>
          <w:sz w:val="18"/>
        </w:rPr>
        <w:t>captcha”</w:t>
      </w:r>
      <w:r>
        <w:rPr>
          <w:sz w:val="18"/>
        </w:rPr>
        <w:t xml:space="preserve">, то </w:t>
      </w:r>
      <w:r>
        <w:rPr>
          <w:sz w:val="18"/>
        </w:rPr>
        <w:t xml:space="preserve">и </w:t>
      </w:r>
      <w:r>
        <w:rPr>
          <w:sz w:val="18"/>
        </w:rPr>
        <w:t>некуда вв</w:t>
      </w:r>
      <w:r>
        <w:rPr>
          <w:sz w:val="18"/>
        </w:rPr>
        <w:t>одить</w:t>
      </w:r>
      <w:r>
        <w:rPr>
          <w:sz w:val="18"/>
        </w:rPr>
        <w:t xml:space="preserve"> логин и пароль для авторизации, что делать? Очевидно, гуру должен </w:t>
      </w:r>
      <w:r>
        <w:rPr>
          <w:sz w:val="18"/>
        </w:rPr>
        <w:t xml:space="preserve">сначала </w:t>
      </w:r>
      <w:r>
        <w:rPr>
          <w:sz w:val="18"/>
        </w:rPr>
        <w:t>включить</w:t>
      </w:r>
      <w:r>
        <w:rPr>
          <w:sz w:val="18"/>
        </w:rPr>
        <w:t xml:space="preserve"> </w:t>
      </w:r>
      <w:r>
        <w:rPr>
          <w:sz w:val="18"/>
        </w:rPr>
        <w:t xml:space="preserve">в админке </w:t>
      </w:r>
      <w:r>
        <w:rPr>
          <w:sz w:val="18"/>
        </w:rPr>
        <w:t>режим “</w:t>
      </w:r>
      <w:r>
        <w:rPr>
          <w:b/>
          <w:bCs/>
          <w:sz w:val="18"/>
        </w:rPr>
        <w:t>Normal</w:t>
      </w:r>
      <w:r>
        <w:rPr>
          <w:sz w:val="18"/>
        </w:rPr>
        <w:t xml:space="preserve">”, </w:t>
      </w:r>
      <w:r>
        <w:rPr>
          <w:sz w:val="18"/>
        </w:rPr>
        <w:t xml:space="preserve">потом </w:t>
      </w:r>
      <w:r>
        <w:rPr>
          <w:sz w:val="18"/>
        </w:rPr>
        <w:t xml:space="preserve">авторизоваться </w:t>
      </w:r>
      <w:r>
        <w:rPr>
          <w:sz w:val="18"/>
        </w:rPr>
        <w:t xml:space="preserve">в комнате </w:t>
      </w:r>
      <w:r>
        <w:rPr>
          <w:sz w:val="18"/>
        </w:rPr>
        <w:t xml:space="preserve">сам </w:t>
      </w:r>
      <w:r>
        <w:rPr>
          <w:sz w:val="18"/>
        </w:rPr>
        <w:t>и</w:t>
      </w:r>
      <w:r>
        <w:rPr>
          <w:sz w:val="18"/>
        </w:rPr>
        <w:t>ли</w:t>
      </w:r>
      <w:r>
        <w:rPr>
          <w:sz w:val="18"/>
        </w:rPr>
        <w:t xml:space="preserve"> дать </w:t>
      </w:r>
      <w:r>
        <w:rPr>
          <w:sz w:val="18"/>
        </w:rPr>
        <w:t>это сделать</w:t>
      </w:r>
      <w:r>
        <w:rPr>
          <w:sz w:val="18"/>
        </w:rPr>
        <w:t xml:space="preserve"> остальным, </w:t>
      </w:r>
      <w:r>
        <w:rPr>
          <w:sz w:val="18"/>
        </w:rPr>
        <w:t>тем,</w:t>
      </w:r>
      <w:r>
        <w:rPr>
          <w:sz w:val="18"/>
        </w:rPr>
        <w:t xml:space="preserve"> у кого есть логин и пароль </w:t>
      </w:r>
      <w:r>
        <w:rPr>
          <w:sz w:val="18"/>
        </w:rPr>
        <w:t>для входа</w:t>
      </w:r>
      <w:r>
        <w:rPr>
          <w:sz w:val="18"/>
        </w:rPr>
        <w:t>, – после чего вернуть</w:t>
      </w:r>
      <w:r>
        <w:rPr>
          <w:sz w:val="18"/>
        </w:rPr>
        <w:t xml:space="preserve"> </w:t>
      </w:r>
      <w:r>
        <w:rPr>
          <w:sz w:val="18"/>
        </w:rPr>
        <w:t>комнату в режим “</w:t>
      </w:r>
      <w:r>
        <w:rPr>
          <w:b/>
          <w:bCs/>
          <w:sz w:val="18"/>
        </w:rPr>
        <w:t>Demo</w:t>
      </w:r>
      <w:r>
        <w:rPr>
          <w:sz w:val="18"/>
        </w:rPr>
        <w:t xml:space="preserve">” </w:t>
      </w:r>
      <w:r>
        <w:rPr>
          <w:sz w:val="18"/>
        </w:rPr>
        <w:t>и</w:t>
      </w:r>
      <w:r>
        <w:rPr>
          <w:sz w:val="18"/>
        </w:rPr>
        <w:t xml:space="preserve"> упростить вход для гостей. </w:t>
      </w:r>
      <w:r>
        <w:rPr>
          <w:sz w:val="18"/>
        </w:rPr>
        <w:t>Введённое</w:t>
      </w:r>
      <w:r>
        <w:rPr>
          <w:sz w:val="18"/>
        </w:rPr>
        <w:t xml:space="preserve"> имя после авторизации останется в памя</w:t>
      </w:r>
      <w:r>
        <w:rPr>
          <w:sz w:val="18"/>
        </w:rPr>
        <w:t>т</w:t>
      </w:r>
      <w:r>
        <w:rPr>
          <w:sz w:val="18"/>
        </w:rPr>
        <w:t xml:space="preserve">и браузера в виде </w:t>
      </w:r>
      <w:r>
        <w:rPr>
          <w:b/>
          <w:bCs/>
          <w:sz w:val="18"/>
        </w:rPr>
        <w:t xml:space="preserve">куки </w:t>
      </w:r>
      <w:r>
        <w:rPr>
          <w:b w:val="false"/>
          <w:bCs w:val="false"/>
          <w:sz w:val="18"/>
        </w:rPr>
        <w:t>(cookie)</w:t>
      </w:r>
      <w:r>
        <w:rPr>
          <w:sz w:val="18"/>
        </w:rPr>
        <w:t xml:space="preserve"> – и будет там 10 дней, - поэтому </w:t>
      </w:r>
      <w:r>
        <w:rPr>
          <w:sz w:val="18"/>
        </w:rPr>
        <w:t xml:space="preserve">вам </w:t>
      </w:r>
      <w:r>
        <w:rPr>
          <w:sz w:val="18"/>
        </w:rPr>
        <w:t>не придётся  пере-авторизоваться в течение этого времени.</w:t>
      </w:r>
    </w:p>
    <w:p>
      <w:pPr>
        <w:pStyle w:val="Heading1"/>
        <w:numPr>
          <w:ilvl w:val="0"/>
          <w:numId w:val="2"/>
        </w:numPr>
        <w:rPr/>
      </w:pPr>
      <w:r>
        <w:rPr>
          <w:sz w:val="22"/>
        </w:rPr>
        <w:t>Параметры комнаты</w:t>
      </w:r>
    </w:p>
    <w:p>
      <w:pPr>
        <w:pStyle w:val="Heading2"/>
        <w:numPr>
          <w:ilvl w:val="1"/>
          <w:numId w:val="2"/>
        </w:numPr>
        <w:rPr/>
      </w:pPr>
      <w:r>
        <w:rPr>
          <w:sz w:val="22"/>
        </w:rPr>
        <w:t>Число свободных мест</w:t>
      </w:r>
    </w:p>
    <w:p>
      <w:pPr>
        <w:pStyle w:val="Normal"/>
        <w:rPr>
          <w:sz w:val="18"/>
          <w:szCs w:val="18"/>
        </w:rPr>
      </w:pPr>
      <w:r>
        <w:rPr>
          <w:sz w:val="18"/>
          <w:szCs w:val="18"/>
        </w:rPr>
        <w:t>Г</w:t>
      </w:r>
      <w:r>
        <w:rPr>
          <w:sz w:val="18"/>
          <w:szCs w:val="18"/>
        </w:rPr>
        <w:t>уру устанавливает в админ</w:t>
      </w:r>
      <w:r>
        <w:rPr>
          <w:sz w:val="18"/>
          <w:szCs w:val="18"/>
        </w:rPr>
        <w:t>ке</w:t>
      </w:r>
      <w:r>
        <w:rPr>
          <w:sz w:val="18"/>
          <w:szCs w:val="18"/>
        </w:rPr>
        <w:t xml:space="preserve"> важный параметр – число свободных “стульев”, то есть, число гостей, которые могут сами включить свою камеру в комнате, если в ней нет гуру </w:t>
      </w:r>
      <w:r>
        <w:rPr>
          <w:sz w:val="18"/>
          <w:szCs w:val="18"/>
        </w:rPr>
        <w:t>и других авторизованных пользователей</w:t>
      </w:r>
      <w:r>
        <w:rPr>
          <w:sz w:val="18"/>
          <w:szCs w:val="18"/>
        </w:rPr>
        <w:t xml:space="preserve">. В любом </w:t>
      </w:r>
      <w:r>
        <w:rPr>
          <w:sz w:val="18"/>
          <w:szCs w:val="18"/>
        </w:rPr>
        <w:t>случае,</w:t>
      </w:r>
      <w:r>
        <w:rPr>
          <w:sz w:val="18"/>
          <w:szCs w:val="18"/>
        </w:rPr>
        <w:t xml:space="preserve"> число свободных мест в комнате для участников с включенными камерами ограничено возможностью браузер</w:t>
      </w:r>
      <w:r>
        <w:rPr>
          <w:sz w:val="18"/>
          <w:szCs w:val="18"/>
        </w:rPr>
        <w:t>ов</w:t>
      </w:r>
      <w:r>
        <w:rPr>
          <w:sz w:val="18"/>
          <w:szCs w:val="18"/>
        </w:rPr>
        <w:t xml:space="preserve"> “тянуть” </w:t>
      </w:r>
      <w:r>
        <w:rPr>
          <w:sz w:val="18"/>
          <w:szCs w:val="18"/>
        </w:rPr>
        <w:t xml:space="preserve">все </w:t>
      </w:r>
      <w:r>
        <w:rPr>
          <w:sz w:val="18"/>
          <w:szCs w:val="18"/>
        </w:rPr>
        <w:t xml:space="preserve">видео </w:t>
      </w:r>
      <w:r>
        <w:rPr>
          <w:sz w:val="18"/>
          <w:szCs w:val="18"/>
        </w:rPr>
        <w:t>одновременно</w:t>
      </w:r>
      <w:r>
        <w:rPr>
          <w:sz w:val="18"/>
          <w:szCs w:val="18"/>
        </w:rPr>
        <w:t xml:space="preserve">. Обычно скорость работы </w:t>
      </w:r>
      <w:r>
        <w:rPr>
          <w:sz w:val="18"/>
          <w:szCs w:val="18"/>
        </w:rPr>
        <w:t xml:space="preserve">у всех </w:t>
      </w:r>
      <w:r>
        <w:rPr>
          <w:sz w:val="18"/>
          <w:szCs w:val="18"/>
        </w:rPr>
        <w:t xml:space="preserve">браузеров </w:t>
      </w:r>
      <w:r>
        <w:rPr>
          <w:sz w:val="18"/>
          <w:szCs w:val="18"/>
        </w:rPr>
        <w:t xml:space="preserve">заметно </w:t>
      </w:r>
      <w:r>
        <w:rPr>
          <w:sz w:val="18"/>
          <w:szCs w:val="18"/>
        </w:rPr>
        <w:t xml:space="preserve">падает на 5-ом или 6-ом видео в комнате. Поэтому мы не рекомендуем устанавливать этот </w:t>
      </w:r>
      <w:r>
        <w:rPr>
          <w:sz w:val="18"/>
          <w:szCs w:val="18"/>
        </w:rPr>
        <w:t>важный</w:t>
      </w:r>
      <w:r>
        <w:rPr>
          <w:sz w:val="18"/>
          <w:szCs w:val="18"/>
        </w:rPr>
        <w:t xml:space="preserve"> параметр больше </w:t>
      </w:r>
      <w:r>
        <w:rPr>
          <w:sz w:val="18"/>
          <w:szCs w:val="18"/>
        </w:rPr>
        <w:t>шести</w:t>
      </w:r>
      <w:r>
        <w:rPr>
          <w:sz w:val="18"/>
          <w:szCs w:val="18"/>
        </w:rPr>
        <w:t>. Устан</w:t>
      </w:r>
      <w:r>
        <w:rPr>
          <w:sz w:val="18"/>
          <w:szCs w:val="18"/>
        </w:rPr>
        <w:t>овите</w:t>
      </w:r>
      <w:r>
        <w:rPr>
          <w:sz w:val="18"/>
          <w:szCs w:val="18"/>
        </w:rPr>
        <w:t xml:space="preserve"> это </w:t>
      </w:r>
      <w:r>
        <w:rPr>
          <w:sz w:val="18"/>
          <w:szCs w:val="18"/>
        </w:rPr>
        <w:t>число</w:t>
      </w:r>
      <w:r>
        <w:rPr>
          <w:sz w:val="18"/>
          <w:szCs w:val="18"/>
        </w:rPr>
        <w:t xml:space="preserve"> в “0”, если вы хотите, чтобы </w:t>
      </w:r>
      <w:r>
        <w:rPr>
          <w:sz w:val="18"/>
          <w:szCs w:val="18"/>
        </w:rPr>
        <w:t>никто не</w:t>
      </w:r>
      <w:r>
        <w:rPr>
          <w:sz w:val="18"/>
          <w:szCs w:val="18"/>
        </w:rPr>
        <w:t xml:space="preserve"> </w:t>
      </w:r>
      <w:r>
        <w:rPr>
          <w:sz w:val="18"/>
          <w:szCs w:val="18"/>
        </w:rPr>
        <w:t>с</w:t>
      </w:r>
      <w:r>
        <w:rPr>
          <w:sz w:val="18"/>
          <w:szCs w:val="18"/>
        </w:rPr>
        <w:t>мог включ</w:t>
      </w:r>
      <w:r>
        <w:rPr>
          <w:sz w:val="18"/>
          <w:szCs w:val="18"/>
        </w:rPr>
        <w:t>а</w:t>
      </w:r>
      <w:r>
        <w:rPr>
          <w:sz w:val="18"/>
          <w:szCs w:val="18"/>
        </w:rPr>
        <w:t>ть свою камеру, когда в комнате нет вас или других “гуру”.</w:t>
      </w:r>
    </w:p>
    <w:p>
      <w:pPr>
        <w:pStyle w:val="Heading1"/>
        <w:numPr>
          <w:ilvl w:val="0"/>
          <w:numId w:val="2"/>
        </w:numPr>
        <w:rPr/>
      </w:pPr>
      <w:r>
        <w:rPr>
          <w:sz w:val="22"/>
        </w:rPr>
        <w:t>Чат в админ. интерфейсе</w:t>
      </w:r>
    </w:p>
    <w:p>
      <w:pPr>
        <w:pStyle w:val="Normal"/>
        <w:rPr/>
      </w:pPr>
      <w:r>
        <w:rPr>
          <w:sz w:val="18"/>
        </w:rPr>
        <w:t>Гуру</w:t>
      </w:r>
      <w:r>
        <w:rPr>
          <w:sz w:val="18"/>
        </w:rPr>
        <w:t xml:space="preserve"> </w:t>
      </w:r>
      <w:r>
        <w:rPr>
          <w:sz w:val="18"/>
        </w:rPr>
        <w:t>могут</w:t>
      </w:r>
      <w:r>
        <w:rPr>
          <w:sz w:val="18"/>
        </w:rPr>
        <w:t xml:space="preserve"> </w:t>
      </w:r>
      <w:r>
        <w:rPr>
          <w:sz w:val="18"/>
        </w:rPr>
        <w:t>переписываться с другими авторизованными пользователями комнаты в закрытом от посторонних чате внутри админки - найдите в основном окне ссылку “TO CHAT”и кликните на неё:</w:t>
      </w:r>
    </w:p>
    <w:p>
      <w:pPr>
        <w:pStyle w:val="Normal"/>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865755" cy="193865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2865755" cy="1938655"/>
                    </a:xfrm>
                    <a:prstGeom prst="rect">
                      <a:avLst/>
                    </a:prstGeom>
                  </pic:spPr>
                </pic:pic>
              </a:graphicData>
            </a:graphic>
          </wp:anchor>
        </w:drawing>
      </w:r>
      <w:r>
        <w:rPr>
          <w:sz w:val="18"/>
        </w:rPr>
        <w:t xml:space="preserve">Гуру может стереть </w:t>
      </w:r>
      <w:r>
        <w:rPr>
          <w:b/>
          <w:bCs/>
          <w:sz w:val="18"/>
        </w:rPr>
        <w:t>свой</w:t>
      </w:r>
      <w:r>
        <w:rPr>
          <w:sz w:val="18"/>
        </w:rPr>
        <w:t xml:space="preserve"> последний </w:t>
      </w:r>
      <w:r>
        <w:rPr>
          <w:sz w:val="18"/>
        </w:rPr>
        <w:t xml:space="preserve">в чате </w:t>
      </w:r>
      <w:r>
        <w:rPr>
          <w:sz w:val="18"/>
        </w:rPr>
        <w:t>текст кнопкой “</w:t>
      </w:r>
      <w:r>
        <w:rPr>
          <w:b/>
          <w:bCs/>
          <w:sz w:val="18"/>
        </w:rPr>
        <w:t>!</w:t>
      </w:r>
      <w:r>
        <w:rPr>
          <w:sz w:val="18"/>
        </w:rPr>
        <w:t xml:space="preserve">”, а другая кнопка (с “черепом”) удалит </w:t>
      </w:r>
      <w:r>
        <w:rPr>
          <w:b/>
          <w:bCs/>
          <w:sz w:val="18"/>
        </w:rPr>
        <w:t>вс</w:t>
      </w:r>
      <w:r>
        <w:rPr>
          <w:b/>
          <w:bCs/>
          <w:sz w:val="18"/>
        </w:rPr>
        <w:t>е</w:t>
      </w:r>
      <w:r>
        <w:rPr>
          <w:sz w:val="18"/>
        </w:rPr>
        <w:t xml:space="preserve"> тексты, и ваш чат останется пустым. Авторизованные пользователи комнаты, которых гуру перед этим создал в админке, также могут заходить сюда со своим</w:t>
      </w:r>
      <w:r>
        <w:rPr>
          <w:sz w:val="18"/>
        </w:rPr>
        <w:t>и</w:t>
      </w:r>
      <w:r>
        <w:rPr>
          <w:sz w:val="18"/>
        </w:rPr>
        <w:t xml:space="preserve"> логинами и паролями, см. Пункт 1.1.1 – “Вход в административный интерфейс”, – </w:t>
      </w:r>
      <w:r>
        <w:rPr>
          <w:sz w:val="18"/>
        </w:rPr>
        <w:t>однако</w:t>
      </w:r>
      <w:r>
        <w:rPr>
          <w:sz w:val="18"/>
        </w:rPr>
        <w:t xml:space="preserve"> они не смогут ни</w:t>
      </w:r>
      <w:r>
        <w:rPr>
          <w:sz w:val="18"/>
        </w:rPr>
        <w:t>где быть</w:t>
      </w:r>
      <w:r>
        <w:rPr>
          <w:sz w:val="18"/>
        </w:rPr>
        <w:t xml:space="preserve">, кроме этого чата, а </w:t>
      </w:r>
      <w:r>
        <w:rPr>
          <w:sz w:val="18"/>
        </w:rPr>
        <w:t xml:space="preserve">вот </w:t>
      </w:r>
      <w:r>
        <w:rPr>
          <w:sz w:val="18"/>
        </w:rPr>
        <w:t>гуру мо</w:t>
      </w:r>
      <w:r>
        <w:rPr>
          <w:sz w:val="18"/>
        </w:rPr>
        <w:t>жет</w:t>
      </w:r>
      <w:r>
        <w:rPr>
          <w:sz w:val="18"/>
        </w:rPr>
        <w:t xml:space="preserve"> вернуться из чата обратно в основное окно, кликнув на ссылку “GO TO CONTROLS”. Две упомянутые выше кнопки для удаления текстов из чата есть только у гуру – обычные пользователи обходятся без них. Две </w:t>
      </w:r>
      <w:r>
        <w:rPr>
          <w:sz w:val="18"/>
        </w:rPr>
        <w:t xml:space="preserve">зелёных </w:t>
      </w:r>
      <w:r>
        <w:rPr>
          <w:sz w:val="18"/>
        </w:rPr>
        <w:t>стрелки внизу – для удобства прокрутки на мобильных устройствах.</w:t>
      </w:r>
    </w:p>
    <w:p>
      <w:pPr>
        <w:pStyle w:val="Heading1"/>
        <w:numPr>
          <w:ilvl w:val="0"/>
          <w:numId w:val="2"/>
        </w:numPr>
        <w:rPr/>
      </w:pPr>
      <w:r>
        <w:rPr>
          <w:sz w:val="22"/>
        </w:rPr>
        <w:t>Функционал комнаты</w:t>
      </w:r>
    </w:p>
    <w:p>
      <w:pPr>
        <w:pStyle w:val="Heading2"/>
        <w:numPr>
          <w:ilvl w:val="1"/>
          <w:numId w:val="2"/>
        </w:numPr>
        <w:rPr/>
      </w:pPr>
      <w:bookmarkStart w:id="17" w:name="_Toc4651551831"/>
      <w:r>
        <w:rPr>
          <w:sz w:val="22"/>
        </w:rPr>
        <w:t>Г</w:t>
      </w:r>
      <w:bookmarkEnd w:id="17"/>
      <w:r>
        <w:rPr>
          <w:sz w:val="22"/>
        </w:rPr>
        <w:t>лавное меню</w:t>
      </w:r>
    </w:p>
    <w:p>
      <w:pPr>
        <w:pStyle w:val="Normal"/>
        <w:rPr>
          <w:sz w:val="22"/>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865755" cy="97536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1"/>
                    <a:stretch>
                      <a:fillRect/>
                    </a:stretch>
                  </pic:blipFill>
                  <pic:spPr bwMode="auto">
                    <a:xfrm>
                      <a:off x="0" y="0"/>
                      <a:ext cx="2865755" cy="975360"/>
                    </a:xfrm>
                    <a:prstGeom prst="rect">
                      <a:avLst/>
                    </a:prstGeom>
                  </pic:spPr>
                </pic:pic>
              </a:graphicData>
            </a:graphic>
          </wp:anchor>
        </w:drawing>
      </w:r>
    </w:p>
    <w:p>
      <w:pPr>
        <w:pStyle w:val="Heading3"/>
        <w:numPr>
          <w:ilvl w:val="2"/>
          <w:numId w:val="2"/>
        </w:numPr>
        <w:rPr/>
      </w:pPr>
      <w:r>
        <w:rPr>
          <w:sz w:val="18"/>
        </w:rPr>
        <w:t>Основная (</w:t>
      </w:r>
      <w:r>
        <w:rPr>
          <w:sz w:val="18"/>
        </w:rPr>
        <w:t>фронтальная</w:t>
      </w:r>
      <w:r>
        <w:rPr>
          <w:sz w:val="18"/>
        </w:rPr>
        <w:t>) камера</w:t>
      </w:r>
    </w:p>
    <w:p>
      <w:pPr>
        <w:pStyle w:val="Normal"/>
        <w:rPr/>
      </w:pPr>
      <w:r>
        <w:rPr>
          <w:sz w:val="18"/>
        </w:rPr>
        <w:t xml:space="preserve">Самая левая кнопка меню (см. картинку выше) включает и выключает основную, или единственную, или </w:t>
      </w:r>
      <w:r>
        <w:rPr>
          <w:sz w:val="18"/>
        </w:rPr>
        <w:t>фронтальную</w:t>
      </w:r>
      <w:r>
        <w:rPr>
          <w:sz w:val="18"/>
        </w:rPr>
        <w:t xml:space="preserve">, веб-камеру, которую </w:t>
      </w:r>
      <w:r>
        <w:rPr>
          <w:sz w:val="18"/>
        </w:rPr>
        <w:t>находит</w:t>
      </w:r>
      <w:r>
        <w:rPr>
          <w:sz w:val="18"/>
        </w:rPr>
        <w:t xml:space="preserve"> ваш браузер на вашем устройстве, будь то десктоп, ноутбук, планшет или смартфон. Если вы не гость, а авторизованный пользователь комнаты, вы всегда можете включать или выключать </w:t>
      </w:r>
      <w:r>
        <w:rPr>
          <w:sz w:val="18"/>
        </w:rPr>
        <w:t xml:space="preserve">обе </w:t>
      </w:r>
      <w:r>
        <w:rPr>
          <w:sz w:val="18"/>
        </w:rPr>
        <w:t>камер</w:t>
      </w:r>
      <w:r>
        <w:rPr>
          <w:sz w:val="18"/>
        </w:rPr>
        <w:t>ы</w:t>
      </w:r>
      <w:r>
        <w:rPr>
          <w:sz w:val="18"/>
        </w:rPr>
        <w:t>, без каки-либо ограничений. Гости могут включ</w:t>
      </w:r>
      <w:r>
        <w:rPr>
          <w:sz w:val="18"/>
        </w:rPr>
        <w:t>и</w:t>
      </w:r>
      <w:r>
        <w:rPr>
          <w:sz w:val="18"/>
        </w:rPr>
        <w:t xml:space="preserve">ть камеру, если только в комнате есть свободные места </w:t>
      </w:r>
      <w:r>
        <w:rPr>
          <w:sz w:val="18"/>
        </w:rPr>
        <w:t>(см. выше п.5)</w:t>
      </w:r>
      <w:r>
        <w:rPr>
          <w:sz w:val="18"/>
        </w:rPr>
        <w:t xml:space="preserve">, или если </w:t>
      </w:r>
      <w:r>
        <w:rPr>
          <w:sz w:val="18"/>
        </w:rPr>
        <w:t>этих гостей</w:t>
      </w:r>
      <w:r>
        <w:rPr>
          <w:sz w:val="18"/>
        </w:rPr>
        <w:t xml:space="preserve"> “активировал” гуру по сигналу, см. далее подробно о сигналах.  Конечно, ваш браузер сможет включить камеру, только если вы дали на то своё разрешение. Поэтому не удивляйтесь, если браузер  вас спросит, можно ли включать камеру или хотя бы только один микрофон. Кроме того, многие операционные системы имеют отдельные настройки с “разрешениями” для веб-камер, поэтому если все старания включить камеру в комнате ни к чему не привели – смотрите настройки вашей ОС, и возможно, причина в том, что ОС не разрешает включать эту камеру </w:t>
      </w:r>
      <w:r>
        <w:rPr>
          <w:b w:val="false"/>
          <w:bCs w:val="false"/>
          <w:sz w:val="18"/>
        </w:rPr>
        <w:t>вообще</w:t>
      </w:r>
      <w:r>
        <w:rPr>
          <w:sz w:val="18"/>
        </w:rPr>
        <w:t xml:space="preserve">. Так, например, обстоит дело в Android. </w:t>
      </w:r>
      <w:r>
        <w:rPr>
          <w:sz w:val="18"/>
        </w:rPr>
        <w:t>Разрешите включать вашу камеру там – и она заработает в комнате.</w:t>
      </w:r>
    </w:p>
    <w:p>
      <w:pPr>
        <w:pStyle w:val="Heading3"/>
        <w:numPr>
          <w:ilvl w:val="2"/>
          <w:numId w:val="2"/>
        </w:numPr>
        <w:rPr/>
      </w:pPr>
      <w:r>
        <w:rPr>
          <w:sz w:val="18"/>
        </w:rPr>
        <w:t>Задняя</w:t>
      </w:r>
      <w:r>
        <w:rPr>
          <w:sz w:val="18"/>
        </w:rPr>
        <w:t xml:space="preserve"> камера</w:t>
      </w:r>
    </w:p>
    <w:p>
      <w:pPr>
        <w:pStyle w:val="Normal"/>
        <w:rPr/>
      </w:pPr>
      <w:r>
        <w:rPr>
          <w:sz w:val="18"/>
        </w:rPr>
        <w:t>А</w:t>
      </w:r>
      <w:r>
        <w:rPr>
          <w:sz w:val="18"/>
        </w:rPr>
        <w:t>бсолютно аналогично, вторая слева кнопка в меню отвечает за включение и выключение задней (или второй)  камеры на вашем устройстве. Обе т.е. первая и вторая кнопки взаимосвязаны, поэтому вы можете просто переключить вид  с одной камеры на другую одним нажатием нужной кнопки.</w:t>
      </w:r>
    </w:p>
    <w:p>
      <w:pPr>
        <w:pStyle w:val="Heading3"/>
        <w:numPr>
          <w:ilvl w:val="2"/>
          <w:numId w:val="2"/>
        </w:numPr>
        <w:rPr/>
      </w:pPr>
      <w:r>
        <w:rPr>
          <w:sz w:val="18"/>
        </w:rPr>
        <w:t>Вкл/выкл звука (mute/unmute)</w:t>
      </w:r>
    </w:p>
    <w:p>
      <w:pPr>
        <w:pStyle w:val="Normal"/>
        <w:rPr/>
      </w:pPr>
      <w:r>
        <w:rPr>
          <w:sz w:val="18"/>
        </w:rPr>
        <w:t xml:space="preserve">Третья слева кнопка в меню отвечает за </w:t>
      </w:r>
      <w:r>
        <w:rPr>
          <w:b/>
          <w:bCs/>
          <w:sz w:val="18"/>
        </w:rPr>
        <w:t xml:space="preserve">общий </w:t>
      </w:r>
      <w:r>
        <w:rPr>
          <w:b w:val="false"/>
          <w:bCs w:val="false"/>
          <w:sz w:val="18"/>
        </w:rPr>
        <w:t xml:space="preserve">звук в комнате. То есть, вы либо разрешаете </w:t>
      </w:r>
      <w:r>
        <w:rPr>
          <w:b w:val="false"/>
          <w:bCs w:val="false"/>
          <w:sz w:val="18"/>
        </w:rPr>
        <w:t xml:space="preserve">у себя </w:t>
      </w:r>
      <w:r>
        <w:rPr>
          <w:b w:val="false"/>
          <w:bCs w:val="false"/>
          <w:sz w:val="18"/>
        </w:rPr>
        <w:t xml:space="preserve">весь звук, или наоборот, не разрешаете его. Единственное, нужно помнить – индивидуальные настройки для каждого источника звука всегда более приоритетны, чем общий выключатель. То есть, если вы выключили </w:t>
      </w:r>
      <w:r>
        <w:rPr>
          <w:b/>
          <w:bCs/>
          <w:sz w:val="18"/>
        </w:rPr>
        <w:t>весь</w:t>
      </w:r>
      <w:r>
        <w:rPr>
          <w:b w:val="false"/>
          <w:bCs w:val="false"/>
          <w:sz w:val="18"/>
        </w:rPr>
        <w:t xml:space="preserve"> звук этой кнопкой, а потом включили звук только с одного видео (или свой микрофон), то эти последние разрешения “перебивают” общий запрет. Или наоборот, вы разрешили </w:t>
      </w:r>
      <w:r>
        <w:rPr>
          <w:b/>
          <w:bCs/>
          <w:sz w:val="18"/>
        </w:rPr>
        <w:t>все</w:t>
      </w:r>
      <w:r>
        <w:rPr>
          <w:b w:val="false"/>
          <w:bCs w:val="false"/>
          <w:sz w:val="18"/>
        </w:rPr>
        <w:t xml:space="preserve"> источники звука, а потом заглушили индивидуально все, кроме одного – результат будет тот же самый.</w:t>
      </w:r>
    </w:p>
    <w:p>
      <w:pPr>
        <w:pStyle w:val="Heading3"/>
        <w:numPr>
          <w:ilvl w:val="2"/>
          <w:numId w:val="2"/>
        </w:numPr>
        <w:rPr>
          <w:b/>
          <w:b/>
          <w:bCs/>
        </w:rPr>
      </w:pPr>
      <w:r>
        <w:rPr>
          <w:b/>
          <w:bCs/>
          <w:sz w:val="18"/>
        </w:rPr>
        <w:t>Текстовый чат</w:t>
      </w:r>
    </w:p>
    <w:p>
      <w:pPr>
        <w:pStyle w:val="Normal"/>
        <w:rPr>
          <w:sz w:val="18"/>
          <w:szCs w:val="18"/>
        </w:rPr>
      </w:pPr>
      <w:r>
        <w:rPr>
          <w:sz w:val="18"/>
          <w:szCs w:val="18"/>
        </w:rPr>
        <w:t>Четвёртая слева кнопка меню включает и выключает появляющееся поверх всего остального маленькое окно, в котором виден текстовый чат и небольшое верхнее меню:</w:t>
      </w:r>
    </w:p>
    <w:p>
      <w:pPr>
        <w:pStyle w:val="Normal"/>
        <w:rPr>
          <w:sz w:val="18"/>
          <w:szCs w:val="18"/>
        </w:rPr>
      </w:pPr>
      <w:r>
        <w:rPr>
          <w:sz w:val="18"/>
          <w:szCs w:val="18"/>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1631315" cy="118745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2"/>
                    <a:stretch>
                      <a:fillRect/>
                    </a:stretch>
                  </pic:blipFill>
                  <pic:spPr bwMode="auto">
                    <a:xfrm>
                      <a:off x="0" y="0"/>
                      <a:ext cx="1631315" cy="1187450"/>
                    </a:xfrm>
                    <a:prstGeom prst="rect">
                      <a:avLst/>
                    </a:prstGeom>
                  </pic:spPr>
                </pic:pic>
              </a:graphicData>
            </a:graphic>
          </wp:anchor>
        </w:drawing>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t xml:space="preserve">Левая кнопка “+” откроет окошко для </w:t>
      </w:r>
      <w:r>
        <w:rPr>
          <w:sz w:val="18"/>
          <w:szCs w:val="18"/>
        </w:rPr>
        <w:t>текста в чат</w:t>
      </w:r>
      <w:r>
        <w:rPr>
          <w:sz w:val="18"/>
          <w:szCs w:val="18"/>
        </w:rPr>
        <w:t xml:space="preserve">. Напечатайте туда ваш текст и нажмите клавишу “Enter”. Правая кнопка “X” закроет окно с чатом. В середине </w:t>
      </w:r>
      <w:r>
        <w:rPr>
          <w:sz w:val="18"/>
          <w:szCs w:val="18"/>
        </w:rPr>
        <w:t>между ними</w:t>
      </w:r>
      <w:r>
        <w:rPr>
          <w:sz w:val="18"/>
          <w:szCs w:val="18"/>
        </w:rPr>
        <w:t xml:space="preserve"> находится переключатель-индикатор количества “зрителей” - то есть, гостей с выключенными камерами. </w:t>
      </w:r>
      <w:r>
        <w:rPr>
          <w:sz w:val="18"/>
          <w:szCs w:val="18"/>
        </w:rPr>
        <w:t xml:space="preserve">Нажмите его, чтобы посмотреть, кто сейчас в комнате в качестве “зрителей”. </w:t>
      </w:r>
      <w:r>
        <w:rPr>
          <w:sz w:val="18"/>
          <w:szCs w:val="18"/>
        </w:rPr>
        <w:t xml:space="preserve">В случае, когда кто-то написал в чат, все остальные присутствующие в комнате услышат звуковой сигнал и увидят, что кнопка чата стала медленно мигать зеленым цветом. </w:t>
      </w:r>
      <w:r>
        <w:rPr>
          <w:sz w:val="18"/>
          <w:szCs w:val="18"/>
        </w:rPr>
        <w:t>В этом чате могут писать абсолютно все, включая гостей и даже “зрителей”.</w:t>
      </w:r>
    </w:p>
    <w:p>
      <w:pPr>
        <w:pStyle w:val="Heading3"/>
        <w:numPr>
          <w:ilvl w:val="2"/>
          <w:numId w:val="2"/>
        </w:numPr>
        <w:rPr>
          <w:b/>
          <w:b/>
          <w:bCs/>
          <w:sz w:val="18"/>
          <w:szCs w:val="18"/>
        </w:rPr>
      </w:pPr>
      <w:r>
        <w:rPr>
          <w:b/>
          <w:bCs/>
          <w:sz w:val="18"/>
          <w:szCs w:val="18"/>
        </w:rPr>
        <w:t>Видео контроль/ “сигналы”</w:t>
      </w:r>
    </w:p>
    <w:p>
      <w:pPr>
        <w:pStyle w:val="Normal"/>
        <w:rPr>
          <w:b w:val="false"/>
          <w:b w:val="false"/>
          <w:bCs w:val="false"/>
        </w:rPr>
      </w:pPr>
      <w:r>
        <w:rPr>
          <w:b w:val="false"/>
          <w:bCs w:val="false"/>
          <w:sz w:val="18"/>
          <w:szCs w:val="18"/>
        </w:rPr>
        <w:t>Пятая кнопка слева, предпоследняя по счёту, может быть видна и функционировать в одном из двух вариантов – первый, видео контроль, второй – ж</w:t>
      </w:r>
      <w:r>
        <w:rPr>
          <w:b w:val="false"/>
          <w:bCs w:val="false"/>
          <w:sz w:val="18"/>
          <w:szCs w:val="18"/>
        </w:rPr>
        <w:t>ё</w:t>
      </w:r>
      <w:r>
        <w:rPr>
          <w:b w:val="false"/>
          <w:bCs w:val="false"/>
          <w:sz w:val="18"/>
          <w:szCs w:val="18"/>
        </w:rPr>
        <w:t>лтый “колокольчик” для сигналов. В первом случае, эта кнопка делает следующее:</w:t>
      </w:r>
    </w:p>
    <w:p>
      <w:pPr>
        <w:pStyle w:val="Normal"/>
        <w:rPr>
          <w:b w:val="false"/>
          <w:b w:val="false"/>
          <w:bCs w:val="false"/>
        </w:rPr>
      </w:pPr>
      <w:r>
        <w:rPr>
          <w:b w:val="false"/>
          <w:bCs w:val="false"/>
          <w:sz w:val="18"/>
          <w:szCs w:val="18"/>
        </w:rPr>
        <w:t xml:space="preserve">a. включает основную камеру </w:t>
      </w:r>
      <w:r>
        <w:rPr>
          <w:b w:val="false"/>
          <w:bCs w:val="false"/>
          <w:sz w:val="18"/>
          <w:szCs w:val="18"/>
        </w:rPr>
        <w:t>и выключает любую активную камеру</w:t>
      </w:r>
      <w:r>
        <w:rPr>
          <w:b w:val="false"/>
          <w:bCs w:val="false"/>
          <w:sz w:val="18"/>
          <w:szCs w:val="18"/>
        </w:rPr>
        <w:t>, или</w:t>
      </w:r>
    </w:p>
    <w:p>
      <w:pPr>
        <w:pStyle w:val="Normal"/>
        <w:rPr>
          <w:b w:val="false"/>
          <w:b w:val="false"/>
          <w:bCs w:val="false"/>
        </w:rPr>
      </w:pPr>
      <w:r>
        <w:rPr>
          <w:b w:val="false"/>
          <w:bCs w:val="false"/>
          <w:sz w:val="18"/>
          <w:szCs w:val="18"/>
        </w:rPr>
        <w:t>б. включает и выключает проигрывание MP4-файла, или</w:t>
      </w:r>
    </w:p>
    <w:p>
      <w:pPr>
        <w:pStyle w:val="Normal"/>
        <w:rPr>
          <w:b w:val="false"/>
          <w:b w:val="false"/>
          <w:bCs w:val="false"/>
        </w:rPr>
      </w:pPr>
      <w:r>
        <w:rPr>
          <w:b w:val="false"/>
          <w:bCs w:val="false"/>
          <w:sz w:val="18"/>
          <w:szCs w:val="18"/>
        </w:rPr>
        <w:t>в. включает и останавливает “screen share”.</w:t>
      </w:r>
    </w:p>
    <w:p>
      <w:pPr>
        <w:pStyle w:val="Normal"/>
        <w:rPr>
          <w:b w:val="false"/>
          <w:b w:val="false"/>
          <w:bCs w:val="false"/>
        </w:rPr>
      </w:pPr>
      <w:r>
        <w:rPr>
          <w:b w:val="false"/>
          <w:bCs w:val="false"/>
          <w:sz w:val="18"/>
          <w:szCs w:val="18"/>
        </w:rPr>
        <w:t xml:space="preserve">Во втором случае, а именно, у гостей при отсутствии свободных “стульев” в комнате, вместо видео контроля виден жёлтый “колокольчик”, позвонив в который, </w:t>
      </w:r>
      <w:r>
        <w:rPr>
          <w:b w:val="false"/>
          <w:bCs w:val="false"/>
          <w:sz w:val="18"/>
          <w:szCs w:val="18"/>
        </w:rPr>
        <w:t>гость</w:t>
      </w:r>
      <w:r>
        <w:rPr>
          <w:b w:val="false"/>
          <w:bCs w:val="false"/>
          <w:sz w:val="18"/>
          <w:szCs w:val="18"/>
        </w:rPr>
        <w:t xml:space="preserve"> предлагаете гуру активировать </w:t>
      </w:r>
      <w:r>
        <w:rPr>
          <w:b w:val="false"/>
          <w:bCs w:val="false"/>
          <w:sz w:val="18"/>
          <w:szCs w:val="18"/>
        </w:rPr>
        <w:t>себя</w:t>
      </w:r>
      <w:r>
        <w:rPr>
          <w:b w:val="false"/>
          <w:bCs w:val="false"/>
          <w:sz w:val="18"/>
          <w:szCs w:val="18"/>
        </w:rPr>
        <w:t xml:space="preserve"> тем не менее в качестве участника в комнате, т.е. принести дополнительный “стул” персонально для </w:t>
      </w:r>
      <w:r>
        <w:rPr>
          <w:b w:val="false"/>
          <w:bCs w:val="false"/>
          <w:sz w:val="18"/>
          <w:szCs w:val="18"/>
        </w:rPr>
        <w:t>него</w:t>
      </w:r>
      <w:r>
        <w:rPr>
          <w:b w:val="false"/>
          <w:bCs w:val="false"/>
          <w:sz w:val="18"/>
          <w:szCs w:val="18"/>
        </w:rPr>
        <w:t xml:space="preserve">, что возможно – </w:t>
      </w:r>
      <w:r>
        <w:rPr>
          <w:b w:val="false"/>
          <w:bCs w:val="false"/>
          <w:sz w:val="18"/>
          <w:szCs w:val="18"/>
        </w:rPr>
        <w:t>нужно дождаться</w:t>
      </w:r>
      <w:r>
        <w:rPr>
          <w:b w:val="false"/>
          <w:bCs w:val="false"/>
          <w:sz w:val="18"/>
          <w:szCs w:val="18"/>
        </w:rPr>
        <w:t xml:space="preserve"> реакции гуру, в 9 случаях из 10, запрос будет услышан и выполнен </w:t>
      </w:r>
      <w:r>
        <w:rPr>
          <w:b w:val="false"/>
          <w:bCs w:val="false"/>
          <w:sz w:val="18"/>
          <w:szCs w:val="18"/>
        </w:rPr>
        <w:t>гуру – тот активирует гостя кликом по яркой строке с именем и словами “в ожидании” в появившемся маленьком окне. Обратный процесс (т.е. лишение “стула”) тоже возможен – гуру просто кликнет по имени внизу квадрата видео от данного гостя, и активированный ранее как участник гость опять станет ”просто зрителем” в комнате.</w:t>
      </w:r>
    </w:p>
    <w:p>
      <w:pPr>
        <w:pStyle w:val="Heading3"/>
        <w:numPr>
          <w:ilvl w:val="2"/>
          <w:numId w:val="2"/>
        </w:numPr>
        <w:rPr>
          <w:b/>
          <w:b/>
          <w:bCs/>
          <w:sz w:val="18"/>
          <w:szCs w:val="18"/>
        </w:rPr>
      </w:pPr>
      <w:r>
        <w:rPr>
          <w:b/>
          <w:bCs/>
          <w:sz w:val="18"/>
          <w:szCs w:val="18"/>
        </w:rPr>
        <w:t>Выход из комнаты</w:t>
      </w:r>
    </w:p>
    <w:p>
      <w:pPr>
        <w:pStyle w:val="Normal"/>
        <w:rPr>
          <w:b w:val="false"/>
          <w:b w:val="false"/>
          <w:bCs w:val="false"/>
        </w:rPr>
      </w:pPr>
      <w:r>
        <w:rPr>
          <w:b w:val="false"/>
          <w:bCs w:val="false"/>
          <w:sz w:val="18"/>
          <w:szCs w:val="18"/>
        </w:rPr>
        <w:t>П</w:t>
      </w:r>
      <w:r>
        <w:rPr>
          <w:b w:val="false"/>
          <w:bCs w:val="false"/>
          <w:sz w:val="18"/>
          <w:szCs w:val="18"/>
        </w:rPr>
        <w:t>оследняя кнопка в меню позволяет уйти из комнаты. Кликнув на неё, гость или участник вернётся к двери в комнату “с той стороны”.</w:t>
      </w:r>
    </w:p>
    <w:p>
      <w:pPr>
        <w:pStyle w:val="Heading1"/>
        <w:numPr>
          <w:ilvl w:val="0"/>
          <w:numId w:val="2"/>
        </w:numPr>
        <w:rPr/>
      </w:pPr>
      <w:r>
        <w:rPr>
          <w:sz w:val="22"/>
        </w:rPr>
        <w:t>Неполадки и их устранение</w:t>
      </w:r>
    </w:p>
    <w:p>
      <w:pPr>
        <w:pStyle w:val="Normal"/>
        <w:rPr>
          <w:sz w:val="18"/>
        </w:rPr>
      </w:pPr>
      <w:r>
        <w:rPr>
          <w:sz w:val="18"/>
        </w:rPr>
        <w:t>Type your information here</w:t>
      </w:r>
    </w:p>
    <w:p>
      <w:pPr>
        <w:pStyle w:val="Heading1"/>
        <w:numPr>
          <w:ilvl w:val="0"/>
          <w:numId w:val="2"/>
        </w:numPr>
        <w:rPr/>
      </w:pPr>
      <w:r>
        <w:rPr>
          <w:sz w:val="22"/>
        </w:rPr>
        <w:t>ЧаВо: часто задаваемые вопросы</w:t>
      </w:r>
    </w:p>
    <w:p>
      <w:pPr>
        <w:pStyle w:val="Normal"/>
        <w:rPr>
          <w:sz w:val="18"/>
        </w:rPr>
      </w:pPr>
      <w:r>
        <w:rPr>
          <w:sz w:val="18"/>
        </w:rPr>
        <w:t>Type your information here</w:t>
      </w:r>
    </w:p>
    <w:p>
      <w:pPr>
        <w:pStyle w:val="Normal"/>
        <w:spacing w:before="0" w:after="200"/>
        <w:rPr/>
      </w:pPr>
      <w:r>
        <w:rPr/>
      </w:r>
    </w:p>
    <w:sectPr>
      <w:footerReference w:type="default" r:id="rId13"/>
      <w:type w:val="nextPage"/>
      <w:pgSz w:w="5953" w:h="8391"/>
      <w:pgMar w:left="720" w:right="720" w:header="0" w:top="720" w:footer="144"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4C160F"/>
      </w:pBdr>
      <w:rPr/>
    </w:pPr>
    <w:r>
      <w:rPr>
        <w:rFonts w:eastAsia="" w:cs="" w:ascii="Cambria" w:hAnsi="Cambria" w:asciiTheme="majorHAnsi" w:cstheme="majorBidi" w:eastAsiaTheme="majorEastAsia" w:hAnsiTheme="majorHAnsi"/>
        <w:sz w:val="18"/>
      </w:rPr>
      <w:t>ROOM-HOUSE.COM мануал</w:t>
      <w:tab/>
      <w:t xml:space="preserve">стр. </w:t>
    </w:r>
    <w:r>
      <w:rPr>
        <w:rFonts w:eastAsia="" w:cs="" w:ascii="Cambria" w:hAnsi="Cambria" w:asciiTheme="majorHAnsi" w:cstheme="majorBidi" w:eastAsiaTheme="majorEastAsia" w:hAnsiTheme="majorHAnsi"/>
        <w:sz w:val="18"/>
      </w:rPr>
      <w:fldChar w:fldCharType="begin"/>
    </w:r>
    <w:r>
      <w:instrText> PAGE </w:instrText>
    </w:r>
    <w:r>
      <w:fldChar w:fldCharType="separate"/>
    </w:r>
    <w:r>
      <w:t>20</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f6756e"/>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9D3511" w:themeColor="accent1" w:themeShade="bf"/>
      <w:sz w:val="28"/>
      <w:szCs w:val="28"/>
    </w:rPr>
  </w:style>
  <w:style w:type="paragraph" w:styleId="Heading2">
    <w:name w:val="Heading 2"/>
    <w:basedOn w:val="Normal"/>
    <w:next w:val="Normal"/>
    <w:link w:val="Heading2Char"/>
    <w:uiPriority w:val="9"/>
    <w:unhideWhenUsed/>
    <w:qFormat/>
    <w:rsid w:val="00f6756e"/>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D34817" w:themeColor="accent1"/>
      <w:sz w:val="26"/>
      <w:szCs w:val="26"/>
    </w:rPr>
  </w:style>
  <w:style w:type="paragraph" w:styleId="Heading3">
    <w:name w:val="Heading 3"/>
    <w:basedOn w:val="Normal"/>
    <w:next w:val="Normal"/>
    <w:link w:val="Heading3Char"/>
    <w:uiPriority w:val="9"/>
    <w:unhideWhenUsed/>
    <w:qFormat/>
    <w:rsid w:val="00f6756e"/>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D34817" w:themeColor="accent1"/>
    </w:rPr>
  </w:style>
  <w:style w:type="paragraph" w:styleId="Heading4">
    <w:name w:val="Heading 4"/>
    <w:basedOn w:val="Normal"/>
    <w:next w:val="Normal"/>
    <w:link w:val="Heading4Char"/>
    <w:uiPriority w:val="9"/>
    <w:semiHidden/>
    <w:unhideWhenUsed/>
    <w:qFormat/>
    <w:rsid w:val="00f6756e"/>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D34817" w:themeColor="accent1"/>
    </w:rPr>
  </w:style>
  <w:style w:type="paragraph" w:styleId="Heading5">
    <w:name w:val="Heading 5"/>
    <w:basedOn w:val="Normal"/>
    <w:next w:val="Normal"/>
    <w:link w:val="Heading5Char"/>
    <w:uiPriority w:val="9"/>
    <w:semiHidden/>
    <w:unhideWhenUsed/>
    <w:qFormat/>
    <w:rsid w:val="00f6756e"/>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68230B" w:themeColor="accent1" w:themeShade="7f"/>
    </w:rPr>
  </w:style>
  <w:style w:type="paragraph" w:styleId="Heading6">
    <w:name w:val="Heading 6"/>
    <w:basedOn w:val="Normal"/>
    <w:next w:val="Normal"/>
    <w:link w:val="Heading6Char"/>
    <w:uiPriority w:val="9"/>
    <w:semiHidden/>
    <w:unhideWhenUsed/>
    <w:qFormat/>
    <w:rsid w:val="00f6756e"/>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68230B" w:themeColor="accent1" w:themeShade="7f"/>
    </w:rPr>
  </w:style>
  <w:style w:type="paragraph" w:styleId="Heading7">
    <w:name w:val="Heading 7"/>
    <w:basedOn w:val="Normal"/>
    <w:next w:val="Normal"/>
    <w:link w:val="Heading7Char"/>
    <w:uiPriority w:val="9"/>
    <w:semiHidden/>
    <w:unhideWhenUsed/>
    <w:qFormat/>
    <w:rsid w:val="00f6756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6756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f6756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6756e"/>
    <w:rPr>
      <w:rFonts w:ascii="Cambria" w:hAnsi="Cambria" w:eastAsia="" w:cs="" w:asciiTheme="majorHAnsi" w:cstheme="majorBidi" w:eastAsiaTheme="majorEastAsia" w:hAnsiTheme="majorHAnsi"/>
      <w:b/>
      <w:bCs/>
      <w:color w:val="9D3511" w:themeColor="accent1" w:themeShade="bf"/>
      <w:sz w:val="28"/>
      <w:szCs w:val="28"/>
    </w:rPr>
  </w:style>
  <w:style w:type="character" w:styleId="Heading2Char" w:customStyle="1">
    <w:name w:val="Heading 2 Char"/>
    <w:basedOn w:val="DefaultParagraphFont"/>
    <w:link w:val="Heading2"/>
    <w:uiPriority w:val="9"/>
    <w:qFormat/>
    <w:rsid w:val="00f6756e"/>
    <w:rPr>
      <w:rFonts w:ascii="Cambria" w:hAnsi="Cambria" w:eastAsia="" w:cs="" w:asciiTheme="majorHAnsi" w:cstheme="majorBidi" w:eastAsiaTheme="majorEastAsia" w:hAnsiTheme="majorHAnsi"/>
      <w:b/>
      <w:bCs/>
      <w:color w:val="D34817" w:themeColor="accent1"/>
      <w:sz w:val="26"/>
      <w:szCs w:val="26"/>
    </w:rPr>
  </w:style>
  <w:style w:type="character" w:styleId="Heading3Char" w:customStyle="1">
    <w:name w:val="Heading 3 Char"/>
    <w:basedOn w:val="DefaultParagraphFont"/>
    <w:link w:val="Heading3"/>
    <w:uiPriority w:val="9"/>
    <w:qFormat/>
    <w:rsid w:val="00f6756e"/>
    <w:rPr>
      <w:rFonts w:ascii="Cambria" w:hAnsi="Cambria" w:eastAsia="" w:cs="" w:asciiTheme="majorHAnsi" w:cstheme="majorBidi" w:eastAsiaTheme="majorEastAsia" w:hAnsiTheme="majorHAnsi"/>
      <w:b/>
      <w:bCs/>
      <w:color w:val="D34817" w:themeColor="accent1"/>
    </w:rPr>
  </w:style>
  <w:style w:type="character" w:styleId="Heading4Char" w:customStyle="1">
    <w:name w:val="Heading 4 Char"/>
    <w:basedOn w:val="DefaultParagraphFont"/>
    <w:link w:val="Heading4"/>
    <w:uiPriority w:val="9"/>
    <w:semiHidden/>
    <w:qFormat/>
    <w:rsid w:val="00f6756e"/>
    <w:rPr>
      <w:rFonts w:ascii="Cambria" w:hAnsi="Cambria" w:eastAsia="" w:cs="" w:asciiTheme="majorHAnsi" w:cstheme="majorBidi" w:eastAsiaTheme="majorEastAsia" w:hAnsiTheme="majorHAnsi"/>
      <w:b/>
      <w:bCs/>
      <w:i/>
      <w:iCs/>
      <w:color w:val="D34817" w:themeColor="accent1"/>
    </w:rPr>
  </w:style>
  <w:style w:type="character" w:styleId="Heading5Char" w:customStyle="1">
    <w:name w:val="Heading 5 Char"/>
    <w:basedOn w:val="DefaultParagraphFont"/>
    <w:link w:val="Heading5"/>
    <w:uiPriority w:val="9"/>
    <w:semiHidden/>
    <w:qFormat/>
    <w:rsid w:val="00f6756e"/>
    <w:rPr>
      <w:rFonts w:ascii="Cambria" w:hAnsi="Cambria" w:eastAsia="" w:cs="" w:asciiTheme="majorHAnsi" w:cstheme="majorBidi" w:eastAsiaTheme="majorEastAsia" w:hAnsiTheme="majorHAnsi"/>
      <w:color w:val="68230B" w:themeColor="accent1" w:themeShade="7f"/>
    </w:rPr>
  </w:style>
  <w:style w:type="character" w:styleId="Heading6Char" w:customStyle="1">
    <w:name w:val="Heading 6 Char"/>
    <w:basedOn w:val="DefaultParagraphFont"/>
    <w:link w:val="Heading6"/>
    <w:uiPriority w:val="9"/>
    <w:semiHidden/>
    <w:qFormat/>
    <w:rsid w:val="00f6756e"/>
    <w:rPr>
      <w:rFonts w:ascii="Cambria" w:hAnsi="Cambria" w:eastAsia="" w:cs="" w:asciiTheme="majorHAnsi" w:cstheme="majorBidi" w:eastAsiaTheme="majorEastAsia" w:hAnsiTheme="majorHAnsi"/>
      <w:i/>
      <w:iCs/>
      <w:color w:val="68230B" w:themeColor="accent1" w:themeShade="7f"/>
    </w:rPr>
  </w:style>
  <w:style w:type="character" w:styleId="Heading7Char" w:customStyle="1">
    <w:name w:val="Heading 7 Char"/>
    <w:basedOn w:val="DefaultParagraphFont"/>
    <w:link w:val="Heading7"/>
    <w:uiPriority w:val="9"/>
    <w:semiHidden/>
    <w:qFormat/>
    <w:rsid w:val="00f6756e"/>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6756e"/>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f6756e"/>
    <w:rPr>
      <w:rFonts w:ascii="Cambria" w:hAnsi="Cambria" w:eastAsia=""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2703e8"/>
    <w:rPr/>
  </w:style>
  <w:style w:type="character" w:styleId="FooterChar" w:customStyle="1">
    <w:name w:val="Footer Char"/>
    <w:basedOn w:val="DefaultParagraphFont"/>
    <w:link w:val="Footer"/>
    <w:uiPriority w:val="99"/>
    <w:qFormat/>
    <w:rsid w:val="002703e8"/>
    <w:rPr/>
  </w:style>
  <w:style w:type="character" w:styleId="InternetLink">
    <w:name w:val="Internet Link"/>
    <w:basedOn w:val="DefaultParagraphFont"/>
    <w:uiPriority w:val="99"/>
    <w:unhideWhenUsed/>
    <w:rsid w:val="00bf6904"/>
    <w:rPr>
      <w:color w:val="CC9900" w:themeColor="hyperlink"/>
      <w:u w:val="single"/>
    </w:rPr>
  </w:style>
  <w:style w:type="character" w:styleId="BalloonTextChar" w:customStyle="1">
    <w:name w:val="Balloon Text Char"/>
    <w:basedOn w:val="DefaultParagraphFont"/>
    <w:link w:val="BalloonText"/>
    <w:uiPriority w:val="99"/>
    <w:semiHidden/>
    <w:qFormat/>
    <w:rsid w:val="00bf6904"/>
    <w:rPr>
      <w:rFonts w:ascii="Tahoma" w:hAnsi="Tahoma" w:cs="Tahoma"/>
      <w:sz w:val="16"/>
      <w:szCs w:val="16"/>
    </w:rPr>
  </w:style>
  <w:style w:type="character" w:styleId="NoSpacingChar" w:customStyle="1">
    <w:name w:val="No Spacing Char"/>
    <w:basedOn w:val="DefaultParagraphFont"/>
    <w:link w:val="NoSpacing"/>
    <w:uiPriority w:val="1"/>
    <w:qFormat/>
    <w:rsid w:val="00bf6904"/>
    <w:rPr>
      <w:rFonts w:eastAsia="" w:eastAsiaTheme="minorEastAsia"/>
      <w:lang w:eastAsia="ja-JP"/>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2703e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703e8"/>
    <w:pPr>
      <w:tabs>
        <w:tab w:val="center" w:pos="4680" w:leader="none"/>
        <w:tab w:val="right" w:pos="9360" w:leader="none"/>
      </w:tabs>
      <w:spacing w:lineRule="auto" w:line="240" w:before="0" w:after="0"/>
    </w:pPr>
    <w:rPr/>
  </w:style>
  <w:style w:type="paragraph" w:styleId="TOCHeading">
    <w:name w:val="TOC Heading"/>
    <w:basedOn w:val="Heading1"/>
    <w:next w:val="Normal"/>
    <w:uiPriority w:val="39"/>
    <w:semiHidden/>
    <w:unhideWhenUsed/>
    <w:qFormat/>
    <w:rsid w:val="00bf6904"/>
    <w:pPr>
      <w:numPr>
        <w:ilvl w:val="0"/>
        <w:numId w:val="0"/>
      </w:numPr>
    </w:pPr>
    <w:rPr>
      <w:lang w:eastAsia="ja-JP"/>
    </w:rPr>
  </w:style>
  <w:style w:type="paragraph" w:styleId="Contents1">
    <w:name w:val="TOC 1"/>
    <w:basedOn w:val="Normal"/>
    <w:next w:val="Normal"/>
    <w:autoRedefine/>
    <w:uiPriority w:val="39"/>
    <w:unhideWhenUsed/>
    <w:rsid w:val="00bf6904"/>
    <w:pPr>
      <w:spacing w:before="0" w:after="100"/>
    </w:pPr>
    <w:rPr/>
  </w:style>
  <w:style w:type="paragraph" w:styleId="Contents2">
    <w:name w:val="TOC 2"/>
    <w:basedOn w:val="Normal"/>
    <w:next w:val="Normal"/>
    <w:autoRedefine/>
    <w:uiPriority w:val="39"/>
    <w:unhideWhenUsed/>
    <w:rsid w:val="00bf6904"/>
    <w:pPr>
      <w:spacing w:before="0" w:after="100"/>
      <w:ind w:left="220" w:hanging="0"/>
    </w:pPr>
    <w:rPr/>
  </w:style>
  <w:style w:type="paragraph" w:styleId="Contents3">
    <w:name w:val="TOC 3"/>
    <w:basedOn w:val="Normal"/>
    <w:next w:val="Normal"/>
    <w:autoRedefine/>
    <w:uiPriority w:val="39"/>
    <w:unhideWhenUsed/>
    <w:rsid w:val="00bf6904"/>
    <w:pPr>
      <w:spacing w:before="0" w:after="100"/>
      <w:ind w:left="440" w:hanging="0"/>
    </w:pPr>
    <w:rPr/>
  </w:style>
  <w:style w:type="paragraph" w:styleId="BalloonText">
    <w:name w:val="Balloon Text"/>
    <w:basedOn w:val="Normal"/>
    <w:link w:val="BalloonTextChar"/>
    <w:uiPriority w:val="99"/>
    <w:semiHidden/>
    <w:unhideWhenUsed/>
    <w:qFormat/>
    <w:rsid w:val="00bf6904"/>
    <w:pPr>
      <w:spacing w:lineRule="auto" w:line="240" w:before="0" w:after="0"/>
    </w:pPr>
    <w:rPr>
      <w:rFonts w:ascii="Tahoma" w:hAnsi="Tahoma" w:cs="Tahoma"/>
      <w:sz w:val="16"/>
      <w:szCs w:val="16"/>
    </w:rPr>
  </w:style>
  <w:style w:type="paragraph" w:styleId="NoSpacing">
    <w:name w:val="No Spacing"/>
    <w:link w:val="NoSpacingChar"/>
    <w:uiPriority w:val="1"/>
    <w:qFormat/>
    <w:rsid w:val="00bf6904"/>
    <w:pPr>
      <w:widowControl/>
      <w:bidi w:val="0"/>
      <w:spacing w:lineRule="auto" w:line="240" w:before="0" w:after="0"/>
      <w:jc w:val="left"/>
    </w:pPr>
    <w:rPr>
      <w:rFonts w:ascii="Calibri" w:hAnsi="Calibri" w:eastAsia="" w:cs="" w:eastAsiaTheme="minorEastAsia"/>
      <w:color w:val="00000A"/>
      <w:sz w:val="22"/>
      <w:szCs w:val="22"/>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lan.room-house.com:8453/"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006A67200A430F87A3BAF59597F9BF"/>
        <w:category>
          <w:name w:val="General"/>
          <w:gallery w:val="placeholder"/>
        </w:category>
        <w:types>
          <w:type w:val="bbPlcHdr"/>
        </w:types>
        <w:behaviors>
          <w:behavior w:val="content"/>
        </w:behaviors>
        <w:guid w:val="{688CAFFB-440B-42E2-B8D6-1D8449EFB95C}"/>
      </w:docPartPr>
      <w:docPartBody>
        <w:p w:rsidR="00000000" w:rsidRDefault="00F258D2" w:rsidP="00F258D2">
          <w:pPr>
            <w:pStyle w:val="5F006A67200A430F87A3BAF59597F9BF"/>
          </w:pPr>
          <w:r>
            <w:rPr>
              <w:rFonts w:asciiTheme="majorHAnsi" w:eastAsiaTheme="majorEastAsia" w:hAnsiTheme="majorHAnsi" w:cstheme="majorBidi"/>
            </w:rPr>
            <w:t>[Type the company name]</w:t>
          </w:r>
        </w:p>
      </w:docPartBody>
    </w:docPart>
    <w:docPart>
      <w:docPartPr>
        <w:name w:val="C506EEB3440D485DB2402FF425EE406A"/>
        <w:category>
          <w:name w:val="General"/>
          <w:gallery w:val="placeholder"/>
        </w:category>
        <w:types>
          <w:type w:val="bbPlcHdr"/>
        </w:types>
        <w:behaviors>
          <w:behavior w:val="content"/>
        </w:behaviors>
        <w:guid w:val="{DD81F4F2-19E8-4A33-9CDF-C34AAB07E06C}"/>
      </w:docPartPr>
      <w:docPartBody>
        <w:p w:rsidR="00000000" w:rsidRDefault="00F258D2" w:rsidP="00F258D2">
          <w:pPr>
            <w:pStyle w:val="C506EEB3440D485DB2402FF425EE406A"/>
          </w:pPr>
          <w:r>
            <w:rPr>
              <w:rFonts w:asciiTheme="majorHAnsi" w:eastAsiaTheme="majorEastAsia" w:hAnsiTheme="majorHAnsi" w:cstheme="majorBidi"/>
              <w:color w:val="4F81BD" w:themeColor="accent1"/>
              <w:sz w:val="80"/>
              <w:szCs w:val="80"/>
            </w:rPr>
            <w:t>[Type the document title]</w:t>
          </w:r>
        </w:p>
      </w:docPartBody>
    </w:docPart>
    <w:docPart>
      <w:docPartPr>
        <w:name w:val="DAB4FBE8B6664E1EB252FB9AB419E375"/>
        <w:category>
          <w:name w:val="General"/>
          <w:gallery w:val="placeholder"/>
        </w:category>
        <w:types>
          <w:type w:val="bbPlcHdr"/>
        </w:types>
        <w:behaviors>
          <w:behavior w:val="content"/>
        </w:behaviors>
        <w:guid w:val="{6BB9BD56-9D3A-4680-99C5-3C0648E6C976}"/>
      </w:docPartPr>
      <w:docPartBody>
        <w:p w:rsidR="00000000" w:rsidRDefault="00F258D2" w:rsidP="00F258D2">
          <w:pPr>
            <w:pStyle w:val="DAB4FBE8B6664E1EB252FB9AB419E375"/>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8D2"/>
    <w:rsid w:val="00D35E17"/>
    <w:rsid w:val="00F2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A58960CC0487F98EC74E6FCA6A68B">
    <w:name w:val="633A58960CC0487F98EC74E6FCA6A68B"/>
    <w:rsid w:val="00F258D2"/>
  </w:style>
  <w:style w:type="paragraph" w:customStyle="1" w:styleId="E4BF8624085A4EF2A225606FAA33D674">
    <w:name w:val="E4BF8624085A4EF2A225606FAA33D674"/>
    <w:rsid w:val="00F258D2"/>
  </w:style>
  <w:style w:type="paragraph" w:customStyle="1" w:styleId="61ED1ED7911E4267964005F4C46407D5">
    <w:name w:val="61ED1ED7911E4267964005F4C46407D5"/>
    <w:rsid w:val="00F258D2"/>
  </w:style>
  <w:style w:type="paragraph" w:customStyle="1" w:styleId="47E904A39E0D401797119F42F0A19353">
    <w:name w:val="47E904A39E0D401797119F42F0A19353"/>
    <w:rsid w:val="00F258D2"/>
  </w:style>
  <w:style w:type="paragraph" w:customStyle="1" w:styleId="741A2D82F2C14A8897C1FC3620DAB577">
    <w:name w:val="741A2D82F2C14A8897C1FC3620DAB577"/>
    <w:rsid w:val="00F258D2"/>
  </w:style>
  <w:style w:type="paragraph" w:customStyle="1" w:styleId="9E6965BB42D3472899140BB82F439DE6">
    <w:name w:val="9E6965BB42D3472899140BB82F439DE6"/>
    <w:rsid w:val="00F258D2"/>
  </w:style>
  <w:style w:type="paragraph" w:customStyle="1" w:styleId="5F006A67200A430F87A3BAF59597F9BF">
    <w:name w:val="5F006A67200A430F87A3BAF59597F9BF"/>
    <w:rsid w:val="00F258D2"/>
  </w:style>
  <w:style w:type="paragraph" w:customStyle="1" w:styleId="C506EEB3440D485DB2402FF425EE406A">
    <w:name w:val="C506EEB3440D485DB2402FF425EE406A"/>
    <w:rsid w:val="00F258D2"/>
  </w:style>
  <w:style w:type="paragraph" w:customStyle="1" w:styleId="DAB4FBE8B6664E1EB252FB9AB419E375">
    <w:name w:val="DAB4FBE8B6664E1EB252FB9AB419E375"/>
    <w:rsid w:val="00F258D2"/>
  </w:style>
  <w:style w:type="paragraph" w:customStyle="1" w:styleId="8B280CEB1E06417F81705634C986BA92">
    <w:name w:val="8B280CEB1E06417F81705634C986BA92"/>
    <w:rsid w:val="00F258D2"/>
  </w:style>
  <w:style w:type="paragraph" w:customStyle="1" w:styleId="00985BB0062C4C2D9564AC883B9BB835">
    <w:name w:val="00985BB0062C4C2D9564AC883B9BB835"/>
    <w:rsid w:val="00F258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1E5C3-0E13-4C31-ACA6-ECA952C7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Application>LibreOffice/5.3.6.1$Linux_X86_64 LibreOffice_project/30$Build-1</Application>
  <Pages>20</Pages>
  <Words>1894</Words>
  <Characters>10745</Characters>
  <CharactersWithSpaces>12539</CharactersWithSpaces>
  <Paragraphs>107</Paragraphs>
  <Company>International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2016-10-25T02:52:00Z</dcterms:created>
  <dc:creator>Steve Doolley</dc:creator>
  <dc:description/>
  <dc:language>en-US</dc:language>
  <cp:lastModifiedBy/>
  <dcterms:modified xsi:type="dcterms:W3CDTF">2022-09-14T16:53:16Z</dcterms:modified>
  <cp:revision>116</cp:revision>
  <dc:subject>Phone Brand and Model</dc:subject>
  <dc:title>PHONE USER GUIDE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International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