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2E3CF742"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xml:space="preserve">– Hanoi, </w:t>
      </w:r>
      <w:r w:rsidR="00455EA8">
        <w:rPr>
          <w:rFonts w:cstheme="minorHAnsi"/>
          <w:sz w:val="28"/>
          <w:szCs w:val="28"/>
        </w:rPr>
        <w:t>Aug</w:t>
      </w:r>
      <w:r w:rsidRPr="00C4061E">
        <w:rPr>
          <w:rFonts w:cstheme="minorHAnsi"/>
          <w:sz w:val="28"/>
          <w:szCs w:val="28"/>
        </w:rPr>
        <w:t xml:space="preserve"> </w:t>
      </w:r>
      <w:r w:rsidR="006B14C3">
        <w:rPr>
          <w:rFonts w:cstheme="minorHAnsi"/>
          <w:sz w:val="28"/>
          <w:szCs w:val="28"/>
        </w:rPr>
        <w:t>202</w:t>
      </w:r>
      <w:r w:rsidR="00455EA8">
        <w:rPr>
          <w:rFonts w:cstheme="minorHAnsi"/>
          <w:sz w:val="28"/>
          <w:szCs w:val="28"/>
        </w:rPr>
        <w:t>6</w:t>
      </w:r>
      <w:r w:rsidRPr="00C4061E">
        <w:rPr>
          <w:rFonts w:cstheme="minorHAnsi"/>
          <w:sz w:val="28"/>
          <w:szCs w:val="28"/>
        </w:rPr>
        <w:t xml:space="preserve">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2941DC34" w14:textId="513582BE" w:rsidR="006865D3" w:rsidRDefault="00E86F0B">
          <w:pPr>
            <w:pStyle w:val="TOC1"/>
            <w:tabs>
              <w:tab w:val="right" w:leader="dot" w:pos="9040"/>
            </w:tabs>
            <w:rPr>
              <w:rFonts w:eastAsiaTheme="minorEastAsia"/>
              <w:noProof/>
              <w:lang w:val="en-US"/>
            </w:rPr>
          </w:pPr>
          <w:r>
            <w:fldChar w:fldCharType="begin"/>
          </w:r>
          <w:r>
            <w:instrText xml:space="preserve"> TOC \o "1-3" \h \z \u </w:instrText>
          </w:r>
          <w:r>
            <w:fldChar w:fldCharType="separate"/>
          </w:r>
          <w:hyperlink w:anchor="_Toc237200875" w:history="1">
            <w:r w:rsidR="006865D3" w:rsidRPr="00B178BE">
              <w:rPr>
                <w:rStyle w:val="Hyperlink"/>
                <w:noProof/>
              </w:rPr>
              <w:t>I. Record of Changes</w:t>
            </w:r>
            <w:r w:rsidR="006865D3">
              <w:rPr>
                <w:noProof/>
                <w:webHidden/>
              </w:rPr>
              <w:tab/>
            </w:r>
            <w:r w:rsidR="006865D3">
              <w:rPr>
                <w:noProof/>
                <w:webHidden/>
              </w:rPr>
              <w:fldChar w:fldCharType="begin"/>
            </w:r>
            <w:r w:rsidR="006865D3">
              <w:rPr>
                <w:noProof/>
                <w:webHidden/>
              </w:rPr>
              <w:instrText xml:space="preserve"> PAGEREF _Toc237200875 \h </w:instrText>
            </w:r>
            <w:r w:rsidR="006865D3">
              <w:rPr>
                <w:noProof/>
                <w:webHidden/>
              </w:rPr>
            </w:r>
            <w:r w:rsidR="006865D3">
              <w:rPr>
                <w:noProof/>
                <w:webHidden/>
              </w:rPr>
              <w:fldChar w:fldCharType="separate"/>
            </w:r>
            <w:r w:rsidR="006865D3">
              <w:rPr>
                <w:noProof/>
                <w:webHidden/>
              </w:rPr>
              <w:t>3</w:t>
            </w:r>
            <w:r w:rsidR="006865D3">
              <w:rPr>
                <w:noProof/>
                <w:webHidden/>
              </w:rPr>
              <w:fldChar w:fldCharType="end"/>
            </w:r>
          </w:hyperlink>
        </w:p>
        <w:p w14:paraId="5EA98B68" w14:textId="453C63D1" w:rsidR="006865D3" w:rsidRDefault="00D77799">
          <w:pPr>
            <w:pStyle w:val="TOC1"/>
            <w:tabs>
              <w:tab w:val="right" w:leader="dot" w:pos="9040"/>
            </w:tabs>
            <w:rPr>
              <w:rFonts w:eastAsiaTheme="minorEastAsia"/>
              <w:noProof/>
              <w:lang w:val="en-US"/>
            </w:rPr>
          </w:pPr>
          <w:hyperlink w:anchor="_Toc237200876" w:history="1">
            <w:r w:rsidR="006865D3" w:rsidRPr="00B178BE">
              <w:rPr>
                <w:rStyle w:val="Hyperlink"/>
                <w:noProof/>
              </w:rPr>
              <w:t>II. Definition and Acronyms</w:t>
            </w:r>
            <w:r w:rsidR="006865D3">
              <w:rPr>
                <w:noProof/>
                <w:webHidden/>
              </w:rPr>
              <w:tab/>
            </w:r>
            <w:r w:rsidR="006865D3">
              <w:rPr>
                <w:noProof/>
                <w:webHidden/>
              </w:rPr>
              <w:fldChar w:fldCharType="begin"/>
            </w:r>
            <w:r w:rsidR="006865D3">
              <w:rPr>
                <w:noProof/>
                <w:webHidden/>
              </w:rPr>
              <w:instrText xml:space="preserve"> PAGEREF _Toc237200876 \h </w:instrText>
            </w:r>
            <w:r w:rsidR="006865D3">
              <w:rPr>
                <w:noProof/>
                <w:webHidden/>
              </w:rPr>
            </w:r>
            <w:r w:rsidR="006865D3">
              <w:rPr>
                <w:noProof/>
                <w:webHidden/>
              </w:rPr>
              <w:fldChar w:fldCharType="separate"/>
            </w:r>
            <w:r w:rsidR="006865D3">
              <w:rPr>
                <w:noProof/>
                <w:webHidden/>
              </w:rPr>
              <w:t>4</w:t>
            </w:r>
            <w:r w:rsidR="006865D3">
              <w:rPr>
                <w:noProof/>
                <w:webHidden/>
              </w:rPr>
              <w:fldChar w:fldCharType="end"/>
            </w:r>
          </w:hyperlink>
        </w:p>
        <w:p w14:paraId="295610CA" w14:textId="1EFE12D3" w:rsidR="006865D3" w:rsidRDefault="00D77799">
          <w:pPr>
            <w:pStyle w:val="TOC1"/>
            <w:tabs>
              <w:tab w:val="right" w:leader="dot" w:pos="9040"/>
            </w:tabs>
            <w:rPr>
              <w:rFonts w:eastAsiaTheme="minorEastAsia"/>
              <w:noProof/>
              <w:lang w:val="en-US"/>
            </w:rPr>
          </w:pPr>
          <w:hyperlink w:anchor="_Toc237200877" w:history="1">
            <w:r w:rsidR="006865D3" w:rsidRPr="00B178BE">
              <w:rPr>
                <w:rStyle w:val="Hyperlink"/>
                <w:noProof/>
              </w:rPr>
              <w:t>III. Project Introduction</w:t>
            </w:r>
            <w:r w:rsidR="006865D3">
              <w:rPr>
                <w:noProof/>
                <w:webHidden/>
              </w:rPr>
              <w:tab/>
            </w:r>
            <w:r w:rsidR="006865D3">
              <w:rPr>
                <w:noProof/>
                <w:webHidden/>
              </w:rPr>
              <w:fldChar w:fldCharType="begin"/>
            </w:r>
            <w:r w:rsidR="006865D3">
              <w:rPr>
                <w:noProof/>
                <w:webHidden/>
              </w:rPr>
              <w:instrText xml:space="preserve"> PAGEREF _Toc237200877 \h </w:instrText>
            </w:r>
            <w:r w:rsidR="006865D3">
              <w:rPr>
                <w:noProof/>
                <w:webHidden/>
              </w:rPr>
            </w:r>
            <w:r w:rsidR="006865D3">
              <w:rPr>
                <w:noProof/>
                <w:webHidden/>
              </w:rPr>
              <w:fldChar w:fldCharType="separate"/>
            </w:r>
            <w:r w:rsidR="006865D3">
              <w:rPr>
                <w:noProof/>
                <w:webHidden/>
              </w:rPr>
              <w:t>4</w:t>
            </w:r>
            <w:r w:rsidR="006865D3">
              <w:rPr>
                <w:noProof/>
                <w:webHidden/>
              </w:rPr>
              <w:fldChar w:fldCharType="end"/>
            </w:r>
          </w:hyperlink>
        </w:p>
        <w:p w14:paraId="65CEE075" w14:textId="706913CD" w:rsidR="006865D3" w:rsidRDefault="00D77799">
          <w:pPr>
            <w:pStyle w:val="TOC2"/>
            <w:tabs>
              <w:tab w:val="right" w:leader="dot" w:pos="9040"/>
            </w:tabs>
            <w:rPr>
              <w:rFonts w:eastAsiaTheme="minorEastAsia"/>
              <w:noProof/>
              <w:lang w:val="en-US"/>
            </w:rPr>
          </w:pPr>
          <w:hyperlink w:anchor="_Toc237200878" w:history="1">
            <w:r w:rsidR="006865D3" w:rsidRPr="00B178BE">
              <w:rPr>
                <w:rStyle w:val="Hyperlink"/>
                <w:noProof/>
              </w:rPr>
              <w:t>1. Overview</w:t>
            </w:r>
            <w:r w:rsidR="006865D3">
              <w:rPr>
                <w:noProof/>
                <w:webHidden/>
              </w:rPr>
              <w:tab/>
            </w:r>
            <w:r w:rsidR="006865D3">
              <w:rPr>
                <w:noProof/>
                <w:webHidden/>
              </w:rPr>
              <w:fldChar w:fldCharType="begin"/>
            </w:r>
            <w:r w:rsidR="006865D3">
              <w:rPr>
                <w:noProof/>
                <w:webHidden/>
              </w:rPr>
              <w:instrText xml:space="preserve"> PAGEREF _Toc237200878 \h </w:instrText>
            </w:r>
            <w:r w:rsidR="006865D3">
              <w:rPr>
                <w:noProof/>
                <w:webHidden/>
              </w:rPr>
            </w:r>
            <w:r w:rsidR="006865D3">
              <w:rPr>
                <w:noProof/>
                <w:webHidden/>
              </w:rPr>
              <w:fldChar w:fldCharType="separate"/>
            </w:r>
            <w:r w:rsidR="006865D3">
              <w:rPr>
                <w:noProof/>
                <w:webHidden/>
              </w:rPr>
              <w:t>4</w:t>
            </w:r>
            <w:r w:rsidR="006865D3">
              <w:rPr>
                <w:noProof/>
                <w:webHidden/>
              </w:rPr>
              <w:fldChar w:fldCharType="end"/>
            </w:r>
          </w:hyperlink>
        </w:p>
        <w:p w14:paraId="4C85E8DB" w14:textId="44075730" w:rsidR="006865D3" w:rsidRDefault="00D77799">
          <w:pPr>
            <w:pStyle w:val="TOC3"/>
            <w:tabs>
              <w:tab w:val="right" w:leader="dot" w:pos="9040"/>
            </w:tabs>
            <w:rPr>
              <w:rFonts w:eastAsiaTheme="minorEastAsia"/>
              <w:noProof/>
              <w:lang w:val="en-US"/>
            </w:rPr>
          </w:pPr>
          <w:hyperlink w:anchor="_Toc237200879" w:history="1">
            <w:r w:rsidR="006865D3" w:rsidRPr="00B178BE">
              <w:rPr>
                <w:rStyle w:val="Hyperlink"/>
                <w:noProof/>
              </w:rPr>
              <w:t>1.1 Project Information</w:t>
            </w:r>
            <w:r w:rsidR="006865D3">
              <w:rPr>
                <w:noProof/>
                <w:webHidden/>
              </w:rPr>
              <w:tab/>
            </w:r>
            <w:r w:rsidR="006865D3">
              <w:rPr>
                <w:noProof/>
                <w:webHidden/>
              </w:rPr>
              <w:fldChar w:fldCharType="begin"/>
            </w:r>
            <w:r w:rsidR="006865D3">
              <w:rPr>
                <w:noProof/>
                <w:webHidden/>
              </w:rPr>
              <w:instrText xml:space="preserve"> PAGEREF _Toc237200879 \h </w:instrText>
            </w:r>
            <w:r w:rsidR="006865D3">
              <w:rPr>
                <w:noProof/>
                <w:webHidden/>
              </w:rPr>
            </w:r>
            <w:r w:rsidR="006865D3">
              <w:rPr>
                <w:noProof/>
                <w:webHidden/>
              </w:rPr>
              <w:fldChar w:fldCharType="separate"/>
            </w:r>
            <w:r w:rsidR="006865D3">
              <w:rPr>
                <w:noProof/>
                <w:webHidden/>
              </w:rPr>
              <w:t>4</w:t>
            </w:r>
            <w:r w:rsidR="006865D3">
              <w:rPr>
                <w:noProof/>
                <w:webHidden/>
              </w:rPr>
              <w:fldChar w:fldCharType="end"/>
            </w:r>
          </w:hyperlink>
        </w:p>
        <w:p w14:paraId="4842F92B" w14:textId="7FF83D75" w:rsidR="006865D3" w:rsidRDefault="00D77799">
          <w:pPr>
            <w:pStyle w:val="TOC3"/>
            <w:tabs>
              <w:tab w:val="right" w:leader="dot" w:pos="9040"/>
            </w:tabs>
            <w:rPr>
              <w:rFonts w:eastAsiaTheme="minorEastAsia"/>
              <w:noProof/>
              <w:lang w:val="en-US"/>
            </w:rPr>
          </w:pPr>
          <w:hyperlink w:anchor="_Toc237200880" w:history="1">
            <w:r w:rsidR="006865D3" w:rsidRPr="00B178BE">
              <w:rPr>
                <w:rStyle w:val="Hyperlink"/>
                <w:noProof/>
              </w:rPr>
              <w:t>1.2 Project Purpose</w:t>
            </w:r>
            <w:r w:rsidR="006865D3">
              <w:rPr>
                <w:noProof/>
                <w:webHidden/>
              </w:rPr>
              <w:tab/>
            </w:r>
            <w:r w:rsidR="006865D3">
              <w:rPr>
                <w:noProof/>
                <w:webHidden/>
              </w:rPr>
              <w:fldChar w:fldCharType="begin"/>
            </w:r>
            <w:r w:rsidR="006865D3">
              <w:rPr>
                <w:noProof/>
                <w:webHidden/>
              </w:rPr>
              <w:instrText xml:space="preserve"> PAGEREF _Toc237200880 \h </w:instrText>
            </w:r>
            <w:r w:rsidR="006865D3">
              <w:rPr>
                <w:noProof/>
                <w:webHidden/>
              </w:rPr>
            </w:r>
            <w:r w:rsidR="006865D3">
              <w:rPr>
                <w:noProof/>
                <w:webHidden/>
              </w:rPr>
              <w:fldChar w:fldCharType="separate"/>
            </w:r>
            <w:r w:rsidR="006865D3">
              <w:rPr>
                <w:noProof/>
                <w:webHidden/>
              </w:rPr>
              <w:t>4</w:t>
            </w:r>
            <w:r w:rsidR="006865D3">
              <w:rPr>
                <w:noProof/>
                <w:webHidden/>
              </w:rPr>
              <w:fldChar w:fldCharType="end"/>
            </w:r>
          </w:hyperlink>
        </w:p>
        <w:p w14:paraId="4C5DB7C5" w14:textId="198EB300" w:rsidR="006865D3" w:rsidRDefault="00D77799">
          <w:pPr>
            <w:pStyle w:val="TOC3"/>
            <w:tabs>
              <w:tab w:val="right" w:leader="dot" w:pos="9040"/>
            </w:tabs>
            <w:rPr>
              <w:rFonts w:eastAsiaTheme="minorEastAsia"/>
              <w:noProof/>
              <w:lang w:val="en-US"/>
            </w:rPr>
          </w:pPr>
          <w:hyperlink w:anchor="_Toc237200881" w:history="1">
            <w:r w:rsidR="006865D3" w:rsidRPr="00B178BE">
              <w:rPr>
                <w:rStyle w:val="Hyperlink"/>
                <w:noProof/>
              </w:rPr>
              <w:t>1.3 Project Stakeholders</w:t>
            </w:r>
            <w:r w:rsidR="006865D3">
              <w:rPr>
                <w:noProof/>
                <w:webHidden/>
              </w:rPr>
              <w:tab/>
            </w:r>
            <w:r w:rsidR="006865D3">
              <w:rPr>
                <w:noProof/>
                <w:webHidden/>
              </w:rPr>
              <w:fldChar w:fldCharType="begin"/>
            </w:r>
            <w:r w:rsidR="006865D3">
              <w:rPr>
                <w:noProof/>
                <w:webHidden/>
              </w:rPr>
              <w:instrText xml:space="preserve"> PAGEREF _Toc237200881 \h </w:instrText>
            </w:r>
            <w:r w:rsidR="006865D3">
              <w:rPr>
                <w:noProof/>
                <w:webHidden/>
              </w:rPr>
            </w:r>
            <w:r w:rsidR="006865D3">
              <w:rPr>
                <w:noProof/>
                <w:webHidden/>
              </w:rPr>
              <w:fldChar w:fldCharType="separate"/>
            </w:r>
            <w:r w:rsidR="006865D3">
              <w:rPr>
                <w:noProof/>
                <w:webHidden/>
              </w:rPr>
              <w:t>4</w:t>
            </w:r>
            <w:r w:rsidR="006865D3">
              <w:rPr>
                <w:noProof/>
                <w:webHidden/>
              </w:rPr>
              <w:fldChar w:fldCharType="end"/>
            </w:r>
          </w:hyperlink>
        </w:p>
        <w:p w14:paraId="425FCF8A" w14:textId="21ED8A9D" w:rsidR="006865D3" w:rsidRDefault="00D77799">
          <w:pPr>
            <w:pStyle w:val="TOC2"/>
            <w:tabs>
              <w:tab w:val="right" w:leader="dot" w:pos="9040"/>
            </w:tabs>
            <w:rPr>
              <w:rFonts w:eastAsiaTheme="minorEastAsia"/>
              <w:noProof/>
              <w:lang w:val="en-US"/>
            </w:rPr>
          </w:pPr>
          <w:hyperlink w:anchor="_Toc237200882" w:history="1">
            <w:r w:rsidR="006865D3" w:rsidRPr="00B178BE">
              <w:rPr>
                <w:rStyle w:val="Hyperlink"/>
                <w:noProof/>
              </w:rPr>
              <w:t>2. Product Background</w:t>
            </w:r>
            <w:r w:rsidR="006865D3">
              <w:rPr>
                <w:noProof/>
                <w:webHidden/>
              </w:rPr>
              <w:tab/>
            </w:r>
            <w:r w:rsidR="006865D3">
              <w:rPr>
                <w:noProof/>
                <w:webHidden/>
              </w:rPr>
              <w:fldChar w:fldCharType="begin"/>
            </w:r>
            <w:r w:rsidR="006865D3">
              <w:rPr>
                <w:noProof/>
                <w:webHidden/>
              </w:rPr>
              <w:instrText xml:space="preserve"> PAGEREF _Toc237200882 \h </w:instrText>
            </w:r>
            <w:r w:rsidR="006865D3">
              <w:rPr>
                <w:noProof/>
                <w:webHidden/>
              </w:rPr>
            </w:r>
            <w:r w:rsidR="006865D3">
              <w:rPr>
                <w:noProof/>
                <w:webHidden/>
              </w:rPr>
              <w:fldChar w:fldCharType="separate"/>
            </w:r>
            <w:r w:rsidR="006865D3">
              <w:rPr>
                <w:noProof/>
                <w:webHidden/>
              </w:rPr>
              <w:t>4</w:t>
            </w:r>
            <w:r w:rsidR="006865D3">
              <w:rPr>
                <w:noProof/>
                <w:webHidden/>
              </w:rPr>
              <w:fldChar w:fldCharType="end"/>
            </w:r>
          </w:hyperlink>
        </w:p>
        <w:p w14:paraId="70A9CC34" w14:textId="6229E9D9" w:rsidR="006865D3" w:rsidRDefault="00D77799">
          <w:pPr>
            <w:pStyle w:val="TOC2"/>
            <w:tabs>
              <w:tab w:val="right" w:leader="dot" w:pos="9040"/>
            </w:tabs>
            <w:rPr>
              <w:rFonts w:eastAsiaTheme="minorEastAsia"/>
              <w:noProof/>
              <w:lang w:val="en-US"/>
            </w:rPr>
          </w:pPr>
          <w:hyperlink w:anchor="_Toc237200883" w:history="1">
            <w:r w:rsidR="006865D3" w:rsidRPr="00B178BE">
              <w:rPr>
                <w:rStyle w:val="Hyperlink"/>
                <w:noProof/>
              </w:rPr>
              <w:t>3. Existing Solutions</w:t>
            </w:r>
            <w:r w:rsidR="006865D3">
              <w:rPr>
                <w:noProof/>
                <w:webHidden/>
              </w:rPr>
              <w:tab/>
            </w:r>
            <w:r w:rsidR="006865D3">
              <w:rPr>
                <w:noProof/>
                <w:webHidden/>
              </w:rPr>
              <w:fldChar w:fldCharType="begin"/>
            </w:r>
            <w:r w:rsidR="006865D3">
              <w:rPr>
                <w:noProof/>
                <w:webHidden/>
              </w:rPr>
              <w:instrText xml:space="preserve"> PAGEREF _Toc237200883 \h </w:instrText>
            </w:r>
            <w:r w:rsidR="006865D3">
              <w:rPr>
                <w:noProof/>
                <w:webHidden/>
              </w:rPr>
            </w:r>
            <w:r w:rsidR="006865D3">
              <w:rPr>
                <w:noProof/>
                <w:webHidden/>
              </w:rPr>
              <w:fldChar w:fldCharType="separate"/>
            </w:r>
            <w:r w:rsidR="006865D3">
              <w:rPr>
                <w:noProof/>
                <w:webHidden/>
              </w:rPr>
              <w:t>5</w:t>
            </w:r>
            <w:r w:rsidR="006865D3">
              <w:rPr>
                <w:noProof/>
                <w:webHidden/>
              </w:rPr>
              <w:fldChar w:fldCharType="end"/>
            </w:r>
          </w:hyperlink>
        </w:p>
        <w:p w14:paraId="3D0BD662" w14:textId="08788BFC" w:rsidR="006865D3" w:rsidRDefault="00D77799">
          <w:pPr>
            <w:pStyle w:val="TOC3"/>
            <w:tabs>
              <w:tab w:val="right" w:leader="dot" w:pos="9040"/>
            </w:tabs>
            <w:rPr>
              <w:rFonts w:eastAsiaTheme="minorEastAsia"/>
              <w:noProof/>
              <w:lang w:val="en-US"/>
            </w:rPr>
          </w:pPr>
          <w:hyperlink w:anchor="_Toc237200884" w:history="1">
            <w:r w:rsidR="006865D3" w:rsidRPr="00B178BE">
              <w:rPr>
                <w:rStyle w:val="Hyperlink"/>
                <w:noProof/>
              </w:rPr>
              <w:t>3.1  [Solution Name 1]</w:t>
            </w:r>
            <w:r w:rsidR="006865D3">
              <w:rPr>
                <w:noProof/>
                <w:webHidden/>
              </w:rPr>
              <w:tab/>
            </w:r>
            <w:r w:rsidR="006865D3">
              <w:rPr>
                <w:noProof/>
                <w:webHidden/>
              </w:rPr>
              <w:fldChar w:fldCharType="begin"/>
            </w:r>
            <w:r w:rsidR="006865D3">
              <w:rPr>
                <w:noProof/>
                <w:webHidden/>
              </w:rPr>
              <w:instrText xml:space="preserve"> PAGEREF _Toc237200884 \h </w:instrText>
            </w:r>
            <w:r w:rsidR="006865D3">
              <w:rPr>
                <w:noProof/>
                <w:webHidden/>
              </w:rPr>
            </w:r>
            <w:r w:rsidR="006865D3">
              <w:rPr>
                <w:noProof/>
                <w:webHidden/>
              </w:rPr>
              <w:fldChar w:fldCharType="separate"/>
            </w:r>
            <w:r w:rsidR="006865D3">
              <w:rPr>
                <w:noProof/>
                <w:webHidden/>
              </w:rPr>
              <w:t>5</w:t>
            </w:r>
            <w:r w:rsidR="006865D3">
              <w:rPr>
                <w:noProof/>
                <w:webHidden/>
              </w:rPr>
              <w:fldChar w:fldCharType="end"/>
            </w:r>
          </w:hyperlink>
        </w:p>
        <w:p w14:paraId="0A2C523C" w14:textId="0E1A31B7" w:rsidR="006865D3" w:rsidRDefault="00D77799">
          <w:pPr>
            <w:pStyle w:val="TOC3"/>
            <w:tabs>
              <w:tab w:val="right" w:leader="dot" w:pos="9040"/>
            </w:tabs>
            <w:rPr>
              <w:rFonts w:eastAsiaTheme="minorEastAsia"/>
              <w:noProof/>
              <w:lang w:val="en-US"/>
            </w:rPr>
          </w:pPr>
          <w:hyperlink w:anchor="_Toc237200885" w:history="1">
            <w:r w:rsidR="006865D3" w:rsidRPr="00B178BE">
              <w:rPr>
                <w:rStyle w:val="Hyperlink"/>
                <w:noProof/>
              </w:rPr>
              <w:t>3.2 Example - Workable (Enterprise ATS)</w:t>
            </w:r>
            <w:r w:rsidR="006865D3">
              <w:rPr>
                <w:noProof/>
                <w:webHidden/>
              </w:rPr>
              <w:tab/>
            </w:r>
            <w:r w:rsidR="006865D3">
              <w:rPr>
                <w:noProof/>
                <w:webHidden/>
              </w:rPr>
              <w:fldChar w:fldCharType="begin"/>
            </w:r>
            <w:r w:rsidR="006865D3">
              <w:rPr>
                <w:noProof/>
                <w:webHidden/>
              </w:rPr>
              <w:instrText xml:space="preserve"> PAGEREF _Toc237200885 \h </w:instrText>
            </w:r>
            <w:r w:rsidR="006865D3">
              <w:rPr>
                <w:noProof/>
                <w:webHidden/>
              </w:rPr>
            </w:r>
            <w:r w:rsidR="006865D3">
              <w:rPr>
                <w:noProof/>
                <w:webHidden/>
              </w:rPr>
              <w:fldChar w:fldCharType="separate"/>
            </w:r>
            <w:r w:rsidR="006865D3">
              <w:rPr>
                <w:noProof/>
                <w:webHidden/>
              </w:rPr>
              <w:t>5</w:t>
            </w:r>
            <w:r w:rsidR="006865D3">
              <w:rPr>
                <w:noProof/>
                <w:webHidden/>
              </w:rPr>
              <w:fldChar w:fldCharType="end"/>
            </w:r>
          </w:hyperlink>
        </w:p>
        <w:p w14:paraId="615B7919" w14:textId="4DAA9FD1" w:rsidR="006865D3" w:rsidRDefault="00D77799">
          <w:pPr>
            <w:pStyle w:val="TOC3"/>
            <w:tabs>
              <w:tab w:val="right" w:leader="dot" w:pos="9040"/>
            </w:tabs>
            <w:rPr>
              <w:rFonts w:eastAsiaTheme="minorEastAsia"/>
              <w:noProof/>
              <w:lang w:val="en-US"/>
            </w:rPr>
          </w:pPr>
          <w:hyperlink w:anchor="_Toc237200886" w:history="1">
            <w:r w:rsidR="006865D3" w:rsidRPr="00B178BE">
              <w:rPr>
                <w:rStyle w:val="Hyperlink"/>
                <w:noProof/>
              </w:rPr>
              <w:t>3.3  [Solution Name 3]</w:t>
            </w:r>
            <w:r w:rsidR="006865D3">
              <w:rPr>
                <w:noProof/>
                <w:webHidden/>
              </w:rPr>
              <w:tab/>
            </w:r>
            <w:r w:rsidR="006865D3">
              <w:rPr>
                <w:noProof/>
                <w:webHidden/>
              </w:rPr>
              <w:fldChar w:fldCharType="begin"/>
            </w:r>
            <w:r w:rsidR="006865D3">
              <w:rPr>
                <w:noProof/>
                <w:webHidden/>
              </w:rPr>
              <w:instrText xml:space="preserve"> PAGEREF _Toc237200886 \h </w:instrText>
            </w:r>
            <w:r w:rsidR="006865D3">
              <w:rPr>
                <w:noProof/>
                <w:webHidden/>
              </w:rPr>
            </w:r>
            <w:r w:rsidR="006865D3">
              <w:rPr>
                <w:noProof/>
                <w:webHidden/>
              </w:rPr>
              <w:fldChar w:fldCharType="separate"/>
            </w:r>
            <w:r w:rsidR="006865D3">
              <w:rPr>
                <w:noProof/>
                <w:webHidden/>
              </w:rPr>
              <w:t>6</w:t>
            </w:r>
            <w:r w:rsidR="006865D3">
              <w:rPr>
                <w:noProof/>
                <w:webHidden/>
              </w:rPr>
              <w:fldChar w:fldCharType="end"/>
            </w:r>
          </w:hyperlink>
        </w:p>
        <w:p w14:paraId="0D41A1DB" w14:textId="31CC7A2E" w:rsidR="006865D3" w:rsidRDefault="00D77799">
          <w:pPr>
            <w:pStyle w:val="TOC3"/>
            <w:tabs>
              <w:tab w:val="right" w:leader="dot" w:pos="9040"/>
            </w:tabs>
            <w:rPr>
              <w:rFonts w:eastAsiaTheme="minorEastAsia"/>
              <w:noProof/>
              <w:lang w:val="en-US"/>
            </w:rPr>
          </w:pPr>
          <w:hyperlink w:anchor="_Toc237200887" w:history="1">
            <w:r w:rsidR="006865D3" w:rsidRPr="00B178BE">
              <w:rPr>
                <w:rStyle w:val="Hyperlink"/>
                <w:noProof/>
              </w:rPr>
              <w:t>3.4 Example - Google Sheets + Google Forms</w:t>
            </w:r>
            <w:r w:rsidR="006865D3">
              <w:rPr>
                <w:noProof/>
                <w:webHidden/>
              </w:rPr>
              <w:tab/>
            </w:r>
            <w:r w:rsidR="006865D3">
              <w:rPr>
                <w:noProof/>
                <w:webHidden/>
              </w:rPr>
              <w:fldChar w:fldCharType="begin"/>
            </w:r>
            <w:r w:rsidR="006865D3">
              <w:rPr>
                <w:noProof/>
                <w:webHidden/>
              </w:rPr>
              <w:instrText xml:space="preserve"> PAGEREF _Toc237200887 \h </w:instrText>
            </w:r>
            <w:r w:rsidR="006865D3">
              <w:rPr>
                <w:noProof/>
                <w:webHidden/>
              </w:rPr>
            </w:r>
            <w:r w:rsidR="006865D3">
              <w:rPr>
                <w:noProof/>
                <w:webHidden/>
              </w:rPr>
              <w:fldChar w:fldCharType="separate"/>
            </w:r>
            <w:r w:rsidR="006865D3">
              <w:rPr>
                <w:noProof/>
                <w:webHidden/>
              </w:rPr>
              <w:t>6</w:t>
            </w:r>
            <w:r w:rsidR="006865D3">
              <w:rPr>
                <w:noProof/>
                <w:webHidden/>
              </w:rPr>
              <w:fldChar w:fldCharType="end"/>
            </w:r>
          </w:hyperlink>
        </w:p>
        <w:p w14:paraId="29EB0602" w14:textId="23222F1F" w:rsidR="006865D3" w:rsidRDefault="00D77799">
          <w:pPr>
            <w:pStyle w:val="TOC3"/>
            <w:tabs>
              <w:tab w:val="right" w:leader="dot" w:pos="9040"/>
            </w:tabs>
            <w:rPr>
              <w:rFonts w:eastAsiaTheme="minorEastAsia"/>
              <w:noProof/>
              <w:lang w:val="en-US"/>
            </w:rPr>
          </w:pPr>
          <w:hyperlink w:anchor="_Toc237200888" w:history="1">
            <w:r w:rsidR="006865D3" w:rsidRPr="00B178BE">
              <w:rPr>
                <w:rStyle w:val="Hyperlink"/>
                <w:noProof/>
              </w:rPr>
              <w:t>3.5 Section Summary</w:t>
            </w:r>
            <w:r w:rsidR="006865D3">
              <w:rPr>
                <w:noProof/>
                <w:webHidden/>
              </w:rPr>
              <w:tab/>
            </w:r>
            <w:r w:rsidR="006865D3">
              <w:rPr>
                <w:noProof/>
                <w:webHidden/>
              </w:rPr>
              <w:fldChar w:fldCharType="begin"/>
            </w:r>
            <w:r w:rsidR="006865D3">
              <w:rPr>
                <w:noProof/>
                <w:webHidden/>
              </w:rPr>
              <w:instrText xml:space="preserve"> PAGEREF _Toc237200888 \h </w:instrText>
            </w:r>
            <w:r w:rsidR="006865D3">
              <w:rPr>
                <w:noProof/>
                <w:webHidden/>
              </w:rPr>
            </w:r>
            <w:r w:rsidR="006865D3">
              <w:rPr>
                <w:noProof/>
                <w:webHidden/>
              </w:rPr>
              <w:fldChar w:fldCharType="separate"/>
            </w:r>
            <w:r w:rsidR="006865D3">
              <w:rPr>
                <w:noProof/>
                <w:webHidden/>
              </w:rPr>
              <w:t>6</w:t>
            </w:r>
            <w:r w:rsidR="006865D3">
              <w:rPr>
                <w:noProof/>
                <w:webHidden/>
              </w:rPr>
              <w:fldChar w:fldCharType="end"/>
            </w:r>
          </w:hyperlink>
        </w:p>
        <w:p w14:paraId="38523E17" w14:textId="11121B4C" w:rsidR="006865D3" w:rsidRDefault="00D77799">
          <w:pPr>
            <w:pStyle w:val="TOC2"/>
            <w:tabs>
              <w:tab w:val="right" w:leader="dot" w:pos="9040"/>
            </w:tabs>
            <w:rPr>
              <w:rFonts w:eastAsiaTheme="minorEastAsia"/>
              <w:noProof/>
              <w:lang w:val="en-US"/>
            </w:rPr>
          </w:pPr>
          <w:hyperlink w:anchor="_Toc237200889" w:history="1">
            <w:r w:rsidR="006865D3" w:rsidRPr="00B178BE">
              <w:rPr>
                <w:rStyle w:val="Hyperlink"/>
                <w:noProof/>
              </w:rPr>
              <w:t>4. Proposed Solution</w:t>
            </w:r>
            <w:r w:rsidR="006865D3">
              <w:rPr>
                <w:noProof/>
                <w:webHidden/>
              </w:rPr>
              <w:tab/>
            </w:r>
            <w:r w:rsidR="006865D3">
              <w:rPr>
                <w:noProof/>
                <w:webHidden/>
              </w:rPr>
              <w:fldChar w:fldCharType="begin"/>
            </w:r>
            <w:r w:rsidR="006865D3">
              <w:rPr>
                <w:noProof/>
                <w:webHidden/>
              </w:rPr>
              <w:instrText xml:space="preserve"> PAGEREF _Toc237200889 \h </w:instrText>
            </w:r>
            <w:r w:rsidR="006865D3">
              <w:rPr>
                <w:noProof/>
                <w:webHidden/>
              </w:rPr>
            </w:r>
            <w:r w:rsidR="006865D3">
              <w:rPr>
                <w:noProof/>
                <w:webHidden/>
              </w:rPr>
              <w:fldChar w:fldCharType="separate"/>
            </w:r>
            <w:r w:rsidR="006865D3">
              <w:rPr>
                <w:noProof/>
                <w:webHidden/>
              </w:rPr>
              <w:t>6</w:t>
            </w:r>
            <w:r w:rsidR="006865D3">
              <w:rPr>
                <w:noProof/>
                <w:webHidden/>
              </w:rPr>
              <w:fldChar w:fldCharType="end"/>
            </w:r>
          </w:hyperlink>
        </w:p>
        <w:p w14:paraId="4624B725" w14:textId="65FFC99C" w:rsidR="006865D3" w:rsidRDefault="00D77799">
          <w:pPr>
            <w:pStyle w:val="TOC2"/>
            <w:tabs>
              <w:tab w:val="right" w:leader="dot" w:pos="9040"/>
            </w:tabs>
            <w:rPr>
              <w:rFonts w:eastAsiaTheme="minorEastAsia"/>
              <w:noProof/>
              <w:lang w:val="en-US"/>
            </w:rPr>
          </w:pPr>
          <w:hyperlink w:anchor="_Toc237200890" w:history="1">
            <w:r w:rsidR="006865D3" w:rsidRPr="00B178BE">
              <w:rPr>
                <w:rStyle w:val="Hyperlink"/>
                <w:noProof/>
              </w:rPr>
              <w:t>5. Project Scope &amp; Limitations</w:t>
            </w:r>
            <w:r w:rsidR="006865D3">
              <w:rPr>
                <w:noProof/>
                <w:webHidden/>
              </w:rPr>
              <w:tab/>
            </w:r>
            <w:r w:rsidR="006865D3">
              <w:rPr>
                <w:noProof/>
                <w:webHidden/>
              </w:rPr>
              <w:fldChar w:fldCharType="begin"/>
            </w:r>
            <w:r w:rsidR="006865D3">
              <w:rPr>
                <w:noProof/>
                <w:webHidden/>
              </w:rPr>
              <w:instrText xml:space="preserve"> PAGEREF _Toc237200890 \h </w:instrText>
            </w:r>
            <w:r w:rsidR="006865D3">
              <w:rPr>
                <w:noProof/>
                <w:webHidden/>
              </w:rPr>
            </w:r>
            <w:r w:rsidR="006865D3">
              <w:rPr>
                <w:noProof/>
                <w:webHidden/>
              </w:rPr>
              <w:fldChar w:fldCharType="separate"/>
            </w:r>
            <w:r w:rsidR="006865D3">
              <w:rPr>
                <w:noProof/>
                <w:webHidden/>
              </w:rPr>
              <w:t>7</w:t>
            </w:r>
            <w:r w:rsidR="006865D3">
              <w:rPr>
                <w:noProof/>
                <w:webHidden/>
              </w:rPr>
              <w:fldChar w:fldCharType="end"/>
            </w:r>
          </w:hyperlink>
        </w:p>
        <w:p w14:paraId="0992E887" w14:textId="3C3274B3" w:rsidR="006865D3" w:rsidRDefault="00D77799">
          <w:pPr>
            <w:pStyle w:val="TOC3"/>
            <w:tabs>
              <w:tab w:val="right" w:leader="dot" w:pos="9040"/>
            </w:tabs>
            <w:rPr>
              <w:rFonts w:eastAsiaTheme="minorEastAsia"/>
              <w:noProof/>
              <w:lang w:val="en-US"/>
            </w:rPr>
          </w:pPr>
          <w:hyperlink w:anchor="_Toc237200891" w:history="1">
            <w:r w:rsidR="006865D3" w:rsidRPr="00B178BE">
              <w:rPr>
                <w:rStyle w:val="Hyperlink"/>
                <w:noProof/>
              </w:rPr>
              <w:t>5.1 Major Features</w:t>
            </w:r>
            <w:r w:rsidR="006865D3">
              <w:rPr>
                <w:noProof/>
                <w:webHidden/>
              </w:rPr>
              <w:tab/>
            </w:r>
            <w:r w:rsidR="006865D3">
              <w:rPr>
                <w:noProof/>
                <w:webHidden/>
              </w:rPr>
              <w:fldChar w:fldCharType="begin"/>
            </w:r>
            <w:r w:rsidR="006865D3">
              <w:rPr>
                <w:noProof/>
                <w:webHidden/>
              </w:rPr>
              <w:instrText xml:space="preserve"> PAGEREF _Toc237200891 \h </w:instrText>
            </w:r>
            <w:r w:rsidR="006865D3">
              <w:rPr>
                <w:noProof/>
                <w:webHidden/>
              </w:rPr>
            </w:r>
            <w:r w:rsidR="006865D3">
              <w:rPr>
                <w:noProof/>
                <w:webHidden/>
              </w:rPr>
              <w:fldChar w:fldCharType="separate"/>
            </w:r>
            <w:r w:rsidR="006865D3">
              <w:rPr>
                <w:noProof/>
                <w:webHidden/>
              </w:rPr>
              <w:t>7</w:t>
            </w:r>
            <w:r w:rsidR="006865D3">
              <w:rPr>
                <w:noProof/>
                <w:webHidden/>
              </w:rPr>
              <w:fldChar w:fldCharType="end"/>
            </w:r>
          </w:hyperlink>
        </w:p>
        <w:p w14:paraId="63EF2D9A" w14:textId="0ED218BE" w:rsidR="006865D3" w:rsidRDefault="00D77799">
          <w:pPr>
            <w:pStyle w:val="TOC3"/>
            <w:tabs>
              <w:tab w:val="right" w:leader="dot" w:pos="9040"/>
            </w:tabs>
            <w:rPr>
              <w:rFonts w:eastAsiaTheme="minorEastAsia"/>
              <w:noProof/>
              <w:lang w:val="en-US"/>
            </w:rPr>
          </w:pPr>
          <w:hyperlink w:anchor="_Toc237200892" w:history="1">
            <w:r w:rsidR="006865D3" w:rsidRPr="00B178BE">
              <w:rPr>
                <w:rStyle w:val="Hyperlink"/>
                <w:noProof/>
              </w:rPr>
              <w:t>5.2 Limitations &amp; Exclusions</w:t>
            </w:r>
            <w:r w:rsidR="006865D3">
              <w:rPr>
                <w:noProof/>
                <w:webHidden/>
              </w:rPr>
              <w:tab/>
            </w:r>
            <w:r w:rsidR="006865D3">
              <w:rPr>
                <w:noProof/>
                <w:webHidden/>
              </w:rPr>
              <w:fldChar w:fldCharType="begin"/>
            </w:r>
            <w:r w:rsidR="006865D3">
              <w:rPr>
                <w:noProof/>
                <w:webHidden/>
              </w:rPr>
              <w:instrText xml:space="preserve"> PAGEREF _Toc237200892 \h </w:instrText>
            </w:r>
            <w:r w:rsidR="006865D3">
              <w:rPr>
                <w:noProof/>
                <w:webHidden/>
              </w:rPr>
            </w:r>
            <w:r w:rsidR="006865D3">
              <w:rPr>
                <w:noProof/>
                <w:webHidden/>
              </w:rPr>
              <w:fldChar w:fldCharType="separate"/>
            </w:r>
            <w:r w:rsidR="006865D3">
              <w:rPr>
                <w:noProof/>
                <w:webHidden/>
              </w:rPr>
              <w:t>8</w:t>
            </w:r>
            <w:r w:rsidR="006865D3">
              <w:rPr>
                <w:noProof/>
                <w:webHidden/>
              </w:rPr>
              <w:fldChar w:fldCharType="end"/>
            </w:r>
          </w:hyperlink>
        </w:p>
        <w:p w14:paraId="094CD1CA" w14:textId="69B54D60"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50240C1B" w:rsidR="00C87F08" w:rsidRPr="002500C5" w:rsidRDefault="00354EBD" w:rsidP="002500C5">
      <w:pPr>
        <w:pStyle w:val="Heading1"/>
      </w:pPr>
      <w:r>
        <w:lastRenderedPageBreak/>
        <w:t>Change Log</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58D4CC78" w14:textId="1A59D67C" w:rsidR="007A1FC3" w:rsidRPr="00E12E28" w:rsidRDefault="007A1FC3" w:rsidP="007A1FC3">
      <w:pPr>
        <w:pStyle w:val="Heading1"/>
      </w:pPr>
      <w:bookmarkStart w:id="0" w:name="_Toc17920243"/>
      <w:bookmarkStart w:id="1" w:name="_Toc147085811"/>
      <w:bookmarkStart w:id="2" w:name="_Toc237200876"/>
      <w:r w:rsidRPr="00E12E28">
        <w:lastRenderedPageBreak/>
        <w:t>Definition and Acronyms</w:t>
      </w:r>
      <w:bookmarkEnd w:id="0"/>
      <w:bookmarkEnd w:id="1"/>
      <w:bookmarkEnd w:id="2"/>
      <w:r w:rsidRPr="00E12E28">
        <w:t xml:space="preserve"> </w:t>
      </w:r>
    </w:p>
    <w:p w14:paraId="76B4FB52" w14:textId="2698BDBA" w:rsidR="007A1FC3" w:rsidRDefault="007A1FC3" w:rsidP="007A1FC3">
      <w:pPr>
        <w:rPr>
          <w:i/>
          <w:color w:val="0000FF"/>
        </w:rPr>
      </w:pPr>
      <w:r w:rsidRPr="00AD0508">
        <w:rPr>
          <w:i/>
          <w:color w:val="0000FF"/>
        </w:rPr>
        <w:t xml:space="preserve">[Fill all the definitions, acronyms,… used within the </w:t>
      </w:r>
      <w:r>
        <w:rPr>
          <w:i/>
          <w:color w:val="0000FF"/>
        </w:rPr>
        <w:t>whole project</w:t>
      </w:r>
      <w:r w:rsidRPr="00AD0508">
        <w:rPr>
          <w:i/>
          <w:color w:val="0000FF"/>
        </w:rPr>
        <w:t xml:space="preserve"> in the table format as below]</w:t>
      </w:r>
    </w:p>
    <w:tbl>
      <w:tblPr>
        <w:tblW w:w="9067" w:type="dxa"/>
        <w:tblLook w:val="04A0" w:firstRow="1" w:lastRow="0" w:firstColumn="1" w:lastColumn="0" w:noHBand="0" w:noVBand="1"/>
      </w:tblPr>
      <w:tblGrid>
        <w:gridCol w:w="1040"/>
        <w:gridCol w:w="8027"/>
      </w:tblGrid>
      <w:tr w:rsidR="007A1BB6" w:rsidRPr="007A1BB6" w14:paraId="0284F549" w14:textId="77777777" w:rsidTr="00A2056A">
        <w:trPr>
          <w:trHeight w:val="285"/>
        </w:trPr>
        <w:tc>
          <w:tcPr>
            <w:tcW w:w="1040" w:type="dxa"/>
            <w:tcBorders>
              <w:top w:val="single" w:sz="4" w:space="0" w:color="auto"/>
              <w:left w:val="single" w:sz="4" w:space="0" w:color="auto"/>
              <w:bottom w:val="single" w:sz="4" w:space="0" w:color="auto"/>
              <w:right w:val="single" w:sz="4" w:space="0" w:color="auto"/>
            </w:tcBorders>
            <w:shd w:val="clear" w:color="000000" w:fill="FFE8E1"/>
            <w:hideMark/>
          </w:tcPr>
          <w:p w14:paraId="156979FF" w14:textId="77777777" w:rsidR="007A1BB6" w:rsidRPr="007A1BB6" w:rsidRDefault="007A1BB6" w:rsidP="007A1BB6">
            <w:pPr>
              <w:spacing w:after="0" w:line="240" w:lineRule="auto"/>
              <w:jc w:val="center"/>
              <w:rPr>
                <w:rFonts w:ascii="Calibri" w:eastAsia="Times New Roman" w:hAnsi="Calibri" w:cs="Calibri"/>
                <w:b/>
                <w:bCs/>
                <w:color w:val="000000"/>
                <w:lang w:val="en-US"/>
              </w:rPr>
            </w:pPr>
            <w:r w:rsidRPr="007A1BB6">
              <w:rPr>
                <w:rFonts w:ascii="Calibri" w:eastAsia="Times New Roman" w:hAnsi="Calibri" w:cs="Calibri"/>
                <w:b/>
                <w:bCs/>
                <w:color w:val="000000"/>
                <w:lang w:val="en-US"/>
              </w:rPr>
              <w:t>Acronym</w:t>
            </w:r>
          </w:p>
        </w:tc>
        <w:tc>
          <w:tcPr>
            <w:tcW w:w="8027" w:type="dxa"/>
            <w:tcBorders>
              <w:top w:val="single" w:sz="4" w:space="0" w:color="auto"/>
              <w:left w:val="nil"/>
              <w:bottom w:val="single" w:sz="4" w:space="0" w:color="auto"/>
              <w:right w:val="single" w:sz="4" w:space="0" w:color="auto"/>
            </w:tcBorders>
            <w:shd w:val="clear" w:color="000000" w:fill="FFE8E1"/>
            <w:hideMark/>
          </w:tcPr>
          <w:p w14:paraId="0A79ECFA" w14:textId="77777777" w:rsidR="007A1BB6" w:rsidRPr="007A1BB6" w:rsidRDefault="007A1BB6" w:rsidP="007A1BB6">
            <w:pPr>
              <w:spacing w:after="0" w:line="240" w:lineRule="auto"/>
              <w:jc w:val="center"/>
              <w:rPr>
                <w:rFonts w:ascii="Calibri" w:eastAsia="Times New Roman" w:hAnsi="Calibri" w:cs="Calibri"/>
                <w:b/>
                <w:bCs/>
                <w:color w:val="000000"/>
                <w:lang w:val="en-US"/>
              </w:rPr>
            </w:pPr>
            <w:r w:rsidRPr="007A1BB6">
              <w:rPr>
                <w:rFonts w:ascii="Calibri" w:eastAsia="Times New Roman" w:hAnsi="Calibri" w:cs="Calibri"/>
                <w:b/>
                <w:bCs/>
                <w:color w:val="000000"/>
                <w:lang w:val="en-US"/>
              </w:rPr>
              <w:t>Definition</w:t>
            </w:r>
          </w:p>
        </w:tc>
      </w:tr>
      <w:tr w:rsidR="007A1BB6" w:rsidRPr="007A1BB6" w14:paraId="2AF3DAA4" w14:textId="77777777" w:rsidTr="00A2056A">
        <w:trPr>
          <w:trHeight w:val="285"/>
        </w:trPr>
        <w:tc>
          <w:tcPr>
            <w:tcW w:w="1040" w:type="dxa"/>
            <w:tcBorders>
              <w:top w:val="nil"/>
              <w:left w:val="single" w:sz="4" w:space="0" w:color="auto"/>
              <w:bottom w:val="single" w:sz="4" w:space="0" w:color="auto"/>
              <w:right w:val="single" w:sz="4" w:space="0" w:color="auto"/>
            </w:tcBorders>
            <w:shd w:val="clear" w:color="auto" w:fill="auto"/>
            <w:hideMark/>
          </w:tcPr>
          <w:p w14:paraId="41C2A96B" w14:textId="77777777" w:rsidR="007A1BB6" w:rsidRPr="007A1BB6" w:rsidRDefault="007A1BB6" w:rsidP="007A1BB6">
            <w:pPr>
              <w:spacing w:after="0" w:line="240" w:lineRule="auto"/>
              <w:jc w:val="center"/>
              <w:rPr>
                <w:rFonts w:ascii="Calibri" w:eastAsia="Times New Roman" w:hAnsi="Calibri" w:cs="Calibri"/>
                <w:color w:val="000000"/>
                <w:lang w:val="en-US"/>
              </w:rPr>
            </w:pPr>
            <w:r w:rsidRPr="007A1BB6">
              <w:rPr>
                <w:rFonts w:ascii="Calibri" w:eastAsia="Times New Roman" w:hAnsi="Calibri" w:cs="Calibri"/>
                <w:color w:val="000000"/>
                <w:lang w:val="en-US"/>
              </w:rPr>
              <w:t>COS</w:t>
            </w:r>
          </w:p>
        </w:tc>
        <w:tc>
          <w:tcPr>
            <w:tcW w:w="8027" w:type="dxa"/>
            <w:tcBorders>
              <w:top w:val="nil"/>
              <w:left w:val="nil"/>
              <w:bottom w:val="single" w:sz="4" w:space="0" w:color="auto"/>
              <w:right w:val="single" w:sz="4" w:space="0" w:color="auto"/>
            </w:tcBorders>
            <w:shd w:val="clear" w:color="auto" w:fill="auto"/>
            <w:hideMark/>
          </w:tcPr>
          <w:p w14:paraId="63EA34AE" w14:textId="77777777" w:rsidR="007A1BB6" w:rsidRPr="007A1BB6" w:rsidRDefault="007A1BB6" w:rsidP="007A1BB6">
            <w:pPr>
              <w:spacing w:after="0" w:line="240" w:lineRule="auto"/>
              <w:rPr>
                <w:rFonts w:ascii="Calibri" w:eastAsia="Times New Roman" w:hAnsi="Calibri" w:cs="Calibri"/>
                <w:color w:val="000000"/>
                <w:lang w:val="en-US"/>
              </w:rPr>
            </w:pPr>
            <w:r w:rsidRPr="007A1BB6">
              <w:rPr>
                <w:rFonts w:ascii="Calibri" w:eastAsia="Times New Roman" w:hAnsi="Calibri" w:cs="Calibri"/>
                <w:color w:val="000000"/>
                <w:lang w:val="en-US"/>
              </w:rPr>
              <w:t>Cafeteria Ordering System</w:t>
            </w:r>
          </w:p>
        </w:tc>
      </w:tr>
      <w:tr w:rsidR="007A1BB6" w:rsidRPr="007A1BB6" w14:paraId="382192CF" w14:textId="77777777" w:rsidTr="00A2056A">
        <w:trPr>
          <w:trHeight w:val="285"/>
        </w:trPr>
        <w:tc>
          <w:tcPr>
            <w:tcW w:w="1040" w:type="dxa"/>
            <w:tcBorders>
              <w:top w:val="nil"/>
              <w:left w:val="single" w:sz="4" w:space="0" w:color="auto"/>
              <w:bottom w:val="single" w:sz="4" w:space="0" w:color="auto"/>
              <w:right w:val="single" w:sz="4" w:space="0" w:color="auto"/>
            </w:tcBorders>
            <w:shd w:val="clear" w:color="auto" w:fill="auto"/>
            <w:hideMark/>
          </w:tcPr>
          <w:p w14:paraId="6817A0D7" w14:textId="77777777" w:rsidR="007A1BB6" w:rsidRPr="007A1BB6" w:rsidRDefault="007A1BB6" w:rsidP="007A1BB6">
            <w:pPr>
              <w:spacing w:after="0" w:line="240" w:lineRule="auto"/>
              <w:jc w:val="center"/>
              <w:rPr>
                <w:rFonts w:ascii="Calibri" w:eastAsia="Times New Roman" w:hAnsi="Calibri" w:cs="Calibri"/>
                <w:color w:val="000000"/>
                <w:lang w:val="en-US"/>
              </w:rPr>
            </w:pPr>
            <w:r w:rsidRPr="007A1BB6">
              <w:rPr>
                <w:rFonts w:ascii="Calibri" w:eastAsia="Times New Roman" w:hAnsi="Calibri" w:cs="Calibri"/>
                <w:color w:val="000000"/>
                <w:lang w:val="en-US"/>
              </w:rPr>
              <w:t>…</w:t>
            </w:r>
          </w:p>
        </w:tc>
        <w:tc>
          <w:tcPr>
            <w:tcW w:w="8027" w:type="dxa"/>
            <w:tcBorders>
              <w:top w:val="nil"/>
              <w:left w:val="nil"/>
              <w:bottom w:val="single" w:sz="4" w:space="0" w:color="auto"/>
              <w:right w:val="single" w:sz="4" w:space="0" w:color="auto"/>
            </w:tcBorders>
            <w:shd w:val="clear" w:color="auto" w:fill="auto"/>
            <w:hideMark/>
          </w:tcPr>
          <w:p w14:paraId="6D823B15" w14:textId="77777777" w:rsidR="007A1BB6" w:rsidRPr="007A1BB6" w:rsidRDefault="007A1BB6" w:rsidP="007A1BB6">
            <w:pPr>
              <w:spacing w:after="0" w:line="240" w:lineRule="auto"/>
              <w:rPr>
                <w:rFonts w:ascii="Calibri" w:eastAsia="Times New Roman" w:hAnsi="Calibri" w:cs="Calibri"/>
                <w:color w:val="000000"/>
                <w:lang w:val="en-US"/>
              </w:rPr>
            </w:pPr>
            <w:r w:rsidRPr="007A1BB6">
              <w:rPr>
                <w:rFonts w:ascii="Calibri" w:eastAsia="Times New Roman" w:hAnsi="Calibri" w:cs="Calibri"/>
                <w:color w:val="000000"/>
                <w:lang w:val="en-US"/>
              </w:rPr>
              <w:t> </w:t>
            </w:r>
          </w:p>
        </w:tc>
      </w:tr>
    </w:tbl>
    <w:p w14:paraId="02BFA7E7" w14:textId="62381B11" w:rsidR="00FC4EE6" w:rsidRPr="002500C5" w:rsidRDefault="004F16C1" w:rsidP="004F16C1">
      <w:pPr>
        <w:pStyle w:val="Heading1"/>
      </w:pPr>
      <w:bookmarkStart w:id="3" w:name="_Toc237200878"/>
      <w:r>
        <w:t>I</w:t>
      </w:r>
      <w:r w:rsidR="00922652" w:rsidRPr="002500C5">
        <w:t xml:space="preserve">. </w:t>
      </w:r>
      <w:r>
        <w:t xml:space="preserve">Project </w:t>
      </w:r>
      <w:r w:rsidR="00922652" w:rsidRPr="002500C5">
        <w:t>Overview</w:t>
      </w:r>
      <w:bookmarkEnd w:id="3"/>
    </w:p>
    <w:p w14:paraId="0D98FEB8" w14:textId="4FFB690F" w:rsidR="00D03948" w:rsidRDefault="004F16C1" w:rsidP="004F16C1">
      <w:pPr>
        <w:pStyle w:val="Heading2"/>
      </w:pPr>
      <w:bookmarkStart w:id="4" w:name="_Toc237200879"/>
      <w:r>
        <w:t>1.</w:t>
      </w:r>
      <w:r w:rsidR="00D03948" w:rsidRPr="002500C5">
        <w:t xml:space="preserve"> Project Information</w:t>
      </w:r>
      <w:bookmarkEnd w:id="4"/>
    </w:p>
    <w:p w14:paraId="41709C5B" w14:textId="51037D53" w:rsidR="00922652" w:rsidRPr="00BC71ED" w:rsidRDefault="007966B0" w:rsidP="00BC71ED">
      <w:pPr>
        <w:pStyle w:val="ListParagraph"/>
        <w:numPr>
          <w:ilvl w:val="0"/>
          <w:numId w:val="2"/>
        </w:numPr>
        <w:spacing w:after="60" w:line="240" w:lineRule="auto"/>
        <w:ind w:left="567"/>
        <w:rPr>
          <w:rFonts w:cstheme="minorHAnsi"/>
        </w:rPr>
      </w:pPr>
      <w:r>
        <w:rPr>
          <w:rFonts w:cstheme="minorHAnsi"/>
        </w:rPr>
        <w:t>English</w:t>
      </w:r>
      <w:r w:rsidR="00922652" w:rsidRPr="00BC71ED">
        <w:rPr>
          <w:rFonts w:cstheme="minorHAnsi"/>
        </w:rPr>
        <w:t xml:space="preserve"> name: </w:t>
      </w:r>
      <w:r w:rsidR="00556EF7" w:rsidRPr="00BC71ED">
        <w:rPr>
          <w:b/>
          <w:bCs/>
          <w:i/>
          <w:iCs/>
        </w:rPr>
        <w:t>Cafeteria Ordering System</w:t>
      </w:r>
    </w:p>
    <w:p w14:paraId="121AE929" w14:textId="503BBCB6" w:rsidR="00DF042A" w:rsidRPr="00BC71ED" w:rsidRDefault="00DF042A" w:rsidP="00BC71ED">
      <w:pPr>
        <w:pStyle w:val="ListParagraph"/>
        <w:numPr>
          <w:ilvl w:val="0"/>
          <w:numId w:val="2"/>
        </w:numPr>
        <w:spacing w:after="60" w:line="240" w:lineRule="auto"/>
        <w:ind w:left="567"/>
        <w:rPr>
          <w:rFonts w:cstheme="minorHAnsi"/>
        </w:rPr>
      </w:pPr>
      <w:r w:rsidRPr="00BC71ED">
        <w:rPr>
          <w:rFonts w:cstheme="minorHAnsi"/>
        </w:rPr>
        <w:t xml:space="preserve">Vietnamese name: </w:t>
      </w:r>
      <w:r w:rsidRPr="00BC71ED">
        <w:rPr>
          <w:rFonts w:cstheme="minorHAnsi"/>
          <w:b/>
          <w:bCs/>
          <w:i/>
          <w:iCs/>
        </w:rPr>
        <w:t>Hệ thống đặt hàng quán cà phê</w:t>
      </w:r>
    </w:p>
    <w:p w14:paraId="182B32CA" w14:textId="001B1615" w:rsidR="00922652" w:rsidRPr="00BC71ED" w:rsidRDefault="00922652" w:rsidP="00BC71ED">
      <w:pPr>
        <w:pStyle w:val="ListParagraph"/>
        <w:numPr>
          <w:ilvl w:val="0"/>
          <w:numId w:val="2"/>
        </w:numPr>
        <w:spacing w:after="60" w:line="240" w:lineRule="auto"/>
        <w:ind w:left="567"/>
        <w:rPr>
          <w:rFonts w:cstheme="minorHAnsi"/>
        </w:rPr>
      </w:pPr>
      <w:r w:rsidRPr="00BC71ED">
        <w:rPr>
          <w:rFonts w:cstheme="minorHAnsi"/>
        </w:rPr>
        <w:t xml:space="preserve">Project code: </w:t>
      </w:r>
      <w:r w:rsidR="00556EF7" w:rsidRPr="00BC71ED">
        <w:rPr>
          <w:rFonts w:cstheme="minorHAnsi"/>
          <w:b/>
          <w:bCs/>
          <w:i/>
          <w:iCs/>
        </w:rPr>
        <w:t>COS</w:t>
      </w:r>
    </w:p>
    <w:p w14:paraId="4C484028" w14:textId="0C90A63D" w:rsidR="00922652" w:rsidRPr="00BC71ED" w:rsidRDefault="00252176" w:rsidP="00BC71ED">
      <w:pPr>
        <w:pStyle w:val="ListParagraph"/>
        <w:numPr>
          <w:ilvl w:val="0"/>
          <w:numId w:val="2"/>
        </w:numPr>
        <w:spacing w:after="60" w:line="240" w:lineRule="auto"/>
        <w:ind w:left="567"/>
        <w:rPr>
          <w:rFonts w:cstheme="minorHAnsi"/>
        </w:rPr>
      </w:pPr>
      <w:r w:rsidRPr="00BC71ED">
        <w:rPr>
          <w:rFonts w:cstheme="minorHAnsi"/>
        </w:rPr>
        <w:t>G</w:t>
      </w:r>
      <w:r w:rsidR="00922652" w:rsidRPr="00BC71ED">
        <w:rPr>
          <w:rFonts w:cstheme="minorHAnsi"/>
        </w:rPr>
        <w:t xml:space="preserve">roup name: </w:t>
      </w:r>
      <w:r w:rsidR="009514F5" w:rsidRPr="00BC71ED">
        <w:rPr>
          <w:rFonts w:cstheme="minorHAnsi"/>
          <w:b/>
          <w:bCs/>
          <w:i/>
          <w:iCs/>
        </w:rPr>
        <w:t>SEP490</w:t>
      </w:r>
      <w:r w:rsidR="00556EF7" w:rsidRPr="00BC71ED">
        <w:rPr>
          <w:rFonts w:cstheme="minorHAnsi"/>
          <w:b/>
          <w:bCs/>
          <w:i/>
          <w:iCs/>
        </w:rPr>
        <w:t>-G4</w:t>
      </w:r>
    </w:p>
    <w:p w14:paraId="4A98653A" w14:textId="457C1C40" w:rsidR="00F36B95" w:rsidRPr="004B0032" w:rsidRDefault="001174BD" w:rsidP="00F36B95">
      <w:pPr>
        <w:pStyle w:val="ListParagraph"/>
        <w:numPr>
          <w:ilvl w:val="0"/>
          <w:numId w:val="2"/>
        </w:numPr>
        <w:spacing w:after="60" w:line="240" w:lineRule="auto"/>
        <w:ind w:left="567"/>
        <w:rPr>
          <w:rFonts w:cstheme="minorHAnsi"/>
          <w:b/>
          <w:bCs/>
          <w:i/>
          <w:iCs/>
        </w:rPr>
      </w:pPr>
      <w:r w:rsidRPr="00BC71ED">
        <w:rPr>
          <w:rFonts w:cstheme="minorHAnsi"/>
        </w:rPr>
        <w:t>Software</w:t>
      </w:r>
      <w:r w:rsidR="00922652" w:rsidRPr="00BC71ED">
        <w:rPr>
          <w:rFonts w:cstheme="minorHAnsi"/>
        </w:rPr>
        <w:t xml:space="preserve"> type: </w:t>
      </w:r>
      <w:r w:rsidR="00252176" w:rsidRPr="00BC71ED">
        <w:rPr>
          <w:rFonts w:cstheme="minorHAnsi"/>
          <w:b/>
          <w:bCs/>
          <w:i/>
          <w:iCs/>
        </w:rPr>
        <w:t>Mobile App</w:t>
      </w:r>
    </w:p>
    <w:p w14:paraId="52CDB746" w14:textId="3A7C0EE1" w:rsidR="00BC71ED" w:rsidRPr="00BC71ED" w:rsidRDefault="004F16C1" w:rsidP="004F16C1">
      <w:pPr>
        <w:pStyle w:val="Heading2"/>
      </w:pPr>
      <w:bookmarkStart w:id="5" w:name="_Toc237200880"/>
      <w:r>
        <w:t>2.</w:t>
      </w:r>
      <w:r w:rsidR="00F36B95">
        <w:t xml:space="preserve"> </w:t>
      </w:r>
      <w:r w:rsidR="000E074B" w:rsidRPr="00BC71ED">
        <w:t xml:space="preserve">Project </w:t>
      </w:r>
      <w:r w:rsidR="00C82B39">
        <w:t>P</w:t>
      </w:r>
      <w:r w:rsidR="000E074B" w:rsidRPr="00BC71ED">
        <w:t>urpose</w:t>
      </w:r>
      <w:bookmarkEnd w:id="5"/>
    </w:p>
    <w:p w14:paraId="1704BCF9" w14:textId="05C12AFE" w:rsidR="00BC71ED" w:rsidRPr="00BC71ED" w:rsidRDefault="00BC71ED" w:rsidP="00BC71ED">
      <w:pPr>
        <w:jc w:val="both"/>
        <w:rPr>
          <w:i/>
          <w:color w:val="0000FF"/>
        </w:rPr>
      </w:pPr>
      <w:r w:rsidRPr="00BC71ED">
        <w:rPr>
          <w:i/>
          <w:color w:val="0000FF"/>
        </w:rPr>
        <w:t>[</w:t>
      </w:r>
      <w:r>
        <w:rPr>
          <w:i/>
          <w:color w:val="0000FF"/>
        </w:rPr>
        <w:t>P</w:t>
      </w:r>
      <w:r w:rsidRPr="00BC71ED">
        <w:rPr>
          <w:i/>
          <w:color w:val="0000FF"/>
        </w:rPr>
        <w:t>rovide some sentence to describe general project purpose like sample below]</w:t>
      </w:r>
    </w:p>
    <w:p w14:paraId="0059C5D9" w14:textId="77777777" w:rsidR="000E074B" w:rsidRPr="00686548" w:rsidRDefault="00686548" w:rsidP="00C33AC6">
      <w:pPr>
        <w:jc w:val="both"/>
      </w:pPr>
      <w:r w:rsidRPr="00686548">
        <w:t xml:space="preserve">&lt;&lt;Sample: </w:t>
      </w:r>
      <w:r w:rsidR="000E074B" w:rsidRPr="00686548">
        <w:t xml:space="preserve">The purpose of this project is to develop </w:t>
      </w:r>
      <w:r w:rsidR="00BC71ED" w:rsidRPr="00686548">
        <w:t>CraigsBay Auction House (CAH)</w:t>
      </w:r>
      <w:r w:rsidR="000E074B" w:rsidRPr="00686548">
        <w:t xml:space="preserve"> system. The CraigsBay Auction House is designed to be an online auction and trading site with built-in real-time communication tools between potential bidders and the auction owner. The document is intended to serve as the guideline and intended goals for the implementation of the various functions of the program.</w:t>
      </w:r>
      <w:r w:rsidRPr="00686548">
        <w:t>&gt;&gt;</w:t>
      </w:r>
    </w:p>
    <w:p w14:paraId="06ED7EA7" w14:textId="0255F3CB" w:rsidR="00922652" w:rsidRDefault="004F16C1" w:rsidP="004F16C1">
      <w:pPr>
        <w:pStyle w:val="Heading2"/>
      </w:pPr>
      <w:bookmarkStart w:id="6" w:name="_Toc237200881"/>
      <w:r>
        <w:t>3.</w:t>
      </w:r>
      <w:r w:rsidR="00D03948">
        <w:t xml:space="preserve"> </w:t>
      </w:r>
      <w:r w:rsidR="00922652" w:rsidRPr="00922652">
        <w:t xml:space="preserve">Project </w:t>
      </w:r>
      <w:r w:rsidR="00C82B39">
        <w:t>Stakeholders</w:t>
      </w:r>
      <w:bookmarkEnd w:id="6"/>
    </w:p>
    <w:tbl>
      <w:tblPr>
        <w:tblStyle w:val="Kiu2"/>
        <w:tblW w:w="8931" w:type="dxa"/>
        <w:tblInd w:w="-5" w:type="dxa"/>
        <w:tblLayout w:type="fixed"/>
        <w:tblLook w:val="0620" w:firstRow="1" w:lastRow="0" w:firstColumn="0" w:lastColumn="0" w:noHBand="1" w:noVBand="1"/>
      </w:tblPr>
      <w:tblGrid>
        <w:gridCol w:w="2694"/>
        <w:gridCol w:w="1701"/>
        <w:gridCol w:w="2835"/>
        <w:gridCol w:w="1701"/>
      </w:tblGrid>
      <w:tr w:rsidR="0079695F" w:rsidRPr="00E31F7F" w14:paraId="7EA5CC68" w14:textId="77777777" w:rsidTr="00815B79">
        <w:trPr>
          <w:cnfStyle w:val="100000000000" w:firstRow="1" w:lastRow="0" w:firstColumn="0" w:lastColumn="0" w:oddVBand="0" w:evenVBand="0" w:oddHBand="0" w:evenHBand="0" w:firstRowFirstColumn="0" w:firstRowLastColumn="0" w:lastRowFirstColumn="0" w:lastRowLastColumn="0"/>
          <w:trHeight w:val="454"/>
        </w:trPr>
        <w:tc>
          <w:tcPr>
            <w:tcW w:w="2694" w:type="dxa"/>
            <w:shd w:val="clear" w:color="auto" w:fill="FFE8E1"/>
            <w:hideMark/>
          </w:tcPr>
          <w:p w14:paraId="60208B02"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Full Name</w:t>
            </w:r>
          </w:p>
        </w:tc>
        <w:tc>
          <w:tcPr>
            <w:tcW w:w="1701" w:type="dxa"/>
            <w:shd w:val="clear" w:color="auto" w:fill="FFE8E1"/>
          </w:tcPr>
          <w:p w14:paraId="59976F01" w14:textId="481E5970" w:rsidR="0079695F" w:rsidRPr="00E31F7F" w:rsidRDefault="0079695F" w:rsidP="0079695F">
            <w:pPr>
              <w:spacing w:line="273" w:lineRule="auto"/>
              <w:ind w:left="107" w:hanging="107"/>
              <w:jc w:val="both"/>
              <w:rPr>
                <w:rFonts w:cstheme="minorHAnsi"/>
                <w:b/>
                <w:szCs w:val="24"/>
              </w:rPr>
            </w:pPr>
            <w:r w:rsidRPr="00E31F7F">
              <w:rPr>
                <w:rFonts w:asciiTheme="minorHAnsi" w:hAnsiTheme="minorHAnsi" w:cstheme="minorHAnsi"/>
                <w:b/>
                <w:sz w:val="22"/>
                <w:szCs w:val="24"/>
              </w:rPr>
              <w:t>Role</w:t>
            </w:r>
          </w:p>
        </w:tc>
        <w:tc>
          <w:tcPr>
            <w:tcW w:w="2835" w:type="dxa"/>
            <w:shd w:val="clear" w:color="auto" w:fill="FFE8E1"/>
            <w:hideMark/>
          </w:tcPr>
          <w:p w14:paraId="5B81AA5C" w14:textId="6FF9B4BB"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Email</w:t>
            </w:r>
          </w:p>
        </w:tc>
        <w:tc>
          <w:tcPr>
            <w:tcW w:w="1701" w:type="dxa"/>
            <w:shd w:val="clear" w:color="auto" w:fill="FFE8E1"/>
            <w:hideMark/>
          </w:tcPr>
          <w:p w14:paraId="18717513" w14:textId="77777777" w:rsidR="0079695F" w:rsidRPr="00E31F7F" w:rsidRDefault="0079695F" w:rsidP="0079695F">
            <w:pPr>
              <w:spacing w:before="2"/>
              <w:ind w:left="107" w:right="-108" w:hanging="107"/>
              <w:jc w:val="both"/>
              <w:rPr>
                <w:rFonts w:asciiTheme="minorHAnsi" w:hAnsiTheme="minorHAnsi" w:cstheme="minorHAnsi"/>
                <w:b/>
                <w:sz w:val="22"/>
                <w:szCs w:val="24"/>
              </w:rPr>
            </w:pPr>
            <w:r w:rsidRPr="00E31F7F">
              <w:rPr>
                <w:rFonts w:asciiTheme="minorHAnsi" w:hAnsiTheme="minorHAnsi" w:cstheme="minorHAnsi"/>
                <w:b/>
                <w:sz w:val="22"/>
                <w:szCs w:val="24"/>
              </w:rPr>
              <w:t xml:space="preserve">  Mobile</w:t>
            </w:r>
          </w:p>
        </w:tc>
      </w:tr>
      <w:tr w:rsidR="0079695F" w:rsidRPr="00922652" w14:paraId="7F701E09" w14:textId="77777777" w:rsidTr="00815B79">
        <w:tblPrEx>
          <w:tblLook w:val="04A0" w:firstRow="1" w:lastRow="0" w:firstColumn="1" w:lastColumn="0" w:noHBand="0" w:noVBand="1"/>
        </w:tblPrEx>
        <w:trPr>
          <w:trHeight w:val="454"/>
        </w:trPr>
        <w:tc>
          <w:tcPr>
            <w:tcW w:w="2694" w:type="dxa"/>
            <w:hideMark/>
          </w:tcPr>
          <w:p w14:paraId="7F3749AC" w14:textId="77777777" w:rsidR="0079695F" w:rsidRPr="00922652" w:rsidRDefault="0079695F" w:rsidP="0079695F">
            <w:pPr>
              <w:spacing w:line="254" w:lineRule="auto"/>
              <w:ind w:left="107" w:hanging="107"/>
              <w:rPr>
                <w:rFonts w:asciiTheme="minorHAnsi" w:hAnsiTheme="minorHAnsi" w:cstheme="minorHAnsi"/>
                <w:bCs/>
                <w:sz w:val="22"/>
              </w:rPr>
            </w:pPr>
            <w:r w:rsidRPr="00922652">
              <w:rPr>
                <w:rFonts w:asciiTheme="minorHAnsi" w:hAnsiTheme="minorHAnsi" w:cstheme="minorHAnsi"/>
                <w:bCs/>
                <w:sz w:val="22"/>
              </w:rPr>
              <w:t>Nguyen Trung Kien</w:t>
            </w:r>
          </w:p>
        </w:tc>
        <w:tc>
          <w:tcPr>
            <w:tcW w:w="1701" w:type="dxa"/>
          </w:tcPr>
          <w:p w14:paraId="56109C3F" w14:textId="0B02F0FC" w:rsidR="0079695F" w:rsidRPr="00922652" w:rsidRDefault="0079695F" w:rsidP="0079695F">
            <w:pPr>
              <w:spacing w:line="254" w:lineRule="auto"/>
              <w:ind w:left="107" w:hanging="107"/>
              <w:rPr>
                <w:rFonts w:cstheme="minorHAnsi"/>
              </w:rPr>
            </w:pPr>
            <w:r w:rsidRPr="00922652">
              <w:rPr>
                <w:rFonts w:asciiTheme="minorHAnsi" w:hAnsiTheme="minorHAnsi" w:cstheme="minorHAnsi"/>
                <w:sz w:val="22"/>
              </w:rPr>
              <w:t xml:space="preserve"> Lecturer</w:t>
            </w:r>
          </w:p>
        </w:tc>
        <w:tc>
          <w:tcPr>
            <w:tcW w:w="2835" w:type="dxa"/>
            <w:hideMark/>
          </w:tcPr>
          <w:p w14:paraId="0712416D" w14:textId="18735D4D" w:rsidR="0079695F" w:rsidRPr="00922652" w:rsidRDefault="0079695F" w:rsidP="0079695F">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w:t>
            </w:r>
            <w:r w:rsidR="006B14C3">
              <w:rPr>
                <w:rFonts w:asciiTheme="minorHAnsi" w:hAnsiTheme="minorHAnsi" w:cstheme="minorHAnsi"/>
                <w:sz w:val="22"/>
              </w:rPr>
              <w:t>abc</w:t>
            </w:r>
            <w:r w:rsidRPr="00922652">
              <w:rPr>
                <w:rFonts w:asciiTheme="minorHAnsi" w:hAnsiTheme="minorHAnsi" w:cstheme="minorHAnsi"/>
                <w:sz w:val="22"/>
              </w:rPr>
              <w:t>@</w:t>
            </w:r>
            <w:r>
              <w:rPr>
                <w:rFonts w:asciiTheme="minorHAnsi" w:hAnsiTheme="minorHAnsi" w:cstheme="minorHAnsi"/>
                <w:sz w:val="22"/>
              </w:rPr>
              <w:t>fe.edu.vn</w:t>
            </w:r>
          </w:p>
        </w:tc>
        <w:tc>
          <w:tcPr>
            <w:tcW w:w="1701" w:type="dxa"/>
            <w:hideMark/>
          </w:tcPr>
          <w:p w14:paraId="6264A27A" w14:textId="2A53AD63" w:rsidR="0079695F" w:rsidRPr="00922652" w:rsidRDefault="0079695F" w:rsidP="0079695F">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w:t>
            </w:r>
            <w:r w:rsidR="006B14C3">
              <w:rPr>
                <w:rFonts w:asciiTheme="minorHAnsi" w:hAnsiTheme="minorHAnsi" w:cstheme="minorHAnsi"/>
                <w:sz w:val="22"/>
              </w:rPr>
              <w:t>0912345678</w:t>
            </w:r>
          </w:p>
        </w:tc>
      </w:tr>
      <w:tr w:rsidR="0079695F" w:rsidRPr="00922652" w14:paraId="1734FFE2" w14:textId="77777777" w:rsidTr="00815B79">
        <w:trPr>
          <w:trHeight w:val="454"/>
        </w:trPr>
        <w:tc>
          <w:tcPr>
            <w:tcW w:w="2694" w:type="dxa"/>
            <w:hideMark/>
          </w:tcPr>
          <w:p w14:paraId="399FA8B1" w14:textId="77777777" w:rsidR="0079695F" w:rsidRPr="00922652" w:rsidRDefault="0079695F" w:rsidP="0079695F">
            <w:pPr>
              <w:spacing w:line="252" w:lineRule="auto"/>
              <w:ind w:left="107" w:hanging="107"/>
              <w:rPr>
                <w:rFonts w:asciiTheme="minorHAnsi" w:hAnsiTheme="minorHAnsi" w:cstheme="minorHAnsi"/>
                <w:bCs/>
                <w:sz w:val="22"/>
                <w:szCs w:val="24"/>
                <w:lang w:val="vi-VN"/>
              </w:rPr>
            </w:pPr>
            <w:r w:rsidRPr="00922652">
              <w:rPr>
                <w:rFonts w:asciiTheme="minorHAnsi" w:hAnsiTheme="minorHAnsi" w:cstheme="minorHAnsi"/>
                <w:bCs/>
                <w:sz w:val="22"/>
                <w:szCs w:val="24"/>
              </w:rPr>
              <w:t xml:space="preserve"> Nghiem</w:t>
            </w:r>
            <w:r w:rsidRPr="00922652">
              <w:rPr>
                <w:rFonts w:asciiTheme="minorHAnsi" w:hAnsiTheme="minorHAnsi" w:cstheme="minorHAnsi"/>
                <w:bCs/>
                <w:sz w:val="22"/>
                <w:szCs w:val="24"/>
                <w:lang w:val="vi-VN"/>
              </w:rPr>
              <w:t xml:space="preserve"> Thi Thuy Van</w:t>
            </w:r>
          </w:p>
        </w:tc>
        <w:tc>
          <w:tcPr>
            <w:tcW w:w="1701" w:type="dxa"/>
          </w:tcPr>
          <w:p w14:paraId="7D5CB941" w14:textId="0AE3993D" w:rsidR="0079695F" w:rsidRPr="00922652" w:rsidRDefault="0079695F" w:rsidP="0079695F">
            <w:pPr>
              <w:spacing w:line="252" w:lineRule="auto"/>
              <w:ind w:left="107" w:hanging="107"/>
              <w:jc w:val="both"/>
              <w:rPr>
                <w:rFonts w:cstheme="minorHAnsi"/>
                <w:szCs w:val="24"/>
              </w:rPr>
            </w:pPr>
            <w:r w:rsidRPr="00922652">
              <w:rPr>
                <w:rFonts w:asciiTheme="minorHAnsi" w:hAnsiTheme="minorHAnsi" w:cstheme="minorHAnsi"/>
                <w:sz w:val="22"/>
                <w:szCs w:val="24"/>
              </w:rPr>
              <w:t xml:space="preserve"> Leader</w:t>
            </w:r>
          </w:p>
        </w:tc>
        <w:tc>
          <w:tcPr>
            <w:tcW w:w="2835" w:type="dxa"/>
          </w:tcPr>
          <w:p w14:paraId="3D177255" w14:textId="73FB1A65" w:rsidR="0079695F" w:rsidRPr="00922652" w:rsidRDefault="00D35A9F" w:rsidP="0079695F">
            <w:pPr>
              <w:spacing w:line="252" w:lineRule="auto"/>
              <w:ind w:left="107" w:hanging="107"/>
              <w:jc w:val="both"/>
              <w:rPr>
                <w:rFonts w:asciiTheme="minorHAnsi" w:hAnsiTheme="minorHAnsi" w:cstheme="minorHAnsi"/>
                <w:sz w:val="22"/>
                <w:szCs w:val="24"/>
              </w:rPr>
            </w:pPr>
            <w:r>
              <w:rPr>
                <w:rFonts w:asciiTheme="minorHAnsi" w:hAnsiTheme="minorHAnsi" w:cstheme="minorHAnsi"/>
                <w:sz w:val="22"/>
                <w:szCs w:val="24"/>
              </w:rPr>
              <w:t>xyz@fpt.edu.vn</w:t>
            </w:r>
          </w:p>
        </w:tc>
        <w:tc>
          <w:tcPr>
            <w:tcW w:w="1701" w:type="dxa"/>
          </w:tcPr>
          <w:p w14:paraId="4789ED29" w14:textId="77777777" w:rsidR="0079695F" w:rsidRPr="00922652" w:rsidRDefault="0079695F" w:rsidP="0079695F">
            <w:pPr>
              <w:spacing w:line="252" w:lineRule="auto"/>
              <w:ind w:left="107" w:hanging="107"/>
              <w:jc w:val="both"/>
              <w:rPr>
                <w:rFonts w:asciiTheme="minorHAnsi" w:hAnsiTheme="minorHAnsi" w:cstheme="minorHAnsi"/>
                <w:sz w:val="22"/>
                <w:szCs w:val="24"/>
              </w:rPr>
            </w:pPr>
          </w:p>
        </w:tc>
      </w:tr>
      <w:tr w:rsidR="0079695F" w:rsidRPr="00922652" w14:paraId="1B829771" w14:textId="77777777" w:rsidTr="00815B79">
        <w:trPr>
          <w:trHeight w:val="454"/>
        </w:trPr>
        <w:tc>
          <w:tcPr>
            <w:tcW w:w="2694" w:type="dxa"/>
            <w:hideMark/>
          </w:tcPr>
          <w:p w14:paraId="67493A45" w14:textId="77777777" w:rsidR="0079695F" w:rsidRPr="00922652" w:rsidRDefault="0079695F" w:rsidP="0079695F">
            <w:pPr>
              <w:spacing w:line="254" w:lineRule="auto"/>
              <w:ind w:left="107" w:hanging="107"/>
              <w:jc w:val="both"/>
              <w:rPr>
                <w:rFonts w:asciiTheme="minorHAnsi" w:hAnsiTheme="minorHAnsi" w:cstheme="minorHAnsi"/>
                <w:bCs/>
                <w:sz w:val="22"/>
                <w:szCs w:val="24"/>
              </w:rPr>
            </w:pPr>
            <w:r w:rsidRPr="00922652">
              <w:rPr>
                <w:rFonts w:asciiTheme="minorHAnsi" w:hAnsiTheme="minorHAnsi" w:cstheme="minorHAnsi"/>
                <w:bCs/>
                <w:sz w:val="22"/>
                <w:szCs w:val="24"/>
              </w:rPr>
              <w:t xml:space="preserve"> Dam Thi Huyen</w:t>
            </w:r>
          </w:p>
        </w:tc>
        <w:tc>
          <w:tcPr>
            <w:tcW w:w="1701" w:type="dxa"/>
          </w:tcPr>
          <w:p w14:paraId="3A4C9FC7" w14:textId="587A7AA5" w:rsidR="0079695F" w:rsidRPr="00922652" w:rsidRDefault="0079695F" w:rsidP="0079695F">
            <w:pPr>
              <w:spacing w:line="254" w:lineRule="auto"/>
              <w:ind w:left="107" w:hanging="107"/>
              <w:jc w:val="both"/>
              <w:rPr>
                <w:rFonts w:cstheme="minorHAnsi"/>
                <w:szCs w:val="24"/>
              </w:rPr>
            </w:pPr>
            <w:r w:rsidRPr="00922652">
              <w:rPr>
                <w:rFonts w:asciiTheme="minorHAnsi" w:hAnsiTheme="minorHAnsi" w:cstheme="minorHAnsi"/>
                <w:sz w:val="22"/>
                <w:szCs w:val="24"/>
              </w:rPr>
              <w:t xml:space="preserve"> Member</w:t>
            </w:r>
          </w:p>
        </w:tc>
        <w:tc>
          <w:tcPr>
            <w:tcW w:w="2835" w:type="dxa"/>
          </w:tcPr>
          <w:p w14:paraId="7F4D599B" w14:textId="7969EB71" w:rsidR="0079695F" w:rsidRPr="00922652" w:rsidRDefault="009B5BF2" w:rsidP="0079695F">
            <w:pPr>
              <w:spacing w:line="254" w:lineRule="auto"/>
              <w:ind w:left="107" w:hanging="107"/>
              <w:jc w:val="both"/>
              <w:rPr>
                <w:rFonts w:asciiTheme="minorHAnsi" w:hAnsiTheme="minorHAnsi" w:cstheme="minorHAnsi"/>
                <w:sz w:val="22"/>
                <w:szCs w:val="24"/>
              </w:rPr>
            </w:pPr>
            <w:r>
              <w:rPr>
                <w:rFonts w:asciiTheme="minorHAnsi" w:hAnsiTheme="minorHAnsi" w:cstheme="minorHAnsi"/>
                <w:sz w:val="22"/>
                <w:szCs w:val="24"/>
              </w:rPr>
              <w:t>abx@fpt.edu.vn</w:t>
            </w:r>
          </w:p>
        </w:tc>
        <w:tc>
          <w:tcPr>
            <w:tcW w:w="1701" w:type="dxa"/>
          </w:tcPr>
          <w:p w14:paraId="557388C4" w14:textId="77777777" w:rsidR="0079695F" w:rsidRPr="00922652" w:rsidRDefault="0079695F" w:rsidP="0079695F">
            <w:pPr>
              <w:spacing w:line="254" w:lineRule="auto"/>
              <w:ind w:left="107" w:hanging="107"/>
              <w:jc w:val="both"/>
              <w:rPr>
                <w:rFonts w:asciiTheme="minorHAnsi" w:hAnsiTheme="minorHAnsi" w:cstheme="minorHAnsi"/>
                <w:sz w:val="22"/>
                <w:szCs w:val="24"/>
              </w:rPr>
            </w:pPr>
          </w:p>
        </w:tc>
      </w:tr>
      <w:tr w:rsidR="0079695F" w:rsidRPr="00922652" w14:paraId="36532902" w14:textId="77777777" w:rsidTr="00815B79">
        <w:trPr>
          <w:trHeight w:val="454"/>
        </w:trPr>
        <w:tc>
          <w:tcPr>
            <w:tcW w:w="2694" w:type="dxa"/>
            <w:hideMark/>
          </w:tcPr>
          <w:p w14:paraId="7BF898CC" w14:textId="77777777" w:rsidR="0079695F" w:rsidRPr="00922652" w:rsidRDefault="0079695F" w:rsidP="0079695F">
            <w:pPr>
              <w:spacing w:line="254" w:lineRule="auto"/>
              <w:ind w:left="107" w:hanging="107"/>
              <w:jc w:val="both"/>
              <w:rPr>
                <w:rFonts w:asciiTheme="minorHAnsi" w:hAnsiTheme="minorHAnsi" w:cstheme="minorHAnsi"/>
                <w:bCs/>
                <w:sz w:val="22"/>
                <w:szCs w:val="24"/>
              </w:rPr>
            </w:pPr>
            <w:r w:rsidRPr="00922652">
              <w:rPr>
                <w:rFonts w:asciiTheme="minorHAnsi" w:hAnsiTheme="minorHAnsi" w:cstheme="minorHAnsi"/>
                <w:bCs/>
                <w:sz w:val="22"/>
                <w:szCs w:val="24"/>
              </w:rPr>
              <w:t xml:space="preserve"> Dao Thi Phuong</w:t>
            </w:r>
          </w:p>
        </w:tc>
        <w:tc>
          <w:tcPr>
            <w:tcW w:w="1701" w:type="dxa"/>
          </w:tcPr>
          <w:p w14:paraId="48D9CF2F" w14:textId="6DC002B3" w:rsidR="0079695F" w:rsidRPr="00922652" w:rsidRDefault="0079695F" w:rsidP="0079695F">
            <w:pPr>
              <w:spacing w:line="254" w:lineRule="auto"/>
              <w:ind w:left="107" w:hanging="107"/>
              <w:jc w:val="both"/>
              <w:rPr>
                <w:rFonts w:cstheme="minorHAnsi"/>
                <w:szCs w:val="24"/>
              </w:rPr>
            </w:pPr>
            <w:r w:rsidRPr="00922652">
              <w:rPr>
                <w:rFonts w:asciiTheme="minorHAnsi" w:hAnsiTheme="minorHAnsi" w:cstheme="minorHAnsi"/>
                <w:sz w:val="22"/>
                <w:szCs w:val="24"/>
              </w:rPr>
              <w:t xml:space="preserve"> Member</w:t>
            </w:r>
          </w:p>
        </w:tc>
        <w:tc>
          <w:tcPr>
            <w:tcW w:w="2835" w:type="dxa"/>
          </w:tcPr>
          <w:p w14:paraId="0B0AC6A5" w14:textId="7E34623C" w:rsidR="0079695F" w:rsidRPr="00922652" w:rsidRDefault="002202B6" w:rsidP="0079695F">
            <w:pPr>
              <w:spacing w:line="254" w:lineRule="auto"/>
              <w:ind w:left="107" w:hanging="107"/>
              <w:jc w:val="both"/>
              <w:rPr>
                <w:rFonts w:asciiTheme="minorHAnsi" w:hAnsiTheme="minorHAnsi" w:cstheme="minorHAnsi"/>
                <w:sz w:val="22"/>
                <w:szCs w:val="24"/>
              </w:rPr>
            </w:pPr>
            <w:r>
              <w:rPr>
                <w:rFonts w:asciiTheme="minorHAnsi" w:hAnsiTheme="minorHAnsi" w:cstheme="minorHAnsi"/>
                <w:sz w:val="22"/>
                <w:szCs w:val="24"/>
              </w:rPr>
              <w:t>..</w:t>
            </w:r>
          </w:p>
        </w:tc>
        <w:tc>
          <w:tcPr>
            <w:tcW w:w="1701" w:type="dxa"/>
          </w:tcPr>
          <w:p w14:paraId="37735739" w14:textId="77777777" w:rsidR="0079695F" w:rsidRPr="00922652" w:rsidRDefault="0079695F" w:rsidP="0079695F">
            <w:pPr>
              <w:spacing w:line="254" w:lineRule="auto"/>
              <w:ind w:left="107" w:hanging="107"/>
              <w:jc w:val="both"/>
              <w:rPr>
                <w:rFonts w:asciiTheme="minorHAnsi" w:hAnsiTheme="minorHAnsi" w:cstheme="minorHAnsi"/>
                <w:sz w:val="22"/>
                <w:szCs w:val="24"/>
              </w:rPr>
            </w:pPr>
          </w:p>
        </w:tc>
      </w:tr>
    </w:tbl>
    <w:p w14:paraId="0B9A460B" w14:textId="77777777" w:rsidR="00252176" w:rsidRDefault="00252176" w:rsidP="00922652"/>
    <w:p w14:paraId="387DC560" w14:textId="37CA40A1" w:rsidR="00922652" w:rsidRDefault="004F16C1" w:rsidP="004F16C1">
      <w:pPr>
        <w:pStyle w:val="Heading1"/>
      </w:pPr>
      <w:bookmarkStart w:id="7" w:name="_Toc237200882"/>
      <w:r>
        <w:t>II</w:t>
      </w:r>
      <w:r w:rsidR="00252176">
        <w:t xml:space="preserve">. </w:t>
      </w:r>
      <w:r w:rsidR="00102510">
        <w:t xml:space="preserve">Product </w:t>
      </w:r>
      <w:r w:rsidR="00084244">
        <w:t>Background</w:t>
      </w:r>
      <w:bookmarkEnd w:id="7"/>
    </w:p>
    <w:p w14:paraId="7E7F4DFB" w14:textId="77777777" w:rsidR="00E4416C" w:rsidRPr="00E4416C" w:rsidRDefault="006C34E4" w:rsidP="00E4416C">
      <w:pPr>
        <w:jc w:val="both"/>
        <w:rPr>
          <w:i/>
          <w:color w:val="0000FF"/>
        </w:rPr>
      </w:pPr>
      <w:r w:rsidRPr="006C34E4">
        <w:rPr>
          <w:i/>
          <w:color w:val="0000FF"/>
        </w:rPr>
        <w:t>[</w:t>
      </w:r>
      <w:r w:rsidR="00E4416C" w:rsidRPr="00E4416C">
        <w:rPr>
          <w:i/>
          <w:color w:val="0000FF"/>
        </w:rPr>
        <w:t>Describe the current situation that makes this product necessary. Focus on:</w:t>
      </w:r>
    </w:p>
    <w:p w14:paraId="74DF8C1E" w14:textId="77777777" w:rsidR="00E4416C" w:rsidRPr="00E4416C" w:rsidRDefault="00E4416C" w:rsidP="00E4416C">
      <w:pPr>
        <w:jc w:val="both"/>
        <w:rPr>
          <w:i/>
          <w:color w:val="0000FF"/>
        </w:rPr>
      </w:pPr>
      <w:r w:rsidRPr="00E4416C">
        <w:rPr>
          <w:i/>
          <w:color w:val="0000FF"/>
        </w:rPr>
        <w:t xml:space="preserve">  •  Who is affected and what pain they experience (with concrete numbers if possible)</w:t>
      </w:r>
    </w:p>
    <w:p w14:paraId="3F0F5781" w14:textId="77777777" w:rsidR="00E4416C" w:rsidRPr="00E4416C" w:rsidRDefault="00E4416C" w:rsidP="00E4416C">
      <w:pPr>
        <w:jc w:val="both"/>
        <w:rPr>
          <w:i/>
          <w:color w:val="0000FF"/>
        </w:rPr>
      </w:pPr>
      <w:r w:rsidRPr="00E4416C">
        <w:rPr>
          <w:i/>
          <w:color w:val="0000FF"/>
        </w:rPr>
        <w:t xml:space="preserve">  •  The cost or consequence of NOT solving this problem</w:t>
      </w:r>
    </w:p>
    <w:p w14:paraId="20405D40" w14:textId="77777777" w:rsidR="009D74E5" w:rsidRDefault="00E4416C" w:rsidP="00E4416C">
      <w:pPr>
        <w:jc w:val="both"/>
        <w:rPr>
          <w:i/>
          <w:color w:val="0000FF"/>
        </w:rPr>
      </w:pPr>
      <w:r w:rsidRPr="00E4416C">
        <w:rPr>
          <w:i/>
          <w:color w:val="0000FF"/>
        </w:rPr>
        <w:t xml:space="preserve">  •  The context that makes this the right time to build the solution</w:t>
      </w:r>
    </w:p>
    <w:p w14:paraId="46F8A8F7" w14:textId="7ACAC521" w:rsidR="009D74E5" w:rsidRPr="009D74E5" w:rsidRDefault="009D74E5" w:rsidP="009D74E5">
      <w:pPr>
        <w:jc w:val="both"/>
        <w:rPr>
          <w:i/>
          <w:color w:val="0000FF"/>
        </w:rPr>
      </w:pPr>
      <w:r w:rsidRPr="009D74E5">
        <w:rPr>
          <w:i/>
          <w:color w:val="0000FF"/>
        </w:rPr>
        <w:t xml:space="preserve">Writing tip: Tell a story </w:t>
      </w:r>
      <w:r w:rsidR="00FA19A8">
        <w:rPr>
          <w:i/>
          <w:color w:val="0000FF"/>
        </w:rPr>
        <w:t>-</w:t>
      </w:r>
      <w:r w:rsidRPr="009D74E5">
        <w:rPr>
          <w:i/>
          <w:color w:val="0000FF"/>
        </w:rPr>
        <w:t xml:space="preserve"> describe a real person's typical day and where the friction occurs.</w:t>
      </w:r>
    </w:p>
    <w:p w14:paraId="4C09C240" w14:textId="4C76D4C9" w:rsidR="00084244" w:rsidRPr="006C34E4" w:rsidRDefault="009D74E5" w:rsidP="009D74E5">
      <w:pPr>
        <w:jc w:val="both"/>
        <w:rPr>
          <w:i/>
          <w:color w:val="0000FF"/>
        </w:rPr>
      </w:pPr>
      <w:r w:rsidRPr="009D74E5">
        <w:rPr>
          <w:i/>
          <w:color w:val="0000FF"/>
        </w:rPr>
        <w:t>Avoid: listing features, discussing technology, or repeating the problem statement</w:t>
      </w:r>
      <w:r w:rsidR="006C34E4" w:rsidRPr="006C34E4">
        <w:rPr>
          <w:i/>
          <w:color w:val="0000FF"/>
        </w:rPr>
        <w:t>]</w:t>
      </w:r>
    </w:p>
    <w:p w14:paraId="735F67FF" w14:textId="77777777" w:rsidR="009D74E5" w:rsidRDefault="001F43A7" w:rsidP="00556EF7">
      <w:pPr>
        <w:jc w:val="both"/>
      </w:pPr>
      <w:r>
        <w:t>&lt;&lt;</w:t>
      </w:r>
      <w:r w:rsidR="009D74E5" w:rsidRPr="009D74E5">
        <w:t xml:space="preserve"> Example </w:t>
      </w:r>
      <w:r w:rsidR="009D74E5">
        <w:t>-</w:t>
      </w:r>
      <w:r w:rsidR="009D74E5" w:rsidRPr="009D74E5">
        <w:t xml:space="preserve"> TalentHub: Internal Recruitment Management System</w:t>
      </w:r>
    </w:p>
    <w:p w14:paraId="321DE4E5" w14:textId="77777777" w:rsidR="009D74E5" w:rsidRPr="007A1BB6" w:rsidRDefault="009D74E5" w:rsidP="002D458B">
      <w:pPr>
        <w:spacing w:after="40"/>
        <w:jc w:val="both"/>
      </w:pPr>
      <w:r w:rsidRPr="007A1BB6">
        <w:rPr>
          <w:color w:val="333333"/>
        </w:rPr>
        <w:lastRenderedPageBreak/>
        <w:t>HR Managers at mid-sized Vietnamese companies currently manage their entire recruitment pipeline through a combination of email threads, shared spreadsheets, and informal Zalo messages. A typical HR Manager handling three to five open positions simultaneously spends two to three hours each day manually updating candidate status in spreadsheets, forwarding CVs to interviewers via email, and chasing feedback through chat. When a position attracts forty or more applicants, tracking who has been screened, who has been interviewed, and who is awaiting an offer becomes error-prone and time-consuming.</w:t>
      </w:r>
    </w:p>
    <w:p w14:paraId="3FE2EE52" w14:textId="1E2EADE5" w:rsidR="009D74E5" w:rsidRPr="007A1BB6" w:rsidRDefault="009D74E5" w:rsidP="002D458B">
      <w:pPr>
        <w:spacing w:after="40"/>
        <w:jc w:val="both"/>
      </w:pPr>
      <w:r w:rsidRPr="007A1BB6">
        <w:rPr>
          <w:color w:val="333333"/>
        </w:rPr>
        <w:t>An internal review at a representative company found that a single HR Manager loses an estimated eight to twelve working hours per week to administrative coordination tasks that could be automated - tracking application status, notifying interviewers of their assignments, and compiling interview feedback from multiple sources. Beyond the time cost, the lack of a structured system causes qualified candidates to fall through the cracks: a promising applicant might wait two weeks for a response simply because their CV was buried in an email thread, leading to offer rejections and a damaged employer reputation.</w:t>
      </w:r>
    </w:p>
    <w:p w14:paraId="2D6DEAF1" w14:textId="3370A0EE" w:rsidR="001F43A7" w:rsidRPr="007A1BB6" w:rsidRDefault="009D74E5" w:rsidP="00BA2D43">
      <w:pPr>
        <w:jc w:val="both"/>
      </w:pPr>
      <w:r w:rsidRPr="007A1BB6">
        <w:rPr>
          <w:color w:val="333333"/>
        </w:rPr>
        <w:t>Interviewers experience a parallel frustration. They receive CVs attached to emails with no context about the role or assessment criteria. There is no central place to submit evaluation scores, so HR must follow up individually with each interviewer after every session - adding days to each hiring cycle.</w:t>
      </w:r>
      <w:r w:rsidRPr="007A1BB6">
        <w:t xml:space="preserve"> </w:t>
      </w:r>
      <w:r w:rsidR="001F43A7" w:rsidRPr="007A1BB6">
        <w:t>&gt;&gt;</w:t>
      </w:r>
    </w:p>
    <w:p w14:paraId="6CDAE349" w14:textId="24AE5036" w:rsidR="00084244" w:rsidRDefault="004F16C1" w:rsidP="004F16C1">
      <w:pPr>
        <w:pStyle w:val="Heading1"/>
      </w:pPr>
      <w:bookmarkStart w:id="8" w:name="_Toc237200883"/>
      <w:r>
        <w:t>III</w:t>
      </w:r>
      <w:r w:rsidR="00084244">
        <w:t xml:space="preserve">. Existing </w:t>
      </w:r>
      <w:r w:rsidR="009B07C9">
        <w:t>Solutions</w:t>
      </w:r>
      <w:bookmarkEnd w:id="8"/>
    </w:p>
    <w:p w14:paraId="2AC675E2" w14:textId="1609903D" w:rsidR="00E4416C" w:rsidRPr="00E4416C" w:rsidRDefault="006C34E4" w:rsidP="00E4416C">
      <w:pPr>
        <w:jc w:val="both"/>
        <w:rPr>
          <w:i/>
          <w:iCs/>
          <w:color w:val="0000FF"/>
        </w:rPr>
      </w:pPr>
      <w:r w:rsidRPr="00592153">
        <w:rPr>
          <w:i/>
          <w:iCs/>
          <w:color w:val="0000FF"/>
        </w:rPr>
        <w:t>[</w:t>
      </w:r>
      <w:r w:rsidR="00E4416C" w:rsidRPr="00E4416C">
        <w:rPr>
          <w:i/>
          <w:iCs/>
          <w:color w:val="0000FF"/>
        </w:rPr>
        <w:t>Analyse solutions that currently exist (commercial products, open-source tools, manual workarounds).</w:t>
      </w:r>
      <w:r w:rsidR="00E4416C">
        <w:rPr>
          <w:i/>
          <w:iCs/>
          <w:color w:val="0000FF"/>
        </w:rPr>
        <w:t xml:space="preserve"> </w:t>
      </w:r>
      <w:r w:rsidR="00E4416C" w:rsidRPr="00E4416C">
        <w:rPr>
          <w:i/>
          <w:iCs/>
          <w:color w:val="0000FF"/>
        </w:rPr>
        <w:t xml:space="preserve">The goal is NOT to list their features </w:t>
      </w:r>
      <w:r w:rsidR="009D74E5">
        <w:rPr>
          <w:i/>
          <w:iCs/>
          <w:color w:val="0000FF"/>
        </w:rPr>
        <w:t>-</w:t>
      </w:r>
      <w:r w:rsidR="00E4416C" w:rsidRPr="00E4416C">
        <w:rPr>
          <w:i/>
          <w:iCs/>
          <w:color w:val="0000FF"/>
        </w:rPr>
        <w:t xml:space="preserve"> it is to show why none of them fully solves the problem.</w:t>
      </w:r>
      <w:r w:rsidR="00E4416C">
        <w:rPr>
          <w:i/>
          <w:iCs/>
          <w:color w:val="0000FF"/>
        </w:rPr>
        <w:t xml:space="preserve"> </w:t>
      </w:r>
      <w:r w:rsidR="00E4416C" w:rsidRPr="00E4416C">
        <w:rPr>
          <w:i/>
          <w:iCs/>
          <w:color w:val="0000FF"/>
        </w:rPr>
        <w:t>Each entry must end with a GAP statement: what it cannot do in the context of YOUR project.</w:t>
      </w:r>
    </w:p>
    <w:p w14:paraId="244E4927" w14:textId="4CAC2812" w:rsidR="00440339" w:rsidRPr="00592153" w:rsidRDefault="00E4416C" w:rsidP="00E4416C">
      <w:pPr>
        <w:jc w:val="both"/>
        <w:rPr>
          <w:i/>
          <w:iCs/>
          <w:color w:val="0000FF"/>
        </w:rPr>
      </w:pPr>
      <w:r w:rsidRPr="00E4416C">
        <w:rPr>
          <w:i/>
          <w:iCs/>
          <w:color w:val="0000FF"/>
        </w:rPr>
        <w:t>Structure for each solution: Name → Brief description → Strengths → Weaknesses → GAP</w:t>
      </w:r>
      <w:r w:rsidR="006C34E4" w:rsidRPr="00592153">
        <w:rPr>
          <w:i/>
          <w:iCs/>
          <w:color w:val="0000FF"/>
        </w:rPr>
        <w:t>]</w:t>
      </w:r>
    </w:p>
    <w:p w14:paraId="16989463" w14:textId="4C7B9FE2" w:rsidR="00DB091C" w:rsidRDefault="004F16C1" w:rsidP="004F16C1">
      <w:pPr>
        <w:pStyle w:val="Heading2"/>
      </w:pPr>
      <w:bookmarkStart w:id="9" w:name="_Toc232407465"/>
      <w:bookmarkStart w:id="10" w:name="_Toc237200884"/>
      <w:r>
        <w:t>1.</w:t>
      </w:r>
      <w:r w:rsidR="00DB091C">
        <w:t xml:space="preserve">  [Solution Name 1]</w:t>
      </w:r>
      <w:bookmarkEnd w:id="9"/>
      <w:bookmarkEnd w:id="10"/>
    </w:p>
    <w:p w14:paraId="5A9707E0" w14:textId="22E57C80" w:rsidR="00DB091C" w:rsidRDefault="00DB091C" w:rsidP="00DB091C">
      <w:pPr>
        <w:jc w:val="both"/>
        <w:rPr>
          <w:i/>
          <w:iCs/>
          <w:color w:val="0000FF"/>
        </w:rPr>
      </w:pPr>
      <w:r w:rsidRPr="00DB091C">
        <w:rPr>
          <w:i/>
          <w:iCs/>
          <w:color w:val="0000FF"/>
        </w:rPr>
        <w:t>[Write 2–3 sentences describing what this solution is, who made it, and how it is used.]</w:t>
      </w:r>
    </w:p>
    <w:tbl>
      <w:tblPr>
        <w:tblW w:w="9351" w:type="dxa"/>
        <w:tblLook w:val="04A0" w:firstRow="1" w:lastRow="0" w:firstColumn="1" w:lastColumn="0" w:noHBand="0" w:noVBand="1"/>
      </w:tblPr>
      <w:tblGrid>
        <w:gridCol w:w="1940"/>
        <w:gridCol w:w="7411"/>
      </w:tblGrid>
      <w:tr w:rsidR="00DC1BF3" w:rsidRPr="00DC1BF3" w14:paraId="25C82FD0" w14:textId="77777777" w:rsidTr="00815B79">
        <w:trPr>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hideMark/>
          </w:tcPr>
          <w:p w14:paraId="4E4C1D86" w14:textId="77777777" w:rsidR="00DC1BF3" w:rsidRPr="00DC1BF3" w:rsidRDefault="00DC1BF3" w:rsidP="00DC1BF3">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Website / Link</w:t>
            </w:r>
          </w:p>
        </w:tc>
        <w:tc>
          <w:tcPr>
            <w:tcW w:w="7411" w:type="dxa"/>
            <w:tcBorders>
              <w:top w:val="single" w:sz="4" w:space="0" w:color="auto"/>
              <w:left w:val="nil"/>
              <w:bottom w:val="single" w:sz="4" w:space="0" w:color="auto"/>
              <w:right w:val="single" w:sz="4" w:space="0" w:color="auto"/>
            </w:tcBorders>
            <w:shd w:val="clear" w:color="auto" w:fill="auto"/>
            <w:noWrap/>
            <w:vAlign w:val="bottom"/>
            <w:hideMark/>
          </w:tcPr>
          <w:p w14:paraId="59156B74" w14:textId="77777777" w:rsidR="00DC1BF3" w:rsidRPr="00DC1BF3" w:rsidRDefault="00DC1BF3" w:rsidP="00DC1BF3">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[URL or N/A]</w:t>
            </w:r>
          </w:p>
        </w:tc>
      </w:tr>
      <w:tr w:rsidR="00DC1BF3" w:rsidRPr="00DC1BF3" w14:paraId="7DE9F2DE"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0BDEFCE8" w14:textId="77777777" w:rsidR="00DC1BF3" w:rsidRPr="00DC1BF3" w:rsidRDefault="00DC1BF3" w:rsidP="00DC1BF3">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Target Users</w:t>
            </w:r>
          </w:p>
        </w:tc>
        <w:tc>
          <w:tcPr>
            <w:tcW w:w="7411" w:type="dxa"/>
            <w:tcBorders>
              <w:top w:val="nil"/>
              <w:left w:val="nil"/>
              <w:bottom w:val="single" w:sz="4" w:space="0" w:color="auto"/>
              <w:right w:val="single" w:sz="4" w:space="0" w:color="auto"/>
            </w:tcBorders>
            <w:shd w:val="clear" w:color="auto" w:fill="auto"/>
            <w:noWrap/>
            <w:vAlign w:val="bottom"/>
            <w:hideMark/>
          </w:tcPr>
          <w:p w14:paraId="0499088E" w14:textId="77777777" w:rsidR="00DC1BF3" w:rsidRPr="00DC1BF3" w:rsidRDefault="00DC1BF3" w:rsidP="00DC1BF3">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[Who uses it]</w:t>
            </w:r>
          </w:p>
        </w:tc>
      </w:tr>
      <w:tr w:rsidR="00DC1BF3" w:rsidRPr="00DC1BF3" w14:paraId="233C2592"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13173333" w14:textId="77777777" w:rsidR="00DC1BF3" w:rsidRPr="00DC1BF3" w:rsidRDefault="00DC1BF3" w:rsidP="00DC1BF3">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Core Features</w:t>
            </w:r>
          </w:p>
        </w:tc>
        <w:tc>
          <w:tcPr>
            <w:tcW w:w="7411" w:type="dxa"/>
            <w:tcBorders>
              <w:top w:val="nil"/>
              <w:left w:val="nil"/>
              <w:bottom w:val="single" w:sz="4" w:space="0" w:color="auto"/>
              <w:right w:val="single" w:sz="4" w:space="0" w:color="auto"/>
            </w:tcBorders>
            <w:shd w:val="clear" w:color="auto" w:fill="auto"/>
            <w:noWrap/>
            <w:vAlign w:val="bottom"/>
            <w:hideMark/>
          </w:tcPr>
          <w:p w14:paraId="7C13EB70" w14:textId="77777777" w:rsidR="00DC1BF3" w:rsidRPr="00DC1BF3" w:rsidRDefault="00DC1BF3" w:rsidP="00DC1BF3">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[Key features relevant to your problem]</w:t>
            </w:r>
          </w:p>
        </w:tc>
      </w:tr>
      <w:tr w:rsidR="00DC1BF3" w:rsidRPr="00DC1BF3" w14:paraId="30326CC5"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557A0B82" w14:textId="77777777" w:rsidR="00DC1BF3" w:rsidRPr="00DC1BF3" w:rsidRDefault="00DC1BF3" w:rsidP="00DC1BF3">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Strengths</w:t>
            </w:r>
          </w:p>
        </w:tc>
        <w:tc>
          <w:tcPr>
            <w:tcW w:w="7411" w:type="dxa"/>
            <w:tcBorders>
              <w:top w:val="nil"/>
              <w:left w:val="nil"/>
              <w:bottom w:val="single" w:sz="4" w:space="0" w:color="auto"/>
              <w:right w:val="single" w:sz="4" w:space="0" w:color="auto"/>
            </w:tcBorders>
            <w:shd w:val="clear" w:color="auto" w:fill="auto"/>
            <w:noWrap/>
            <w:vAlign w:val="bottom"/>
            <w:hideMark/>
          </w:tcPr>
          <w:p w14:paraId="46186047" w14:textId="77777777" w:rsidR="00DC1BF3" w:rsidRPr="00DC1BF3" w:rsidRDefault="00DC1BF3" w:rsidP="00DC1BF3">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[What it does well]</w:t>
            </w:r>
          </w:p>
        </w:tc>
      </w:tr>
      <w:tr w:rsidR="00DC1BF3" w:rsidRPr="00DC1BF3" w14:paraId="7F0CE8B8"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19838767" w14:textId="77777777" w:rsidR="00DC1BF3" w:rsidRPr="00DC1BF3" w:rsidRDefault="00DC1BF3" w:rsidP="00DC1BF3">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Weaknesses</w:t>
            </w:r>
          </w:p>
        </w:tc>
        <w:tc>
          <w:tcPr>
            <w:tcW w:w="7411" w:type="dxa"/>
            <w:tcBorders>
              <w:top w:val="nil"/>
              <w:left w:val="nil"/>
              <w:bottom w:val="single" w:sz="4" w:space="0" w:color="auto"/>
              <w:right w:val="single" w:sz="4" w:space="0" w:color="auto"/>
            </w:tcBorders>
            <w:shd w:val="clear" w:color="auto" w:fill="auto"/>
            <w:noWrap/>
            <w:vAlign w:val="bottom"/>
            <w:hideMark/>
          </w:tcPr>
          <w:p w14:paraId="65EE38FB" w14:textId="77777777" w:rsidR="00DC1BF3" w:rsidRPr="00DC1BF3" w:rsidRDefault="00DC1BF3" w:rsidP="00DC1BF3">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[Where it falls short]</w:t>
            </w:r>
          </w:p>
        </w:tc>
      </w:tr>
      <w:tr w:rsidR="00DC1BF3" w:rsidRPr="00DC1BF3" w14:paraId="285E4C23"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2D48DE7F" w14:textId="77777777" w:rsidR="00DC1BF3" w:rsidRPr="00DC1BF3" w:rsidRDefault="00DC1BF3" w:rsidP="00DC1BF3">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GAP for this project</w:t>
            </w:r>
          </w:p>
        </w:tc>
        <w:tc>
          <w:tcPr>
            <w:tcW w:w="7411" w:type="dxa"/>
            <w:tcBorders>
              <w:top w:val="nil"/>
              <w:left w:val="nil"/>
              <w:bottom w:val="single" w:sz="4" w:space="0" w:color="auto"/>
              <w:right w:val="single" w:sz="4" w:space="0" w:color="auto"/>
            </w:tcBorders>
            <w:shd w:val="clear" w:color="auto" w:fill="auto"/>
            <w:noWrap/>
            <w:vAlign w:val="bottom"/>
            <w:hideMark/>
          </w:tcPr>
          <w:p w14:paraId="5F8C6728" w14:textId="77777777" w:rsidR="00DC1BF3" w:rsidRPr="00DC1BF3" w:rsidRDefault="00DC1BF3" w:rsidP="00DC1BF3">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[Why it still does not solve YOUR specific problem]</w:t>
            </w:r>
          </w:p>
        </w:tc>
      </w:tr>
    </w:tbl>
    <w:p w14:paraId="5B7A40D1" w14:textId="59DB462F" w:rsidR="00815B79" w:rsidRDefault="004F16C1" w:rsidP="004F16C1">
      <w:pPr>
        <w:pStyle w:val="Heading2"/>
      </w:pPr>
      <w:bookmarkStart w:id="11" w:name="_Toc237200885"/>
      <w:r>
        <w:t>2.</w:t>
      </w:r>
      <w:r w:rsidR="00815B79">
        <w:t xml:space="preserve"> </w:t>
      </w:r>
      <w:r w:rsidR="00815B79" w:rsidRPr="00815B79">
        <w:t xml:space="preserve">Example </w:t>
      </w:r>
      <w:r w:rsidR="00FA19A8">
        <w:t>-</w:t>
      </w:r>
      <w:r w:rsidR="00815B79" w:rsidRPr="00815B79">
        <w:t xml:space="preserve"> Workable (Enterprise ATS)</w:t>
      </w:r>
      <w:bookmarkEnd w:id="11"/>
    </w:p>
    <w:p w14:paraId="2F57F0C0" w14:textId="4D4E9A17" w:rsidR="00815B79" w:rsidRPr="007A1BB6" w:rsidRDefault="00815B79" w:rsidP="00DB091C">
      <w:pPr>
        <w:spacing w:before="40"/>
      </w:pPr>
      <w:r w:rsidRPr="007A1BB6">
        <w:rPr>
          <w:color w:val="333333"/>
        </w:rPr>
        <w:t>Workable is a cloud-based applicant tracking system (ATS) used by HR teams worldwide to manage job postings, applicants, and interview pipelines from a single platform.</w:t>
      </w:r>
    </w:p>
    <w:tbl>
      <w:tblPr>
        <w:tblW w:w="9351" w:type="dxa"/>
        <w:tblLook w:val="04A0" w:firstRow="1" w:lastRow="0" w:firstColumn="1" w:lastColumn="0" w:noHBand="0" w:noVBand="1"/>
      </w:tblPr>
      <w:tblGrid>
        <w:gridCol w:w="1940"/>
        <w:gridCol w:w="7411"/>
      </w:tblGrid>
      <w:tr w:rsidR="00815B79" w:rsidRPr="00815B79" w14:paraId="78BF2D31" w14:textId="77777777" w:rsidTr="00815B79">
        <w:trPr>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hideMark/>
          </w:tcPr>
          <w:p w14:paraId="7D93A24A" w14:textId="77777777" w:rsidR="00815B79" w:rsidRPr="00815B79" w:rsidRDefault="00815B79" w:rsidP="00815B79">
            <w:pPr>
              <w:spacing w:after="0" w:line="240" w:lineRule="auto"/>
              <w:rPr>
                <w:rFonts w:ascii="Calibri" w:eastAsia="Times New Roman" w:hAnsi="Calibri" w:cs="Calibri"/>
                <w:b/>
                <w:bCs/>
                <w:i/>
                <w:iCs/>
                <w:color w:val="000000"/>
                <w:sz w:val="20"/>
                <w:szCs w:val="20"/>
                <w:lang w:val="en-US"/>
              </w:rPr>
            </w:pPr>
            <w:r w:rsidRPr="00815B79">
              <w:rPr>
                <w:rFonts w:ascii="Calibri" w:eastAsia="Times New Roman" w:hAnsi="Calibri" w:cs="Calibri"/>
                <w:b/>
                <w:bCs/>
                <w:i/>
                <w:iCs/>
                <w:color w:val="000000"/>
                <w:sz w:val="20"/>
                <w:szCs w:val="20"/>
              </w:rPr>
              <w:t>Website / Link</w:t>
            </w:r>
          </w:p>
        </w:tc>
        <w:tc>
          <w:tcPr>
            <w:tcW w:w="7411" w:type="dxa"/>
            <w:tcBorders>
              <w:top w:val="single" w:sz="4" w:space="0" w:color="auto"/>
              <w:left w:val="nil"/>
              <w:bottom w:val="single" w:sz="4" w:space="0" w:color="auto"/>
              <w:right w:val="single" w:sz="4" w:space="0" w:color="auto"/>
            </w:tcBorders>
            <w:shd w:val="clear" w:color="auto" w:fill="auto"/>
            <w:hideMark/>
          </w:tcPr>
          <w:p w14:paraId="23C5DD15" w14:textId="7A0C2CEC" w:rsidR="00815B79" w:rsidRPr="00815B79" w:rsidRDefault="00D77799" w:rsidP="00815B79">
            <w:pPr>
              <w:spacing w:after="0" w:line="240" w:lineRule="auto"/>
              <w:rPr>
                <w:rFonts w:ascii="Calibri" w:eastAsia="Times New Roman" w:hAnsi="Calibri" w:cs="Calibri"/>
                <w:color w:val="000000"/>
                <w:sz w:val="20"/>
                <w:szCs w:val="20"/>
                <w:lang w:val="en-US"/>
              </w:rPr>
            </w:pPr>
            <w:hyperlink r:id="rId9" w:history="1">
              <w:r w:rsidR="00815B79" w:rsidRPr="00815B79">
                <w:rPr>
                  <w:rStyle w:val="Hyperlink"/>
                  <w:rFonts w:ascii="Calibri" w:eastAsia="Times New Roman" w:hAnsi="Calibri" w:cs="Calibri"/>
                  <w:sz w:val="20"/>
                  <w:szCs w:val="20"/>
                </w:rPr>
                <w:t>https://workable.com</w:t>
              </w:r>
            </w:hyperlink>
          </w:p>
        </w:tc>
      </w:tr>
      <w:tr w:rsidR="00815B79" w:rsidRPr="00815B79" w14:paraId="4CF31BE1"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hideMark/>
          </w:tcPr>
          <w:p w14:paraId="5935A457" w14:textId="77777777" w:rsidR="00815B79" w:rsidRPr="00815B79" w:rsidRDefault="00815B79" w:rsidP="00815B79">
            <w:pPr>
              <w:spacing w:after="0" w:line="240" w:lineRule="auto"/>
              <w:rPr>
                <w:rFonts w:ascii="Calibri" w:eastAsia="Times New Roman" w:hAnsi="Calibri" w:cs="Calibri"/>
                <w:b/>
                <w:bCs/>
                <w:i/>
                <w:iCs/>
                <w:color w:val="000000"/>
                <w:sz w:val="20"/>
                <w:szCs w:val="20"/>
                <w:lang w:val="en-US"/>
              </w:rPr>
            </w:pPr>
            <w:r w:rsidRPr="00815B79">
              <w:rPr>
                <w:rFonts w:ascii="Calibri" w:eastAsia="Times New Roman" w:hAnsi="Calibri" w:cs="Calibri"/>
                <w:b/>
                <w:bCs/>
                <w:i/>
                <w:iCs/>
                <w:color w:val="000000"/>
                <w:sz w:val="20"/>
                <w:szCs w:val="20"/>
              </w:rPr>
              <w:t>Target Users</w:t>
            </w:r>
          </w:p>
        </w:tc>
        <w:tc>
          <w:tcPr>
            <w:tcW w:w="7411" w:type="dxa"/>
            <w:tcBorders>
              <w:top w:val="nil"/>
              <w:left w:val="nil"/>
              <w:bottom w:val="single" w:sz="4" w:space="0" w:color="auto"/>
              <w:right w:val="single" w:sz="4" w:space="0" w:color="auto"/>
            </w:tcBorders>
            <w:shd w:val="clear" w:color="auto" w:fill="auto"/>
            <w:hideMark/>
          </w:tcPr>
          <w:p w14:paraId="79EE7B0A" w14:textId="77777777" w:rsidR="00815B79" w:rsidRPr="00815B79" w:rsidRDefault="00815B79" w:rsidP="00815B79">
            <w:pPr>
              <w:spacing w:after="0" w:line="240" w:lineRule="auto"/>
              <w:rPr>
                <w:rFonts w:ascii="Calibri" w:eastAsia="Times New Roman" w:hAnsi="Calibri" w:cs="Calibri"/>
                <w:color w:val="000000"/>
                <w:sz w:val="20"/>
                <w:szCs w:val="20"/>
                <w:lang w:val="en-US"/>
              </w:rPr>
            </w:pPr>
            <w:r w:rsidRPr="00815B79">
              <w:rPr>
                <w:rFonts w:ascii="Calibri" w:eastAsia="Times New Roman" w:hAnsi="Calibri" w:cs="Calibri"/>
                <w:color w:val="000000"/>
                <w:sz w:val="20"/>
                <w:szCs w:val="20"/>
              </w:rPr>
              <w:t>HR teams at small-to-large enterprises, primarily in English-speaking markets</w:t>
            </w:r>
          </w:p>
        </w:tc>
      </w:tr>
      <w:tr w:rsidR="00815B79" w:rsidRPr="00815B79" w14:paraId="1007E644"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hideMark/>
          </w:tcPr>
          <w:p w14:paraId="25815A49" w14:textId="77777777" w:rsidR="00815B79" w:rsidRPr="00815B79" w:rsidRDefault="00815B79" w:rsidP="00815B79">
            <w:pPr>
              <w:spacing w:after="0" w:line="240" w:lineRule="auto"/>
              <w:rPr>
                <w:rFonts w:ascii="Calibri" w:eastAsia="Times New Roman" w:hAnsi="Calibri" w:cs="Calibri"/>
                <w:b/>
                <w:bCs/>
                <w:i/>
                <w:iCs/>
                <w:color w:val="000000"/>
                <w:sz w:val="20"/>
                <w:szCs w:val="20"/>
                <w:lang w:val="en-US"/>
              </w:rPr>
            </w:pPr>
            <w:r w:rsidRPr="00815B79">
              <w:rPr>
                <w:rFonts w:ascii="Calibri" w:eastAsia="Times New Roman" w:hAnsi="Calibri" w:cs="Calibri"/>
                <w:b/>
                <w:bCs/>
                <w:i/>
                <w:iCs/>
                <w:color w:val="000000"/>
                <w:sz w:val="20"/>
                <w:szCs w:val="20"/>
              </w:rPr>
              <w:t>Core Features</w:t>
            </w:r>
          </w:p>
        </w:tc>
        <w:tc>
          <w:tcPr>
            <w:tcW w:w="7411" w:type="dxa"/>
            <w:tcBorders>
              <w:top w:val="nil"/>
              <w:left w:val="nil"/>
              <w:bottom w:val="single" w:sz="4" w:space="0" w:color="auto"/>
              <w:right w:val="single" w:sz="4" w:space="0" w:color="auto"/>
            </w:tcBorders>
            <w:shd w:val="clear" w:color="auto" w:fill="auto"/>
            <w:hideMark/>
          </w:tcPr>
          <w:p w14:paraId="6E716A4C" w14:textId="77777777" w:rsidR="00815B79" w:rsidRPr="00815B79" w:rsidRDefault="00815B79" w:rsidP="00815B79">
            <w:pPr>
              <w:spacing w:after="0" w:line="240" w:lineRule="auto"/>
              <w:rPr>
                <w:rFonts w:ascii="Calibri" w:eastAsia="Times New Roman" w:hAnsi="Calibri" w:cs="Calibri"/>
                <w:color w:val="000000"/>
                <w:sz w:val="20"/>
                <w:szCs w:val="20"/>
                <w:lang w:val="en-US"/>
              </w:rPr>
            </w:pPr>
            <w:r w:rsidRPr="00815B79">
              <w:rPr>
                <w:rFonts w:ascii="Calibri" w:eastAsia="Times New Roman" w:hAnsi="Calibri" w:cs="Calibri"/>
                <w:color w:val="000000"/>
                <w:sz w:val="20"/>
                <w:szCs w:val="20"/>
              </w:rPr>
              <w:t>Job posting management, application tracking, interview scheduling, offer letter generation, basic analytics</w:t>
            </w:r>
          </w:p>
        </w:tc>
      </w:tr>
      <w:tr w:rsidR="00815B79" w:rsidRPr="00815B79" w14:paraId="7E5F83C4"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hideMark/>
          </w:tcPr>
          <w:p w14:paraId="1A196D89" w14:textId="77777777" w:rsidR="00815B79" w:rsidRPr="00815B79" w:rsidRDefault="00815B79" w:rsidP="00815B79">
            <w:pPr>
              <w:spacing w:after="0" w:line="240" w:lineRule="auto"/>
              <w:rPr>
                <w:rFonts w:ascii="Calibri" w:eastAsia="Times New Roman" w:hAnsi="Calibri" w:cs="Calibri"/>
                <w:b/>
                <w:bCs/>
                <w:i/>
                <w:iCs/>
                <w:color w:val="000000"/>
                <w:sz w:val="20"/>
                <w:szCs w:val="20"/>
                <w:lang w:val="en-US"/>
              </w:rPr>
            </w:pPr>
            <w:r w:rsidRPr="00815B79">
              <w:rPr>
                <w:rFonts w:ascii="Calibri" w:eastAsia="Times New Roman" w:hAnsi="Calibri" w:cs="Calibri"/>
                <w:b/>
                <w:bCs/>
                <w:i/>
                <w:iCs/>
                <w:color w:val="000000"/>
                <w:sz w:val="20"/>
                <w:szCs w:val="20"/>
              </w:rPr>
              <w:t>Strengths</w:t>
            </w:r>
          </w:p>
        </w:tc>
        <w:tc>
          <w:tcPr>
            <w:tcW w:w="7411" w:type="dxa"/>
            <w:tcBorders>
              <w:top w:val="nil"/>
              <w:left w:val="nil"/>
              <w:bottom w:val="single" w:sz="4" w:space="0" w:color="auto"/>
              <w:right w:val="single" w:sz="4" w:space="0" w:color="auto"/>
            </w:tcBorders>
            <w:shd w:val="clear" w:color="auto" w:fill="auto"/>
            <w:hideMark/>
          </w:tcPr>
          <w:p w14:paraId="5C8BE866" w14:textId="77777777" w:rsidR="00815B79" w:rsidRPr="00815B79" w:rsidRDefault="00815B79" w:rsidP="00815B79">
            <w:pPr>
              <w:spacing w:after="0" w:line="240" w:lineRule="auto"/>
              <w:rPr>
                <w:rFonts w:ascii="Calibri" w:eastAsia="Times New Roman" w:hAnsi="Calibri" w:cs="Calibri"/>
                <w:color w:val="000000"/>
                <w:sz w:val="20"/>
                <w:szCs w:val="20"/>
                <w:lang w:val="en-US"/>
              </w:rPr>
            </w:pPr>
            <w:r w:rsidRPr="00815B79">
              <w:rPr>
                <w:rFonts w:ascii="Calibri" w:eastAsia="Times New Roman" w:hAnsi="Calibri" w:cs="Calibri"/>
                <w:color w:val="000000"/>
                <w:sz w:val="20"/>
                <w:szCs w:val="20"/>
              </w:rPr>
              <w:t>Comprehensive feature set; integrates with LinkedIn, Google Calendar, and Slack; mobile app available</w:t>
            </w:r>
          </w:p>
        </w:tc>
      </w:tr>
      <w:tr w:rsidR="00815B79" w:rsidRPr="00815B79" w14:paraId="7749FD21" w14:textId="77777777" w:rsidTr="00815B79">
        <w:trPr>
          <w:trHeight w:val="525"/>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hideMark/>
          </w:tcPr>
          <w:p w14:paraId="314EF9EE" w14:textId="77777777" w:rsidR="00815B79" w:rsidRPr="00815B79" w:rsidRDefault="00815B79" w:rsidP="00815B79">
            <w:pPr>
              <w:spacing w:after="0" w:line="240" w:lineRule="auto"/>
              <w:rPr>
                <w:rFonts w:ascii="Calibri" w:eastAsia="Times New Roman" w:hAnsi="Calibri" w:cs="Calibri"/>
                <w:b/>
                <w:bCs/>
                <w:i/>
                <w:iCs/>
                <w:color w:val="000000"/>
                <w:sz w:val="20"/>
                <w:szCs w:val="20"/>
                <w:lang w:val="en-US"/>
              </w:rPr>
            </w:pPr>
            <w:r w:rsidRPr="00815B79">
              <w:rPr>
                <w:rFonts w:ascii="Calibri" w:eastAsia="Times New Roman" w:hAnsi="Calibri" w:cs="Calibri"/>
                <w:b/>
                <w:bCs/>
                <w:i/>
                <w:iCs/>
                <w:color w:val="000000"/>
                <w:sz w:val="20"/>
                <w:szCs w:val="20"/>
              </w:rPr>
              <w:t>Weaknesses</w:t>
            </w:r>
          </w:p>
        </w:tc>
        <w:tc>
          <w:tcPr>
            <w:tcW w:w="7411" w:type="dxa"/>
            <w:tcBorders>
              <w:top w:val="nil"/>
              <w:left w:val="nil"/>
              <w:bottom w:val="single" w:sz="4" w:space="0" w:color="auto"/>
              <w:right w:val="single" w:sz="4" w:space="0" w:color="auto"/>
            </w:tcBorders>
            <w:shd w:val="clear" w:color="auto" w:fill="auto"/>
            <w:hideMark/>
          </w:tcPr>
          <w:p w14:paraId="3DD6DF86" w14:textId="77777777" w:rsidR="00815B79" w:rsidRPr="00815B79" w:rsidRDefault="00815B79" w:rsidP="00815B79">
            <w:pPr>
              <w:spacing w:after="0" w:line="240" w:lineRule="auto"/>
              <w:rPr>
                <w:rFonts w:ascii="Calibri" w:eastAsia="Times New Roman" w:hAnsi="Calibri" w:cs="Calibri"/>
                <w:color w:val="000000"/>
                <w:sz w:val="20"/>
                <w:szCs w:val="20"/>
                <w:lang w:val="en-US"/>
              </w:rPr>
            </w:pPr>
            <w:r w:rsidRPr="00815B79">
              <w:rPr>
                <w:rFonts w:ascii="Calibri" w:eastAsia="Times New Roman" w:hAnsi="Calibri" w:cs="Calibri"/>
                <w:color w:val="000000"/>
                <w:sz w:val="20"/>
                <w:szCs w:val="20"/>
              </w:rPr>
              <w:t>High subscription cost (from ~USD 189/month); UI and support primarily in English; over-engineered for a single HR Manager handling fewer than 20 positions</w:t>
            </w:r>
          </w:p>
        </w:tc>
      </w:tr>
      <w:tr w:rsidR="00815B79" w:rsidRPr="00815B79" w14:paraId="3B254A93" w14:textId="77777777" w:rsidTr="00815B79">
        <w:trPr>
          <w:trHeight w:val="78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hideMark/>
          </w:tcPr>
          <w:p w14:paraId="6C80D8F1" w14:textId="77777777" w:rsidR="00815B79" w:rsidRPr="00815B79" w:rsidRDefault="00815B79" w:rsidP="00815B79">
            <w:pPr>
              <w:spacing w:after="0" w:line="240" w:lineRule="auto"/>
              <w:rPr>
                <w:rFonts w:ascii="Calibri" w:eastAsia="Times New Roman" w:hAnsi="Calibri" w:cs="Calibri"/>
                <w:b/>
                <w:bCs/>
                <w:i/>
                <w:iCs/>
                <w:color w:val="000000"/>
                <w:sz w:val="20"/>
                <w:szCs w:val="20"/>
                <w:lang w:val="en-US"/>
              </w:rPr>
            </w:pPr>
            <w:r w:rsidRPr="00815B79">
              <w:rPr>
                <w:rFonts w:ascii="Calibri" w:eastAsia="Times New Roman" w:hAnsi="Calibri" w:cs="Calibri"/>
                <w:b/>
                <w:bCs/>
                <w:i/>
                <w:iCs/>
                <w:color w:val="000000"/>
                <w:sz w:val="20"/>
                <w:szCs w:val="20"/>
              </w:rPr>
              <w:t>GAP for this project</w:t>
            </w:r>
          </w:p>
        </w:tc>
        <w:tc>
          <w:tcPr>
            <w:tcW w:w="7411" w:type="dxa"/>
            <w:tcBorders>
              <w:top w:val="nil"/>
              <w:left w:val="nil"/>
              <w:bottom w:val="single" w:sz="4" w:space="0" w:color="auto"/>
              <w:right w:val="single" w:sz="4" w:space="0" w:color="auto"/>
            </w:tcBorders>
            <w:shd w:val="clear" w:color="auto" w:fill="auto"/>
            <w:hideMark/>
          </w:tcPr>
          <w:p w14:paraId="260F7C6E" w14:textId="77777777" w:rsidR="00815B79" w:rsidRPr="00815B79" w:rsidRDefault="00815B79" w:rsidP="00815B79">
            <w:pPr>
              <w:spacing w:after="0" w:line="240" w:lineRule="auto"/>
              <w:rPr>
                <w:rFonts w:ascii="Calibri" w:eastAsia="Times New Roman" w:hAnsi="Calibri" w:cs="Calibri"/>
                <w:color w:val="000000"/>
                <w:sz w:val="20"/>
                <w:szCs w:val="20"/>
                <w:lang w:val="en-US"/>
              </w:rPr>
            </w:pPr>
            <w:r w:rsidRPr="00815B79">
              <w:rPr>
                <w:rFonts w:ascii="Calibri" w:eastAsia="Times New Roman" w:hAnsi="Calibri" w:cs="Calibri"/>
                <w:color w:val="000000"/>
                <w:sz w:val="20"/>
                <w:szCs w:val="20"/>
              </w:rPr>
              <w:t>Workable is designed for high-volume, multi-team hiring at scale. For a company with one HR Manager and 20–50 applications per quarter, the cost and complexity are disproportionate. The company needs a lightweight internal tool deployable without an external vendor.</w:t>
            </w:r>
          </w:p>
        </w:tc>
      </w:tr>
    </w:tbl>
    <w:p w14:paraId="51DEA978" w14:textId="77777777" w:rsidR="003E6111" w:rsidRDefault="003E6111" w:rsidP="003E6111">
      <w:bookmarkStart w:id="12" w:name="_Toc232407466"/>
    </w:p>
    <w:p w14:paraId="55DD9984" w14:textId="2B4E30B0" w:rsidR="00DB091C" w:rsidRDefault="004F16C1" w:rsidP="004F16C1">
      <w:pPr>
        <w:pStyle w:val="Heading2"/>
      </w:pPr>
      <w:bookmarkStart w:id="13" w:name="_Toc237200886"/>
      <w:r>
        <w:t>3.</w:t>
      </w:r>
      <w:r w:rsidR="00DB091C">
        <w:t xml:space="preserve">  [Solution Name </w:t>
      </w:r>
      <w:r w:rsidR="00815B79">
        <w:t>3</w:t>
      </w:r>
      <w:r w:rsidR="00DB091C">
        <w:t>]</w:t>
      </w:r>
      <w:bookmarkEnd w:id="12"/>
      <w:bookmarkEnd w:id="13"/>
    </w:p>
    <w:p w14:paraId="3157439C" w14:textId="15BCC651" w:rsidR="00DB091C" w:rsidRPr="00815B79" w:rsidRDefault="00815B79" w:rsidP="00815B79">
      <w:pPr>
        <w:jc w:val="both"/>
        <w:rPr>
          <w:i/>
          <w:iCs/>
          <w:color w:val="0000FF"/>
        </w:rPr>
      </w:pPr>
      <w:r w:rsidRPr="00815B79">
        <w:rPr>
          <w:i/>
          <w:iCs/>
          <w:color w:val="0000FF"/>
        </w:rPr>
        <w:t>[</w:t>
      </w:r>
      <w:r w:rsidR="00DB091C" w:rsidRPr="00815B79">
        <w:rPr>
          <w:i/>
          <w:iCs/>
          <w:color w:val="0000FF"/>
        </w:rPr>
        <w:t>Repeat the structure above for each additional existing solution. Aim for 2–4 solutions total.</w:t>
      </w:r>
      <w:r w:rsidRPr="00815B79">
        <w:rPr>
          <w:i/>
          <w:iCs/>
          <w:color w:val="0000FF"/>
        </w:rPr>
        <w:t>]</w:t>
      </w:r>
    </w:p>
    <w:tbl>
      <w:tblPr>
        <w:tblW w:w="9351" w:type="dxa"/>
        <w:tblLook w:val="04A0" w:firstRow="1" w:lastRow="0" w:firstColumn="1" w:lastColumn="0" w:noHBand="0" w:noVBand="1"/>
      </w:tblPr>
      <w:tblGrid>
        <w:gridCol w:w="1940"/>
        <w:gridCol w:w="7411"/>
      </w:tblGrid>
      <w:tr w:rsidR="00815B79" w:rsidRPr="00DC1BF3" w14:paraId="05F9FDFD" w14:textId="77777777" w:rsidTr="00815B79">
        <w:trPr>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hideMark/>
          </w:tcPr>
          <w:p w14:paraId="7E88F33F" w14:textId="77777777" w:rsidR="00815B79" w:rsidRPr="00DC1BF3" w:rsidRDefault="00815B79" w:rsidP="006F1706">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Website / Link</w:t>
            </w:r>
          </w:p>
        </w:tc>
        <w:tc>
          <w:tcPr>
            <w:tcW w:w="7411" w:type="dxa"/>
            <w:tcBorders>
              <w:top w:val="single" w:sz="4" w:space="0" w:color="auto"/>
              <w:left w:val="nil"/>
              <w:bottom w:val="single" w:sz="4" w:space="0" w:color="auto"/>
              <w:right w:val="single" w:sz="4" w:space="0" w:color="auto"/>
            </w:tcBorders>
            <w:shd w:val="clear" w:color="auto" w:fill="auto"/>
            <w:noWrap/>
            <w:vAlign w:val="bottom"/>
            <w:hideMark/>
          </w:tcPr>
          <w:p w14:paraId="66E8A475" w14:textId="77777777" w:rsidR="00815B79" w:rsidRPr="00DC1BF3" w:rsidRDefault="00815B79" w:rsidP="006F1706">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[URL or N/A]</w:t>
            </w:r>
          </w:p>
        </w:tc>
      </w:tr>
      <w:tr w:rsidR="00815B79" w:rsidRPr="00DC1BF3" w14:paraId="3773C000"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62919273" w14:textId="77777777" w:rsidR="00815B79" w:rsidRPr="00DC1BF3" w:rsidRDefault="00815B79" w:rsidP="006F1706">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Target Users</w:t>
            </w:r>
          </w:p>
        </w:tc>
        <w:tc>
          <w:tcPr>
            <w:tcW w:w="7411" w:type="dxa"/>
            <w:tcBorders>
              <w:top w:val="nil"/>
              <w:left w:val="nil"/>
              <w:bottom w:val="single" w:sz="4" w:space="0" w:color="auto"/>
              <w:right w:val="single" w:sz="4" w:space="0" w:color="auto"/>
            </w:tcBorders>
            <w:shd w:val="clear" w:color="auto" w:fill="auto"/>
            <w:noWrap/>
            <w:vAlign w:val="bottom"/>
            <w:hideMark/>
          </w:tcPr>
          <w:p w14:paraId="05AC20D2" w14:textId="77777777" w:rsidR="00815B79" w:rsidRPr="00DC1BF3" w:rsidRDefault="00815B79" w:rsidP="006F1706">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[Who uses it]</w:t>
            </w:r>
          </w:p>
        </w:tc>
      </w:tr>
      <w:tr w:rsidR="00815B79" w:rsidRPr="00DC1BF3" w14:paraId="7F602697"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6E99A42D" w14:textId="77777777" w:rsidR="00815B79" w:rsidRPr="00DC1BF3" w:rsidRDefault="00815B79" w:rsidP="006F1706">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Core Features</w:t>
            </w:r>
          </w:p>
        </w:tc>
        <w:tc>
          <w:tcPr>
            <w:tcW w:w="7411" w:type="dxa"/>
            <w:tcBorders>
              <w:top w:val="nil"/>
              <w:left w:val="nil"/>
              <w:bottom w:val="single" w:sz="4" w:space="0" w:color="auto"/>
              <w:right w:val="single" w:sz="4" w:space="0" w:color="auto"/>
            </w:tcBorders>
            <w:shd w:val="clear" w:color="auto" w:fill="auto"/>
            <w:noWrap/>
            <w:vAlign w:val="bottom"/>
            <w:hideMark/>
          </w:tcPr>
          <w:p w14:paraId="173C4CEF" w14:textId="77777777" w:rsidR="00815B79" w:rsidRPr="00DC1BF3" w:rsidRDefault="00815B79" w:rsidP="006F1706">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[Key features relevant to your problem]</w:t>
            </w:r>
          </w:p>
        </w:tc>
      </w:tr>
      <w:tr w:rsidR="00815B79" w:rsidRPr="00DC1BF3" w14:paraId="3CD115E1"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26B570C8" w14:textId="77777777" w:rsidR="00815B79" w:rsidRPr="00DC1BF3" w:rsidRDefault="00815B79" w:rsidP="006F1706">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Strengths</w:t>
            </w:r>
          </w:p>
        </w:tc>
        <w:tc>
          <w:tcPr>
            <w:tcW w:w="7411" w:type="dxa"/>
            <w:tcBorders>
              <w:top w:val="nil"/>
              <w:left w:val="nil"/>
              <w:bottom w:val="single" w:sz="4" w:space="0" w:color="auto"/>
              <w:right w:val="single" w:sz="4" w:space="0" w:color="auto"/>
            </w:tcBorders>
            <w:shd w:val="clear" w:color="auto" w:fill="auto"/>
            <w:noWrap/>
            <w:vAlign w:val="bottom"/>
            <w:hideMark/>
          </w:tcPr>
          <w:p w14:paraId="19B4814D" w14:textId="77777777" w:rsidR="00815B79" w:rsidRPr="00DC1BF3" w:rsidRDefault="00815B79" w:rsidP="006F1706">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[What it does well]</w:t>
            </w:r>
          </w:p>
        </w:tc>
      </w:tr>
      <w:tr w:rsidR="00815B79" w:rsidRPr="00DC1BF3" w14:paraId="4A867B7A"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3C412757" w14:textId="77777777" w:rsidR="00815B79" w:rsidRPr="00DC1BF3" w:rsidRDefault="00815B79" w:rsidP="006F1706">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Weaknesses</w:t>
            </w:r>
          </w:p>
        </w:tc>
        <w:tc>
          <w:tcPr>
            <w:tcW w:w="7411" w:type="dxa"/>
            <w:tcBorders>
              <w:top w:val="nil"/>
              <w:left w:val="nil"/>
              <w:bottom w:val="single" w:sz="4" w:space="0" w:color="auto"/>
              <w:right w:val="single" w:sz="4" w:space="0" w:color="auto"/>
            </w:tcBorders>
            <w:shd w:val="clear" w:color="auto" w:fill="auto"/>
            <w:noWrap/>
            <w:vAlign w:val="bottom"/>
            <w:hideMark/>
          </w:tcPr>
          <w:p w14:paraId="2A8EFCD7" w14:textId="77777777" w:rsidR="00815B79" w:rsidRPr="00DC1BF3" w:rsidRDefault="00815B79" w:rsidP="006F1706">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[Where it falls short]</w:t>
            </w:r>
          </w:p>
        </w:tc>
      </w:tr>
      <w:tr w:rsidR="00815B79" w:rsidRPr="00DC1BF3" w14:paraId="0F89440F"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noWrap/>
            <w:vAlign w:val="bottom"/>
            <w:hideMark/>
          </w:tcPr>
          <w:p w14:paraId="243BDA14" w14:textId="77777777" w:rsidR="00815B79" w:rsidRPr="00DC1BF3" w:rsidRDefault="00815B79" w:rsidP="006F1706">
            <w:pPr>
              <w:spacing w:after="0" w:line="240" w:lineRule="auto"/>
              <w:rPr>
                <w:rFonts w:ascii="Calibri" w:eastAsia="Times New Roman" w:hAnsi="Calibri" w:cs="Calibri"/>
                <w:b/>
                <w:bCs/>
                <w:i/>
                <w:iCs/>
                <w:color w:val="000000"/>
                <w:sz w:val="20"/>
                <w:szCs w:val="20"/>
                <w:lang w:val="en-US"/>
              </w:rPr>
            </w:pPr>
            <w:r w:rsidRPr="00DC1BF3">
              <w:rPr>
                <w:rFonts w:ascii="Calibri" w:eastAsia="Times New Roman" w:hAnsi="Calibri" w:cs="Calibri"/>
                <w:b/>
                <w:bCs/>
                <w:i/>
                <w:iCs/>
                <w:color w:val="000000"/>
                <w:sz w:val="20"/>
                <w:szCs w:val="20"/>
              </w:rPr>
              <w:t>GAP for this project</w:t>
            </w:r>
          </w:p>
        </w:tc>
        <w:tc>
          <w:tcPr>
            <w:tcW w:w="7411" w:type="dxa"/>
            <w:tcBorders>
              <w:top w:val="nil"/>
              <w:left w:val="nil"/>
              <w:bottom w:val="single" w:sz="4" w:space="0" w:color="auto"/>
              <w:right w:val="single" w:sz="4" w:space="0" w:color="auto"/>
            </w:tcBorders>
            <w:shd w:val="clear" w:color="auto" w:fill="auto"/>
            <w:noWrap/>
            <w:vAlign w:val="bottom"/>
            <w:hideMark/>
          </w:tcPr>
          <w:p w14:paraId="2729F42E" w14:textId="77777777" w:rsidR="00815B79" w:rsidRPr="00DC1BF3" w:rsidRDefault="00815B79" w:rsidP="006F1706">
            <w:pPr>
              <w:spacing w:after="0" w:line="240" w:lineRule="auto"/>
              <w:rPr>
                <w:rFonts w:ascii="Calibri" w:eastAsia="Times New Roman" w:hAnsi="Calibri" w:cs="Calibri"/>
                <w:color w:val="000000"/>
                <w:sz w:val="20"/>
                <w:szCs w:val="20"/>
                <w:lang w:val="en-US"/>
              </w:rPr>
            </w:pPr>
            <w:r w:rsidRPr="00DC1BF3">
              <w:rPr>
                <w:rFonts w:ascii="Calibri" w:eastAsia="Times New Roman" w:hAnsi="Calibri" w:cs="Calibri"/>
                <w:color w:val="000000"/>
                <w:sz w:val="20"/>
                <w:szCs w:val="20"/>
              </w:rPr>
              <w:t>[Why it still does not solve YOUR specific problem]</w:t>
            </w:r>
          </w:p>
        </w:tc>
      </w:tr>
    </w:tbl>
    <w:p w14:paraId="6CB5AD14" w14:textId="574990A4" w:rsidR="00815B79" w:rsidRDefault="004F16C1" w:rsidP="004F16C1">
      <w:pPr>
        <w:pStyle w:val="Heading2"/>
      </w:pPr>
      <w:bookmarkStart w:id="14" w:name="_Toc237200887"/>
      <w:r>
        <w:t>4.</w:t>
      </w:r>
      <w:r w:rsidR="00815B79">
        <w:t xml:space="preserve"> </w:t>
      </w:r>
      <w:r w:rsidR="00815B79" w:rsidRPr="00815B79">
        <w:t xml:space="preserve">Example </w:t>
      </w:r>
      <w:r w:rsidR="00815B79">
        <w:t>-</w:t>
      </w:r>
      <w:r w:rsidR="00815B79" w:rsidRPr="00815B79">
        <w:t xml:space="preserve"> Google Sheets + Google Forms</w:t>
      </w:r>
      <w:bookmarkEnd w:id="14"/>
    </w:p>
    <w:p w14:paraId="40D786CD" w14:textId="275B3B12" w:rsidR="00815B79" w:rsidRPr="007A1BB6" w:rsidRDefault="00815B79" w:rsidP="00815B79">
      <w:r w:rsidRPr="007A1BB6">
        <w:rPr>
          <w:color w:val="333333"/>
        </w:rPr>
        <w:t>Many HR teams without a dedicated ATS use Google Sheets (to track candidates) and Google Forms (to collect interviewer feedback) as a free, flexible alternative.</w:t>
      </w:r>
    </w:p>
    <w:tbl>
      <w:tblPr>
        <w:tblW w:w="9300" w:type="dxa"/>
        <w:tblLook w:val="04A0" w:firstRow="1" w:lastRow="0" w:firstColumn="1" w:lastColumn="0" w:noHBand="0" w:noVBand="1"/>
      </w:tblPr>
      <w:tblGrid>
        <w:gridCol w:w="1940"/>
        <w:gridCol w:w="7360"/>
      </w:tblGrid>
      <w:tr w:rsidR="00815B79" w:rsidRPr="00815B79" w14:paraId="097D0F9E" w14:textId="77777777" w:rsidTr="00815B79">
        <w:trPr>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vAlign w:val="center"/>
            <w:hideMark/>
          </w:tcPr>
          <w:p w14:paraId="5DFA1A10" w14:textId="77777777" w:rsidR="00815B79" w:rsidRPr="00815B79" w:rsidRDefault="00815B79" w:rsidP="00815B79">
            <w:pPr>
              <w:spacing w:after="0" w:line="240" w:lineRule="auto"/>
              <w:rPr>
                <w:rFonts w:ascii="Calibri" w:eastAsia="Times New Roman" w:hAnsi="Calibri" w:cs="Calibri"/>
                <w:b/>
                <w:bCs/>
                <w:color w:val="1A1A1A"/>
                <w:sz w:val="20"/>
                <w:szCs w:val="20"/>
                <w:lang w:val="en-US"/>
              </w:rPr>
            </w:pPr>
            <w:r w:rsidRPr="00815B79">
              <w:rPr>
                <w:rFonts w:ascii="Calibri" w:eastAsia="Times New Roman" w:hAnsi="Calibri" w:cs="Calibri"/>
                <w:b/>
                <w:bCs/>
                <w:color w:val="1A1A1A"/>
                <w:sz w:val="20"/>
                <w:szCs w:val="20"/>
              </w:rPr>
              <w:t>Website / Link</w:t>
            </w:r>
          </w:p>
        </w:tc>
        <w:tc>
          <w:tcPr>
            <w:tcW w:w="7360" w:type="dxa"/>
            <w:tcBorders>
              <w:top w:val="single" w:sz="4" w:space="0" w:color="auto"/>
              <w:left w:val="nil"/>
              <w:bottom w:val="single" w:sz="4" w:space="0" w:color="auto"/>
              <w:right w:val="single" w:sz="4" w:space="0" w:color="auto"/>
            </w:tcBorders>
            <w:shd w:val="clear" w:color="000000" w:fill="FFFFFF"/>
            <w:vAlign w:val="center"/>
            <w:hideMark/>
          </w:tcPr>
          <w:p w14:paraId="5EC6BE3D" w14:textId="77777777" w:rsidR="00815B79" w:rsidRPr="00815B79" w:rsidRDefault="00815B79" w:rsidP="00815B79">
            <w:pPr>
              <w:spacing w:after="0" w:line="240" w:lineRule="auto"/>
              <w:rPr>
                <w:rFonts w:ascii="Calibri" w:eastAsia="Times New Roman" w:hAnsi="Calibri" w:cs="Calibri"/>
                <w:color w:val="333333"/>
                <w:sz w:val="20"/>
                <w:szCs w:val="20"/>
                <w:lang w:val="en-US"/>
              </w:rPr>
            </w:pPr>
            <w:r w:rsidRPr="00815B79">
              <w:rPr>
                <w:rFonts w:ascii="Calibri" w:eastAsia="Times New Roman" w:hAnsi="Calibri" w:cs="Calibri"/>
                <w:color w:val="333333"/>
                <w:sz w:val="20"/>
                <w:szCs w:val="20"/>
              </w:rPr>
              <w:t>https://sheets.google.com / https://forms.google.com</w:t>
            </w:r>
          </w:p>
        </w:tc>
      </w:tr>
      <w:tr w:rsidR="00815B79" w:rsidRPr="00815B79" w14:paraId="7BF2DF07"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14:paraId="1DCCD1A1" w14:textId="77777777" w:rsidR="00815B79" w:rsidRPr="00815B79" w:rsidRDefault="00815B79" w:rsidP="00815B79">
            <w:pPr>
              <w:spacing w:after="0" w:line="240" w:lineRule="auto"/>
              <w:rPr>
                <w:rFonts w:ascii="Calibri" w:eastAsia="Times New Roman" w:hAnsi="Calibri" w:cs="Calibri"/>
                <w:b/>
                <w:bCs/>
                <w:color w:val="1A1A1A"/>
                <w:sz w:val="20"/>
                <w:szCs w:val="20"/>
                <w:lang w:val="en-US"/>
              </w:rPr>
            </w:pPr>
            <w:r w:rsidRPr="00815B79">
              <w:rPr>
                <w:rFonts w:ascii="Calibri" w:eastAsia="Times New Roman" w:hAnsi="Calibri" w:cs="Calibri"/>
                <w:b/>
                <w:bCs/>
                <w:color w:val="1A1A1A"/>
                <w:sz w:val="20"/>
                <w:szCs w:val="20"/>
              </w:rPr>
              <w:t>Target Users</w:t>
            </w:r>
          </w:p>
        </w:tc>
        <w:tc>
          <w:tcPr>
            <w:tcW w:w="7360" w:type="dxa"/>
            <w:tcBorders>
              <w:top w:val="nil"/>
              <w:left w:val="nil"/>
              <w:bottom w:val="single" w:sz="4" w:space="0" w:color="auto"/>
              <w:right w:val="single" w:sz="4" w:space="0" w:color="auto"/>
            </w:tcBorders>
            <w:shd w:val="clear" w:color="000000" w:fill="FFFFFF"/>
            <w:vAlign w:val="center"/>
            <w:hideMark/>
          </w:tcPr>
          <w:p w14:paraId="5592CDED" w14:textId="77777777" w:rsidR="00815B79" w:rsidRPr="00815B79" w:rsidRDefault="00815B79" w:rsidP="00815B79">
            <w:pPr>
              <w:spacing w:after="0" w:line="240" w:lineRule="auto"/>
              <w:rPr>
                <w:rFonts w:ascii="Calibri" w:eastAsia="Times New Roman" w:hAnsi="Calibri" w:cs="Calibri"/>
                <w:color w:val="333333"/>
                <w:sz w:val="20"/>
                <w:szCs w:val="20"/>
                <w:lang w:val="en-US"/>
              </w:rPr>
            </w:pPr>
            <w:r w:rsidRPr="00815B79">
              <w:rPr>
                <w:rFonts w:ascii="Calibri" w:eastAsia="Times New Roman" w:hAnsi="Calibri" w:cs="Calibri"/>
                <w:color w:val="333333"/>
                <w:sz w:val="20"/>
                <w:szCs w:val="20"/>
              </w:rPr>
              <w:t>Small teams that prioritise cost over structure</w:t>
            </w:r>
          </w:p>
        </w:tc>
      </w:tr>
      <w:tr w:rsidR="00815B79" w:rsidRPr="00815B79" w14:paraId="45DE83ED" w14:textId="77777777" w:rsidTr="00815B79">
        <w:trPr>
          <w:trHeight w:val="525"/>
        </w:trPr>
        <w:tc>
          <w:tcPr>
            <w:tcW w:w="194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14:paraId="2F62F8E5" w14:textId="77777777" w:rsidR="00815B79" w:rsidRPr="00815B79" w:rsidRDefault="00815B79" w:rsidP="00815B79">
            <w:pPr>
              <w:spacing w:after="0" w:line="240" w:lineRule="auto"/>
              <w:rPr>
                <w:rFonts w:ascii="Calibri" w:eastAsia="Times New Roman" w:hAnsi="Calibri" w:cs="Calibri"/>
                <w:b/>
                <w:bCs/>
                <w:color w:val="1A1A1A"/>
                <w:sz w:val="20"/>
                <w:szCs w:val="20"/>
                <w:lang w:val="en-US"/>
              </w:rPr>
            </w:pPr>
            <w:r w:rsidRPr="00815B79">
              <w:rPr>
                <w:rFonts w:ascii="Calibri" w:eastAsia="Times New Roman" w:hAnsi="Calibri" w:cs="Calibri"/>
                <w:b/>
                <w:bCs/>
                <w:color w:val="1A1A1A"/>
                <w:sz w:val="20"/>
                <w:szCs w:val="20"/>
              </w:rPr>
              <w:t>Core Features</w:t>
            </w:r>
          </w:p>
        </w:tc>
        <w:tc>
          <w:tcPr>
            <w:tcW w:w="7360" w:type="dxa"/>
            <w:tcBorders>
              <w:top w:val="nil"/>
              <w:left w:val="nil"/>
              <w:bottom w:val="single" w:sz="4" w:space="0" w:color="auto"/>
              <w:right w:val="single" w:sz="4" w:space="0" w:color="auto"/>
            </w:tcBorders>
            <w:shd w:val="clear" w:color="000000" w:fill="FFFFFF"/>
            <w:vAlign w:val="center"/>
            <w:hideMark/>
          </w:tcPr>
          <w:p w14:paraId="02F32BA8" w14:textId="77777777" w:rsidR="00815B79" w:rsidRPr="00815B79" w:rsidRDefault="00815B79" w:rsidP="00815B79">
            <w:pPr>
              <w:spacing w:after="0" w:line="240" w:lineRule="auto"/>
              <w:rPr>
                <w:rFonts w:ascii="Calibri" w:eastAsia="Times New Roman" w:hAnsi="Calibri" w:cs="Calibri"/>
                <w:color w:val="333333"/>
                <w:sz w:val="20"/>
                <w:szCs w:val="20"/>
                <w:lang w:val="en-US"/>
              </w:rPr>
            </w:pPr>
            <w:r w:rsidRPr="00815B79">
              <w:rPr>
                <w:rFonts w:ascii="Calibri" w:eastAsia="Times New Roman" w:hAnsi="Calibri" w:cs="Calibri"/>
                <w:color w:val="333333"/>
                <w:sz w:val="20"/>
                <w:szCs w:val="20"/>
              </w:rPr>
              <w:t>Free; real-time collaborative editing; form-based data collection; basic filtering and sorting</w:t>
            </w:r>
          </w:p>
        </w:tc>
      </w:tr>
      <w:tr w:rsidR="00815B79" w:rsidRPr="00815B79" w14:paraId="7D523D65" w14:textId="77777777" w:rsidTr="00815B79">
        <w:trPr>
          <w:trHeight w:val="278"/>
        </w:trPr>
        <w:tc>
          <w:tcPr>
            <w:tcW w:w="194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14:paraId="04780846" w14:textId="77777777" w:rsidR="00815B79" w:rsidRPr="00815B79" w:rsidRDefault="00815B79" w:rsidP="00815B79">
            <w:pPr>
              <w:spacing w:after="0" w:line="240" w:lineRule="auto"/>
              <w:rPr>
                <w:rFonts w:ascii="Calibri" w:eastAsia="Times New Roman" w:hAnsi="Calibri" w:cs="Calibri"/>
                <w:b/>
                <w:bCs/>
                <w:color w:val="1A1A1A"/>
                <w:sz w:val="20"/>
                <w:szCs w:val="20"/>
                <w:lang w:val="en-US"/>
              </w:rPr>
            </w:pPr>
            <w:r w:rsidRPr="00815B79">
              <w:rPr>
                <w:rFonts w:ascii="Calibri" w:eastAsia="Times New Roman" w:hAnsi="Calibri" w:cs="Calibri"/>
                <w:b/>
                <w:bCs/>
                <w:color w:val="1A1A1A"/>
                <w:sz w:val="20"/>
                <w:szCs w:val="20"/>
              </w:rPr>
              <w:t>Strengths</w:t>
            </w:r>
          </w:p>
        </w:tc>
        <w:tc>
          <w:tcPr>
            <w:tcW w:w="7360" w:type="dxa"/>
            <w:tcBorders>
              <w:top w:val="nil"/>
              <w:left w:val="nil"/>
              <w:bottom w:val="single" w:sz="4" w:space="0" w:color="auto"/>
              <w:right w:val="single" w:sz="4" w:space="0" w:color="auto"/>
            </w:tcBorders>
            <w:shd w:val="clear" w:color="000000" w:fill="FFFFFF"/>
            <w:vAlign w:val="center"/>
            <w:hideMark/>
          </w:tcPr>
          <w:p w14:paraId="0BE22280" w14:textId="77777777" w:rsidR="00815B79" w:rsidRPr="00815B79" w:rsidRDefault="00815B79" w:rsidP="00815B79">
            <w:pPr>
              <w:spacing w:after="0" w:line="240" w:lineRule="auto"/>
              <w:rPr>
                <w:rFonts w:ascii="Calibri" w:eastAsia="Times New Roman" w:hAnsi="Calibri" w:cs="Calibri"/>
                <w:color w:val="333333"/>
                <w:sz w:val="20"/>
                <w:szCs w:val="20"/>
                <w:lang w:val="en-US"/>
              </w:rPr>
            </w:pPr>
            <w:r w:rsidRPr="00815B79">
              <w:rPr>
                <w:rFonts w:ascii="Calibri" w:eastAsia="Times New Roman" w:hAnsi="Calibri" w:cs="Calibri"/>
                <w:color w:val="333333"/>
                <w:sz w:val="20"/>
                <w:szCs w:val="20"/>
              </w:rPr>
              <w:t>Zero cost; no training required; accessible from any device</w:t>
            </w:r>
          </w:p>
        </w:tc>
      </w:tr>
      <w:tr w:rsidR="00815B79" w:rsidRPr="00815B79" w14:paraId="6D5E8B34" w14:textId="77777777" w:rsidTr="00815B79">
        <w:trPr>
          <w:trHeight w:val="525"/>
        </w:trPr>
        <w:tc>
          <w:tcPr>
            <w:tcW w:w="194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14:paraId="570A5509" w14:textId="77777777" w:rsidR="00815B79" w:rsidRPr="00815B79" w:rsidRDefault="00815B79" w:rsidP="00815B79">
            <w:pPr>
              <w:spacing w:after="0" w:line="240" w:lineRule="auto"/>
              <w:rPr>
                <w:rFonts w:ascii="Calibri" w:eastAsia="Times New Roman" w:hAnsi="Calibri" w:cs="Calibri"/>
                <w:b/>
                <w:bCs/>
                <w:color w:val="1A1A1A"/>
                <w:sz w:val="20"/>
                <w:szCs w:val="20"/>
                <w:lang w:val="en-US"/>
              </w:rPr>
            </w:pPr>
            <w:r w:rsidRPr="00815B79">
              <w:rPr>
                <w:rFonts w:ascii="Calibri" w:eastAsia="Times New Roman" w:hAnsi="Calibri" w:cs="Calibri"/>
                <w:b/>
                <w:bCs/>
                <w:color w:val="1A1A1A"/>
                <w:sz w:val="20"/>
                <w:szCs w:val="20"/>
              </w:rPr>
              <w:t>Weaknesses</w:t>
            </w:r>
          </w:p>
        </w:tc>
        <w:tc>
          <w:tcPr>
            <w:tcW w:w="7360" w:type="dxa"/>
            <w:tcBorders>
              <w:top w:val="nil"/>
              <w:left w:val="nil"/>
              <w:bottom w:val="single" w:sz="4" w:space="0" w:color="auto"/>
              <w:right w:val="single" w:sz="4" w:space="0" w:color="auto"/>
            </w:tcBorders>
            <w:shd w:val="clear" w:color="000000" w:fill="FFFFFF"/>
            <w:vAlign w:val="center"/>
            <w:hideMark/>
          </w:tcPr>
          <w:p w14:paraId="426D1229" w14:textId="6111634D" w:rsidR="00815B79" w:rsidRPr="00815B79" w:rsidRDefault="00815B79" w:rsidP="00815B79">
            <w:pPr>
              <w:spacing w:after="0" w:line="240" w:lineRule="auto"/>
              <w:rPr>
                <w:rFonts w:ascii="Calibri" w:eastAsia="Times New Roman" w:hAnsi="Calibri" w:cs="Calibri"/>
                <w:color w:val="333333"/>
                <w:sz w:val="20"/>
                <w:szCs w:val="20"/>
                <w:lang w:val="en-US"/>
              </w:rPr>
            </w:pPr>
            <w:r w:rsidRPr="00815B79">
              <w:rPr>
                <w:rFonts w:ascii="Calibri" w:eastAsia="Times New Roman" w:hAnsi="Calibri" w:cs="Calibri"/>
                <w:color w:val="333333"/>
                <w:sz w:val="20"/>
                <w:szCs w:val="20"/>
              </w:rPr>
              <w:t xml:space="preserve">No access control </w:t>
            </w:r>
            <w:r w:rsidR="00FA19A8">
              <w:rPr>
                <w:rFonts w:ascii="Calibri" w:eastAsia="Times New Roman" w:hAnsi="Calibri" w:cs="Calibri"/>
                <w:color w:val="333333"/>
                <w:sz w:val="20"/>
                <w:szCs w:val="20"/>
              </w:rPr>
              <w:t>-</w:t>
            </w:r>
            <w:r w:rsidRPr="00815B79">
              <w:rPr>
                <w:rFonts w:ascii="Calibri" w:eastAsia="Times New Roman" w:hAnsi="Calibri" w:cs="Calibri"/>
                <w:color w:val="333333"/>
                <w:sz w:val="20"/>
                <w:szCs w:val="20"/>
              </w:rPr>
              <w:t xml:space="preserve"> any collaborator can edit or delete any row; no workflow enforcement; no audit trail; unmanageable beyond 30 candidates; no role-based views</w:t>
            </w:r>
          </w:p>
        </w:tc>
      </w:tr>
      <w:tr w:rsidR="00815B79" w:rsidRPr="00815B79" w14:paraId="43A5FDD6" w14:textId="77777777" w:rsidTr="00815B79">
        <w:trPr>
          <w:trHeight w:val="1050"/>
        </w:trPr>
        <w:tc>
          <w:tcPr>
            <w:tcW w:w="1940" w:type="dxa"/>
            <w:tcBorders>
              <w:top w:val="nil"/>
              <w:left w:val="single" w:sz="4" w:space="0" w:color="auto"/>
              <w:bottom w:val="single" w:sz="4" w:space="0" w:color="auto"/>
              <w:right w:val="single" w:sz="4" w:space="0" w:color="auto"/>
            </w:tcBorders>
            <w:shd w:val="clear" w:color="auto" w:fill="FBE4D5" w:themeFill="accent2" w:themeFillTint="33"/>
            <w:vAlign w:val="center"/>
            <w:hideMark/>
          </w:tcPr>
          <w:p w14:paraId="5F0F41B3" w14:textId="77777777" w:rsidR="00815B79" w:rsidRPr="00815B79" w:rsidRDefault="00815B79" w:rsidP="00815B79">
            <w:pPr>
              <w:spacing w:after="0" w:line="240" w:lineRule="auto"/>
              <w:rPr>
                <w:rFonts w:ascii="Calibri" w:eastAsia="Times New Roman" w:hAnsi="Calibri" w:cs="Calibri"/>
                <w:b/>
                <w:bCs/>
                <w:color w:val="1A1A1A"/>
                <w:sz w:val="20"/>
                <w:szCs w:val="20"/>
                <w:lang w:val="en-US"/>
              </w:rPr>
            </w:pPr>
            <w:r w:rsidRPr="00815B79">
              <w:rPr>
                <w:rFonts w:ascii="Calibri" w:eastAsia="Times New Roman" w:hAnsi="Calibri" w:cs="Calibri"/>
                <w:b/>
                <w:bCs/>
                <w:color w:val="1A1A1A"/>
                <w:sz w:val="20"/>
                <w:szCs w:val="20"/>
              </w:rPr>
              <w:t>GAP for this project</w:t>
            </w:r>
          </w:p>
        </w:tc>
        <w:tc>
          <w:tcPr>
            <w:tcW w:w="7360" w:type="dxa"/>
            <w:tcBorders>
              <w:top w:val="nil"/>
              <w:left w:val="nil"/>
              <w:bottom w:val="single" w:sz="4" w:space="0" w:color="auto"/>
              <w:right w:val="single" w:sz="4" w:space="0" w:color="auto"/>
            </w:tcBorders>
            <w:shd w:val="clear" w:color="000000" w:fill="FFFFFF"/>
            <w:vAlign w:val="center"/>
            <w:hideMark/>
          </w:tcPr>
          <w:p w14:paraId="67585AF3" w14:textId="7CD37F95" w:rsidR="00815B79" w:rsidRPr="00815B79" w:rsidRDefault="00815B79" w:rsidP="00815B79">
            <w:pPr>
              <w:spacing w:after="0" w:line="240" w:lineRule="auto"/>
              <w:rPr>
                <w:rFonts w:ascii="Calibri" w:eastAsia="Times New Roman" w:hAnsi="Calibri" w:cs="Calibri"/>
                <w:color w:val="333333"/>
                <w:sz w:val="20"/>
                <w:szCs w:val="20"/>
                <w:lang w:val="en-US"/>
              </w:rPr>
            </w:pPr>
            <w:r w:rsidRPr="00815B79">
              <w:rPr>
                <w:rFonts w:ascii="Calibri" w:eastAsia="Times New Roman" w:hAnsi="Calibri" w:cs="Calibri"/>
                <w:color w:val="333333"/>
                <w:sz w:val="20"/>
                <w:szCs w:val="20"/>
              </w:rPr>
              <w:t xml:space="preserve">Google Sheets cannot enforce stage transitions, cannot hide internal HR notes from Interviewers, and cannot prevent accidental CV overwrites. As the team scales to 10+ open positions simultaneously, the sheet-based approach breaks down entirely </w:t>
            </w:r>
            <w:r w:rsidR="00FA19A8">
              <w:rPr>
                <w:rFonts w:ascii="Calibri" w:eastAsia="Times New Roman" w:hAnsi="Calibri" w:cs="Calibri"/>
                <w:color w:val="333333"/>
                <w:sz w:val="20"/>
                <w:szCs w:val="20"/>
              </w:rPr>
              <w:t>-</w:t>
            </w:r>
            <w:r w:rsidRPr="00815B79">
              <w:rPr>
                <w:rFonts w:ascii="Calibri" w:eastAsia="Times New Roman" w:hAnsi="Calibri" w:cs="Calibri"/>
                <w:color w:val="333333"/>
                <w:sz w:val="20"/>
                <w:szCs w:val="20"/>
              </w:rPr>
              <w:t xml:space="preserve"> the exact threshold the target organisation is approaching.</w:t>
            </w:r>
          </w:p>
        </w:tc>
      </w:tr>
    </w:tbl>
    <w:p w14:paraId="686C55A3" w14:textId="41CCD463" w:rsidR="00815B79" w:rsidRDefault="004F16C1" w:rsidP="004F16C1">
      <w:pPr>
        <w:pStyle w:val="Heading2"/>
      </w:pPr>
      <w:bookmarkStart w:id="15" w:name="_Toc237200888"/>
      <w:r>
        <w:t>5.</w:t>
      </w:r>
      <w:r w:rsidR="00815B79">
        <w:t xml:space="preserve"> </w:t>
      </w:r>
      <w:r w:rsidR="00815B79" w:rsidRPr="00815B79">
        <w:t>Section Summary</w:t>
      </w:r>
      <w:bookmarkEnd w:id="15"/>
    </w:p>
    <w:p w14:paraId="4A57AB6A" w14:textId="74E76A06" w:rsidR="00815B79" w:rsidRPr="00342FC1" w:rsidRDefault="00815B79" w:rsidP="00342FC1">
      <w:pPr>
        <w:spacing w:after="0" w:line="240" w:lineRule="auto"/>
        <w:jc w:val="both"/>
        <w:rPr>
          <w:i/>
          <w:color w:val="0000FF"/>
        </w:rPr>
      </w:pPr>
      <w:r w:rsidRPr="00342FC1">
        <w:rPr>
          <w:i/>
          <w:color w:val="0000FF"/>
        </w:rPr>
        <w:t>[Close this section with 2–3 sentences summarising why none of the above solutions fully addresses the problem. This paragraph directly justifies the existence of your proposed product.]</w:t>
      </w:r>
    </w:p>
    <w:p w14:paraId="6CDB55F2" w14:textId="1D2D4A25" w:rsidR="00815B79" w:rsidRPr="007A1BB6" w:rsidRDefault="00815B79" w:rsidP="00874F51">
      <w:pPr>
        <w:spacing w:after="60"/>
        <w:jc w:val="both"/>
        <w:rPr>
          <w:color w:val="333333"/>
        </w:rPr>
      </w:pPr>
      <w:r w:rsidRPr="007A1BB6">
        <w:t>&lt;&lt;Example</w:t>
      </w:r>
      <w:r w:rsidR="00874F51" w:rsidRPr="007A1BB6">
        <w:t xml:space="preserve">: </w:t>
      </w:r>
      <w:r w:rsidRPr="007A1BB6">
        <w:rPr>
          <w:color w:val="333333"/>
        </w:rPr>
        <w:t xml:space="preserve">Enterprise ATS platforms such as Workable address the right problem but at a cost and complexity level that is not appropriate for a single-HR-Manager environment in Vietnam. Free tools such as Google Sheets provide flexibility but no structure, no access control, and no scalability. Neither category of solution offers a lightweight, self-hosted, role-based recruitment pipeline that an organisation can own, customise, and operate without ongoing subscription fees </w:t>
      </w:r>
      <w:r w:rsidR="00FA19A8">
        <w:rPr>
          <w:color w:val="333333"/>
        </w:rPr>
        <w:t>-</w:t>
      </w:r>
      <w:r w:rsidRPr="007A1BB6">
        <w:rPr>
          <w:color w:val="333333"/>
        </w:rPr>
        <w:t xml:space="preserve"> which is the specific gap TalentHub is designed to fill.&gt;&gt;</w:t>
      </w:r>
    </w:p>
    <w:p w14:paraId="2A84ECB0" w14:textId="0E496176" w:rsidR="00440339" w:rsidRDefault="004F16C1" w:rsidP="004F16C1">
      <w:pPr>
        <w:pStyle w:val="Heading1"/>
      </w:pPr>
      <w:bookmarkStart w:id="16" w:name="_Toc237200889"/>
      <w:r>
        <w:t>IV</w:t>
      </w:r>
      <w:r w:rsidR="00816771">
        <w:t xml:space="preserve">. </w:t>
      </w:r>
      <w:r w:rsidR="0016792A">
        <w:t xml:space="preserve">Proposed </w:t>
      </w:r>
      <w:r w:rsidR="00CD3BF6">
        <w:t>Solution</w:t>
      </w:r>
      <w:bookmarkEnd w:id="16"/>
    </w:p>
    <w:p w14:paraId="04995E7B" w14:textId="37A82157" w:rsidR="00874F51" w:rsidRPr="00874F51" w:rsidRDefault="006C34E4" w:rsidP="00A261FD">
      <w:pPr>
        <w:spacing w:after="0" w:line="240" w:lineRule="auto"/>
        <w:jc w:val="both"/>
        <w:rPr>
          <w:i/>
          <w:color w:val="0000FF"/>
        </w:rPr>
      </w:pPr>
      <w:r w:rsidRPr="006C34E4">
        <w:rPr>
          <w:i/>
          <w:color w:val="0000FF"/>
        </w:rPr>
        <w:t>[</w:t>
      </w:r>
      <w:r w:rsidR="00874F51" w:rsidRPr="00874F51">
        <w:rPr>
          <w:i/>
          <w:color w:val="0000FF"/>
        </w:rPr>
        <w:t xml:space="preserve">Describe WHAT the product will do and WHY it is the right approach </w:t>
      </w:r>
      <w:r w:rsidR="00FA19A8">
        <w:rPr>
          <w:i/>
          <w:color w:val="0000FF"/>
        </w:rPr>
        <w:t>-</w:t>
      </w:r>
      <w:r w:rsidR="00874F51" w:rsidRPr="00874F51">
        <w:rPr>
          <w:i/>
          <w:color w:val="0000FF"/>
        </w:rPr>
        <w:t xml:space="preserve"> not HOW it will be built.</w:t>
      </w:r>
    </w:p>
    <w:p w14:paraId="0BDD8E7A" w14:textId="77777777" w:rsidR="00874F51" w:rsidRPr="00874F51" w:rsidRDefault="00874F51" w:rsidP="00A261FD">
      <w:pPr>
        <w:spacing w:after="0" w:line="240" w:lineRule="auto"/>
        <w:jc w:val="both"/>
        <w:rPr>
          <w:i/>
          <w:color w:val="0000FF"/>
        </w:rPr>
      </w:pPr>
      <w:r w:rsidRPr="00874F51">
        <w:rPr>
          <w:i/>
          <w:color w:val="0000FF"/>
        </w:rPr>
        <w:t>Answer three questions in this section:</w:t>
      </w:r>
    </w:p>
    <w:p w14:paraId="4DAF9983" w14:textId="6E7347E9" w:rsidR="00874F51" w:rsidRPr="00874F51" w:rsidRDefault="00874F51" w:rsidP="00A261FD">
      <w:pPr>
        <w:spacing w:after="0" w:line="240" w:lineRule="auto"/>
        <w:jc w:val="both"/>
        <w:rPr>
          <w:i/>
          <w:color w:val="0000FF"/>
        </w:rPr>
      </w:pPr>
      <w:r w:rsidRPr="00874F51">
        <w:rPr>
          <w:i/>
          <w:color w:val="0000FF"/>
        </w:rPr>
        <w:t xml:space="preserve">  1.  Which specific gaps (from </w:t>
      </w:r>
      <w:r>
        <w:rPr>
          <w:i/>
          <w:color w:val="0000FF"/>
        </w:rPr>
        <w:t xml:space="preserve">above </w:t>
      </w:r>
      <w:r w:rsidRPr="00874F51">
        <w:rPr>
          <w:i/>
          <w:color w:val="0000FF"/>
        </w:rPr>
        <w:t>Section) does this product close?</w:t>
      </w:r>
    </w:p>
    <w:p w14:paraId="64A12375" w14:textId="77777777" w:rsidR="00874F51" w:rsidRPr="00874F51" w:rsidRDefault="00874F51" w:rsidP="00A261FD">
      <w:pPr>
        <w:spacing w:after="0" w:line="240" w:lineRule="auto"/>
        <w:jc w:val="both"/>
        <w:rPr>
          <w:i/>
          <w:color w:val="0000FF"/>
        </w:rPr>
      </w:pPr>
      <w:r w:rsidRPr="00874F51">
        <w:rPr>
          <w:i/>
          <w:color w:val="0000FF"/>
        </w:rPr>
        <w:t xml:space="preserve">  2.  Who benefits and in what concrete way?</w:t>
      </w:r>
    </w:p>
    <w:p w14:paraId="14DA3CC9" w14:textId="77777777" w:rsidR="00874F51" w:rsidRPr="00874F51" w:rsidRDefault="00874F51" w:rsidP="00A261FD">
      <w:pPr>
        <w:spacing w:after="0" w:line="240" w:lineRule="auto"/>
        <w:jc w:val="both"/>
        <w:rPr>
          <w:i/>
          <w:color w:val="0000FF"/>
        </w:rPr>
      </w:pPr>
      <w:r w:rsidRPr="00874F51">
        <w:rPr>
          <w:i/>
          <w:color w:val="0000FF"/>
        </w:rPr>
        <w:t xml:space="preserve">  3.  Why is this the right time / right approach?</w:t>
      </w:r>
    </w:p>
    <w:p w14:paraId="4878E717" w14:textId="2487A8BB" w:rsidR="00816771" w:rsidRDefault="00874F51" w:rsidP="00A261FD">
      <w:pPr>
        <w:spacing w:after="0" w:line="240" w:lineRule="auto"/>
        <w:jc w:val="both"/>
        <w:rPr>
          <w:i/>
          <w:color w:val="0000FF"/>
        </w:rPr>
      </w:pPr>
      <w:r w:rsidRPr="00874F51">
        <w:rPr>
          <w:i/>
          <w:color w:val="0000FF"/>
        </w:rPr>
        <w:t>Keep it to 2–4 paragraphs. Avoid technology details and do not list features here.</w:t>
      </w:r>
      <w:r w:rsidR="006C34E4" w:rsidRPr="006C34E4">
        <w:rPr>
          <w:i/>
          <w:color w:val="0000FF"/>
        </w:rPr>
        <w:t>]</w:t>
      </w:r>
    </w:p>
    <w:p w14:paraId="0360CEFA" w14:textId="77777777" w:rsidR="00225B27" w:rsidRPr="006C34E4" w:rsidRDefault="00225B27" w:rsidP="00874F51">
      <w:pPr>
        <w:jc w:val="both"/>
        <w:rPr>
          <w:i/>
          <w:color w:val="0000FF"/>
        </w:rPr>
      </w:pPr>
    </w:p>
    <w:p w14:paraId="36AB8892" w14:textId="1D579698" w:rsidR="00874F51" w:rsidRDefault="00D41904" w:rsidP="00874F51">
      <w:pPr>
        <w:jc w:val="both"/>
      </w:pPr>
      <w:r>
        <w:t>&lt;&lt;</w:t>
      </w:r>
      <w:r w:rsidR="00874F51" w:rsidRPr="00874F51">
        <w:t xml:space="preserve"> </w:t>
      </w:r>
      <w:r w:rsidR="00874F51">
        <w:t xml:space="preserve">Example </w:t>
      </w:r>
      <w:r w:rsidR="00FA19A8">
        <w:t>-</w:t>
      </w:r>
      <w:r w:rsidR="00874F51">
        <w:t xml:space="preserve"> TalentHub Proposed Solution</w:t>
      </w:r>
    </w:p>
    <w:p w14:paraId="6DA322F3" w14:textId="32D91146" w:rsidR="00874F51" w:rsidRDefault="00874F51" w:rsidP="00874F51">
      <w:pPr>
        <w:jc w:val="both"/>
      </w:pPr>
      <w:r>
        <w:t xml:space="preserve">TalentHub is a lightweight, internally hosted recruitment management system designed for small HR teams that need structure and role-based access without the cost or complexity of enterprise ATS platforms. It gives each stakeholder </w:t>
      </w:r>
      <w:r w:rsidR="00FA19A8">
        <w:t>-</w:t>
      </w:r>
      <w:r>
        <w:t xml:space="preserve"> HR Manager, Interviewer, and Candidate </w:t>
      </w:r>
      <w:r w:rsidR="00FA19A8">
        <w:t>-</w:t>
      </w:r>
      <w:r>
        <w:t xml:space="preserve"> a focused view of </w:t>
      </w:r>
      <w:r>
        <w:lastRenderedPageBreak/>
        <w:t>exactly the information they need, and nothing they should not see. HR Managers manage the full pipeline;</w:t>
      </w:r>
    </w:p>
    <w:p w14:paraId="3C5EE212" w14:textId="614ADF9D" w:rsidR="00874F51" w:rsidRDefault="00874F51" w:rsidP="00874F51">
      <w:pPr>
        <w:jc w:val="both"/>
      </w:pPr>
      <w:r>
        <w:t>Interviewers receive their assignments and submit evaluations; Candidates track their own application status. The system enforces workflow rules automatically, so a Candidate cannot advance to the Interview stage until HR has completed the Screening review</w:t>
      </w:r>
      <w:r w:rsidR="00293325">
        <w:t xml:space="preserve">; </w:t>
      </w:r>
      <w:r>
        <w:t xml:space="preserve">For HR Managers, the immediate benefit is the elimination of email-based coordination. CVs, application status, internal notes, and interview evaluations all exist in one place </w:t>
      </w:r>
      <w:r w:rsidR="00FA19A8">
        <w:t>-</w:t>
      </w:r>
      <w:r>
        <w:t xml:space="preserve"> accessible by the right people, protected from accidental modification, and automatically updated as the pipeline progresses. For Interviewers, assignments arrive with full candidate context and a structured evaluation form. For Candidates, real-time application tracking replaces the anxiety of hearing nothing for weeks.</w:t>
      </w:r>
    </w:p>
    <w:p w14:paraId="27208E5E" w14:textId="5AA36D47" w:rsidR="007054FB" w:rsidRDefault="00874F51" w:rsidP="00874F51">
      <w:pPr>
        <w:jc w:val="both"/>
      </w:pPr>
      <w:r>
        <w:t>A self-hosted web application is the right form for this tool because it eliminates recurring subscription costs, keeps candidate data within the organisation's own infrastructure, and can be customised to the organisation's specific role structure without vendor involvement.</w:t>
      </w:r>
      <w:r w:rsidR="00905F79">
        <w:t>&gt;&gt;</w:t>
      </w:r>
    </w:p>
    <w:p w14:paraId="6FCC6892" w14:textId="7B8783CB" w:rsidR="001569F3" w:rsidRDefault="004F16C1" w:rsidP="004F16C1">
      <w:pPr>
        <w:pStyle w:val="Heading1"/>
      </w:pPr>
      <w:bookmarkStart w:id="17" w:name="_Toc237200890"/>
      <w:r>
        <w:t>V</w:t>
      </w:r>
      <w:r w:rsidR="001569F3">
        <w:t>. Pro</w:t>
      </w:r>
      <w:r w:rsidR="00BD68AC">
        <w:t>ject</w:t>
      </w:r>
      <w:r w:rsidR="001569F3">
        <w:t xml:space="preserve"> </w:t>
      </w:r>
      <w:bookmarkStart w:id="18" w:name="_Toc356192841"/>
      <w:r w:rsidR="001569F3">
        <w:t xml:space="preserve">Scope </w:t>
      </w:r>
      <w:r w:rsidR="000C6BDC">
        <w:t>&amp;</w:t>
      </w:r>
      <w:r w:rsidR="001569F3">
        <w:t xml:space="preserve"> Limitations</w:t>
      </w:r>
      <w:bookmarkEnd w:id="17"/>
      <w:bookmarkEnd w:id="18"/>
    </w:p>
    <w:p w14:paraId="064D097D" w14:textId="77777777" w:rsidR="00DC338E" w:rsidRPr="00DC338E" w:rsidRDefault="006C34E4" w:rsidP="00A261FD">
      <w:pPr>
        <w:spacing w:after="0" w:line="240" w:lineRule="auto"/>
        <w:rPr>
          <w:i/>
          <w:color w:val="0000FF"/>
        </w:rPr>
      </w:pPr>
      <w:r w:rsidRPr="006C34E4">
        <w:rPr>
          <w:i/>
          <w:color w:val="0000FF"/>
        </w:rPr>
        <w:t>[</w:t>
      </w:r>
      <w:r w:rsidR="00DC338E" w:rsidRPr="00DC338E">
        <w:rPr>
          <w:i/>
          <w:color w:val="0000FF"/>
        </w:rPr>
        <w:t>Define precisely what is and is not included in this product. This section manages stakeholder</w:t>
      </w:r>
    </w:p>
    <w:p w14:paraId="5471BAA1" w14:textId="77777777" w:rsidR="00DC338E" w:rsidRPr="00DC338E" w:rsidRDefault="00DC338E" w:rsidP="00A261FD">
      <w:pPr>
        <w:spacing w:after="0" w:line="240" w:lineRule="auto"/>
        <w:jc w:val="both"/>
        <w:rPr>
          <w:i/>
          <w:color w:val="0000FF"/>
        </w:rPr>
      </w:pPr>
      <w:r w:rsidRPr="00DC338E">
        <w:rPr>
          <w:i/>
          <w:color w:val="0000FF"/>
        </w:rPr>
        <w:t>expectations and serves as the baseline for evaluating future change requests.</w:t>
      </w:r>
    </w:p>
    <w:p w14:paraId="7F079B43" w14:textId="3DBC1C78" w:rsidR="00DC338E" w:rsidRPr="00DC338E" w:rsidRDefault="00DC338E" w:rsidP="00A261FD">
      <w:pPr>
        <w:spacing w:after="0" w:line="240" w:lineRule="auto"/>
        <w:jc w:val="both"/>
        <w:rPr>
          <w:i/>
          <w:color w:val="0000FF"/>
        </w:rPr>
      </w:pPr>
      <w:r w:rsidRPr="00DC338E">
        <w:rPr>
          <w:i/>
          <w:color w:val="0000FF"/>
        </w:rPr>
        <w:t xml:space="preserve">Rule: every feature listed here must be traceable back to a gap identified in </w:t>
      </w:r>
      <w:r>
        <w:rPr>
          <w:i/>
          <w:color w:val="0000FF"/>
        </w:rPr>
        <w:t>above s</w:t>
      </w:r>
      <w:r w:rsidRPr="00DC338E">
        <w:rPr>
          <w:i/>
          <w:color w:val="0000FF"/>
        </w:rPr>
        <w:t>ection. If a feature</w:t>
      </w:r>
    </w:p>
    <w:p w14:paraId="0FD49A69" w14:textId="61DC4948" w:rsidR="001569F3" w:rsidRPr="006C34E4" w:rsidRDefault="00DC338E" w:rsidP="00A261FD">
      <w:pPr>
        <w:spacing w:after="0" w:line="240" w:lineRule="auto"/>
        <w:jc w:val="both"/>
        <w:rPr>
          <w:i/>
          <w:color w:val="0000FF"/>
        </w:rPr>
      </w:pPr>
      <w:r w:rsidRPr="00DC338E">
        <w:rPr>
          <w:i/>
          <w:color w:val="0000FF"/>
        </w:rPr>
        <w:t>cannot be linked to a gap, it should not be in scope.</w:t>
      </w:r>
      <w:r w:rsidR="006C34E4" w:rsidRPr="006C34E4">
        <w:rPr>
          <w:i/>
          <w:color w:val="0000FF"/>
        </w:rPr>
        <w:t>]</w:t>
      </w:r>
    </w:p>
    <w:p w14:paraId="6A345AE0" w14:textId="539BF368" w:rsidR="00BD68AC" w:rsidRDefault="004F16C1" w:rsidP="004F16C1">
      <w:pPr>
        <w:pStyle w:val="Heading2"/>
      </w:pPr>
      <w:bookmarkStart w:id="19" w:name="_Toc237200891"/>
      <w:r>
        <w:t>1.</w:t>
      </w:r>
      <w:r w:rsidR="00BD68AC">
        <w:t xml:space="preserve"> Major Features</w:t>
      </w:r>
      <w:bookmarkEnd w:id="19"/>
    </w:p>
    <w:p w14:paraId="758F2E12" w14:textId="58B76308" w:rsidR="00BD68AC" w:rsidRDefault="006C34E4" w:rsidP="000132D0">
      <w:pPr>
        <w:jc w:val="both"/>
        <w:rPr>
          <w:i/>
          <w:color w:val="0000FF"/>
        </w:rPr>
      </w:pPr>
      <w:r w:rsidRPr="006C34E4">
        <w:rPr>
          <w:i/>
          <w:color w:val="0000FF"/>
        </w:rPr>
        <w:t>[</w:t>
      </w:r>
      <w:r w:rsidR="0082100E" w:rsidRPr="0082100E">
        <w:rPr>
          <w:i/>
          <w:color w:val="0000FF"/>
        </w:rPr>
        <w:t>List the major features of the product. Each feature should have an ID, a name, a brief description, and a reference to the gap it addresses</w:t>
      </w:r>
      <w:r w:rsidRPr="006C34E4">
        <w:rPr>
          <w:i/>
          <w:color w:val="0000FF"/>
        </w:rPr>
        <w:t>.]</w:t>
      </w:r>
    </w:p>
    <w:tbl>
      <w:tblPr>
        <w:tblW w:w="9003" w:type="dxa"/>
        <w:tblLook w:val="04A0" w:firstRow="1" w:lastRow="0" w:firstColumn="1" w:lastColumn="0" w:noHBand="0" w:noVBand="1"/>
      </w:tblPr>
      <w:tblGrid>
        <w:gridCol w:w="846"/>
        <w:gridCol w:w="1640"/>
        <w:gridCol w:w="5447"/>
        <w:gridCol w:w="1092"/>
      </w:tblGrid>
      <w:tr w:rsidR="0065304B" w:rsidRPr="0065304B" w14:paraId="04EE95E7" w14:textId="77777777" w:rsidTr="000157F2">
        <w:trPr>
          <w:trHeight w:val="278"/>
        </w:trPr>
        <w:tc>
          <w:tcPr>
            <w:tcW w:w="846"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hideMark/>
          </w:tcPr>
          <w:p w14:paraId="7270A7B4" w14:textId="77777777" w:rsidR="0065304B" w:rsidRPr="0065304B" w:rsidRDefault="0065304B"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ID</w:t>
            </w:r>
          </w:p>
        </w:tc>
        <w:tc>
          <w:tcPr>
            <w:tcW w:w="1640"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66DE8A84" w14:textId="77777777" w:rsidR="0065304B" w:rsidRPr="0065304B" w:rsidRDefault="0065304B"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Feature Name</w:t>
            </w:r>
          </w:p>
        </w:tc>
        <w:tc>
          <w:tcPr>
            <w:tcW w:w="5447"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0274D9FA" w14:textId="77777777" w:rsidR="0065304B" w:rsidRPr="0065304B" w:rsidRDefault="0065304B"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Description</w:t>
            </w:r>
          </w:p>
        </w:tc>
        <w:tc>
          <w:tcPr>
            <w:tcW w:w="1070"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57DAEE23" w14:textId="1535097E" w:rsidR="0065304B" w:rsidRPr="0065304B" w:rsidRDefault="0065304B"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Address</w:t>
            </w:r>
            <w:r w:rsidR="000157F2">
              <w:rPr>
                <w:rFonts w:ascii="Calibri" w:eastAsia="Times New Roman" w:hAnsi="Calibri" w:cs="Calibri"/>
                <w:b/>
                <w:bCs/>
                <w:color w:val="000000"/>
                <w:sz w:val="20"/>
                <w:szCs w:val="20"/>
                <w:lang w:val="en-US"/>
              </w:rPr>
              <w:t>ed</w:t>
            </w:r>
            <w:r w:rsidRPr="0065304B">
              <w:rPr>
                <w:rFonts w:ascii="Calibri" w:eastAsia="Times New Roman" w:hAnsi="Calibri" w:cs="Calibri"/>
                <w:b/>
                <w:bCs/>
                <w:color w:val="000000"/>
                <w:sz w:val="20"/>
                <w:szCs w:val="20"/>
                <w:lang w:val="en-US"/>
              </w:rPr>
              <w:t xml:space="preserve"> Gap</w:t>
            </w:r>
            <w:r w:rsidR="000157F2">
              <w:rPr>
                <w:rFonts w:ascii="Calibri" w:eastAsia="Times New Roman" w:hAnsi="Calibri" w:cs="Calibri"/>
                <w:b/>
                <w:bCs/>
                <w:color w:val="000000"/>
                <w:sz w:val="20"/>
                <w:szCs w:val="20"/>
                <w:lang w:val="en-US"/>
              </w:rPr>
              <w:t>s</w:t>
            </w:r>
          </w:p>
        </w:tc>
      </w:tr>
      <w:tr w:rsidR="0065304B" w:rsidRPr="0065304B" w14:paraId="3B721994"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FF97996"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FE-01</w:t>
            </w:r>
          </w:p>
        </w:tc>
        <w:tc>
          <w:tcPr>
            <w:tcW w:w="1640" w:type="dxa"/>
            <w:tcBorders>
              <w:top w:val="nil"/>
              <w:left w:val="nil"/>
              <w:bottom w:val="single" w:sz="4" w:space="0" w:color="auto"/>
              <w:right w:val="single" w:sz="4" w:space="0" w:color="auto"/>
            </w:tcBorders>
            <w:shd w:val="clear" w:color="auto" w:fill="auto"/>
            <w:noWrap/>
            <w:vAlign w:val="bottom"/>
            <w:hideMark/>
          </w:tcPr>
          <w:p w14:paraId="30BA51F3"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[Feature Name]</w:t>
            </w:r>
          </w:p>
        </w:tc>
        <w:tc>
          <w:tcPr>
            <w:tcW w:w="5447" w:type="dxa"/>
            <w:tcBorders>
              <w:top w:val="nil"/>
              <w:left w:val="nil"/>
              <w:bottom w:val="single" w:sz="4" w:space="0" w:color="auto"/>
              <w:right w:val="single" w:sz="4" w:space="0" w:color="auto"/>
            </w:tcBorders>
            <w:shd w:val="clear" w:color="auto" w:fill="auto"/>
            <w:noWrap/>
            <w:vAlign w:val="bottom"/>
            <w:hideMark/>
          </w:tcPr>
          <w:p w14:paraId="76E6A4AD"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[1–2 sentence description]</w:t>
            </w:r>
          </w:p>
        </w:tc>
        <w:tc>
          <w:tcPr>
            <w:tcW w:w="1070" w:type="dxa"/>
            <w:tcBorders>
              <w:top w:val="nil"/>
              <w:left w:val="nil"/>
              <w:bottom w:val="single" w:sz="4" w:space="0" w:color="auto"/>
              <w:right w:val="single" w:sz="4" w:space="0" w:color="auto"/>
            </w:tcBorders>
            <w:shd w:val="clear" w:color="auto" w:fill="auto"/>
            <w:noWrap/>
            <w:vAlign w:val="bottom"/>
            <w:hideMark/>
          </w:tcPr>
          <w:p w14:paraId="0948730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 Ref]</w:t>
            </w:r>
          </w:p>
        </w:tc>
      </w:tr>
      <w:tr w:rsidR="0065304B" w:rsidRPr="0065304B" w14:paraId="7C5AD5A1"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234C1F87"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FE-02</w:t>
            </w:r>
          </w:p>
        </w:tc>
        <w:tc>
          <w:tcPr>
            <w:tcW w:w="1640" w:type="dxa"/>
            <w:tcBorders>
              <w:top w:val="nil"/>
              <w:left w:val="nil"/>
              <w:bottom w:val="single" w:sz="4" w:space="0" w:color="auto"/>
              <w:right w:val="single" w:sz="4" w:space="0" w:color="auto"/>
            </w:tcBorders>
            <w:shd w:val="clear" w:color="auto" w:fill="auto"/>
            <w:noWrap/>
            <w:vAlign w:val="bottom"/>
            <w:hideMark/>
          </w:tcPr>
          <w:p w14:paraId="3A6252F0"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[Feature Name]</w:t>
            </w:r>
          </w:p>
        </w:tc>
        <w:tc>
          <w:tcPr>
            <w:tcW w:w="5447" w:type="dxa"/>
            <w:tcBorders>
              <w:top w:val="nil"/>
              <w:left w:val="nil"/>
              <w:bottom w:val="single" w:sz="4" w:space="0" w:color="auto"/>
              <w:right w:val="single" w:sz="4" w:space="0" w:color="auto"/>
            </w:tcBorders>
            <w:shd w:val="clear" w:color="auto" w:fill="auto"/>
            <w:noWrap/>
            <w:vAlign w:val="bottom"/>
            <w:hideMark/>
          </w:tcPr>
          <w:p w14:paraId="6914934F"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[1–2 sentence description]</w:t>
            </w:r>
          </w:p>
        </w:tc>
        <w:tc>
          <w:tcPr>
            <w:tcW w:w="1070" w:type="dxa"/>
            <w:tcBorders>
              <w:top w:val="nil"/>
              <w:left w:val="nil"/>
              <w:bottom w:val="single" w:sz="4" w:space="0" w:color="auto"/>
              <w:right w:val="single" w:sz="4" w:space="0" w:color="auto"/>
            </w:tcBorders>
            <w:shd w:val="clear" w:color="auto" w:fill="auto"/>
            <w:noWrap/>
            <w:vAlign w:val="bottom"/>
            <w:hideMark/>
          </w:tcPr>
          <w:p w14:paraId="55641A89"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 Ref]</w:t>
            </w:r>
          </w:p>
        </w:tc>
      </w:tr>
      <w:tr w:rsidR="0065304B" w:rsidRPr="0065304B" w14:paraId="46F5CB1A"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3C275DA"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FE-03</w:t>
            </w:r>
          </w:p>
        </w:tc>
        <w:tc>
          <w:tcPr>
            <w:tcW w:w="1640" w:type="dxa"/>
            <w:tcBorders>
              <w:top w:val="nil"/>
              <w:left w:val="nil"/>
              <w:bottom w:val="single" w:sz="4" w:space="0" w:color="auto"/>
              <w:right w:val="single" w:sz="4" w:space="0" w:color="auto"/>
            </w:tcBorders>
            <w:shd w:val="clear" w:color="auto" w:fill="auto"/>
            <w:noWrap/>
            <w:vAlign w:val="bottom"/>
            <w:hideMark/>
          </w:tcPr>
          <w:p w14:paraId="1630097C"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[Feature Name]</w:t>
            </w:r>
          </w:p>
        </w:tc>
        <w:tc>
          <w:tcPr>
            <w:tcW w:w="5447" w:type="dxa"/>
            <w:tcBorders>
              <w:top w:val="nil"/>
              <w:left w:val="nil"/>
              <w:bottom w:val="single" w:sz="4" w:space="0" w:color="auto"/>
              <w:right w:val="single" w:sz="4" w:space="0" w:color="auto"/>
            </w:tcBorders>
            <w:shd w:val="clear" w:color="auto" w:fill="auto"/>
            <w:noWrap/>
            <w:vAlign w:val="bottom"/>
            <w:hideMark/>
          </w:tcPr>
          <w:p w14:paraId="4BE892FE"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[1–2 sentence description]</w:t>
            </w:r>
          </w:p>
        </w:tc>
        <w:tc>
          <w:tcPr>
            <w:tcW w:w="1070" w:type="dxa"/>
            <w:tcBorders>
              <w:top w:val="nil"/>
              <w:left w:val="nil"/>
              <w:bottom w:val="single" w:sz="4" w:space="0" w:color="auto"/>
              <w:right w:val="single" w:sz="4" w:space="0" w:color="auto"/>
            </w:tcBorders>
            <w:shd w:val="clear" w:color="auto" w:fill="auto"/>
            <w:noWrap/>
            <w:vAlign w:val="bottom"/>
            <w:hideMark/>
          </w:tcPr>
          <w:p w14:paraId="345BF5E9"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 Ref]</w:t>
            </w:r>
          </w:p>
        </w:tc>
      </w:tr>
      <w:tr w:rsidR="0065304B" w:rsidRPr="0065304B" w14:paraId="782872C8"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E7D8E05"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FE-04</w:t>
            </w:r>
          </w:p>
        </w:tc>
        <w:tc>
          <w:tcPr>
            <w:tcW w:w="1640" w:type="dxa"/>
            <w:tcBorders>
              <w:top w:val="nil"/>
              <w:left w:val="nil"/>
              <w:bottom w:val="single" w:sz="4" w:space="0" w:color="auto"/>
              <w:right w:val="single" w:sz="4" w:space="0" w:color="auto"/>
            </w:tcBorders>
            <w:shd w:val="clear" w:color="auto" w:fill="auto"/>
            <w:noWrap/>
            <w:vAlign w:val="bottom"/>
            <w:hideMark/>
          </w:tcPr>
          <w:p w14:paraId="11BE2D09"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[Feature Name]</w:t>
            </w:r>
          </w:p>
        </w:tc>
        <w:tc>
          <w:tcPr>
            <w:tcW w:w="5447" w:type="dxa"/>
            <w:tcBorders>
              <w:top w:val="nil"/>
              <w:left w:val="nil"/>
              <w:bottom w:val="single" w:sz="4" w:space="0" w:color="auto"/>
              <w:right w:val="single" w:sz="4" w:space="0" w:color="auto"/>
            </w:tcBorders>
            <w:shd w:val="clear" w:color="auto" w:fill="auto"/>
            <w:noWrap/>
            <w:vAlign w:val="bottom"/>
            <w:hideMark/>
          </w:tcPr>
          <w:p w14:paraId="47D2763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[1–2 sentence description]</w:t>
            </w:r>
          </w:p>
        </w:tc>
        <w:tc>
          <w:tcPr>
            <w:tcW w:w="1070" w:type="dxa"/>
            <w:tcBorders>
              <w:top w:val="nil"/>
              <w:left w:val="nil"/>
              <w:bottom w:val="single" w:sz="4" w:space="0" w:color="auto"/>
              <w:right w:val="single" w:sz="4" w:space="0" w:color="auto"/>
            </w:tcBorders>
            <w:shd w:val="clear" w:color="auto" w:fill="auto"/>
            <w:noWrap/>
            <w:vAlign w:val="bottom"/>
            <w:hideMark/>
          </w:tcPr>
          <w:p w14:paraId="700E859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 Ref]</w:t>
            </w:r>
          </w:p>
        </w:tc>
      </w:tr>
      <w:tr w:rsidR="0065304B" w:rsidRPr="0065304B" w14:paraId="2D7E39BB"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2C85D04"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FE-05</w:t>
            </w:r>
          </w:p>
        </w:tc>
        <w:tc>
          <w:tcPr>
            <w:tcW w:w="1640" w:type="dxa"/>
            <w:tcBorders>
              <w:top w:val="nil"/>
              <w:left w:val="nil"/>
              <w:bottom w:val="single" w:sz="4" w:space="0" w:color="auto"/>
              <w:right w:val="single" w:sz="4" w:space="0" w:color="auto"/>
            </w:tcBorders>
            <w:shd w:val="clear" w:color="auto" w:fill="auto"/>
            <w:noWrap/>
            <w:vAlign w:val="bottom"/>
            <w:hideMark/>
          </w:tcPr>
          <w:p w14:paraId="1BA52DC2"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[Feature Name]</w:t>
            </w:r>
          </w:p>
        </w:tc>
        <w:tc>
          <w:tcPr>
            <w:tcW w:w="5447" w:type="dxa"/>
            <w:tcBorders>
              <w:top w:val="nil"/>
              <w:left w:val="nil"/>
              <w:bottom w:val="single" w:sz="4" w:space="0" w:color="auto"/>
              <w:right w:val="single" w:sz="4" w:space="0" w:color="auto"/>
            </w:tcBorders>
            <w:shd w:val="clear" w:color="auto" w:fill="auto"/>
            <w:noWrap/>
            <w:vAlign w:val="bottom"/>
            <w:hideMark/>
          </w:tcPr>
          <w:p w14:paraId="2AD93402"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[1–2 sentence description]</w:t>
            </w:r>
          </w:p>
        </w:tc>
        <w:tc>
          <w:tcPr>
            <w:tcW w:w="1070" w:type="dxa"/>
            <w:tcBorders>
              <w:top w:val="nil"/>
              <w:left w:val="nil"/>
              <w:bottom w:val="single" w:sz="4" w:space="0" w:color="auto"/>
              <w:right w:val="single" w:sz="4" w:space="0" w:color="auto"/>
            </w:tcBorders>
            <w:shd w:val="clear" w:color="auto" w:fill="auto"/>
            <w:noWrap/>
            <w:vAlign w:val="bottom"/>
            <w:hideMark/>
          </w:tcPr>
          <w:p w14:paraId="69AD03F8"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 Ref]</w:t>
            </w:r>
          </w:p>
        </w:tc>
      </w:tr>
    </w:tbl>
    <w:p w14:paraId="10E75B8F" w14:textId="7DEBF778" w:rsidR="00011832" w:rsidRDefault="00011832" w:rsidP="000132D0">
      <w:pPr>
        <w:jc w:val="both"/>
      </w:pPr>
      <w:r>
        <w:t>&lt;&lt;Sample:</w:t>
      </w:r>
    </w:p>
    <w:tbl>
      <w:tblPr>
        <w:tblW w:w="9025" w:type="dxa"/>
        <w:tblLook w:val="04A0" w:firstRow="1" w:lastRow="0" w:firstColumn="1" w:lastColumn="0" w:noHBand="0" w:noVBand="1"/>
      </w:tblPr>
      <w:tblGrid>
        <w:gridCol w:w="846"/>
        <w:gridCol w:w="1701"/>
        <w:gridCol w:w="5386"/>
        <w:gridCol w:w="1092"/>
      </w:tblGrid>
      <w:tr w:rsidR="00D70713" w:rsidRPr="0065304B" w14:paraId="6144F579" w14:textId="77777777" w:rsidTr="000157F2">
        <w:trPr>
          <w:trHeight w:val="278"/>
        </w:trPr>
        <w:tc>
          <w:tcPr>
            <w:tcW w:w="846"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center"/>
            <w:hideMark/>
          </w:tcPr>
          <w:p w14:paraId="17CFDF7C" w14:textId="77777777" w:rsidR="0065304B" w:rsidRPr="0065304B" w:rsidRDefault="0065304B"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ID</w:t>
            </w:r>
          </w:p>
        </w:tc>
        <w:tc>
          <w:tcPr>
            <w:tcW w:w="1701" w:type="dxa"/>
            <w:tcBorders>
              <w:top w:val="single" w:sz="4" w:space="0" w:color="auto"/>
              <w:left w:val="nil"/>
              <w:bottom w:val="single" w:sz="4" w:space="0" w:color="auto"/>
              <w:right w:val="single" w:sz="4" w:space="0" w:color="auto"/>
            </w:tcBorders>
            <w:shd w:val="clear" w:color="auto" w:fill="FBE4D5" w:themeFill="accent2" w:themeFillTint="33"/>
            <w:noWrap/>
            <w:vAlign w:val="center"/>
            <w:hideMark/>
          </w:tcPr>
          <w:p w14:paraId="1CBD5D5C" w14:textId="77777777" w:rsidR="0065304B" w:rsidRPr="0065304B" w:rsidRDefault="0065304B"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Feature Name</w:t>
            </w:r>
          </w:p>
        </w:tc>
        <w:tc>
          <w:tcPr>
            <w:tcW w:w="5386" w:type="dxa"/>
            <w:tcBorders>
              <w:top w:val="single" w:sz="4" w:space="0" w:color="auto"/>
              <w:left w:val="nil"/>
              <w:bottom w:val="single" w:sz="4" w:space="0" w:color="auto"/>
              <w:right w:val="single" w:sz="4" w:space="0" w:color="auto"/>
            </w:tcBorders>
            <w:shd w:val="clear" w:color="auto" w:fill="FBE4D5" w:themeFill="accent2" w:themeFillTint="33"/>
            <w:noWrap/>
            <w:vAlign w:val="center"/>
            <w:hideMark/>
          </w:tcPr>
          <w:p w14:paraId="27B34693" w14:textId="77777777" w:rsidR="0065304B" w:rsidRPr="0065304B" w:rsidRDefault="0065304B"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Description</w:t>
            </w:r>
          </w:p>
        </w:tc>
        <w:tc>
          <w:tcPr>
            <w:tcW w:w="1092" w:type="dxa"/>
            <w:tcBorders>
              <w:top w:val="single" w:sz="4" w:space="0" w:color="auto"/>
              <w:left w:val="nil"/>
              <w:bottom w:val="single" w:sz="4" w:space="0" w:color="auto"/>
              <w:right w:val="single" w:sz="4" w:space="0" w:color="auto"/>
            </w:tcBorders>
            <w:shd w:val="clear" w:color="auto" w:fill="FBE4D5" w:themeFill="accent2" w:themeFillTint="33"/>
            <w:noWrap/>
            <w:vAlign w:val="center"/>
            <w:hideMark/>
          </w:tcPr>
          <w:p w14:paraId="23A73911" w14:textId="50C96D4F" w:rsidR="0065304B" w:rsidRPr="0065304B" w:rsidRDefault="000157F2" w:rsidP="0065304B">
            <w:pPr>
              <w:spacing w:after="0" w:line="240" w:lineRule="auto"/>
              <w:rPr>
                <w:rFonts w:ascii="Calibri" w:eastAsia="Times New Roman" w:hAnsi="Calibri" w:cs="Calibri"/>
                <w:b/>
                <w:bCs/>
                <w:color w:val="000000"/>
                <w:sz w:val="20"/>
                <w:szCs w:val="20"/>
                <w:lang w:val="en-US"/>
              </w:rPr>
            </w:pPr>
            <w:r w:rsidRPr="0065304B">
              <w:rPr>
                <w:rFonts w:ascii="Calibri" w:eastAsia="Times New Roman" w:hAnsi="Calibri" w:cs="Calibri"/>
                <w:b/>
                <w:bCs/>
                <w:color w:val="000000"/>
                <w:sz w:val="20"/>
                <w:szCs w:val="20"/>
                <w:lang w:val="en-US"/>
              </w:rPr>
              <w:t>Address</w:t>
            </w:r>
            <w:r>
              <w:rPr>
                <w:rFonts w:ascii="Calibri" w:eastAsia="Times New Roman" w:hAnsi="Calibri" w:cs="Calibri"/>
                <w:b/>
                <w:bCs/>
                <w:color w:val="000000"/>
                <w:sz w:val="20"/>
                <w:szCs w:val="20"/>
                <w:lang w:val="en-US"/>
              </w:rPr>
              <w:t>ed</w:t>
            </w:r>
            <w:r w:rsidRPr="0065304B">
              <w:rPr>
                <w:rFonts w:ascii="Calibri" w:eastAsia="Times New Roman" w:hAnsi="Calibri" w:cs="Calibri"/>
                <w:b/>
                <w:bCs/>
                <w:color w:val="000000"/>
                <w:sz w:val="20"/>
                <w:szCs w:val="20"/>
                <w:lang w:val="en-US"/>
              </w:rPr>
              <w:t xml:space="preserve"> Gap</w:t>
            </w:r>
            <w:r>
              <w:rPr>
                <w:rFonts w:ascii="Calibri" w:eastAsia="Times New Roman" w:hAnsi="Calibri" w:cs="Calibri"/>
                <w:b/>
                <w:bCs/>
                <w:color w:val="000000"/>
                <w:sz w:val="20"/>
                <w:szCs w:val="20"/>
                <w:lang w:val="en-US"/>
              </w:rPr>
              <w:t>s</w:t>
            </w:r>
          </w:p>
        </w:tc>
      </w:tr>
      <w:tr w:rsidR="0065304B" w:rsidRPr="0065304B" w14:paraId="5AC3F794"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hideMark/>
          </w:tcPr>
          <w:p w14:paraId="2D8A1AE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FE-01</w:t>
            </w:r>
          </w:p>
        </w:tc>
        <w:tc>
          <w:tcPr>
            <w:tcW w:w="1701" w:type="dxa"/>
            <w:tcBorders>
              <w:top w:val="nil"/>
              <w:left w:val="nil"/>
              <w:bottom w:val="single" w:sz="4" w:space="0" w:color="auto"/>
              <w:right w:val="single" w:sz="4" w:space="0" w:color="auto"/>
            </w:tcBorders>
            <w:shd w:val="clear" w:color="auto" w:fill="auto"/>
            <w:noWrap/>
            <w:hideMark/>
          </w:tcPr>
          <w:p w14:paraId="26377BC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Recruitment Pipeline Management</w:t>
            </w:r>
          </w:p>
        </w:tc>
        <w:tc>
          <w:tcPr>
            <w:tcW w:w="5386" w:type="dxa"/>
            <w:tcBorders>
              <w:top w:val="nil"/>
              <w:left w:val="nil"/>
              <w:bottom w:val="single" w:sz="4" w:space="0" w:color="auto"/>
              <w:right w:val="single" w:sz="4" w:space="0" w:color="auto"/>
            </w:tcBorders>
            <w:shd w:val="clear" w:color="auto" w:fill="auto"/>
            <w:noWrap/>
            <w:hideMark/>
          </w:tcPr>
          <w:p w14:paraId="3994ED18"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HR Managers create job postings and move candidates through a defined pipeline (Applied → Screening → Interview → Offer → Hired / Rejected) with system-enforced stage transitions.</w:t>
            </w:r>
          </w:p>
        </w:tc>
        <w:tc>
          <w:tcPr>
            <w:tcW w:w="1092" w:type="dxa"/>
            <w:tcBorders>
              <w:top w:val="nil"/>
              <w:left w:val="nil"/>
              <w:bottom w:val="single" w:sz="4" w:space="0" w:color="auto"/>
              <w:right w:val="single" w:sz="4" w:space="0" w:color="auto"/>
            </w:tcBorders>
            <w:shd w:val="clear" w:color="auto" w:fill="auto"/>
            <w:noWrap/>
            <w:hideMark/>
          </w:tcPr>
          <w:p w14:paraId="21587D19"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GAP-01</w:t>
            </w:r>
          </w:p>
        </w:tc>
      </w:tr>
      <w:tr w:rsidR="0065304B" w:rsidRPr="0065304B" w14:paraId="0982FB67"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hideMark/>
          </w:tcPr>
          <w:p w14:paraId="2AFDDE41"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FE-02</w:t>
            </w:r>
          </w:p>
        </w:tc>
        <w:tc>
          <w:tcPr>
            <w:tcW w:w="1701" w:type="dxa"/>
            <w:tcBorders>
              <w:top w:val="nil"/>
              <w:left w:val="nil"/>
              <w:bottom w:val="single" w:sz="4" w:space="0" w:color="auto"/>
              <w:right w:val="single" w:sz="4" w:space="0" w:color="auto"/>
            </w:tcBorders>
            <w:shd w:val="clear" w:color="auto" w:fill="auto"/>
            <w:noWrap/>
            <w:hideMark/>
          </w:tcPr>
          <w:p w14:paraId="68443642"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Role-Based Access Control</w:t>
            </w:r>
          </w:p>
        </w:tc>
        <w:tc>
          <w:tcPr>
            <w:tcW w:w="5386" w:type="dxa"/>
            <w:tcBorders>
              <w:top w:val="nil"/>
              <w:left w:val="nil"/>
              <w:bottom w:val="single" w:sz="4" w:space="0" w:color="auto"/>
              <w:right w:val="single" w:sz="4" w:space="0" w:color="auto"/>
            </w:tcBorders>
            <w:shd w:val="clear" w:color="auto" w:fill="auto"/>
            <w:noWrap/>
            <w:hideMark/>
          </w:tcPr>
          <w:p w14:paraId="1BE2693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Each user type (Admin, HR Manager, Interviewer, Candidate) sees only the information relevant to their role. Internal HR notes are never visible to Candidates or Interviewers; Interviewers can only access assigned applications.</w:t>
            </w:r>
          </w:p>
        </w:tc>
        <w:tc>
          <w:tcPr>
            <w:tcW w:w="1092" w:type="dxa"/>
            <w:tcBorders>
              <w:top w:val="nil"/>
              <w:left w:val="nil"/>
              <w:bottom w:val="single" w:sz="4" w:space="0" w:color="auto"/>
              <w:right w:val="single" w:sz="4" w:space="0" w:color="auto"/>
            </w:tcBorders>
            <w:shd w:val="clear" w:color="auto" w:fill="auto"/>
            <w:noWrap/>
            <w:hideMark/>
          </w:tcPr>
          <w:p w14:paraId="57EBBB72"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GAP-01, GAP-02</w:t>
            </w:r>
          </w:p>
        </w:tc>
      </w:tr>
      <w:tr w:rsidR="0065304B" w:rsidRPr="0065304B" w14:paraId="5D0659EF"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hideMark/>
          </w:tcPr>
          <w:p w14:paraId="00F362F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FE-03</w:t>
            </w:r>
          </w:p>
        </w:tc>
        <w:tc>
          <w:tcPr>
            <w:tcW w:w="1701" w:type="dxa"/>
            <w:tcBorders>
              <w:top w:val="nil"/>
              <w:left w:val="nil"/>
              <w:bottom w:val="single" w:sz="4" w:space="0" w:color="auto"/>
              <w:right w:val="single" w:sz="4" w:space="0" w:color="auto"/>
            </w:tcBorders>
            <w:shd w:val="clear" w:color="auto" w:fill="auto"/>
            <w:noWrap/>
            <w:hideMark/>
          </w:tcPr>
          <w:p w14:paraId="1428F261"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Interviewer Assignment &amp; Evaluation</w:t>
            </w:r>
          </w:p>
        </w:tc>
        <w:tc>
          <w:tcPr>
            <w:tcW w:w="5386" w:type="dxa"/>
            <w:tcBorders>
              <w:top w:val="nil"/>
              <w:left w:val="nil"/>
              <w:bottom w:val="single" w:sz="4" w:space="0" w:color="auto"/>
              <w:right w:val="single" w:sz="4" w:space="0" w:color="auto"/>
            </w:tcBorders>
            <w:shd w:val="clear" w:color="auto" w:fill="auto"/>
            <w:noWrap/>
            <w:hideMark/>
          </w:tcPr>
          <w:p w14:paraId="01E739C0"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HR Managers assign Interviewers to specific applications; Interviewers submit a structured rating and written feedback. Evaluations are permanently locked after submission.</w:t>
            </w:r>
          </w:p>
        </w:tc>
        <w:tc>
          <w:tcPr>
            <w:tcW w:w="1092" w:type="dxa"/>
            <w:tcBorders>
              <w:top w:val="nil"/>
              <w:left w:val="nil"/>
              <w:bottom w:val="single" w:sz="4" w:space="0" w:color="auto"/>
              <w:right w:val="single" w:sz="4" w:space="0" w:color="auto"/>
            </w:tcBorders>
            <w:shd w:val="clear" w:color="auto" w:fill="auto"/>
            <w:noWrap/>
            <w:hideMark/>
          </w:tcPr>
          <w:p w14:paraId="1E9F36CF"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GAP-02</w:t>
            </w:r>
          </w:p>
        </w:tc>
      </w:tr>
      <w:tr w:rsidR="0065304B" w:rsidRPr="0065304B" w14:paraId="7C600BFA"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hideMark/>
          </w:tcPr>
          <w:p w14:paraId="57B51DE5"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FE-04</w:t>
            </w:r>
          </w:p>
        </w:tc>
        <w:tc>
          <w:tcPr>
            <w:tcW w:w="1701" w:type="dxa"/>
            <w:tcBorders>
              <w:top w:val="nil"/>
              <w:left w:val="nil"/>
              <w:bottom w:val="single" w:sz="4" w:space="0" w:color="auto"/>
              <w:right w:val="single" w:sz="4" w:space="0" w:color="auto"/>
            </w:tcBorders>
            <w:shd w:val="clear" w:color="auto" w:fill="auto"/>
            <w:noWrap/>
            <w:hideMark/>
          </w:tcPr>
          <w:p w14:paraId="5A48CA48"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Candidate Self-Service Portal</w:t>
            </w:r>
          </w:p>
        </w:tc>
        <w:tc>
          <w:tcPr>
            <w:tcW w:w="5386" w:type="dxa"/>
            <w:tcBorders>
              <w:top w:val="nil"/>
              <w:left w:val="nil"/>
              <w:bottom w:val="single" w:sz="4" w:space="0" w:color="auto"/>
              <w:right w:val="single" w:sz="4" w:space="0" w:color="auto"/>
            </w:tcBorders>
            <w:shd w:val="clear" w:color="auto" w:fill="auto"/>
            <w:noWrap/>
            <w:hideMark/>
          </w:tcPr>
          <w:p w14:paraId="3585222B"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Candidates register, browse active job postings, submit applications with CV upload, track their current pipeline stage, and withdraw applications without requiring HR involvement.</w:t>
            </w:r>
          </w:p>
        </w:tc>
        <w:tc>
          <w:tcPr>
            <w:tcW w:w="1092" w:type="dxa"/>
            <w:tcBorders>
              <w:top w:val="nil"/>
              <w:left w:val="nil"/>
              <w:bottom w:val="single" w:sz="4" w:space="0" w:color="auto"/>
              <w:right w:val="single" w:sz="4" w:space="0" w:color="auto"/>
            </w:tcBorders>
            <w:shd w:val="clear" w:color="auto" w:fill="auto"/>
            <w:noWrap/>
            <w:hideMark/>
          </w:tcPr>
          <w:p w14:paraId="4F7CA8AE"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GAP-03</w:t>
            </w:r>
          </w:p>
        </w:tc>
      </w:tr>
      <w:tr w:rsidR="0065304B" w:rsidRPr="0065304B" w14:paraId="60395769" w14:textId="77777777" w:rsidTr="000157F2">
        <w:trPr>
          <w:trHeight w:val="278"/>
        </w:trPr>
        <w:tc>
          <w:tcPr>
            <w:tcW w:w="846" w:type="dxa"/>
            <w:tcBorders>
              <w:top w:val="nil"/>
              <w:left w:val="single" w:sz="4" w:space="0" w:color="auto"/>
              <w:bottom w:val="single" w:sz="4" w:space="0" w:color="auto"/>
              <w:right w:val="single" w:sz="4" w:space="0" w:color="auto"/>
            </w:tcBorders>
            <w:shd w:val="clear" w:color="auto" w:fill="auto"/>
            <w:noWrap/>
            <w:hideMark/>
          </w:tcPr>
          <w:p w14:paraId="0BB85DD3"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FE-05</w:t>
            </w:r>
          </w:p>
        </w:tc>
        <w:tc>
          <w:tcPr>
            <w:tcW w:w="1701" w:type="dxa"/>
            <w:tcBorders>
              <w:top w:val="nil"/>
              <w:left w:val="nil"/>
              <w:bottom w:val="single" w:sz="4" w:space="0" w:color="auto"/>
              <w:right w:val="single" w:sz="4" w:space="0" w:color="auto"/>
            </w:tcBorders>
            <w:shd w:val="clear" w:color="auto" w:fill="auto"/>
            <w:noWrap/>
            <w:hideMark/>
          </w:tcPr>
          <w:p w14:paraId="3AF41FA0"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Account &amp; Access Management</w:t>
            </w:r>
          </w:p>
        </w:tc>
        <w:tc>
          <w:tcPr>
            <w:tcW w:w="5386" w:type="dxa"/>
            <w:tcBorders>
              <w:top w:val="nil"/>
              <w:left w:val="nil"/>
              <w:bottom w:val="single" w:sz="4" w:space="0" w:color="auto"/>
              <w:right w:val="single" w:sz="4" w:space="0" w:color="auto"/>
            </w:tcBorders>
            <w:shd w:val="clear" w:color="auto" w:fill="auto"/>
            <w:noWrap/>
            <w:hideMark/>
          </w:tcPr>
          <w:p w14:paraId="426E0AE7"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Admins create, deactivate, and unlock HR Manager and Interviewer accounts. Account lockout is enforced automatically after repeated failed sign-in attempts.</w:t>
            </w:r>
          </w:p>
        </w:tc>
        <w:tc>
          <w:tcPr>
            <w:tcW w:w="1092" w:type="dxa"/>
            <w:tcBorders>
              <w:top w:val="nil"/>
              <w:left w:val="nil"/>
              <w:bottom w:val="single" w:sz="4" w:space="0" w:color="auto"/>
              <w:right w:val="single" w:sz="4" w:space="0" w:color="auto"/>
            </w:tcBorders>
            <w:shd w:val="clear" w:color="auto" w:fill="auto"/>
            <w:noWrap/>
            <w:hideMark/>
          </w:tcPr>
          <w:p w14:paraId="12A5083A" w14:textId="77777777" w:rsidR="0065304B" w:rsidRPr="0065304B" w:rsidRDefault="0065304B" w:rsidP="0065304B">
            <w:pPr>
              <w:spacing w:after="0" w:line="240" w:lineRule="auto"/>
              <w:rPr>
                <w:rFonts w:ascii="Calibri" w:eastAsia="Times New Roman" w:hAnsi="Calibri" w:cs="Calibri"/>
                <w:color w:val="000000"/>
                <w:sz w:val="20"/>
                <w:szCs w:val="20"/>
                <w:lang w:val="en-US"/>
              </w:rPr>
            </w:pPr>
            <w:r w:rsidRPr="0065304B">
              <w:rPr>
                <w:rFonts w:ascii="Calibri" w:eastAsia="Times New Roman" w:hAnsi="Calibri" w:cs="Calibri"/>
                <w:color w:val="000000"/>
                <w:sz w:val="20"/>
                <w:szCs w:val="20"/>
                <w:lang w:val="en-US"/>
              </w:rPr>
              <w:t>GAP-01</w:t>
            </w:r>
          </w:p>
        </w:tc>
      </w:tr>
    </w:tbl>
    <w:p w14:paraId="6081BE70" w14:textId="7EAAFCF0" w:rsidR="0065304B" w:rsidRDefault="0065304B" w:rsidP="000132D0">
      <w:pPr>
        <w:jc w:val="both"/>
      </w:pPr>
      <w:r>
        <w:lastRenderedPageBreak/>
        <w:t>&gt;&gt;</w:t>
      </w:r>
    </w:p>
    <w:p w14:paraId="6B9DDE7B" w14:textId="09EA99CF" w:rsidR="003F2D96" w:rsidRDefault="004F16C1" w:rsidP="004F16C1">
      <w:pPr>
        <w:pStyle w:val="Heading2"/>
      </w:pPr>
      <w:bookmarkStart w:id="20" w:name="_Toc237200892"/>
      <w:r>
        <w:t>2.</w:t>
      </w:r>
      <w:r w:rsidR="003F2D96">
        <w:t xml:space="preserve"> </w:t>
      </w:r>
      <w:bookmarkStart w:id="21" w:name="_Toc356192845"/>
      <w:r w:rsidR="003F2D96">
        <w:t xml:space="preserve">Limitations </w:t>
      </w:r>
      <w:r w:rsidR="000C6BDC">
        <w:t>&amp;</w:t>
      </w:r>
      <w:r w:rsidR="003F2D96">
        <w:t xml:space="preserve"> Exclusions</w:t>
      </w:r>
      <w:bookmarkEnd w:id="20"/>
      <w:bookmarkEnd w:id="21"/>
    </w:p>
    <w:p w14:paraId="226CF651" w14:textId="0AF98E2F" w:rsidR="00011832" w:rsidRPr="006C34E4" w:rsidRDefault="006C34E4" w:rsidP="003F2D96">
      <w:pPr>
        <w:jc w:val="both"/>
        <w:rPr>
          <w:i/>
          <w:color w:val="0000FF"/>
        </w:rPr>
      </w:pPr>
      <w:r w:rsidRPr="006C34E4">
        <w:rPr>
          <w:i/>
          <w:color w:val="0000FF"/>
        </w:rPr>
        <w:t>[</w:t>
      </w:r>
      <w:r w:rsidR="003527B5" w:rsidRPr="003527B5">
        <w:rPr>
          <w:i/>
          <w:color w:val="0000FF"/>
        </w:rPr>
        <w:t>List what stakeholders might expect to be included but will NOT be in this version. For each exclusion, state the reason</w:t>
      </w:r>
      <w:r w:rsidRPr="006C34E4">
        <w:rPr>
          <w:i/>
          <w:color w:val="0000FF"/>
        </w:rPr>
        <w:t>.]</w:t>
      </w:r>
    </w:p>
    <w:tbl>
      <w:tblPr>
        <w:tblW w:w="9067" w:type="dxa"/>
        <w:tblLook w:val="04A0" w:firstRow="1" w:lastRow="0" w:firstColumn="1" w:lastColumn="0" w:noHBand="0" w:noVBand="1"/>
      </w:tblPr>
      <w:tblGrid>
        <w:gridCol w:w="846"/>
        <w:gridCol w:w="2300"/>
        <w:gridCol w:w="5921"/>
      </w:tblGrid>
      <w:tr w:rsidR="003527B5" w:rsidRPr="003527B5" w14:paraId="537004C9" w14:textId="77777777" w:rsidTr="003527B5">
        <w:trPr>
          <w:trHeight w:val="278"/>
        </w:trPr>
        <w:tc>
          <w:tcPr>
            <w:tcW w:w="846"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hideMark/>
          </w:tcPr>
          <w:p w14:paraId="2A09CC7F" w14:textId="77777777" w:rsidR="003527B5" w:rsidRPr="003527B5" w:rsidRDefault="003527B5" w:rsidP="003527B5">
            <w:pPr>
              <w:spacing w:after="0" w:line="240" w:lineRule="auto"/>
              <w:rPr>
                <w:rFonts w:ascii="Calibri" w:eastAsia="Times New Roman" w:hAnsi="Calibri" w:cs="Calibri"/>
                <w:b/>
                <w:bCs/>
                <w:color w:val="000000"/>
                <w:sz w:val="20"/>
                <w:szCs w:val="20"/>
                <w:lang w:val="en-US"/>
              </w:rPr>
            </w:pPr>
            <w:r w:rsidRPr="003527B5">
              <w:rPr>
                <w:rFonts w:ascii="Calibri" w:eastAsia="Times New Roman" w:hAnsi="Calibri" w:cs="Calibri"/>
                <w:b/>
                <w:bCs/>
                <w:color w:val="000000"/>
                <w:sz w:val="20"/>
                <w:szCs w:val="20"/>
                <w:lang w:val="en-US"/>
              </w:rPr>
              <w:t>ID</w:t>
            </w:r>
          </w:p>
        </w:tc>
        <w:tc>
          <w:tcPr>
            <w:tcW w:w="2300"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54F6DB48" w14:textId="77777777" w:rsidR="003527B5" w:rsidRPr="003527B5" w:rsidRDefault="003527B5" w:rsidP="003527B5">
            <w:pPr>
              <w:spacing w:after="0" w:line="240" w:lineRule="auto"/>
              <w:rPr>
                <w:rFonts w:ascii="Calibri" w:eastAsia="Times New Roman" w:hAnsi="Calibri" w:cs="Calibri"/>
                <w:b/>
                <w:bCs/>
                <w:color w:val="000000"/>
                <w:sz w:val="20"/>
                <w:szCs w:val="20"/>
                <w:lang w:val="en-US"/>
              </w:rPr>
            </w:pPr>
            <w:r w:rsidRPr="003527B5">
              <w:rPr>
                <w:rFonts w:ascii="Calibri" w:eastAsia="Times New Roman" w:hAnsi="Calibri" w:cs="Calibri"/>
                <w:b/>
                <w:bCs/>
                <w:color w:val="000000"/>
                <w:sz w:val="20"/>
                <w:szCs w:val="20"/>
                <w:lang w:val="en-US"/>
              </w:rPr>
              <w:t>Excluded Item</w:t>
            </w:r>
          </w:p>
        </w:tc>
        <w:tc>
          <w:tcPr>
            <w:tcW w:w="5921" w:type="dxa"/>
            <w:tcBorders>
              <w:top w:val="single" w:sz="4" w:space="0" w:color="auto"/>
              <w:left w:val="nil"/>
              <w:bottom w:val="single" w:sz="4" w:space="0" w:color="auto"/>
              <w:right w:val="single" w:sz="4" w:space="0" w:color="auto"/>
            </w:tcBorders>
            <w:shd w:val="clear" w:color="auto" w:fill="FBE4D5" w:themeFill="accent2" w:themeFillTint="33"/>
            <w:noWrap/>
            <w:vAlign w:val="bottom"/>
            <w:hideMark/>
          </w:tcPr>
          <w:p w14:paraId="1D474D5F" w14:textId="77777777" w:rsidR="003527B5" w:rsidRPr="003527B5" w:rsidRDefault="003527B5" w:rsidP="003527B5">
            <w:pPr>
              <w:spacing w:after="0" w:line="240" w:lineRule="auto"/>
              <w:rPr>
                <w:rFonts w:ascii="Calibri" w:eastAsia="Times New Roman" w:hAnsi="Calibri" w:cs="Calibri"/>
                <w:b/>
                <w:bCs/>
                <w:color w:val="000000"/>
                <w:sz w:val="20"/>
                <w:szCs w:val="20"/>
                <w:lang w:val="en-US"/>
              </w:rPr>
            </w:pPr>
            <w:r w:rsidRPr="003527B5">
              <w:rPr>
                <w:rFonts w:ascii="Calibri" w:eastAsia="Times New Roman" w:hAnsi="Calibri" w:cs="Calibri"/>
                <w:b/>
                <w:bCs/>
                <w:color w:val="000000"/>
                <w:sz w:val="20"/>
                <w:szCs w:val="20"/>
                <w:lang w:val="en-US"/>
              </w:rPr>
              <w:t>Reason</w:t>
            </w:r>
          </w:p>
        </w:tc>
      </w:tr>
      <w:tr w:rsidR="003527B5" w:rsidRPr="003527B5" w14:paraId="36A76E26" w14:textId="77777777" w:rsidTr="003527B5">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0B74739B"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LI-01</w:t>
            </w:r>
          </w:p>
        </w:tc>
        <w:tc>
          <w:tcPr>
            <w:tcW w:w="2300" w:type="dxa"/>
            <w:tcBorders>
              <w:top w:val="nil"/>
              <w:left w:val="nil"/>
              <w:bottom w:val="single" w:sz="4" w:space="0" w:color="auto"/>
              <w:right w:val="single" w:sz="4" w:space="0" w:color="auto"/>
            </w:tcBorders>
            <w:shd w:val="clear" w:color="auto" w:fill="auto"/>
            <w:noWrap/>
            <w:vAlign w:val="bottom"/>
            <w:hideMark/>
          </w:tcPr>
          <w:p w14:paraId="0D83B9F5"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[What is excluded]</w:t>
            </w:r>
          </w:p>
        </w:tc>
        <w:tc>
          <w:tcPr>
            <w:tcW w:w="5921" w:type="dxa"/>
            <w:tcBorders>
              <w:top w:val="nil"/>
              <w:left w:val="nil"/>
              <w:bottom w:val="single" w:sz="4" w:space="0" w:color="auto"/>
              <w:right w:val="single" w:sz="4" w:space="0" w:color="auto"/>
            </w:tcBorders>
            <w:shd w:val="clear" w:color="auto" w:fill="auto"/>
            <w:noWrap/>
            <w:vAlign w:val="bottom"/>
            <w:hideMark/>
          </w:tcPr>
          <w:p w14:paraId="1181ABC5"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[Reason for exclusion]</w:t>
            </w:r>
          </w:p>
        </w:tc>
      </w:tr>
      <w:tr w:rsidR="003527B5" w:rsidRPr="003527B5" w14:paraId="4597CA88" w14:textId="77777777" w:rsidTr="003527B5">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0396984"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LI-02</w:t>
            </w:r>
          </w:p>
        </w:tc>
        <w:tc>
          <w:tcPr>
            <w:tcW w:w="2300" w:type="dxa"/>
            <w:tcBorders>
              <w:top w:val="nil"/>
              <w:left w:val="nil"/>
              <w:bottom w:val="single" w:sz="4" w:space="0" w:color="auto"/>
              <w:right w:val="single" w:sz="4" w:space="0" w:color="auto"/>
            </w:tcBorders>
            <w:shd w:val="clear" w:color="auto" w:fill="auto"/>
            <w:noWrap/>
            <w:vAlign w:val="bottom"/>
            <w:hideMark/>
          </w:tcPr>
          <w:p w14:paraId="4591D242"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[What is excluded]</w:t>
            </w:r>
          </w:p>
        </w:tc>
        <w:tc>
          <w:tcPr>
            <w:tcW w:w="5921" w:type="dxa"/>
            <w:tcBorders>
              <w:top w:val="nil"/>
              <w:left w:val="nil"/>
              <w:bottom w:val="single" w:sz="4" w:space="0" w:color="auto"/>
              <w:right w:val="single" w:sz="4" w:space="0" w:color="auto"/>
            </w:tcBorders>
            <w:shd w:val="clear" w:color="auto" w:fill="auto"/>
            <w:noWrap/>
            <w:vAlign w:val="bottom"/>
            <w:hideMark/>
          </w:tcPr>
          <w:p w14:paraId="063BF7A3"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[Reason for exclusion]</w:t>
            </w:r>
          </w:p>
        </w:tc>
      </w:tr>
      <w:tr w:rsidR="003527B5" w:rsidRPr="003527B5" w14:paraId="037239B5" w14:textId="77777777" w:rsidTr="003527B5">
        <w:trPr>
          <w:trHeight w:val="278"/>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B41A496"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LI-03</w:t>
            </w:r>
          </w:p>
        </w:tc>
        <w:tc>
          <w:tcPr>
            <w:tcW w:w="2300" w:type="dxa"/>
            <w:tcBorders>
              <w:top w:val="nil"/>
              <w:left w:val="nil"/>
              <w:bottom w:val="single" w:sz="4" w:space="0" w:color="auto"/>
              <w:right w:val="single" w:sz="4" w:space="0" w:color="auto"/>
            </w:tcBorders>
            <w:shd w:val="clear" w:color="auto" w:fill="auto"/>
            <w:noWrap/>
            <w:vAlign w:val="bottom"/>
            <w:hideMark/>
          </w:tcPr>
          <w:p w14:paraId="5053FEE2"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[What is excluded]</w:t>
            </w:r>
          </w:p>
        </w:tc>
        <w:tc>
          <w:tcPr>
            <w:tcW w:w="5921" w:type="dxa"/>
            <w:tcBorders>
              <w:top w:val="nil"/>
              <w:left w:val="nil"/>
              <w:bottom w:val="single" w:sz="4" w:space="0" w:color="auto"/>
              <w:right w:val="single" w:sz="4" w:space="0" w:color="auto"/>
            </w:tcBorders>
            <w:shd w:val="clear" w:color="auto" w:fill="auto"/>
            <w:noWrap/>
            <w:vAlign w:val="bottom"/>
            <w:hideMark/>
          </w:tcPr>
          <w:p w14:paraId="41660FA0" w14:textId="77777777" w:rsidR="003527B5" w:rsidRPr="003527B5" w:rsidRDefault="003527B5" w:rsidP="003527B5">
            <w:pPr>
              <w:spacing w:after="0" w:line="240" w:lineRule="auto"/>
              <w:rPr>
                <w:rFonts w:ascii="Calibri" w:eastAsia="Times New Roman" w:hAnsi="Calibri" w:cs="Calibri"/>
                <w:color w:val="000000"/>
                <w:sz w:val="20"/>
                <w:szCs w:val="20"/>
                <w:lang w:val="en-US"/>
              </w:rPr>
            </w:pPr>
            <w:r w:rsidRPr="003527B5">
              <w:rPr>
                <w:rFonts w:ascii="Calibri" w:eastAsia="Times New Roman" w:hAnsi="Calibri" w:cs="Calibri"/>
                <w:color w:val="000000"/>
                <w:sz w:val="20"/>
                <w:szCs w:val="20"/>
                <w:lang w:val="en-US"/>
              </w:rPr>
              <w:t>[Reason for exclusion]</w:t>
            </w:r>
          </w:p>
        </w:tc>
      </w:tr>
    </w:tbl>
    <w:p w14:paraId="552D8E14" w14:textId="77777777" w:rsidR="003527B5" w:rsidRDefault="003527B5" w:rsidP="003F2D96">
      <w:pPr>
        <w:jc w:val="both"/>
      </w:pPr>
    </w:p>
    <w:p w14:paraId="49324EFA" w14:textId="4ABEBD10" w:rsidR="00C843B6" w:rsidRDefault="00C843B6" w:rsidP="003F2D96">
      <w:pPr>
        <w:jc w:val="both"/>
      </w:pPr>
      <w:r>
        <w:t xml:space="preserve">&lt;&lt;Sample: </w:t>
      </w:r>
    </w:p>
    <w:tbl>
      <w:tblPr>
        <w:tblW w:w="9120" w:type="dxa"/>
        <w:tblLook w:val="04A0" w:firstRow="1" w:lastRow="0" w:firstColumn="1" w:lastColumn="0" w:noHBand="0" w:noVBand="1"/>
      </w:tblPr>
      <w:tblGrid>
        <w:gridCol w:w="846"/>
        <w:gridCol w:w="2268"/>
        <w:gridCol w:w="6006"/>
      </w:tblGrid>
      <w:tr w:rsidR="00600569" w:rsidRPr="00600569" w14:paraId="2C58AC80" w14:textId="77777777" w:rsidTr="00600569">
        <w:trPr>
          <w:trHeight w:val="278"/>
        </w:trPr>
        <w:tc>
          <w:tcPr>
            <w:tcW w:w="846" w:type="dxa"/>
            <w:tcBorders>
              <w:top w:val="single" w:sz="4" w:space="0" w:color="auto"/>
              <w:left w:val="single" w:sz="4" w:space="0" w:color="auto"/>
              <w:bottom w:val="single" w:sz="4" w:space="0" w:color="auto"/>
              <w:right w:val="single" w:sz="4" w:space="0" w:color="auto"/>
            </w:tcBorders>
            <w:shd w:val="clear" w:color="000000" w:fill="FBE4D5"/>
            <w:noWrap/>
            <w:vAlign w:val="center"/>
            <w:hideMark/>
          </w:tcPr>
          <w:p w14:paraId="007E6200" w14:textId="77777777" w:rsidR="00600569" w:rsidRPr="00600569" w:rsidRDefault="00600569" w:rsidP="00600569">
            <w:pPr>
              <w:spacing w:after="0" w:line="240" w:lineRule="auto"/>
              <w:rPr>
                <w:rFonts w:ascii="Calibri" w:eastAsia="Times New Roman" w:hAnsi="Calibri" w:cs="Calibri"/>
                <w:b/>
                <w:bCs/>
                <w:color w:val="000000"/>
                <w:sz w:val="20"/>
                <w:szCs w:val="20"/>
                <w:lang w:val="en-US"/>
              </w:rPr>
            </w:pPr>
            <w:r w:rsidRPr="00600569">
              <w:rPr>
                <w:rFonts w:ascii="Calibri" w:eastAsia="Times New Roman" w:hAnsi="Calibri" w:cs="Calibri"/>
                <w:b/>
                <w:bCs/>
                <w:color w:val="000000"/>
                <w:sz w:val="20"/>
                <w:szCs w:val="20"/>
                <w:lang w:val="en-US"/>
              </w:rPr>
              <w:t>ID</w:t>
            </w:r>
          </w:p>
        </w:tc>
        <w:tc>
          <w:tcPr>
            <w:tcW w:w="2268" w:type="dxa"/>
            <w:tcBorders>
              <w:top w:val="single" w:sz="4" w:space="0" w:color="auto"/>
              <w:left w:val="nil"/>
              <w:bottom w:val="single" w:sz="4" w:space="0" w:color="auto"/>
              <w:right w:val="single" w:sz="4" w:space="0" w:color="auto"/>
            </w:tcBorders>
            <w:shd w:val="clear" w:color="000000" w:fill="FBE4D5"/>
            <w:noWrap/>
            <w:vAlign w:val="center"/>
            <w:hideMark/>
          </w:tcPr>
          <w:p w14:paraId="0B825BA4" w14:textId="77777777" w:rsidR="00600569" w:rsidRPr="00600569" w:rsidRDefault="00600569" w:rsidP="00600569">
            <w:pPr>
              <w:spacing w:after="0" w:line="240" w:lineRule="auto"/>
              <w:rPr>
                <w:rFonts w:ascii="Calibri" w:eastAsia="Times New Roman" w:hAnsi="Calibri" w:cs="Calibri"/>
                <w:b/>
                <w:bCs/>
                <w:color w:val="000000"/>
                <w:sz w:val="20"/>
                <w:szCs w:val="20"/>
                <w:lang w:val="en-US"/>
              </w:rPr>
            </w:pPr>
            <w:r w:rsidRPr="00600569">
              <w:rPr>
                <w:rFonts w:ascii="Calibri" w:eastAsia="Times New Roman" w:hAnsi="Calibri" w:cs="Calibri"/>
                <w:b/>
                <w:bCs/>
                <w:color w:val="000000"/>
                <w:sz w:val="20"/>
                <w:szCs w:val="20"/>
                <w:lang w:val="en-US"/>
              </w:rPr>
              <w:t>Excluded Item</w:t>
            </w:r>
          </w:p>
        </w:tc>
        <w:tc>
          <w:tcPr>
            <w:tcW w:w="6006" w:type="dxa"/>
            <w:tcBorders>
              <w:top w:val="single" w:sz="4" w:space="0" w:color="auto"/>
              <w:left w:val="nil"/>
              <w:bottom w:val="single" w:sz="4" w:space="0" w:color="auto"/>
              <w:right w:val="single" w:sz="4" w:space="0" w:color="auto"/>
            </w:tcBorders>
            <w:shd w:val="clear" w:color="000000" w:fill="FBE4D5"/>
            <w:noWrap/>
            <w:vAlign w:val="center"/>
            <w:hideMark/>
          </w:tcPr>
          <w:p w14:paraId="23025A8E" w14:textId="77777777" w:rsidR="00600569" w:rsidRPr="00600569" w:rsidRDefault="00600569" w:rsidP="00600569">
            <w:pPr>
              <w:spacing w:after="0" w:line="240" w:lineRule="auto"/>
              <w:rPr>
                <w:rFonts w:ascii="Calibri" w:eastAsia="Times New Roman" w:hAnsi="Calibri" w:cs="Calibri"/>
                <w:b/>
                <w:bCs/>
                <w:color w:val="000000"/>
                <w:sz w:val="20"/>
                <w:szCs w:val="20"/>
                <w:lang w:val="en-US"/>
              </w:rPr>
            </w:pPr>
            <w:r w:rsidRPr="00600569">
              <w:rPr>
                <w:rFonts w:ascii="Calibri" w:eastAsia="Times New Roman" w:hAnsi="Calibri" w:cs="Calibri"/>
                <w:b/>
                <w:bCs/>
                <w:color w:val="000000"/>
                <w:sz w:val="20"/>
                <w:szCs w:val="20"/>
                <w:lang w:val="en-US"/>
              </w:rPr>
              <w:t>Reason</w:t>
            </w:r>
          </w:p>
        </w:tc>
      </w:tr>
      <w:tr w:rsidR="00600569" w:rsidRPr="00600569" w14:paraId="7AA3498E" w14:textId="77777777" w:rsidTr="00600569">
        <w:trPr>
          <w:trHeight w:val="788"/>
        </w:trPr>
        <w:tc>
          <w:tcPr>
            <w:tcW w:w="846" w:type="dxa"/>
            <w:tcBorders>
              <w:top w:val="nil"/>
              <w:left w:val="single" w:sz="4" w:space="0" w:color="auto"/>
              <w:bottom w:val="single" w:sz="4" w:space="0" w:color="auto"/>
              <w:right w:val="single" w:sz="4" w:space="0" w:color="auto"/>
            </w:tcBorders>
            <w:shd w:val="clear" w:color="auto" w:fill="auto"/>
            <w:hideMark/>
          </w:tcPr>
          <w:p w14:paraId="60DE8174"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LI-01</w:t>
            </w:r>
          </w:p>
        </w:tc>
        <w:tc>
          <w:tcPr>
            <w:tcW w:w="2268" w:type="dxa"/>
            <w:tcBorders>
              <w:top w:val="nil"/>
              <w:left w:val="nil"/>
              <w:bottom w:val="single" w:sz="4" w:space="0" w:color="auto"/>
              <w:right w:val="single" w:sz="4" w:space="0" w:color="auto"/>
            </w:tcBorders>
            <w:shd w:val="clear" w:color="auto" w:fill="auto"/>
            <w:hideMark/>
          </w:tcPr>
          <w:p w14:paraId="53192441"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Email and SMS notifications</w:t>
            </w:r>
          </w:p>
        </w:tc>
        <w:tc>
          <w:tcPr>
            <w:tcW w:w="6006" w:type="dxa"/>
            <w:tcBorders>
              <w:top w:val="nil"/>
              <w:left w:val="nil"/>
              <w:bottom w:val="single" w:sz="4" w:space="0" w:color="auto"/>
              <w:right w:val="single" w:sz="4" w:space="0" w:color="auto"/>
            </w:tcBorders>
            <w:shd w:val="clear" w:color="auto" w:fill="auto"/>
            <w:hideMark/>
          </w:tcPr>
          <w:p w14:paraId="0690C35C"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v1 communication is in-system only. Automated notifications require third-party integration and are deferred to v2 after core workflow is validated.</w:t>
            </w:r>
          </w:p>
        </w:tc>
      </w:tr>
      <w:tr w:rsidR="00600569" w:rsidRPr="00600569" w14:paraId="63793E8C" w14:textId="77777777" w:rsidTr="00600569">
        <w:trPr>
          <w:trHeight w:val="788"/>
        </w:trPr>
        <w:tc>
          <w:tcPr>
            <w:tcW w:w="846" w:type="dxa"/>
            <w:tcBorders>
              <w:top w:val="nil"/>
              <w:left w:val="single" w:sz="4" w:space="0" w:color="auto"/>
              <w:bottom w:val="single" w:sz="4" w:space="0" w:color="auto"/>
              <w:right w:val="single" w:sz="4" w:space="0" w:color="auto"/>
            </w:tcBorders>
            <w:shd w:val="clear" w:color="auto" w:fill="auto"/>
            <w:hideMark/>
          </w:tcPr>
          <w:p w14:paraId="6549C212"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LI-02</w:t>
            </w:r>
          </w:p>
        </w:tc>
        <w:tc>
          <w:tcPr>
            <w:tcW w:w="2268" w:type="dxa"/>
            <w:tcBorders>
              <w:top w:val="nil"/>
              <w:left w:val="nil"/>
              <w:bottom w:val="single" w:sz="4" w:space="0" w:color="auto"/>
              <w:right w:val="single" w:sz="4" w:space="0" w:color="auto"/>
            </w:tcBorders>
            <w:shd w:val="clear" w:color="auto" w:fill="auto"/>
            <w:hideMark/>
          </w:tcPr>
          <w:p w14:paraId="59A7258C"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Single Sign-On (SSO) / OAuth2</w:t>
            </w:r>
          </w:p>
        </w:tc>
        <w:tc>
          <w:tcPr>
            <w:tcW w:w="6006" w:type="dxa"/>
            <w:tcBorders>
              <w:top w:val="nil"/>
              <w:left w:val="nil"/>
              <w:bottom w:val="single" w:sz="4" w:space="0" w:color="auto"/>
              <w:right w:val="single" w:sz="4" w:space="0" w:color="auto"/>
            </w:tcBorders>
            <w:shd w:val="clear" w:color="auto" w:fill="auto"/>
            <w:hideMark/>
          </w:tcPr>
          <w:p w14:paraId="7C58531B"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SSO requires integration with an identity provider. v1 uses username/password authentication, sufficient for the initial rollout to a small internal team.</w:t>
            </w:r>
          </w:p>
        </w:tc>
      </w:tr>
      <w:tr w:rsidR="00600569" w:rsidRPr="00600569" w14:paraId="43BB082D" w14:textId="77777777" w:rsidTr="00600569">
        <w:trPr>
          <w:trHeight w:val="788"/>
        </w:trPr>
        <w:tc>
          <w:tcPr>
            <w:tcW w:w="846" w:type="dxa"/>
            <w:tcBorders>
              <w:top w:val="nil"/>
              <w:left w:val="single" w:sz="4" w:space="0" w:color="auto"/>
              <w:bottom w:val="single" w:sz="4" w:space="0" w:color="auto"/>
              <w:right w:val="single" w:sz="4" w:space="0" w:color="auto"/>
            </w:tcBorders>
            <w:shd w:val="clear" w:color="auto" w:fill="auto"/>
            <w:hideMark/>
          </w:tcPr>
          <w:p w14:paraId="3D6177EC"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LI-03</w:t>
            </w:r>
          </w:p>
        </w:tc>
        <w:tc>
          <w:tcPr>
            <w:tcW w:w="2268" w:type="dxa"/>
            <w:tcBorders>
              <w:top w:val="nil"/>
              <w:left w:val="nil"/>
              <w:bottom w:val="single" w:sz="4" w:space="0" w:color="auto"/>
              <w:right w:val="single" w:sz="4" w:space="0" w:color="auto"/>
            </w:tcBorders>
            <w:shd w:val="clear" w:color="auto" w:fill="auto"/>
            <w:hideMark/>
          </w:tcPr>
          <w:p w14:paraId="5F426443"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Native mobile application</w:t>
            </w:r>
          </w:p>
        </w:tc>
        <w:tc>
          <w:tcPr>
            <w:tcW w:w="6006" w:type="dxa"/>
            <w:tcBorders>
              <w:top w:val="nil"/>
              <w:left w:val="nil"/>
              <w:bottom w:val="single" w:sz="4" w:space="0" w:color="auto"/>
              <w:right w:val="single" w:sz="4" w:space="0" w:color="auto"/>
            </w:tcBorders>
            <w:shd w:val="clear" w:color="auto" w:fill="auto"/>
            <w:hideMark/>
          </w:tcPr>
          <w:p w14:paraId="110D3BC7"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A responsive web application covers mobile use cases in v1. A native iOS/Android app is deferred until post-launch usage patterns confirm the need.</w:t>
            </w:r>
          </w:p>
        </w:tc>
      </w:tr>
      <w:tr w:rsidR="00600569" w:rsidRPr="00600569" w14:paraId="4C4B4B19" w14:textId="77777777" w:rsidTr="00600569">
        <w:trPr>
          <w:trHeight w:val="788"/>
        </w:trPr>
        <w:tc>
          <w:tcPr>
            <w:tcW w:w="846" w:type="dxa"/>
            <w:tcBorders>
              <w:top w:val="nil"/>
              <w:left w:val="single" w:sz="4" w:space="0" w:color="auto"/>
              <w:bottom w:val="single" w:sz="4" w:space="0" w:color="auto"/>
              <w:right w:val="single" w:sz="4" w:space="0" w:color="auto"/>
            </w:tcBorders>
            <w:shd w:val="clear" w:color="auto" w:fill="auto"/>
            <w:hideMark/>
          </w:tcPr>
          <w:p w14:paraId="793579BD"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LI-04</w:t>
            </w:r>
          </w:p>
        </w:tc>
        <w:tc>
          <w:tcPr>
            <w:tcW w:w="2268" w:type="dxa"/>
            <w:tcBorders>
              <w:top w:val="nil"/>
              <w:left w:val="nil"/>
              <w:bottom w:val="single" w:sz="4" w:space="0" w:color="auto"/>
              <w:right w:val="single" w:sz="4" w:space="0" w:color="auto"/>
            </w:tcBorders>
            <w:shd w:val="clear" w:color="auto" w:fill="auto"/>
            <w:hideMark/>
          </w:tcPr>
          <w:p w14:paraId="138C4E3C"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AI-assisted CV screening</w:t>
            </w:r>
          </w:p>
        </w:tc>
        <w:tc>
          <w:tcPr>
            <w:tcW w:w="6006" w:type="dxa"/>
            <w:tcBorders>
              <w:top w:val="nil"/>
              <w:left w:val="nil"/>
              <w:bottom w:val="single" w:sz="4" w:space="0" w:color="auto"/>
              <w:right w:val="single" w:sz="4" w:space="0" w:color="auto"/>
            </w:tcBorders>
            <w:shd w:val="clear" w:color="auto" w:fill="auto"/>
            <w:hideMark/>
          </w:tcPr>
          <w:p w14:paraId="08A20FF8"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Automated CV analysis requires training data and model integration outside the scope of v1. Planned for evaluation once sufficient historical data has accumulated.</w:t>
            </w:r>
          </w:p>
        </w:tc>
      </w:tr>
      <w:tr w:rsidR="00600569" w:rsidRPr="00600569" w14:paraId="5E9E69F4" w14:textId="77777777" w:rsidTr="00600569">
        <w:trPr>
          <w:trHeight w:val="788"/>
        </w:trPr>
        <w:tc>
          <w:tcPr>
            <w:tcW w:w="846" w:type="dxa"/>
            <w:tcBorders>
              <w:top w:val="nil"/>
              <w:left w:val="single" w:sz="4" w:space="0" w:color="auto"/>
              <w:bottom w:val="single" w:sz="4" w:space="0" w:color="auto"/>
              <w:right w:val="single" w:sz="4" w:space="0" w:color="auto"/>
            </w:tcBorders>
            <w:shd w:val="clear" w:color="auto" w:fill="auto"/>
            <w:hideMark/>
          </w:tcPr>
          <w:p w14:paraId="7F8CEC26"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LI-05</w:t>
            </w:r>
          </w:p>
        </w:tc>
        <w:tc>
          <w:tcPr>
            <w:tcW w:w="2268" w:type="dxa"/>
            <w:tcBorders>
              <w:top w:val="nil"/>
              <w:left w:val="nil"/>
              <w:bottom w:val="single" w:sz="4" w:space="0" w:color="auto"/>
              <w:right w:val="single" w:sz="4" w:space="0" w:color="auto"/>
            </w:tcBorders>
            <w:shd w:val="clear" w:color="auto" w:fill="auto"/>
            <w:hideMark/>
          </w:tcPr>
          <w:p w14:paraId="5C4C677D"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Integration with external job boards</w:t>
            </w:r>
          </w:p>
        </w:tc>
        <w:tc>
          <w:tcPr>
            <w:tcW w:w="6006" w:type="dxa"/>
            <w:tcBorders>
              <w:top w:val="nil"/>
              <w:left w:val="nil"/>
              <w:bottom w:val="single" w:sz="4" w:space="0" w:color="auto"/>
              <w:right w:val="single" w:sz="4" w:space="0" w:color="auto"/>
            </w:tcBorders>
            <w:shd w:val="clear" w:color="auto" w:fill="auto"/>
            <w:hideMark/>
          </w:tcPr>
          <w:p w14:paraId="7A2AFFA6"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Publishing to LinkedIn or VietnamWorks is out of scope. v1 focuses on managing the pipeline after applications arrive; sourcing integrations are deferred to v2.</w:t>
            </w:r>
          </w:p>
        </w:tc>
      </w:tr>
      <w:tr w:rsidR="00600569" w:rsidRPr="00600569" w14:paraId="3A46793A" w14:textId="77777777" w:rsidTr="00600569">
        <w:trPr>
          <w:trHeight w:val="525"/>
        </w:trPr>
        <w:tc>
          <w:tcPr>
            <w:tcW w:w="846" w:type="dxa"/>
            <w:tcBorders>
              <w:top w:val="nil"/>
              <w:left w:val="single" w:sz="4" w:space="0" w:color="auto"/>
              <w:bottom w:val="single" w:sz="4" w:space="0" w:color="auto"/>
              <w:right w:val="single" w:sz="4" w:space="0" w:color="auto"/>
            </w:tcBorders>
            <w:shd w:val="clear" w:color="auto" w:fill="auto"/>
            <w:hideMark/>
          </w:tcPr>
          <w:p w14:paraId="7E53B025"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LI-06</w:t>
            </w:r>
          </w:p>
        </w:tc>
        <w:tc>
          <w:tcPr>
            <w:tcW w:w="2268" w:type="dxa"/>
            <w:tcBorders>
              <w:top w:val="nil"/>
              <w:left w:val="nil"/>
              <w:bottom w:val="single" w:sz="4" w:space="0" w:color="auto"/>
              <w:right w:val="single" w:sz="4" w:space="0" w:color="auto"/>
            </w:tcBorders>
            <w:shd w:val="clear" w:color="auto" w:fill="auto"/>
            <w:hideMark/>
          </w:tcPr>
          <w:p w14:paraId="6B997AF8"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Multi-language support</w:t>
            </w:r>
          </w:p>
        </w:tc>
        <w:tc>
          <w:tcPr>
            <w:tcW w:w="6006" w:type="dxa"/>
            <w:tcBorders>
              <w:top w:val="nil"/>
              <w:left w:val="nil"/>
              <w:bottom w:val="single" w:sz="4" w:space="0" w:color="auto"/>
              <w:right w:val="single" w:sz="4" w:space="0" w:color="auto"/>
            </w:tcBorders>
            <w:shd w:val="clear" w:color="auto" w:fill="auto"/>
            <w:hideMark/>
          </w:tcPr>
          <w:p w14:paraId="7A0F5BEC" w14:textId="77777777" w:rsidR="00600569" w:rsidRPr="00600569" w:rsidRDefault="00600569" w:rsidP="00600569">
            <w:pPr>
              <w:spacing w:after="0" w:line="240" w:lineRule="auto"/>
              <w:rPr>
                <w:rFonts w:ascii="Calibri" w:eastAsia="Times New Roman" w:hAnsi="Calibri" w:cs="Calibri"/>
                <w:color w:val="000000"/>
                <w:sz w:val="20"/>
                <w:szCs w:val="20"/>
                <w:lang w:val="en-US"/>
              </w:rPr>
            </w:pPr>
            <w:r w:rsidRPr="00600569">
              <w:rPr>
                <w:rFonts w:ascii="Calibri" w:eastAsia="Times New Roman" w:hAnsi="Calibri" w:cs="Calibri"/>
                <w:color w:val="000000"/>
                <w:sz w:val="20"/>
                <w:szCs w:val="20"/>
                <w:lang w:val="en-US"/>
              </w:rPr>
              <w:t>v1 is in English only. Vietnamese localisation is planned for v2 based on user feedback from the initial rollout.</w:t>
            </w:r>
          </w:p>
        </w:tc>
      </w:tr>
    </w:tbl>
    <w:p w14:paraId="38027C0E" w14:textId="7743C738" w:rsidR="00686548" w:rsidRDefault="00686548" w:rsidP="008B5483">
      <w:pPr>
        <w:jc w:val="both"/>
      </w:pPr>
      <w:r>
        <w:t>&gt;&gt;</w:t>
      </w:r>
    </w:p>
    <w:p w14:paraId="44F989F5" w14:textId="77777777" w:rsidR="00686548" w:rsidRPr="00B72539" w:rsidRDefault="00686548" w:rsidP="008B5483">
      <w:pPr>
        <w:jc w:val="both"/>
      </w:pPr>
    </w:p>
    <w:sectPr w:rsidR="00686548" w:rsidRPr="00B72539" w:rsidSect="000F4FA6">
      <w:footerReference w:type="default" r:id="rId10"/>
      <w:pgSz w:w="11906" w:h="16838"/>
      <w:pgMar w:top="1440" w:right="1416" w:bottom="1418"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47201" w14:textId="77777777" w:rsidR="00D77799" w:rsidRDefault="00D77799" w:rsidP="007A1BB6">
      <w:pPr>
        <w:spacing w:after="0" w:line="240" w:lineRule="auto"/>
      </w:pPr>
      <w:r>
        <w:separator/>
      </w:r>
    </w:p>
  </w:endnote>
  <w:endnote w:type="continuationSeparator" w:id="0">
    <w:p w14:paraId="74FC748C" w14:textId="77777777" w:rsidR="00D77799" w:rsidRDefault="00D77799" w:rsidP="007A1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8106818"/>
      <w:docPartObj>
        <w:docPartGallery w:val="Page Numbers (Bottom of Page)"/>
        <w:docPartUnique/>
      </w:docPartObj>
    </w:sdtPr>
    <w:sdtEndPr/>
    <w:sdtContent>
      <w:p w14:paraId="38E71D5F" w14:textId="75CDA255" w:rsidR="007A1BB6" w:rsidRPr="001B5F92" w:rsidRDefault="003076FE" w:rsidP="003076FE">
        <w:pPr>
          <w:pStyle w:val="Footer"/>
          <w:pBdr>
            <w:top w:val="single" w:sz="4" w:space="1" w:color="000000"/>
          </w:pBdr>
          <w:tabs>
            <w:tab w:val="left" w:pos="142"/>
          </w:tabs>
        </w:pPr>
        <w:r w:rsidRPr="001B5F92">
          <w:t>Report 1 (Project Introduction)</w:t>
        </w:r>
        <w:r w:rsidRPr="001B5F92">
          <w:tab/>
        </w:r>
        <w:r w:rsidRPr="001B5F92">
          <w:tab/>
        </w:r>
        <w:sdt>
          <w:sdtPr>
            <w:id w:val="-1769616900"/>
            <w:docPartObj>
              <w:docPartGallery w:val="Page Numbers (Top of Page)"/>
              <w:docPartUnique/>
            </w:docPartObj>
          </w:sdtPr>
          <w:sdtEndPr/>
          <w:sdtContent>
            <w:r w:rsidR="007A1BB6" w:rsidRPr="001B5F92">
              <w:t xml:space="preserve">Page </w:t>
            </w:r>
            <w:r w:rsidR="007A1BB6" w:rsidRPr="001B5F92">
              <w:fldChar w:fldCharType="begin"/>
            </w:r>
            <w:r w:rsidR="007A1BB6" w:rsidRPr="001B5F92">
              <w:instrText xml:space="preserve"> PAGE </w:instrText>
            </w:r>
            <w:r w:rsidR="007A1BB6" w:rsidRPr="001B5F92">
              <w:fldChar w:fldCharType="separate"/>
            </w:r>
            <w:r w:rsidR="007A1BB6" w:rsidRPr="001B5F92">
              <w:rPr>
                <w:noProof/>
              </w:rPr>
              <w:t>2</w:t>
            </w:r>
            <w:r w:rsidR="007A1BB6" w:rsidRPr="001B5F92">
              <w:fldChar w:fldCharType="end"/>
            </w:r>
            <w:r w:rsidR="007A1BB6" w:rsidRPr="001B5F92">
              <w:t xml:space="preserve"> </w:t>
            </w:r>
            <w:r w:rsidRPr="001B5F92">
              <w:t>/</w:t>
            </w:r>
            <w:r w:rsidR="007A1BB6" w:rsidRPr="001B5F92">
              <w:t xml:space="preserve"> </w:t>
            </w:r>
            <w:r w:rsidR="00D77799">
              <w:fldChar w:fldCharType="begin"/>
            </w:r>
            <w:r w:rsidR="00D77799">
              <w:instrText xml:space="preserve"> NUMPAGES  </w:instrText>
            </w:r>
            <w:r w:rsidR="00D77799">
              <w:fldChar w:fldCharType="separate"/>
            </w:r>
            <w:r w:rsidR="007A1BB6" w:rsidRPr="001B5F92">
              <w:rPr>
                <w:noProof/>
              </w:rPr>
              <w:t>2</w:t>
            </w:r>
            <w:r w:rsidR="00D77799">
              <w:rPr>
                <w:noProof/>
              </w:rPr>
              <w:fldChar w:fldCharType="end"/>
            </w:r>
          </w:sdtContent>
        </w:sdt>
      </w:p>
    </w:sdtContent>
  </w:sdt>
  <w:p w14:paraId="4477CFFD" w14:textId="77777777" w:rsidR="007A1BB6" w:rsidRDefault="007A1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68A69" w14:textId="77777777" w:rsidR="00D77799" w:rsidRDefault="00D77799" w:rsidP="007A1BB6">
      <w:pPr>
        <w:spacing w:after="0" w:line="240" w:lineRule="auto"/>
      </w:pPr>
      <w:r>
        <w:separator/>
      </w:r>
    </w:p>
  </w:footnote>
  <w:footnote w:type="continuationSeparator" w:id="0">
    <w:p w14:paraId="5BD26EAB" w14:textId="77777777" w:rsidR="00D77799" w:rsidRDefault="00D77799" w:rsidP="007A1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C7EBA"/>
    <w:multiLevelType w:val="hybridMultilevel"/>
    <w:tmpl w:val="D4E00D3A"/>
    <w:lvl w:ilvl="0" w:tplc="04090001">
      <w:start w:val="1"/>
      <w:numFmt w:val="bullet"/>
      <w:lvlText w:val=""/>
      <w:lvlJc w:val="left"/>
      <w:pPr>
        <w:ind w:left="1072" w:hanging="360"/>
      </w:pPr>
      <w:rPr>
        <w:rFonts w:ascii="Symbol" w:hAnsi="Symbol"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157F2"/>
    <w:rsid w:val="00051EC7"/>
    <w:rsid w:val="0005761C"/>
    <w:rsid w:val="00084244"/>
    <w:rsid w:val="000A5FE8"/>
    <w:rsid w:val="000A79E7"/>
    <w:rsid w:val="000B4EA5"/>
    <w:rsid w:val="000C6BDC"/>
    <w:rsid w:val="000D653B"/>
    <w:rsid w:val="000E074B"/>
    <w:rsid w:val="000F4FA6"/>
    <w:rsid w:val="00102510"/>
    <w:rsid w:val="00104D8C"/>
    <w:rsid w:val="001174BD"/>
    <w:rsid w:val="0012505A"/>
    <w:rsid w:val="0015116B"/>
    <w:rsid w:val="00155E22"/>
    <w:rsid w:val="001569F3"/>
    <w:rsid w:val="0016792A"/>
    <w:rsid w:val="00172595"/>
    <w:rsid w:val="00173934"/>
    <w:rsid w:val="001B3BEB"/>
    <w:rsid w:val="001B5F92"/>
    <w:rsid w:val="001C28A5"/>
    <w:rsid w:val="001D05D1"/>
    <w:rsid w:val="001F18D5"/>
    <w:rsid w:val="001F43A7"/>
    <w:rsid w:val="002202B6"/>
    <w:rsid w:val="00225B27"/>
    <w:rsid w:val="00237678"/>
    <w:rsid w:val="00242AE1"/>
    <w:rsid w:val="002500C5"/>
    <w:rsid w:val="00252176"/>
    <w:rsid w:val="00255126"/>
    <w:rsid w:val="00293325"/>
    <w:rsid w:val="002A4D9B"/>
    <w:rsid w:val="002C054B"/>
    <w:rsid w:val="002D458B"/>
    <w:rsid w:val="002E3860"/>
    <w:rsid w:val="003076FE"/>
    <w:rsid w:val="00336411"/>
    <w:rsid w:val="00342FC1"/>
    <w:rsid w:val="003500E9"/>
    <w:rsid w:val="0035088D"/>
    <w:rsid w:val="00351120"/>
    <w:rsid w:val="003527B5"/>
    <w:rsid w:val="00354EBD"/>
    <w:rsid w:val="0037047C"/>
    <w:rsid w:val="003C3CC2"/>
    <w:rsid w:val="003D4D0A"/>
    <w:rsid w:val="003E6111"/>
    <w:rsid w:val="003F2D96"/>
    <w:rsid w:val="003F79EA"/>
    <w:rsid w:val="00424FD3"/>
    <w:rsid w:val="00436ECB"/>
    <w:rsid w:val="00440339"/>
    <w:rsid w:val="00455EA8"/>
    <w:rsid w:val="0046756B"/>
    <w:rsid w:val="00495B30"/>
    <w:rsid w:val="004B0032"/>
    <w:rsid w:val="004B535E"/>
    <w:rsid w:val="004E2BD0"/>
    <w:rsid w:val="004F16C1"/>
    <w:rsid w:val="00501A82"/>
    <w:rsid w:val="00504AE8"/>
    <w:rsid w:val="005176FC"/>
    <w:rsid w:val="00533250"/>
    <w:rsid w:val="00556EF7"/>
    <w:rsid w:val="00571828"/>
    <w:rsid w:val="005911FF"/>
    <w:rsid w:val="00592153"/>
    <w:rsid w:val="00593E6F"/>
    <w:rsid w:val="005940A6"/>
    <w:rsid w:val="005E477C"/>
    <w:rsid w:val="00600569"/>
    <w:rsid w:val="00637B89"/>
    <w:rsid w:val="0065304B"/>
    <w:rsid w:val="00686548"/>
    <w:rsid w:val="006865D3"/>
    <w:rsid w:val="006A7FDA"/>
    <w:rsid w:val="006B14C3"/>
    <w:rsid w:val="006C34E4"/>
    <w:rsid w:val="007054FB"/>
    <w:rsid w:val="007257A6"/>
    <w:rsid w:val="00736CF9"/>
    <w:rsid w:val="00740A96"/>
    <w:rsid w:val="007966B0"/>
    <w:rsid w:val="0079695F"/>
    <w:rsid w:val="007A1BB6"/>
    <w:rsid w:val="007A1FC3"/>
    <w:rsid w:val="007B4BFA"/>
    <w:rsid w:val="007D73E6"/>
    <w:rsid w:val="00815B79"/>
    <w:rsid w:val="00816771"/>
    <w:rsid w:val="0082100E"/>
    <w:rsid w:val="008312FF"/>
    <w:rsid w:val="00832C26"/>
    <w:rsid w:val="00874F51"/>
    <w:rsid w:val="00886287"/>
    <w:rsid w:val="008A74B5"/>
    <w:rsid w:val="008B5483"/>
    <w:rsid w:val="008B5CC8"/>
    <w:rsid w:val="00901A29"/>
    <w:rsid w:val="00905F79"/>
    <w:rsid w:val="00922652"/>
    <w:rsid w:val="00922A14"/>
    <w:rsid w:val="009276FD"/>
    <w:rsid w:val="009514F5"/>
    <w:rsid w:val="0097089C"/>
    <w:rsid w:val="009B07C9"/>
    <w:rsid w:val="009B5BF2"/>
    <w:rsid w:val="009C0C67"/>
    <w:rsid w:val="009C7787"/>
    <w:rsid w:val="009D74E5"/>
    <w:rsid w:val="00A0058F"/>
    <w:rsid w:val="00A03C92"/>
    <w:rsid w:val="00A2056A"/>
    <w:rsid w:val="00A261FD"/>
    <w:rsid w:val="00A6179F"/>
    <w:rsid w:val="00A976AB"/>
    <w:rsid w:val="00AA397B"/>
    <w:rsid w:val="00AF3745"/>
    <w:rsid w:val="00B44E27"/>
    <w:rsid w:val="00B51960"/>
    <w:rsid w:val="00B72539"/>
    <w:rsid w:val="00B86A7F"/>
    <w:rsid w:val="00B913A9"/>
    <w:rsid w:val="00BA2D43"/>
    <w:rsid w:val="00BC71ED"/>
    <w:rsid w:val="00BD68AC"/>
    <w:rsid w:val="00C33AC6"/>
    <w:rsid w:val="00C4061E"/>
    <w:rsid w:val="00C73C68"/>
    <w:rsid w:val="00C82B39"/>
    <w:rsid w:val="00C843B6"/>
    <w:rsid w:val="00C87F08"/>
    <w:rsid w:val="00C90AE2"/>
    <w:rsid w:val="00CA3297"/>
    <w:rsid w:val="00CD3BF6"/>
    <w:rsid w:val="00D03948"/>
    <w:rsid w:val="00D2314E"/>
    <w:rsid w:val="00D30D46"/>
    <w:rsid w:val="00D35A9F"/>
    <w:rsid w:val="00D41904"/>
    <w:rsid w:val="00D70713"/>
    <w:rsid w:val="00D77799"/>
    <w:rsid w:val="00DA2C4A"/>
    <w:rsid w:val="00DB091C"/>
    <w:rsid w:val="00DC1BF3"/>
    <w:rsid w:val="00DC338E"/>
    <w:rsid w:val="00DE3982"/>
    <w:rsid w:val="00DF042A"/>
    <w:rsid w:val="00E30D61"/>
    <w:rsid w:val="00E30DE7"/>
    <w:rsid w:val="00E31F7F"/>
    <w:rsid w:val="00E4416C"/>
    <w:rsid w:val="00E84810"/>
    <w:rsid w:val="00E86F0B"/>
    <w:rsid w:val="00EF3615"/>
    <w:rsid w:val="00F27669"/>
    <w:rsid w:val="00F36B95"/>
    <w:rsid w:val="00F5200D"/>
    <w:rsid w:val="00F666C4"/>
    <w:rsid w:val="00FA19A8"/>
    <w:rsid w:val="00FA2713"/>
    <w:rsid w:val="00FB60AE"/>
    <w:rsid w:val="00FC4EE6"/>
    <w:rsid w:val="00FC5BFF"/>
    <w:rsid w:val="00FF5EDF"/>
    <w:rsid w:val="00FF681B"/>
    <w:rsid w:val="00FF6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B79"/>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E30DE7"/>
    <w:pPr>
      <w:keepNext/>
      <w:keepLines/>
      <w:spacing w:before="120" w:after="0" w:line="240" w:lineRule="auto"/>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30DE7"/>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TableParagraph">
    <w:name w:val="Table Paragraph"/>
    <w:basedOn w:val="Normal"/>
    <w:uiPriority w:val="1"/>
    <w:qFormat/>
    <w:rsid w:val="007A1FC3"/>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7A1FC3"/>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7A1FC3"/>
    <w:rPr>
      <w:rFonts w:ascii="Arial" w:eastAsia="Times New Roman" w:hAnsi="Arial" w:cs="Tahoma"/>
      <w:sz w:val="20"/>
      <w:szCs w:val="20"/>
      <w:lang w:val="en-AU" w:eastAsia="ar-SA"/>
    </w:rPr>
  </w:style>
  <w:style w:type="character" w:styleId="UnresolvedMention">
    <w:name w:val="Unresolved Mention"/>
    <w:basedOn w:val="DefaultParagraphFont"/>
    <w:uiPriority w:val="99"/>
    <w:semiHidden/>
    <w:unhideWhenUsed/>
    <w:rsid w:val="00815B79"/>
    <w:rPr>
      <w:color w:val="605E5C"/>
      <w:shd w:val="clear" w:color="auto" w:fill="E1DFDD"/>
    </w:rPr>
  </w:style>
  <w:style w:type="paragraph" w:styleId="Header">
    <w:name w:val="header"/>
    <w:basedOn w:val="Normal"/>
    <w:link w:val="HeaderChar"/>
    <w:uiPriority w:val="99"/>
    <w:unhideWhenUsed/>
    <w:rsid w:val="007A1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BB6"/>
  </w:style>
  <w:style w:type="paragraph" w:styleId="Footer">
    <w:name w:val="footer"/>
    <w:basedOn w:val="Normal"/>
    <w:link w:val="FooterChar"/>
    <w:uiPriority w:val="99"/>
    <w:unhideWhenUsed/>
    <w:rsid w:val="007A1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6332">
      <w:bodyDiv w:val="1"/>
      <w:marLeft w:val="0"/>
      <w:marRight w:val="0"/>
      <w:marTop w:val="0"/>
      <w:marBottom w:val="0"/>
      <w:divBdr>
        <w:top w:val="none" w:sz="0" w:space="0" w:color="auto"/>
        <w:left w:val="none" w:sz="0" w:space="0" w:color="auto"/>
        <w:bottom w:val="none" w:sz="0" w:space="0" w:color="auto"/>
        <w:right w:val="none" w:sz="0" w:space="0" w:color="auto"/>
      </w:divBdr>
    </w:div>
    <w:div w:id="330379724">
      <w:bodyDiv w:val="1"/>
      <w:marLeft w:val="0"/>
      <w:marRight w:val="0"/>
      <w:marTop w:val="0"/>
      <w:marBottom w:val="0"/>
      <w:divBdr>
        <w:top w:val="none" w:sz="0" w:space="0" w:color="auto"/>
        <w:left w:val="none" w:sz="0" w:space="0" w:color="auto"/>
        <w:bottom w:val="none" w:sz="0" w:space="0" w:color="auto"/>
        <w:right w:val="none" w:sz="0" w:space="0" w:color="auto"/>
      </w:divBdr>
    </w:div>
    <w:div w:id="375356316">
      <w:bodyDiv w:val="1"/>
      <w:marLeft w:val="0"/>
      <w:marRight w:val="0"/>
      <w:marTop w:val="0"/>
      <w:marBottom w:val="0"/>
      <w:divBdr>
        <w:top w:val="none" w:sz="0" w:space="0" w:color="auto"/>
        <w:left w:val="none" w:sz="0" w:space="0" w:color="auto"/>
        <w:bottom w:val="none" w:sz="0" w:space="0" w:color="auto"/>
        <w:right w:val="none" w:sz="0" w:space="0" w:color="auto"/>
      </w:divBdr>
    </w:div>
    <w:div w:id="506673968">
      <w:bodyDiv w:val="1"/>
      <w:marLeft w:val="0"/>
      <w:marRight w:val="0"/>
      <w:marTop w:val="0"/>
      <w:marBottom w:val="0"/>
      <w:divBdr>
        <w:top w:val="none" w:sz="0" w:space="0" w:color="auto"/>
        <w:left w:val="none" w:sz="0" w:space="0" w:color="auto"/>
        <w:bottom w:val="none" w:sz="0" w:space="0" w:color="auto"/>
        <w:right w:val="none" w:sz="0" w:space="0" w:color="auto"/>
      </w:divBdr>
    </w:div>
    <w:div w:id="543560239">
      <w:bodyDiv w:val="1"/>
      <w:marLeft w:val="0"/>
      <w:marRight w:val="0"/>
      <w:marTop w:val="0"/>
      <w:marBottom w:val="0"/>
      <w:divBdr>
        <w:top w:val="none" w:sz="0" w:space="0" w:color="auto"/>
        <w:left w:val="none" w:sz="0" w:space="0" w:color="auto"/>
        <w:bottom w:val="none" w:sz="0" w:space="0" w:color="auto"/>
        <w:right w:val="none" w:sz="0" w:space="0" w:color="auto"/>
      </w:divBdr>
    </w:div>
    <w:div w:id="560676411">
      <w:bodyDiv w:val="1"/>
      <w:marLeft w:val="0"/>
      <w:marRight w:val="0"/>
      <w:marTop w:val="0"/>
      <w:marBottom w:val="0"/>
      <w:divBdr>
        <w:top w:val="none" w:sz="0" w:space="0" w:color="auto"/>
        <w:left w:val="none" w:sz="0" w:space="0" w:color="auto"/>
        <w:bottom w:val="none" w:sz="0" w:space="0" w:color="auto"/>
        <w:right w:val="none" w:sz="0" w:space="0" w:color="auto"/>
      </w:divBdr>
    </w:div>
    <w:div w:id="634868201">
      <w:bodyDiv w:val="1"/>
      <w:marLeft w:val="0"/>
      <w:marRight w:val="0"/>
      <w:marTop w:val="0"/>
      <w:marBottom w:val="0"/>
      <w:divBdr>
        <w:top w:val="none" w:sz="0" w:space="0" w:color="auto"/>
        <w:left w:val="none" w:sz="0" w:space="0" w:color="auto"/>
        <w:bottom w:val="none" w:sz="0" w:space="0" w:color="auto"/>
        <w:right w:val="none" w:sz="0" w:space="0" w:color="auto"/>
      </w:divBdr>
    </w:div>
    <w:div w:id="832449267">
      <w:bodyDiv w:val="1"/>
      <w:marLeft w:val="0"/>
      <w:marRight w:val="0"/>
      <w:marTop w:val="0"/>
      <w:marBottom w:val="0"/>
      <w:divBdr>
        <w:top w:val="none" w:sz="0" w:space="0" w:color="auto"/>
        <w:left w:val="none" w:sz="0" w:space="0" w:color="auto"/>
        <w:bottom w:val="none" w:sz="0" w:space="0" w:color="auto"/>
        <w:right w:val="none" w:sz="0" w:space="0" w:color="auto"/>
      </w:divBdr>
    </w:div>
    <w:div w:id="1129131374">
      <w:bodyDiv w:val="1"/>
      <w:marLeft w:val="0"/>
      <w:marRight w:val="0"/>
      <w:marTop w:val="0"/>
      <w:marBottom w:val="0"/>
      <w:divBdr>
        <w:top w:val="none" w:sz="0" w:space="0" w:color="auto"/>
        <w:left w:val="none" w:sz="0" w:space="0" w:color="auto"/>
        <w:bottom w:val="none" w:sz="0" w:space="0" w:color="auto"/>
        <w:right w:val="none" w:sz="0" w:space="0" w:color="auto"/>
      </w:divBdr>
    </w:div>
    <w:div w:id="1301419107">
      <w:bodyDiv w:val="1"/>
      <w:marLeft w:val="0"/>
      <w:marRight w:val="0"/>
      <w:marTop w:val="0"/>
      <w:marBottom w:val="0"/>
      <w:divBdr>
        <w:top w:val="none" w:sz="0" w:space="0" w:color="auto"/>
        <w:left w:val="none" w:sz="0" w:space="0" w:color="auto"/>
        <w:bottom w:val="none" w:sz="0" w:space="0" w:color="auto"/>
        <w:right w:val="none" w:sz="0" w:space="0" w:color="auto"/>
      </w:divBdr>
    </w:div>
    <w:div w:id="1743870964">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212056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orkab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C8DC7-F1A1-4C33-B20F-0C7D83B58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8</Pages>
  <Words>2164</Words>
  <Characters>12339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 Trung</cp:lastModifiedBy>
  <cp:revision>168</cp:revision>
  <dcterms:created xsi:type="dcterms:W3CDTF">2020-01-14T01:28:00Z</dcterms:created>
  <dcterms:modified xsi:type="dcterms:W3CDTF">2026-09-07T06:46:00Z</dcterms:modified>
</cp:coreProperties>
</file>