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AF914" w14:textId="77777777" w:rsidR="00B838BA" w:rsidRDefault="008B6140" w:rsidP="00B57C92">
      <w:pPr>
        <w:keepNext/>
        <w:widowControl/>
        <w:spacing w:after="360" w:line="259" w:lineRule="auto" w:before="80"/>
        <w:ind w:left="0" w:right="0" w:firstLine="0"/>
        <w:jc w:val="center"/>
        <w:rPr>
          <w:rFonts w:cs="Arial"/>
          <w:i/>
          <w:lang w:val="vi-VN"/>
        </w:rPr>
        <w:pBdr>
          <w:bottom w:val="single" w:sz="10" w:space="9" w:color="2F75B5"/>
        </w:pBdr>
      </w:pPr>
      <w:r>
        <w:rPr>
          <w:rFonts w:cs="Segoe UI" w:ascii="Segoe UI" w:hAnsi="Segoe UI" w:eastAsia="Segoe UI"/>
          <w:b/>
          <w:i w:val="0"/>
          <w:color w:val="1F4E79"/>
          <w:sz w:val="38"/>
          <w:lang w:val="vi-VN"/>
        </w:rPr>
        <w:t>TÍNH AGENTIC AI CỦA MEMORY OS</w:t>
      </w:r>
      <w:r>
        <w:rPr>
          <w:rFonts w:cs="Segoe UI" w:ascii="Segoe UI" w:hAnsi="Segoe UI" w:eastAsia="Segoe UI"/>
          <w:b/>
          <w:i w:val="0"/>
          <w:color w:val="1F4E79"/>
          <w:sz w:val="38"/>
          <w:lang w:val="vi-VN"/>
        </w:rPr>
        <w:br/>
        <w:t>QUA HAI BÀI TOÁN CỦA TASCO</w:t>
      </w:r>
    </w:p>
    <w:p w14:paraId="5B9AA69F" w14:textId="77777777" w:rsidR="00595CA7" w:rsidRDefault="00000000">
      <w:pPr>
        <w:pStyle w:val="Heading1"/>
        <w:keepNext/>
        <w:keepLines/>
        <w:widowControl/>
        <w:spacing w:line="252" w:lineRule="auto" w:before="240" w:after="100"/>
        <w:ind w:left="0" w:right="0" w:firstLine="0"/>
        <w:jc w:val="left"/>
        <w:pBdr>
          <w:bottom w:val="single" w:sz="6" w:space="3" w:color="D9E5F2"/>
        </w:pBdr>
      </w:pPr>
      <w:r>
        <w:rPr>
          <w:rFonts w:ascii="Segoe UI" w:eastAsia="Segoe UI" w:hAnsi="Segoe UI" w:cs="Segoe UI"/>
          <w:b/>
          <w:bCs w:val="0"/>
          <w:i w:val="0"/>
          <w:color w:val="1F4E79"/>
          <w:sz w:val="27"/>
          <w:lang w:val="vi-VN"/>
        </w:rPr>
        <w:t>1. BỐI CẢNH VÀ HAI BÀI TOÁN CỦA TASCO</w:t>
      </w:r>
    </w:p>
    <w:p w14:paraId="56F70C02" w14:textId="77777777" w:rsidR="00595CA7" w:rsidRDefault="00000000">
      <w:pPr>
        <w:pStyle w:val="Heading2"/>
        <w:keepNext/>
        <w:keepLines/>
        <w:widowControl/>
        <w:spacing w:line="252" w:lineRule="auto" w:before="140" w:after="60"/>
        <w:ind w:left="255" w:right="0" w:firstLine="0"/>
        <w:jc w:val="left"/>
      </w:pPr>
      <w:r>
        <w:rPr>
          <w:rFonts w:ascii="Segoe UI" w:eastAsia="Segoe UI" w:hAnsi="Segoe UI" w:cs="Segoe UI"/>
          <w:b/>
          <w:bCs w:val="0"/>
          <w:i w:val="0"/>
          <w:color w:val="2F75B5"/>
          <w:sz w:val="23"/>
          <w:lang w:val="vi-VN"/>
        </w:rPr>
        <w:t>1.1. Bài toán 1 - AI Workspace</w:t>
      </w:r>
    </w:p>
    <w:p w14:paraId="5E94984B" w14:textId="77777777" w:rsidR="00595CA7" w:rsidRDefault="00000000">
      <w:pPr>
        <w:widowControl/>
        <w:spacing w:line="281" w:lineRule="auto" w:before="0" w:after="80"/>
        <w:ind w:left="482" w:right="0" w:firstLine="0"/>
        <w:jc w:val="left"/>
      </w:pPr>
      <w:r>
        <w:rPr>
          <w:rFonts w:cs="Segoe UI" w:ascii="Segoe UI" w:hAnsi="Segoe UI" w:eastAsia="Segoe UI"/>
          <w:b w:val="0"/>
          <w:i w:val="0"/>
          <w:color w:val="263238"/>
          <w:sz w:val="21"/>
          <w:lang w:val="vi-VN"/>
        </w:rPr>
        <w:t>Tasco cần một AI Workspace dùng chung để hỗ trợ người dùng làm việc với thông tin, quy định và dữ liệu nội bộ, tập trung vào bốn nhóm nhu cầu:</w:t>
      </w:r>
    </w:p>
    <w:p w14:paraId="05A360D9"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Tra cứu và hỏi đáp dựa trên nguồn có thẩm quyền, đúng phạm vi truy cập và còn hiệu lực.</w:t>
      </w:r>
    </w:p>
    <w:p w14:paraId="67C71203"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Soạn thảo, tóm tắt và tổng hợp nội dung theo mục tiêu và mẫu của tổ chức.</w:t>
      </w:r>
    </w:p>
    <w:p w14:paraId="5B0AEB3C"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Phân tích dữ liệu, đối chiếu số liệu và hỗ trợ hình thành báo cáo.</w:t>
      </w:r>
    </w:p>
    <w:p w14:paraId="4CEF3716"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Hỗ trợ các tác vụ AI khác nhằm nâng cao năng suất, chất lượng và tốc độ công việc.</w:t>
      </w:r>
    </w:p>
    <w:p w14:paraId="10211C1D" w14:textId="77777777" w:rsidR="00595CA7" w:rsidRDefault="00000000">
      <w:pPr>
        <w:widowControl/>
        <w:spacing w:line="281" w:lineRule="auto" w:before="0" w:after="80"/>
        <w:ind w:left="482" w:right="0" w:firstLine="0"/>
        <w:jc w:val="left"/>
      </w:pPr>
      <w:r>
        <w:rPr>
          <w:rFonts w:cs="Segoe UI" w:ascii="Segoe UI" w:hAnsi="Segoe UI" w:eastAsia="Segoe UI"/>
          <w:b w:val="0"/>
          <w:i w:val="0"/>
          <w:color w:val="263238"/>
          <w:sz w:val="21"/>
          <w:lang w:val="vi-VN"/>
        </w:rPr>
        <w:t>Đây là phạm vi ưu tiên trong giai đoạn đầu, nhằm hình thành môi trường AI dùng chung và nền tảng kỹ thuật có thể tái sử dụng trong toàn tổ chức.</w:t>
      </w:r>
    </w:p>
    <w:p w14:paraId="61404532" w14:textId="77777777" w:rsidR="00595CA7" w:rsidRDefault="00000000">
      <w:pPr>
        <w:pStyle w:val="Heading2"/>
        <w:keepNext/>
        <w:keepLines/>
        <w:widowControl/>
        <w:spacing w:line="252" w:lineRule="auto" w:before="140" w:after="60"/>
        <w:ind w:left="255" w:right="0" w:firstLine="0"/>
        <w:jc w:val="left"/>
      </w:pPr>
      <w:r>
        <w:rPr>
          <w:rFonts w:ascii="Segoe UI" w:eastAsia="Segoe UI" w:hAnsi="Segoe UI" w:cs="Segoe UI"/>
          <w:b/>
          <w:bCs w:val="0"/>
          <w:i w:val="0"/>
          <w:color w:val="2F75B5"/>
          <w:sz w:val="23"/>
          <w:lang w:val="vi-VN"/>
        </w:rPr>
        <w:t>1.2. Bài toán 2 - Các Domain Agent</w:t>
      </w:r>
    </w:p>
    <w:p w14:paraId="79AB85FF" w14:textId="77777777" w:rsidR="00595CA7" w:rsidRDefault="00000000">
      <w:pPr>
        <w:widowControl/>
        <w:spacing w:line="281" w:lineRule="auto" w:before="0" w:after="80"/>
        <w:ind w:left="482" w:right="0" w:firstLine="0"/>
        <w:jc w:val="left"/>
      </w:pPr>
      <w:r>
        <w:rPr>
          <w:rFonts w:cs="Segoe UI" w:ascii="Segoe UI" w:hAnsi="Segoe UI" w:eastAsia="Segoe UI"/>
          <w:b w:val="0"/>
          <w:i w:val="0"/>
          <w:color w:val="263238"/>
          <w:sz w:val="21"/>
          <w:lang w:val="vi-VN"/>
        </w:rPr>
        <w:t>Tasco cần phát triển các Domain Agent chuyên biệt cho những khối có nhu cầu lớn:</w:t>
      </w:r>
    </w:p>
    <w:p w14:paraId="44408AFC"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Tài chính - Kế toán.</w:t>
      </w:r>
    </w:p>
    <w:p w14:paraId="7B20CF6B"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Thuế.</w:t>
      </w:r>
    </w:p>
    <w:p w14:paraId="34C22EF6"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Pháp chế.</w:t>
      </w:r>
    </w:p>
    <w:p w14:paraId="18906D35"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Ngân hàng đầu tư.</w:t>
      </w:r>
    </w:p>
    <w:p w14:paraId="77BA5BEC" w14:textId="77777777" w:rsidR="00595CA7" w:rsidRDefault="00000000">
      <w:pPr>
        <w:widowControl/>
        <w:spacing w:line="281" w:lineRule="auto" w:before="0" w:after="80"/>
        <w:ind w:left="482" w:right="0" w:firstLine="0"/>
        <w:jc w:val="left"/>
      </w:pPr>
      <w:r>
        <w:rPr>
          <w:rFonts w:cs="Segoe UI" w:ascii="Segoe UI" w:hAnsi="Segoe UI" w:eastAsia="Segoe UI"/>
          <w:b w:val="0"/>
          <w:i w:val="0"/>
          <w:color w:val="263238"/>
          <w:sz w:val="21"/>
          <w:lang w:val="vi-VN"/>
        </w:rPr>
        <w:t>Các Domain Agent được triển khai sau khi AI Workspace và Shared Agent Harness đã hình thành, nhằm tránh xây dựng các Agent riêng lẻ, thiếu chuẩn chung và khó mở rộng.</w:t>
      </w:r>
    </w:p>
    <w:p w14:paraId="43656C7D" w14:textId="77777777" w:rsidR="00595CA7" w:rsidRDefault="00000000">
      <w:pPr>
        <w:pStyle w:val="Heading2"/>
        <w:keepNext/>
        <w:keepLines/>
        <w:widowControl/>
        <w:spacing w:line="252" w:lineRule="auto" w:before="140" w:after="60"/>
        <w:ind w:left="255" w:right="0" w:firstLine="0"/>
        <w:jc w:val="left"/>
      </w:pPr>
      <w:r>
        <w:rPr>
          <w:rFonts w:ascii="Segoe UI" w:eastAsia="Segoe UI" w:hAnsi="Segoe UI" w:cs="Segoe UI"/>
          <w:b/>
          <w:bCs w:val="0"/>
          <w:i w:val="0"/>
          <w:color w:val="2F75B5"/>
          <w:sz w:val="23"/>
          <w:lang w:val="vi-VN"/>
        </w:rPr>
        <w:t>1.3. Yêu cầu xuyên suốt</w:t>
      </w:r>
    </w:p>
    <w:p w14:paraId="24FFC5B6"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Đúng dữ liệu, đúng quyền và có nguồn trích dẫn.</w:t>
      </w:r>
    </w:p>
    <w:p w14:paraId="0350A9D8"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Tích hợp được với hệ thống nội bộ của Tasco.</w:t>
      </w:r>
    </w:p>
    <w:p w14:paraId="489064F6"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Có Human-in-the-loop tại các điểm cần kiểm soát.</w:t>
      </w:r>
    </w:p>
    <w:p w14:paraId="667E12A0"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Có thể giám sát, đánh giá và kiểm toán.</w:t>
      </w:r>
    </w:p>
    <w:p w14:paraId="0D9D6C21"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Có khả năng mở rộng sang các nghiệp vụ khác.</w:t>
      </w:r>
    </w:p>
    <w:p w14:paraId="6B49E5F5" w14:textId="77777777" w:rsidR="00595CA7" w:rsidRDefault="00000000">
      <w:pPr>
        <w:pStyle w:val="Heading1"/>
        <w:keepNext/>
        <w:keepLines/>
        <w:widowControl/>
        <w:spacing w:line="252" w:lineRule="auto" w:before="240" w:after="100"/>
        <w:ind w:left="0" w:right="0" w:firstLine="0"/>
        <w:jc w:val="left"/>
        <w:pBdr>
          <w:bottom w:val="single" w:sz="6" w:space="3" w:color="D9E5F2"/>
        </w:pBdr>
      </w:pPr>
      <w:r>
        <w:rPr>
          <w:rFonts w:ascii="Segoe UI" w:eastAsia="Segoe UI" w:hAnsi="Segoe UI" w:cs="Segoe UI"/>
          <w:b/>
          <w:bCs w:val="0"/>
          <w:i w:val="0"/>
          <w:color w:val="1F4E79"/>
          <w:sz w:val="27"/>
          <w:lang w:val="vi-VN"/>
        </w:rPr>
        <w:t>2. ĐỊNH VỊ AGENTIC AI TRONG MEMORY OS</w:t>
      </w:r>
    </w:p>
    <w:p w14:paraId="7E8864A3" w14:textId="5189C649" w:rsidR="00762A7B" w:rsidRDefault="00000000" w:rsidP="00762A7B">
      <w:pPr>
        <w:pStyle w:val="Heading2"/>
        <w:keepNext/>
        <w:keepLines/>
        <w:widowControl/>
        <w:spacing w:line="252" w:lineRule="auto" w:before="140" w:after="60"/>
        <w:ind w:left="255" w:right="0" w:firstLine="0"/>
        <w:jc w:val="left"/>
        <w:rPr>
          <w:rFonts w:ascii="Arial" w:eastAsia="Arial" w:hAnsi="Arial" w:cs="Arial"/>
          <w:bCs w:val="0"/>
          <w:lang w:val="vi-VN"/>
        </w:rPr>
      </w:pPr>
      <w:r>
        <w:rPr>
          <w:rFonts w:ascii="Segoe UI" w:eastAsia="Segoe UI" w:hAnsi="Segoe UI" w:cs="Segoe UI"/>
          <w:b/>
          <w:bCs w:val="0"/>
          <w:i w:val="0"/>
          <w:color w:val="2F75B5"/>
          <w:sz w:val="23"/>
          <w:lang w:val="vi-VN"/>
        </w:rPr>
        <w:t>2.1. Từ hỏi đáp và RAG tới Agentic AI</w:t>
      </w:r>
    </w:p>
    <w:tbl>
      <w:tblPr>
        <w:tblW w:w="9411" w:type="dxa"/>
        <w:jc w:val="center"/>
        <w:tblInd w:w="518" w:type="dxa"/>
        <w:tblBorders>
          <w:top w:val="single" w:sz="5" w:space="0" w:color="B7C9DC"/>
          <w:left w:val="single" w:sz="5" w:space="0" w:color="B7C9DC"/>
          <w:bottom w:val="single" w:sz="5" w:space="0" w:color="B7C9DC"/>
          <w:right w:val="single" w:sz="5" w:space="0" w:color="B7C9DC"/>
          <w:insideH w:val="single" w:sz="5" w:space="0" w:color="B7C9DC"/>
          <w:insideV w:val="single" w:sz="5" w:space="0" w:color="B7C9DC"/>
        </w:tblBorders>
        <w:tblLayout w:type="fixed"/>
        <w:tblCellMar>
          <w:top w:w="80" w:type="dxa"/>
          <w:left w:w="100" w:type="dxa"/>
          <w:bottom w:w="80" w:type="dxa"/>
          <w:right w:w="100" w:type="dxa"/>
        </w:tblCellMar>
        <w:tblLook w:val="04A0" w:firstRow="1" w:lastRow="0" w:firstColumn="1" w:lastColumn="0" w:noHBand="0" w:noVBand="1"/>
      </w:tblPr>
      <w:tblGrid>
        <w:gridCol w:w="2040"/>
        <w:gridCol w:w="7370"/>
      </w:tblGrid>
      <w:tr w:rsidR="00595CA7" w14:paraId="6DFB8FC5" w14:textId="77777777" w:rsidTr="00FD6788">
        <w:trPr>
          <w:cantSplit/>
          <w:tblHeader/>
          <w:tblHeader w:val="true"/>
          <w:cantSplit/>
        </w:trPr>
        <w:tc>
          <w:tcPr>
            <w:tcW w:w="2040" w:type="dxa"/>
            <w:shd w:val="clear" w:color="auto" w:fill="2F75B5" w:themeFill="text2" w:themeFillTint="66"/>
            <w:vAlign w:val="center"/>
            <w:tcMar>
              <w:top w:w="80" w:type="dxa"/>
              <w:left w:w="110" w:type="dxa"/>
              <w:bottom w:w="80" w:type="dxa"/>
              <w:right w:w="110" w:type="dxa"/>
            </w:tcMar>
          </w:tcPr>
          <w:p w14:paraId="01953FE7" w14:textId="77777777" w:rsidR="00595CA7" w:rsidRDefault="00000000">
            <w:pPr>
              <w:keepLines/>
              <w:spacing w:after="20" w:line="252" w:lineRule="auto" w:before="0"/>
              <w:ind w:left="0" w:right="0" w:firstLine="0"/>
              <w:jc w:val="center"/>
            </w:pPr>
            <w:r>
              <w:rPr>
                <w:rFonts w:ascii="Segoe UI" w:hAnsi="Segoe UI" w:eastAsia="Segoe UI" w:cs="Segoe UI"/>
                <w:b/>
                <w:i w:val="0"/>
                <w:color w:val="FFFFFF"/>
                <w:sz w:val="18"/>
                <w:szCs w:val="21"/>
                <w:lang w:val="vi-VN"/>
              </w:rPr>
              <w:t>Cấp độ</w:t>
            </w:r>
          </w:p>
        </w:tc>
        <w:tc>
          <w:tcPr>
            <w:tcW w:w="7370" w:type="dxa"/>
            <w:shd w:val="clear" w:color="auto" w:fill="2F75B5" w:themeFill="text2" w:themeFillTint="66"/>
            <w:vAlign w:val="center"/>
            <w:tcMar>
              <w:top w:w="80" w:type="dxa"/>
              <w:left w:w="110" w:type="dxa"/>
              <w:bottom w:w="80" w:type="dxa"/>
              <w:right w:w="110" w:type="dxa"/>
            </w:tcMar>
          </w:tcPr>
          <w:p w14:paraId="55C126D5" w14:textId="77777777" w:rsidR="00595CA7" w:rsidRDefault="00000000">
            <w:pPr>
              <w:keepLines/>
              <w:spacing w:after="20" w:line="252" w:lineRule="auto" w:before="0"/>
              <w:ind w:left="0" w:right="0" w:firstLine="0"/>
              <w:jc w:val="center"/>
            </w:pPr>
            <w:r>
              <w:rPr>
                <w:rFonts w:ascii="Segoe UI" w:hAnsi="Segoe UI" w:eastAsia="Segoe UI" w:cs="Segoe UI"/>
                <w:b/>
                <w:i w:val="0"/>
                <w:color w:val="FFFFFF"/>
                <w:sz w:val="18"/>
                <w:szCs w:val="21"/>
                <w:lang w:val="vi-VN"/>
              </w:rPr>
              <w:t>Khả năng</w:t>
            </w:r>
          </w:p>
        </w:tc>
      </w:tr>
      <w:tr w:rsidR="00595CA7" w14:paraId="4EA49B82" w14:textId="77777777">
        <w:trPr>
          <w:cantSplit/>
          <w:cantSplit/>
        </w:trPr>
        <w:tc>
          <w:tcPr>
            <w:tcW w:w="2040" w:type="dxa"/>
            <w:vAlign w:val="center"/>
            <w:tcMar>
              <w:top w:w="80" w:type="dxa"/>
              <w:left w:w="110" w:type="dxa"/>
              <w:bottom w:w="80" w:type="dxa"/>
              <w:right w:w="110" w:type="dxa"/>
            </w:tcMar>
            <w:shd w:val="clear" w:color="auto" w:fill="FFFFFF"/>
          </w:tcPr>
          <w:p w14:paraId="66C76E6D" w14:textId="77777777" w:rsidR="00595CA7" w:rsidRDefault="00000000">
            <w:pPr>
              <w:keepLines/>
              <w:spacing w:after="20" w:line="252" w:lineRule="auto" w:before="0"/>
              <w:ind w:left="0" w:right="0" w:firstLine="0"/>
              <w:jc w:val="left"/>
            </w:pPr>
            <w:r>
              <w:rPr>
                <w:rFonts w:ascii="Segoe UI" w:hAnsi="Segoe UI" w:eastAsia="Segoe UI" w:cs="Segoe UI"/>
                <w:b/>
                <w:i w:val="0"/>
                <w:color w:val="263238"/>
                <w:sz w:val="18"/>
                <w:szCs w:val="21"/>
                <w:lang w:val="vi-VN"/>
              </w:rPr>
              <w:t>Chatbot</w:t>
            </w:r>
          </w:p>
        </w:tc>
        <w:tc>
          <w:tcPr>
            <w:tcW w:w="7370" w:type="dxa"/>
            <w:vAlign w:val="center"/>
            <w:tcMar>
              <w:top w:w="80" w:type="dxa"/>
              <w:left w:w="110" w:type="dxa"/>
              <w:bottom w:w="80" w:type="dxa"/>
              <w:right w:w="110" w:type="dxa"/>
            </w:tcMar>
            <w:shd w:val="clear" w:color="auto" w:fill="FFFFFF"/>
          </w:tcPr>
          <w:p w14:paraId="0BE4412A" w14:textId="77777777" w:rsidR="00595CA7" w:rsidRDefault="00000000">
            <w:pPr>
              <w:keepLines/>
              <w:spacing w:after="20" w:line="252" w:lineRule="auto" w:before="0"/>
              <w:ind w:left="0" w:right="0" w:firstLine="0"/>
              <w:jc w:val="left"/>
            </w:pPr>
            <w:r>
              <w:rPr>
                <w:rFonts w:ascii="Segoe UI" w:hAnsi="Segoe UI" w:eastAsia="Segoe UI" w:cs="Segoe UI"/>
                <w:b w:val="0"/>
                <w:i w:val="0"/>
                <w:color w:val="263238"/>
                <w:sz w:val="18"/>
                <w:szCs w:val="21"/>
                <w:lang w:val="vi-VN"/>
              </w:rPr>
              <w:t>Tạo phản hồi trực tiếp từ câu hỏi và ngữ cảnh hiện có.</w:t>
            </w:r>
          </w:p>
        </w:tc>
      </w:tr>
      <w:tr w:rsidR="00595CA7" w14:paraId="1B1E35AB" w14:textId="77777777">
        <w:trPr>
          <w:cantSplit/>
          <w:cantSplit/>
        </w:trPr>
        <w:tc>
          <w:tcPr>
            <w:tcW w:w="2040" w:type="dxa"/>
            <w:vAlign w:val="center"/>
            <w:tcMar>
              <w:top w:w="80" w:type="dxa"/>
              <w:left w:w="110" w:type="dxa"/>
              <w:bottom w:w="80" w:type="dxa"/>
              <w:right w:w="110" w:type="dxa"/>
            </w:tcMar>
            <w:shd w:val="clear" w:color="auto" w:fill="F4F8FC"/>
          </w:tcPr>
          <w:p w14:paraId="1BEEAD5C" w14:textId="77777777" w:rsidR="00595CA7" w:rsidRDefault="00000000">
            <w:pPr>
              <w:keepLines/>
              <w:spacing w:after="20" w:line="252" w:lineRule="auto" w:before="0"/>
              <w:ind w:left="0" w:right="0" w:firstLine="0"/>
              <w:jc w:val="left"/>
            </w:pPr>
            <w:r>
              <w:rPr>
                <w:rFonts w:ascii="Segoe UI" w:hAnsi="Segoe UI" w:eastAsia="Segoe UI" w:cs="Segoe UI"/>
                <w:b/>
                <w:i w:val="0"/>
                <w:color w:val="263238"/>
                <w:sz w:val="18"/>
                <w:szCs w:val="21"/>
                <w:lang w:val="vi-VN"/>
              </w:rPr>
              <w:t>RAG</w:t>
            </w:r>
          </w:p>
        </w:tc>
        <w:tc>
          <w:tcPr>
            <w:tcW w:w="7370" w:type="dxa"/>
            <w:vAlign w:val="center"/>
            <w:tcMar>
              <w:top w:w="80" w:type="dxa"/>
              <w:left w:w="110" w:type="dxa"/>
              <w:bottom w:w="80" w:type="dxa"/>
              <w:right w:w="110" w:type="dxa"/>
            </w:tcMar>
            <w:shd w:val="clear" w:color="auto" w:fill="F4F8FC"/>
          </w:tcPr>
          <w:p w14:paraId="2E7D61D0" w14:textId="77777777" w:rsidR="00595CA7" w:rsidRDefault="00000000">
            <w:pPr>
              <w:keepLines/>
              <w:spacing w:after="20" w:line="252" w:lineRule="auto" w:before="0"/>
              <w:ind w:left="0" w:right="0" w:firstLine="0"/>
              <w:jc w:val="left"/>
            </w:pPr>
            <w:r>
              <w:rPr>
                <w:rFonts w:ascii="Segoe UI" w:hAnsi="Segoe UI" w:eastAsia="Segoe UI" w:cs="Segoe UI"/>
                <w:b w:val="0"/>
                <w:i w:val="0"/>
                <w:color w:val="263238"/>
                <w:sz w:val="18"/>
                <w:szCs w:val="21"/>
                <w:lang w:val="vi-VN"/>
              </w:rPr>
              <w:t>Truy xuất nguồn liên quan để làm căn cứ cho câu trả lời.</w:t>
            </w:r>
          </w:p>
        </w:tc>
      </w:tr>
      <w:tr w:rsidR="00595CA7" w14:paraId="5FDCBD37" w14:textId="77777777">
        <w:trPr>
          <w:cantSplit/>
          <w:cantSplit/>
        </w:trPr>
        <w:tc>
          <w:tcPr>
            <w:tcW w:w="2040" w:type="dxa"/>
            <w:vAlign w:val="center"/>
            <w:tcMar>
              <w:top w:w="80" w:type="dxa"/>
              <w:left w:w="110" w:type="dxa"/>
              <w:bottom w:w="80" w:type="dxa"/>
              <w:right w:w="110" w:type="dxa"/>
            </w:tcMar>
            <w:shd w:val="clear" w:color="auto" w:fill="FFFFFF"/>
          </w:tcPr>
          <w:p w14:paraId="70FD9113" w14:textId="77777777" w:rsidR="00595CA7" w:rsidRDefault="00000000">
            <w:pPr>
              <w:keepLines/>
              <w:spacing w:after="20" w:line="252" w:lineRule="auto" w:before="0"/>
              <w:ind w:left="0" w:right="0" w:firstLine="0"/>
              <w:jc w:val="left"/>
            </w:pPr>
            <w:r>
              <w:rPr>
                <w:rFonts w:ascii="Segoe UI" w:hAnsi="Segoe UI" w:eastAsia="Segoe UI" w:cs="Segoe UI"/>
                <w:b/>
                <w:i w:val="0"/>
                <w:color w:val="263238"/>
                <w:sz w:val="18"/>
                <w:szCs w:val="21"/>
                <w:lang w:val="vi-VN"/>
              </w:rPr>
              <w:t>Agentic AI</w:t>
            </w:r>
          </w:p>
        </w:tc>
        <w:tc>
          <w:tcPr>
            <w:tcW w:w="7370" w:type="dxa"/>
            <w:vAlign w:val="center"/>
            <w:tcMar>
              <w:top w:w="80" w:type="dxa"/>
              <w:left w:w="110" w:type="dxa"/>
              <w:bottom w:w="80" w:type="dxa"/>
              <w:right w:w="110" w:type="dxa"/>
            </w:tcMar>
            <w:shd w:val="clear" w:color="auto" w:fill="FFFFFF"/>
          </w:tcPr>
          <w:p w14:paraId="4AB36955" w14:textId="77777777" w:rsidR="00595CA7" w:rsidRDefault="00000000">
            <w:pPr>
              <w:keepLines/>
              <w:spacing w:after="20" w:line="252" w:lineRule="auto" w:before="0"/>
              <w:ind w:left="0" w:right="0" w:firstLine="0"/>
              <w:jc w:val="left"/>
            </w:pPr>
            <w:r>
              <w:rPr>
                <w:rFonts w:ascii="Segoe UI" w:hAnsi="Segoe UI" w:eastAsia="Segoe UI" w:cs="Segoe UI"/>
                <w:b w:val="0"/>
                <w:i w:val="0"/>
                <w:color w:val="263238"/>
                <w:sz w:val="18"/>
                <w:szCs w:val="21"/>
                <w:lang w:val="vi-VN"/>
              </w:rPr>
              <w:t>Lập kế hoạch, sử dụng công cụ, kiểm tra và điều chỉnh để hoàn thành mục tiêu.</w:t>
            </w:r>
          </w:p>
        </w:tc>
      </w:tr>
    </w:tbl>
    <w:p w14:paraId="3253D0EE" w14:textId="0384B2BA" w:rsidR="00595CA7" w:rsidRDefault="00000000">
      <w:pPr>
        <w:pStyle w:val="Heading2"/>
        <w:keepNext/>
        <w:keepLines/>
        <w:widowControl/>
        <w:spacing w:line="252" w:lineRule="auto" w:before="140" w:after="60"/>
        <w:ind w:left="255" w:right="0" w:firstLine="0"/>
        <w:jc w:val="left"/>
      </w:pPr>
      <w:r>
        <w:rPr>
          <w:rFonts w:ascii="Segoe UI" w:eastAsia="Segoe UI" w:hAnsi="Segoe UI" w:cs="Segoe UI"/>
          <w:b/>
          <w:bCs w:val="0"/>
          <w:i w:val="0"/>
          <w:color w:val="2F75B5"/>
          <w:sz w:val="23"/>
          <w:lang w:val="vi-VN"/>
        </w:rPr>
        <w:t>2.2. Các năng lực Agentic AI chính</w:t>
      </w:r>
    </w:p>
    <w:p w14:paraId="54830E28"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Goal interpretation: chuyển yêu cầu thành mục tiêu, phạm vi và tiêu chí hoàn thành.</w:t>
      </w:r>
    </w:p>
    <w:p w14:paraId="42C2EA40"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Planning: chia mục tiêu thành các bước tìm kiếm, phân tích và thực hiện.</w:t>
      </w:r>
    </w:p>
    <w:p w14:paraId="4AA16B4C"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Iterative reasoning and retrieval: truy xuất nhiều vòng, đối chiếu bằng chứng và nhận diện thông tin còn thiếu.</w:t>
      </w:r>
    </w:p>
    <w:p w14:paraId="2D9E187B"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lastRenderedPageBreak/>
        <w:t>Actions: lựa chọn API/MCP, công cụ dữ liệu hoặc thao tác nghiệp vụ được cấp quyền.</w:t>
      </w:r>
    </w:p>
    <w:p w14:paraId="251DE04E"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Evaluation and adaptation: kiểm tra đầu ra, thử lại hoặc điều chỉnh kế hoạch khi cần.</w:t>
      </w:r>
    </w:p>
    <w:p w14:paraId="0632DDF7"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Human-in-the-loop: hỏi lại, xin phê duyệt hoặc chuyển việc cho con người tại các điểm kiểm soát.</w:t>
      </w:r>
    </w:p>
    <w:p w14:paraId="687A0719" w14:textId="77777777" w:rsidR="00595CA7" w:rsidRDefault="00000000">
      <w:pPr>
        <w:pStyle w:val="Heading2"/>
        <w:keepNext/>
        <w:keepLines/>
        <w:widowControl/>
        <w:spacing w:line="252" w:lineRule="auto" w:before="140" w:after="60"/>
        <w:ind w:left="255" w:right="0" w:firstLine="0"/>
        <w:jc w:val="left"/>
      </w:pPr>
      <w:r>
        <w:rPr>
          <w:rFonts w:ascii="Segoe UI" w:eastAsia="Segoe UI" w:hAnsi="Segoe UI" w:cs="Segoe UI"/>
          <w:b/>
          <w:bCs w:val="0"/>
          <w:i w:val="0"/>
          <w:color w:val="2F75B5"/>
          <w:sz w:val="23"/>
          <w:lang w:val="vi-VN"/>
        </w:rPr>
        <w:t>2.3. Phạm vi tự chủ của Agent</w:t>
      </w:r>
    </w:p>
    <w:p w14:paraId="2C6F3707" w14:textId="77777777" w:rsidR="00595CA7" w:rsidRDefault="00000000">
      <w:pPr>
        <w:widowControl/>
        <w:spacing w:line="281" w:lineRule="auto" w:before="0" w:after="80"/>
        <w:ind w:left="482" w:right="0" w:firstLine="0"/>
        <w:jc w:val="left"/>
      </w:pPr>
      <w:r>
        <w:rPr>
          <w:rFonts w:cs="Segoe UI" w:ascii="Segoe UI" w:hAnsi="Segoe UI" w:eastAsia="Segoe UI"/>
          <w:b w:val="0"/>
          <w:i w:val="0"/>
          <w:color w:val="263238"/>
          <w:sz w:val="21"/>
          <w:lang w:val="vi-VN"/>
        </w:rPr>
        <w:t>Mức tự chủ được cấu hình theo loại tác vụ, quyền người dùng và mức rủi ro:</w:t>
      </w:r>
    </w:p>
    <w:p w14:paraId="419EE56E"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Được tự thực hiện: truy xuất, đối chiếu, tính toán và tạo bản nháp trong phạm vi dữ liệu được phép.</w:t>
      </w:r>
    </w:p>
    <w:p w14:paraId="07D4774B"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Cần phê duyệt: ghi dữ liệu, gửi hoặc phát hành nội dung, thay đổi trạng thái và các hành động có tác động.</w:t>
      </w:r>
    </w:p>
    <w:p w14:paraId="7CF132E9"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Không được tự thực hiện: vượt quyền, chia sẻ dữ liệu trái phép hoặc đưa ra quyết định pháp lý, đầu tư và tài chính cuối cùng.</w:t>
      </w:r>
    </w:p>
    <w:p w14:paraId="4C3B1D77"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Phải chuyển cho con người: yêu cầu mơ hồ, thiếu bằng chứng, có xung đột hoặc vượt ngưỡng rủi ro đã cấu hình.</w:t>
      </w:r>
    </w:p>
    <w:p w14:paraId="12E62BC9" w14:textId="77777777" w:rsidR="00595CA7" w:rsidRDefault="00000000">
      <w:pPr>
        <w:pStyle w:val="Heading1"/>
        <w:keepNext/>
        <w:keepLines/>
        <w:widowControl/>
        <w:spacing w:line="252" w:lineRule="auto" w:before="240" w:after="100"/>
        <w:ind w:left="0" w:right="0" w:firstLine="0"/>
        <w:jc w:val="left"/>
        <w:pBdr>
          <w:bottom w:val="single" w:sz="6" w:space="3" w:color="D9E5F2"/>
        </w:pBdr>
      </w:pPr>
      <w:r>
        <w:rPr>
          <w:rFonts w:ascii="Segoe UI" w:eastAsia="Segoe UI" w:hAnsi="Segoe UI" w:cs="Segoe UI"/>
          <w:b/>
          <w:bCs w:val="0"/>
          <w:i w:val="0"/>
          <w:color w:val="1F4E79"/>
          <w:sz w:val="27"/>
          <w:lang w:val="vi-VN"/>
        </w:rPr>
        <w:t>3. HARNESS ENGINEERING - NỀN TẢNG VẬN HÀNH AGENTIC AI</w:t>
      </w:r>
    </w:p>
    <w:p w14:paraId="232A716C" w14:textId="77777777" w:rsidR="00595CA7" w:rsidRDefault="00000000">
      <w:pPr>
        <w:pStyle w:val="Heading2"/>
        <w:keepNext/>
        <w:keepLines/>
        <w:widowControl/>
        <w:spacing w:line="252" w:lineRule="auto" w:before="140" w:after="60"/>
        <w:ind w:left="255" w:right="0" w:firstLine="0"/>
        <w:jc w:val="left"/>
      </w:pPr>
      <w:r>
        <w:rPr>
          <w:rFonts w:ascii="Segoe UI" w:eastAsia="Segoe UI" w:hAnsi="Segoe UI" w:cs="Segoe UI"/>
          <w:b/>
          <w:bCs w:val="0"/>
          <w:i w:val="0"/>
          <w:color w:val="2F75B5"/>
          <w:sz w:val="23"/>
          <w:lang w:val="vi-VN"/>
        </w:rPr>
        <w:t>3.1. Harness Engineering là gì?</w:t>
      </w:r>
    </w:p>
    <w:p w14:paraId="2E4E06F0" w14:textId="77777777" w:rsidR="00595CA7" w:rsidRDefault="00000000">
      <w:pPr>
        <w:widowControl/>
        <w:spacing w:line="281" w:lineRule="auto" w:before="0" w:after="80"/>
        <w:ind w:left="482" w:right="0" w:firstLine="0"/>
        <w:jc w:val="left"/>
      </w:pPr>
      <w:r>
        <w:rPr>
          <w:rFonts w:cs="Segoe UI" w:ascii="Segoe UI" w:hAnsi="Segoe UI" w:eastAsia="Segoe UI"/>
          <w:b w:val="0"/>
          <w:i w:val="0"/>
          <w:color w:val="263238"/>
          <w:sz w:val="21"/>
          <w:lang w:val="vi-VN"/>
        </w:rPr>
        <w:t>Agentic AI là năng lực lập kế hoạch và hành động của Agent. Harness Engineering là việc thiết kế môi trường vận hành bao quanh Agent, giúp năng lực đó được sử dụng an toàn, ổn định và có thể kiểm soát trong doanh nghiệp.</w:t>
      </w:r>
    </w:p>
    <w:p w14:paraId="026D02B4" w14:textId="77777777" w:rsidR="00595CA7" w:rsidRDefault="00000000">
      <w:pPr>
        <w:pStyle w:val="Heading2"/>
        <w:keepNext/>
        <w:keepLines/>
        <w:widowControl/>
        <w:spacing w:line="252" w:lineRule="auto" w:before="140" w:after="60"/>
        <w:ind w:left="255" w:right="0" w:firstLine="0"/>
        <w:jc w:val="left"/>
      </w:pPr>
      <w:r>
        <w:rPr>
          <w:rFonts w:ascii="Segoe UI" w:eastAsia="Segoe UI" w:hAnsi="Segoe UI" w:cs="Segoe UI"/>
          <w:b/>
          <w:bCs w:val="0"/>
          <w:i w:val="0"/>
          <w:color w:val="2F75B5"/>
          <w:sz w:val="23"/>
          <w:lang w:val="vi-VN"/>
        </w:rPr>
        <w:t>3.2. Các thành phần của Agent Harness Platform</w:t>
      </w:r>
    </w:p>
    <w:p w14:paraId="2B0D5AE1"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Context and Knowledge: quản lý dữ liệu, metadata, phiên bản, hiệu lực, phân quyền và trích dẫn.</w:t>
      </w:r>
    </w:p>
    <w:p w14:paraId="3A643904"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Tool and Action Management: quản lý API/MCP, tool registry, credentials, quyền đọc/ghi và giới hạn hành động.</w:t>
      </w:r>
    </w:p>
    <w:p w14:paraId="31EC1FAD"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Workflow State and Orchestration: duy trì kế hoạch, trạng thái, kết quả trung gian, timeout, retry và fallback.</w:t>
      </w:r>
    </w:p>
    <w:p w14:paraId="4A8805CA"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Guardrails and Approval: kiểm soát dữ liệu nhạy cảm, phạm vi ủy quyền và Human-in-the-loop.</w:t>
      </w:r>
    </w:p>
    <w:p w14:paraId="5F52FD55"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Evaluation and Observability: kiểm tra kết quả, log, latency, chi phí, tỷ lệ hoàn thành và lỗi.</w:t>
      </w:r>
    </w:p>
    <w:p w14:paraId="0DCD95C0"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Versioning and Continuous Improvement: quản lý phiên bản Instructions, workflow, tool, model và bộ dữ liệu đánh giá.</w:t>
      </w:r>
    </w:p>
    <w:p w14:paraId="22F6A17F" w14:textId="77777777" w:rsidR="00595CA7" w:rsidRDefault="00000000">
      <w:pPr>
        <w:pStyle w:val="Heading2"/>
        <w:keepNext/>
        <w:keepLines/>
        <w:widowControl/>
        <w:spacing w:line="252" w:lineRule="auto" w:before="140" w:after="60"/>
        <w:ind w:left="255" w:right="0" w:firstLine="0"/>
        <w:jc w:val="left"/>
        <w:rPr>
          <w:rFonts w:ascii="Arial" w:eastAsia="Arial" w:hAnsi="Arial" w:cs="Arial"/>
          <w:bCs w:val="0"/>
          <w:lang w:val="vi-VN"/>
        </w:rPr>
      </w:pPr>
      <w:r>
        <w:rPr>
          <w:rFonts w:ascii="Segoe UI" w:eastAsia="Segoe UI" w:hAnsi="Segoe UI" w:cs="Segoe UI"/>
          <w:b/>
          <w:bCs w:val="0"/>
          <w:i w:val="0"/>
          <w:color w:val="2F75B5"/>
          <w:sz w:val="23"/>
          <w:lang w:val="vi-VN"/>
        </w:rPr>
        <w:t>3.3. Shared Harness và Domain-specific Harness</w:t>
      </w:r>
    </w:p>
    <w:tbl>
      <w:tblPr>
        <w:tblW w:w="9411" w:type="dxa"/>
        <w:jc w:val="center"/>
        <w:tblInd w:w="518" w:type="dxa"/>
        <w:tblBorders>
          <w:top w:val="single" w:sz="5" w:space="0" w:color="B7C9DC"/>
          <w:left w:val="single" w:sz="5" w:space="0" w:color="B7C9DC"/>
          <w:bottom w:val="single" w:sz="5" w:space="0" w:color="B7C9DC"/>
          <w:right w:val="single" w:sz="5" w:space="0" w:color="B7C9DC"/>
          <w:insideH w:val="single" w:sz="5" w:space="0" w:color="B7C9DC"/>
          <w:insideV w:val="single" w:sz="5" w:space="0" w:color="B7C9DC"/>
        </w:tblBorders>
        <w:tblLayout w:type="fixed"/>
        <w:tblCellMar>
          <w:top w:w="80" w:type="dxa"/>
          <w:left w:w="100" w:type="dxa"/>
          <w:bottom w:w="80" w:type="dxa"/>
          <w:right w:w="100" w:type="dxa"/>
        </w:tblCellMar>
        <w:tblLook w:val="04A0" w:firstRow="1" w:lastRow="0" w:firstColumn="1" w:lastColumn="0" w:noHBand="0" w:noVBand="1"/>
      </w:tblPr>
      <w:tblGrid>
        <w:gridCol w:w="2551"/>
        <w:gridCol w:w="6859"/>
      </w:tblGrid>
      <w:tr w:rsidR="00595CA7" w14:paraId="4333F267" w14:textId="77777777" w:rsidTr="00FD6788">
        <w:trPr>
          <w:cantSplit/>
          <w:tblHeader/>
          <w:tblHeader w:val="true"/>
          <w:cantSplit/>
        </w:trPr>
        <w:tc>
          <w:tcPr>
            <w:tcW w:w="2551" w:type="dxa"/>
            <w:shd w:val="clear" w:color="auto" w:fill="2F75B5" w:themeFill="text2" w:themeFillTint="66"/>
            <w:vAlign w:val="center"/>
            <w:tcMar>
              <w:top w:w="80" w:type="dxa"/>
              <w:left w:w="110" w:type="dxa"/>
              <w:bottom w:w="80" w:type="dxa"/>
              <w:right w:w="110" w:type="dxa"/>
            </w:tcMar>
          </w:tcPr>
          <w:p w14:paraId="6A9E4832" w14:textId="77777777" w:rsidR="00595CA7" w:rsidRDefault="00000000">
            <w:pPr>
              <w:keepLines/>
              <w:spacing w:after="20" w:line="252" w:lineRule="auto" w:before="0"/>
              <w:ind w:left="0" w:right="0" w:firstLine="0"/>
              <w:jc w:val="center"/>
            </w:pPr>
            <w:r>
              <w:rPr>
                <w:rFonts w:ascii="Segoe UI" w:hAnsi="Segoe UI" w:eastAsia="Segoe UI" w:cs="Segoe UI"/>
                <w:b/>
                <w:i w:val="0"/>
                <w:color w:val="FFFFFF"/>
                <w:sz w:val="18"/>
                <w:szCs w:val="21"/>
                <w:lang w:val="vi-VN"/>
              </w:rPr>
              <w:t>Lớp Harness</w:t>
            </w:r>
          </w:p>
        </w:tc>
        <w:tc>
          <w:tcPr>
            <w:tcW w:w="6859" w:type="dxa"/>
            <w:shd w:val="clear" w:color="auto" w:fill="2F75B5" w:themeFill="text2" w:themeFillTint="66"/>
            <w:vAlign w:val="center"/>
            <w:tcMar>
              <w:top w:w="80" w:type="dxa"/>
              <w:left w:w="110" w:type="dxa"/>
              <w:bottom w:w="80" w:type="dxa"/>
              <w:right w:w="110" w:type="dxa"/>
            </w:tcMar>
          </w:tcPr>
          <w:p w14:paraId="554495CE" w14:textId="77777777" w:rsidR="00595CA7" w:rsidRDefault="00000000">
            <w:pPr>
              <w:keepLines/>
              <w:spacing w:after="20" w:line="252" w:lineRule="auto" w:before="0"/>
              <w:ind w:left="0" w:right="0" w:firstLine="0"/>
              <w:jc w:val="center"/>
            </w:pPr>
            <w:r>
              <w:rPr>
                <w:rFonts w:ascii="Segoe UI" w:hAnsi="Segoe UI" w:eastAsia="Segoe UI" w:cs="Segoe UI"/>
                <w:b/>
                <w:i w:val="0"/>
                <w:color w:val="FFFFFF"/>
                <w:sz w:val="18"/>
                <w:szCs w:val="21"/>
                <w:lang w:val="vi-VN"/>
              </w:rPr>
              <w:t>Vai trò</w:t>
            </w:r>
          </w:p>
        </w:tc>
      </w:tr>
      <w:tr w:rsidR="00595CA7" w14:paraId="6E3606E4" w14:textId="77777777">
        <w:trPr>
          <w:cantSplit/>
          <w:cantSplit/>
        </w:trPr>
        <w:tc>
          <w:tcPr>
            <w:tcW w:w="2551" w:type="dxa"/>
            <w:vAlign w:val="center"/>
            <w:tcMar>
              <w:top w:w="80" w:type="dxa"/>
              <w:left w:w="110" w:type="dxa"/>
              <w:bottom w:w="80" w:type="dxa"/>
              <w:right w:w="110" w:type="dxa"/>
            </w:tcMar>
            <w:shd w:val="clear" w:color="auto" w:fill="FFFFFF"/>
          </w:tcPr>
          <w:p w14:paraId="3AE728D8" w14:textId="77777777" w:rsidR="00595CA7" w:rsidRDefault="00000000">
            <w:pPr>
              <w:keepLines/>
              <w:spacing w:after="20" w:line="252" w:lineRule="auto" w:before="0"/>
              <w:ind w:left="0" w:right="0" w:firstLine="0"/>
              <w:jc w:val="left"/>
            </w:pPr>
            <w:r>
              <w:rPr>
                <w:rFonts w:ascii="Segoe UI" w:hAnsi="Segoe UI" w:eastAsia="Segoe UI" w:cs="Segoe UI"/>
                <w:b/>
                <w:i w:val="0"/>
                <w:color w:val="263238"/>
                <w:sz w:val="18"/>
                <w:szCs w:val="21"/>
                <w:lang w:val="vi-VN"/>
              </w:rPr>
              <w:t>Shared Agent Harness</w:t>
            </w:r>
          </w:p>
        </w:tc>
        <w:tc>
          <w:tcPr>
            <w:tcW w:w="6859" w:type="dxa"/>
            <w:vAlign w:val="center"/>
            <w:tcMar>
              <w:top w:w="80" w:type="dxa"/>
              <w:left w:w="110" w:type="dxa"/>
              <w:bottom w:w="80" w:type="dxa"/>
              <w:right w:w="110" w:type="dxa"/>
            </w:tcMar>
            <w:shd w:val="clear" w:color="auto" w:fill="FFFFFF"/>
          </w:tcPr>
          <w:p w14:paraId="5116AEA0" w14:textId="77777777" w:rsidR="00595CA7" w:rsidRDefault="00000000">
            <w:pPr>
              <w:keepLines/>
              <w:spacing w:after="20" w:line="252" w:lineRule="auto" w:before="0"/>
              <w:ind w:left="0" w:right="0" w:firstLine="0"/>
              <w:jc w:val="left"/>
            </w:pPr>
            <w:r>
              <w:rPr>
                <w:rFonts w:ascii="Segoe UI" w:hAnsi="Segoe UI" w:eastAsia="Segoe UI" w:cs="Segoe UI"/>
                <w:b w:val="0"/>
                <w:i w:val="0"/>
                <w:color w:val="263238"/>
                <w:sz w:val="18"/>
                <w:szCs w:val="21"/>
                <w:lang w:val="vi-VN"/>
              </w:rPr>
              <w:t>Cung cấp các khả năng dùng chung cho toàn bộ Memory OS.</w:t>
            </w:r>
          </w:p>
        </w:tc>
      </w:tr>
      <w:tr w:rsidR="00595CA7" w14:paraId="78636CFA" w14:textId="77777777">
        <w:trPr>
          <w:cantSplit/>
          <w:cantSplit/>
        </w:trPr>
        <w:tc>
          <w:tcPr>
            <w:tcW w:w="2551" w:type="dxa"/>
            <w:vAlign w:val="center"/>
            <w:tcMar>
              <w:top w:w="80" w:type="dxa"/>
              <w:left w:w="110" w:type="dxa"/>
              <w:bottom w:w="80" w:type="dxa"/>
              <w:right w:w="110" w:type="dxa"/>
            </w:tcMar>
            <w:shd w:val="clear" w:color="auto" w:fill="F4F8FC"/>
          </w:tcPr>
          <w:p w14:paraId="29B33FB5" w14:textId="77777777" w:rsidR="00595CA7" w:rsidRDefault="00000000">
            <w:pPr>
              <w:keepLines/>
              <w:spacing w:after="20" w:line="252" w:lineRule="auto" w:before="0"/>
              <w:ind w:left="0" w:right="0" w:firstLine="0"/>
              <w:jc w:val="left"/>
            </w:pPr>
            <w:r>
              <w:rPr>
                <w:rFonts w:ascii="Segoe UI" w:hAnsi="Segoe UI" w:eastAsia="Segoe UI" w:cs="Segoe UI"/>
                <w:b/>
                <w:i w:val="0"/>
                <w:color w:val="263238"/>
                <w:sz w:val="18"/>
                <w:szCs w:val="21"/>
                <w:lang w:val="vi-VN"/>
              </w:rPr>
              <w:t>Domain-specific Harness</w:t>
            </w:r>
          </w:p>
        </w:tc>
        <w:tc>
          <w:tcPr>
            <w:tcW w:w="6859" w:type="dxa"/>
            <w:vAlign w:val="center"/>
            <w:tcMar>
              <w:top w:w="80" w:type="dxa"/>
              <w:left w:w="110" w:type="dxa"/>
              <w:bottom w:w="80" w:type="dxa"/>
              <w:right w:w="110" w:type="dxa"/>
            </w:tcMar>
            <w:shd w:val="clear" w:color="auto" w:fill="F4F8FC"/>
          </w:tcPr>
          <w:p w14:paraId="5C9FC55D" w14:textId="77777777" w:rsidR="00595CA7" w:rsidRDefault="00000000">
            <w:pPr>
              <w:keepLines/>
              <w:spacing w:after="20" w:line="252" w:lineRule="auto" w:before="0"/>
              <w:ind w:left="0" w:right="0" w:firstLine="0"/>
              <w:jc w:val="left"/>
            </w:pPr>
            <w:r>
              <w:rPr>
                <w:rFonts w:ascii="Segoe UI" w:hAnsi="Segoe UI" w:eastAsia="Segoe UI" w:cs="Segoe UI"/>
                <w:b w:val="0"/>
                <w:i w:val="0"/>
                <w:color w:val="263238"/>
                <w:sz w:val="18"/>
                <w:szCs w:val="21"/>
                <w:lang w:val="vi-VN"/>
              </w:rPr>
              <w:t>Bổ sung quy trình, công cụ, dữ liệu và kiểm soát riêng cho từng nghiệp vụ.</w:t>
            </w:r>
          </w:p>
        </w:tc>
      </w:tr>
    </w:tbl>
    <w:p w14:paraId="1958BE1D" w14:textId="4233A5C9" w:rsidR="00595CA7" w:rsidRDefault="00000000">
      <w:pPr>
        <w:pStyle w:val="Heading2"/>
        <w:keepNext/>
        <w:keepLines/>
        <w:widowControl/>
        <w:spacing w:line="252" w:lineRule="auto" w:before="140" w:after="60"/>
        <w:ind w:left="255" w:right="0" w:firstLine="0"/>
        <w:jc w:val="left"/>
      </w:pPr>
      <w:r>
        <w:rPr>
          <w:rFonts w:ascii="Segoe UI" w:eastAsia="Segoe UI" w:hAnsi="Segoe UI" w:cs="Segoe UI"/>
          <w:b/>
          <w:bCs w:val="0"/>
          <w:i w:val="0"/>
          <w:color w:val="2F75B5"/>
          <w:sz w:val="23"/>
          <w:lang w:val="vi-VN"/>
        </w:rPr>
        <w:t>3.4. Quan hệ giữa Agentic AI, Harness và CASAN</w:t>
      </w:r>
    </w:p>
    <w:p w14:paraId="7C822BC8" w14:textId="77777777" w:rsidR="00595CA7" w:rsidRDefault="00000000">
      <w:pPr>
        <w:widowControl/>
        <w:spacing w:line="281" w:lineRule="auto" w:before="0" w:after="80"/>
        <w:ind w:left="482" w:right="0" w:firstLine="0"/>
        <w:jc w:val="left"/>
      </w:pPr>
      <w:r>
        <w:rPr>
          <w:rFonts w:cs="Segoe UI" w:ascii="Segoe UI" w:hAnsi="Segoe UI" w:eastAsia="Segoe UI"/>
          <w:b w:val="0"/>
          <w:i w:val="0"/>
          <w:color w:val="263238"/>
          <w:sz w:val="21"/>
          <w:lang w:val="vi-VN"/>
        </w:rPr>
        <w:t>Agentic AI thể hiện năng lực của hệ thống; Harness Engineering là nền tảng giúp năng lực đó vận hành trong thực tế; CASAN là khung tham chiếu để định vị mức trưởng thành AI của tổ chức. Ba khái niệm có liên quan nhưng không thay thế cho nhau.</w:t>
      </w:r>
    </w:p>
    <w:p w14:paraId="28D6A246" w14:textId="77777777" w:rsidR="00595CA7" w:rsidRDefault="00000000">
      <w:pPr>
        <w:pStyle w:val="Heading1"/>
        <w:keepNext/>
        <w:keepLines/>
        <w:pageBreakBefore/>
        <w:widowControl/>
        <w:spacing w:line="252" w:lineRule="auto" w:before="240" w:after="100"/>
        <w:ind w:left="0" w:right="0" w:firstLine="0"/>
        <w:jc w:val="left"/>
        <w:pBdr>
          <w:bottom w:val="single" w:sz="6" w:space="3" w:color="D9E5F2"/>
        </w:pBdr>
      </w:pPr>
      <w:r>
        <w:rPr>
          <w:rFonts w:ascii="Segoe UI" w:eastAsia="Segoe UI" w:hAnsi="Segoe UI" w:cs="Segoe UI"/>
          <w:b/>
          <w:bCs w:val="0"/>
          <w:i w:val="0"/>
          <w:color w:val="1F4E79"/>
          <w:sz w:val="27"/>
          <w:lang w:val="vi-VN"/>
        </w:rPr>
        <w:lastRenderedPageBreak/>
        <w:t>4. GIẢI PHÁP CHO BÀI TOÁN 1 - AI WORKSPACE</w:t>
      </w:r>
    </w:p>
    <w:p w14:paraId="4D1C32C4" w14:textId="77777777" w:rsidR="00595CA7" w:rsidRDefault="00000000">
      <w:pPr>
        <w:pStyle w:val="Heading2"/>
        <w:keepNext/>
        <w:keepLines/>
        <w:widowControl/>
        <w:spacing w:line="252" w:lineRule="auto" w:before="140" w:after="60"/>
        <w:ind w:left="255" w:right="0" w:firstLine="0"/>
        <w:jc w:val="left"/>
      </w:pPr>
      <w:r>
        <w:rPr>
          <w:rFonts w:ascii="Segoe UI" w:eastAsia="Segoe UI" w:hAnsi="Segoe UI" w:cs="Segoe UI"/>
          <w:b/>
          <w:bCs w:val="0"/>
          <w:i w:val="0"/>
          <w:color w:val="2F75B5"/>
          <w:sz w:val="23"/>
          <w:lang w:val="vi-VN"/>
        </w:rPr>
        <w:t>4.1. Mục tiêu và phạm vi</w:t>
      </w:r>
    </w:p>
    <w:p w14:paraId="4DD47327" w14:textId="77777777" w:rsidR="00595CA7" w:rsidRDefault="00000000">
      <w:pPr>
        <w:widowControl/>
        <w:spacing w:line="281" w:lineRule="auto" w:before="0" w:after="80"/>
        <w:ind w:left="482" w:right="0" w:firstLine="0"/>
        <w:jc w:val="left"/>
      </w:pPr>
      <w:r>
        <w:rPr>
          <w:rFonts w:cs="Segoe UI" w:ascii="Segoe UI" w:hAnsi="Segoe UI" w:eastAsia="Segoe UI"/>
          <w:b w:val="0"/>
          <w:i w:val="0"/>
          <w:color w:val="263238"/>
          <w:sz w:val="21"/>
          <w:lang w:val="vi-VN"/>
        </w:rPr>
        <w:t>Memory OS cung cấp AI Workspace dùng chung cho tra cứu, tạo nội dung, phân tích và chuẩn bị tác vụ trên dữ liệu nội bộ. Đây là giai đoạn ưu tiên để chuẩn hóa cách Tasco sử dụng AI trước khi mở rộng sang các Agent chuyên biệt.</w:t>
      </w:r>
    </w:p>
    <w:p w14:paraId="6A5272DC" w14:textId="77777777" w:rsidR="00595CA7" w:rsidRDefault="00000000">
      <w:pPr>
        <w:pStyle w:val="Heading2"/>
        <w:keepNext/>
        <w:keepLines/>
        <w:widowControl/>
        <w:spacing w:line="252" w:lineRule="auto" w:before="140" w:after="60"/>
        <w:ind w:left="255" w:right="0" w:firstLine="0"/>
        <w:jc w:val="left"/>
      </w:pPr>
      <w:r>
        <w:rPr>
          <w:rFonts w:ascii="Segoe UI" w:eastAsia="Segoe UI" w:hAnsi="Segoe UI" w:cs="Segoe UI"/>
          <w:b/>
          <w:bCs w:val="0"/>
          <w:i w:val="0"/>
          <w:color w:val="2F75B5"/>
          <w:sz w:val="23"/>
          <w:lang w:val="vi-VN"/>
        </w:rPr>
        <w:t>4.2. Các nhóm use case</w:t>
      </w:r>
    </w:p>
    <w:p w14:paraId="780D5E00"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Tra cứu và hỏi đáp: xác định nguồn còn hiệu lực, đối chiếu và giải thích căn cứ.</w:t>
      </w:r>
    </w:p>
    <w:p w14:paraId="33DC1E69"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Soạn thảo và tổng hợp: thu thập bằng chứng, tạo bản nháp và kiểm tra nội dung thiếu.</w:t>
      </w:r>
    </w:p>
    <w:p w14:paraId="1E877817"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Phân tích dữ liệu: chọn dữ liệu, tính toán, phát hiện bất thường và tạo báo cáo.</w:t>
      </w:r>
    </w:p>
    <w:p w14:paraId="4E16CAF1"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Chuẩn bị hoặc thực hiện tác vụ: tạo biểu mẫu hoặc đề xuất cập nhật theo quyền và phê duyệt.</w:t>
      </w:r>
    </w:p>
    <w:p w14:paraId="5B746F6B" w14:textId="77777777" w:rsidR="00595CA7" w:rsidRDefault="00000000">
      <w:pPr>
        <w:pStyle w:val="Heading2"/>
        <w:keepNext/>
        <w:keepLines/>
        <w:widowControl/>
        <w:spacing w:line="252" w:lineRule="auto" w:before="140" w:after="60"/>
        <w:ind w:left="255" w:right="0" w:firstLine="0"/>
        <w:jc w:val="left"/>
      </w:pPr>
      <w:r>
        <w:rPr>
          <w:rFonts w:ascii="Segoe UI" w:eastAsia="Segoe UI" w:hAnsi="Segoe UI" w:cs="Segoe UI"/>
          <w:b/>
          <w:bCs w:val="0"/>
          <w:i w:val="0"/>
          <w:color w:val="2F75B5"/>
          <w:sz w:val="23"/>
          <w:lang w:val="vi-VN"/>
        </w:rPr>
        <w:t>4.3. Chu trình Agentic AI</w:t>
      </w:r>
    </w:p>
    <w:p w14:paraId="1CE33CFB"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Hiểu mục tiêu và xác định tiêu chí hoàn thành.</w:t>
      </w:r>
    </w:p>
    <w:p w14:paraId="54A72C3E"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Lập kế hoạch xử lý nhiều bước.</w:t>
      </w:r>
    </w:p>
    <w:p w14:paraId="2C59362B"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Chọn nguồn dữ liệu đúng quyền và đúng hiệu lực.</w:t>
      </w:r>
    </w:p>
    <w:p w14:paraId="757FDBD2"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Truy xuất, đối chiếu và phân tích bằng chứng.</w:t>
      </w:r>
    </w:p>
    <w:p w14:paraId="4520FD14"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Sử dụng công cụ hoặc API/MCP được cấp quyền.</w:t>
      </w:r>
    </w:p>
    <w:p w14:paraId="1D99B06D"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Đánh giá kết quả và điều chỉnh khi chưa đạt tiêu chí.</w:t>
      </w:r>
    </w:p>
    <w:p w14:paraId="2C11F601"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Xin phê duyệt hoặc trả kết quả kèm nguồn và lịch sử xử lý.</w:t>
      </w:r>
    </w:p>
    <w:p w14:paraId="481744E0" w14:textId="77777777" w:rsidR="00595CA7" w:rsidRDefault="00000000">
      <w:pPr>
        <w:pStyle w:val="Heading2"/>
        <w:keepNext/>
        <w:keepLines/>
        <w:widowControl/>
        <w:spacing w:line="252" w:lineRule="auto" w:before="140" w:after="60"/>
        <w:ind w:left="255" w:right="0" w:firstLine="0"/>
        <w:jc w:val="left"/>
      </w:pPr>
      <w:r>
        <w:rPr>
          <w:rFonts w:ascii="Segoe UI" w:eastAsia="Segoe UI" w:hAnsi="Segoe UI" w:cs="Segoe UI"/>
          <w:b/>
          <w:bCs w:val="0"/>
          <w:i w:val="0"/>
          <w:color w:val="2F75B5"/>
          <w:sz w:val="23"/>
          <w:lang w:val="vi-VN"/>
        </w:rPr>
        <w:t>4.4. Shared Harness cho AI Workspace</w:t>
      </w:r>
    </w:p>
    <w:p w14:paraId="3FBA2E46"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Permission-aware retrieval theo quyền của người dùng.</w:t>
      </w:r>
    </w:p>
    <w:p w14:paraId="648E18A8"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Kiểm tra hiệu lực, phiên bản tài liệu và trích dẫn nguồn.</w:t>
      </w:r>
    </w:p>
    <w:p w14:paraId="3A54CE15"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Công cụ xử lý tài liệu, bảng dữ liệu và dữ liệu thời gian thực.</w:t>
      </w:r>
    </w:p>
    <w:p w14:paraId="6272C86E"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Approval trước thao tác ghi, gửi hoặc phát hành.</w:t>
      </w:r>
    </w:p>
    <w:p w14:paraId="688004C4"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Lưu kế hoạch, nguồn, tool call, kết quả và trạng thái phê duyệt.</w:t>
      </w:r>
    </w:p>
    <w:p w14:paraId="1243C71F"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Đánh giá chất lượng đầu ra trước khi hoàn thành tác vụ.</w:t>
      </w:r>
    </w:p>
    <w:p w14:paraId="4D3AA3A9" w14:textId="77777777" w:rsidR="00595CA7" w:rsidRDefault="00000000">
      <w:pPr>
        <w:pStyle w:val="Heading2"/>
        <w:keepNext/>
        <w:keepLines/>
        <w:widowControl/>
        <w:spacing w:line="252" w:lineRule="auto" w:before="140" w:after="60"/>
        <w:ind w:left="255" w:right="0" w:firstLine="0"/>
        <w:jc w:val="left"/>
      </w:pPr>
      <w:r>
        <w:rPr>
          <w:rFonts w:ascii="Segoe UI" w:eastAsia="Segoe UI" w:hAnsi="Segoe UI" w:cs="Segoe UI"/>
          <w:b/>
          <w:bCs w:val="0"/>
          <w:i w:val="0"/>
          <w:color w:val="2F75B5"/>
          <w:sz w:val="23"/>
          <w:lang w:val="vi-VN"/>
        </w:rPr>
        <w:t>4.5. Giá trị và tiêu chí đánh giá</w:t>
      </w:r>
    </w:p>
    <w:p w14:paraId="5DA57B76" w14:textId="77777777" w:rsidR="00595CA7" w:rsidRDefault="00000000">
      <w:pPr>
        <w:widowControl/>
        <w:spacing w:line="281" w:lineRule="auto" w:before="0" w:after="80"/>
        <w:ind w:left="482" w:right="0" w:firstLine="0"/>
        <w:jc w:val="left"/>
      </w:pPr>
      <w:r>
        <w:rPr>
          <w:rFonts w:cs="Segoe UI" w:ascii="Segoe UI" w:hAnsi="Segoe UI" w:eastAsia="Segoe UI"/>
          <w:b w:val="0"/>
          <w:i w:val="0"/>
          <w:color w:val="263238"/>
          <w:sz w:val="21"/>
          <w:lang w:val="vi-VN"/>
        </w:rPr>
        <w:t>AI Workspace giảm thao tác thủ công và hỗ trợ xử lý công việc theo mục tiêu. Các KPI dự kiến gồm:</w:t>
      </w:r>
    </w:p>
    <w:p w14:paraId="307E3B61"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Tỷ lệ câu trả lời có nguồn.</w:t>
      </w:r>
    </w:p>
    <w:p w14:paraId="75B8C616"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Tỷ lệ hoàn thành yêu cầu.</w:t>
      </w:r>
    </w:p>
    <w:p w14:paraId="4C942FA1"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Thời gian xử lý trung bình.</w:t>
      </w:r>
    </w:p>
    <w:p w14:paraId="6BF41438"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Mức giảm thao tác thủ công.</w:t>
      </w:r>
    </w:p>
    <w:p w14:paraId="0DB8954B"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Tỷ lệ yêu cầu phải chuyển cho con người.</w:t>
      </w:r>
    </w:p>
    <w:p w14:paraId="7D4415EA"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Mức độ hài lòng của người dùng.</w:t>
      </w:r>
    </w:p>
    <w:p w14:paraId="3809B0A3" w14:textId="77777777" w:rsidR="00595CA7" w:rsidRDefault="00000000">
      <w:pPr>
        <w:pStyle w:val="Heading1"/>
        <w:keepNext/>
        <w:keepLines/>
        <w:widowControl/>
        <w:spacing w:line="252" w:lineRule="auto" w:before="240" w:after="100"/>
        <w:ind w:left="0" w:right="0" w:firstLine="0"/>
        <w:jc w:val="left"/>
        <w:pBdr>
          <w:bottom w:val="single" w:sz="6" w:space="3" w:color="D9E5F2"/>
        </w:pBdr>
      </w:pPr>
      <w:r>
        <w:rPr>
          <w:rFonts w:ascii="Segoe UI" w:eastAsia="Segoe UI" w:hAnsi="Segoe UI" w:cs="Segoe UI"/>
          <w:b/>
          <w:bCs w:val="0"/>
          <w:i w:val="0"/>
          <w:color w:val="1F4E79"/>
          <w:sz w:val="27"/>
          <w:lang w:val="vi-VN"/>
        </w:rPr>
        <w:t>5. GIẢI PHÁP CHO BÀI TOÁN 2 - CÁC DOMAIN AGENT</w:t>
      </w:r>
    </w:p>
    <w:p w14:paraId="66CA3627" w14:textId="77777777" w:rsidR="00595CA7" w:rsidRDefault="00000000">
      <w:pPr>
        <w:pStyle w:val="Heading2"/>
        <w:keepNext/>
        <w:keepLines/>
        <w:widowControl/>
        <w:spacing w:line="252" w:lineRule="auto" w:before="140" w:after="60"/>
        <w:ind w:left="255" w:right="0" w:firstLine="0"/>
        <w:jc w:val="left"/>
      </w:pPr>
      <w:r>
        <w:rPr>
          <w:rFonts w:ascii="Segoe UI" w:eastAsia="Segoe UI" w:hAnsi="Segoe UI" w:cs="Segoe UI"/>
          <w:b/>
          <w:bCs w:val="0"/>
          <w:i w:val="0"/>
          <w:color w:val="2F75B5"/>
          <w:sz w:val="23"/>
          <w:lang w:val="vi-VN"/>
        </w:rPr>
        <w:t>5.1. Nguyên tắc chuyên biệt hóa</w:t>
      </w:r>
    </w:p>
    <w:p w14:paraId="768C674F" w14:textId="77777777" w:rsidR="00595CA7" w:rsidRDefault="00000000">
      <w:pPr>
        <w:widowControl/>
        <w:spacing w:line="281" w:lineRule="auto" w:before="0" w:after="80"/>
        <w:ind w:left="482" w:right="0" w:firstLine="0"/>
        <w:jc w:val="left"/>
      </w:pPr>
      <w:r>
        <w:rPr>
          <w:rFonts w:cs="Segoe UI" w:ascii="Segoe UI" w:hAnsi="Segoe UI" w:eastAsia="Segoe UI"/>
          <w:b w:val="0"/>
          <w:i w:val="0"/>
          <w:color w:val="263238"/>
          <w:sz w:val="21"/>
          <w:lang w:val="vi-VN"/>
        </w:rPr>
        <w:t>Mỗi Domain Agent kế thừa Shared Agent Harness và bổ sung Domain Harness Profile riêng, vừa giữ chuẩn chung về bảo mật, giám sát và đánh giá, vừa phản ánh đúng quy trình nghiệp vụ.</w:t>
      </w:r>
    </w:p>
    <w:p w14:paraId="0364262F" w14:textId="77777777" w:rsidR="00595CA7" w:rsidRDefault="00000000">
      <w:pPr>
        <w:pStyle w:val="Heading2"/>
        <w:keepNext/>
        <w:keepLines/>
        <w:widowControl/>
        <w:spacing w:line="252" w:lineRule="auto" w:before="140" w:after="60"/>
        <w:ind w:left="255" w:right="0" w:firstLine="0"/>
        <w:jc w:val="left"/>
        <w:rPr>
          <w:rFonts w:ascii="Arial" w:eastAsia="Arial" w:hAnsi="Arial" w:cs="Arial"/>
          <w:bCs w:val="0"/>
          <w:lang w:val="vi-VN"/>
        </w:rPr>
      </w:pPr>
      <w:r>
        <w:rPr>
          <w:rFonts w:ascii="Segoe UI" w:eastAsia="Segoe UI" w:hAnsi="Segoe UI" w:cs="Segoe UI"/>
          <w:b/>
          <w:bCs w:val="0"/>
          <w:i w:val="0"/>
          <w:color w:val="2F75B5"/>
          <w:sz w:val="23"/>
          <w:lang w:val="vi-VN"/>
        </w:rPr>
        <w:t>5.2. Các Domain Agent đề xuất</w:t>
      </w:r>
    </w:p>
    <w:tbl>
      <w:tblPr>
        <w:tblW w:w="9411" w:type="dxa"/>
        <w:jc w:val="center"/>
        <w:tblInd w:w="518" w:type="dxa"/>
        <w:tblBorders>
          <w:top w:val="single" w:sz="5" w:space="0" w:color="B7C9DC"/>
          <w:left w:val="single" w:sz="5" w:space="0" w:color="B7C9DC"/>
          <w:bottom w:val="single" w:sz="5" w:space="0" w:color="B7C9DC"/>
          <w:right w:val="single" w:sz="5" w:space="0" w:color="B7C9DC"/>
          <w:insideH w:val="single" w:sz="5" w:space="0" w:color="B7C9DC"/>
          <w:insideV w:val="single" w:sz="5" w:space="0" w:color="B7C9DC"/>
        </w:tblBorders>
        <w:tblLayout w:type="fixed"/>
        <w:tblCellMar>
          <w:top w:w="80" w:type="dxa"/>
          <w:left w:w="100" w:type="dxa"/>
          <w:bottom w:w="80" w:type="dxa"/>
          <w:right w:w="100" w:type="dxa"/>
        </w:tblCellMar>
        <w:tblLook w:val="04A0" w:firstRow="1" w:lastRow="0" w:firstColumn="1" w:lastColumn="0" w:noHBand="0" w:noVBand="1"/>
      </w:tblPr>
      <w:tblGrid>
        <w:gridCol w:w="1814"/>
        <w:gridCol w:w="2324"/>
        <w:gridCol w:w="2834"/>
        <w:gridCol w:w="2437"/>
      </w:tblGrid>
      <w:tr w:rsidR="00595CA7" w14:paraId="7668BFD8" w14:textId="77777777" w:rsidTr="00FD6788">
        <w:trPr>
          <w:cantSplit/>
          <w:tblHeader/>
          <w:tblHeader w:val="true"/>
          <w:cantSplit/>
        </w:trPr>
        <w:tc>
          <w:tcPr>
            <w:tcW w:w="1814" w:type="dxa"/>
            <w:shd w:val="clear" w:color="auto" w:fill="2F75B5" w:themeFill="text2" w:themeFillTint="66"/>
            <w:vAlign w:val="center"/>
            <w:tcMar>
              <w:top w:w="80" w:type="dxa"/>
              <w:left w:w="110" w:type="dxa"/>
              <w:bottom w:w="80" w:type="dxa"/>
              <w:right w:w="110" w:type="dxa"/>
            </w:tcMar>
          </w:tcPr>
          <w:p w14:paraId="34197C84" w14:textId="77777777" w:rsidR="00595CA7" w:rsidRDefault="00000000">
            <w:pPr>
              <w:keepLines/>
              <w:spacing w:after="20" w:line="252" w:lineRule="auto" w:before="0"/>
              <w:ind w:left="0" w:right="0" w:firstLine="0"/>
              <w:jc w:val="center"/>
            </w:pPr>
            <w:r>
              <w:rPr>
                <w:rFonts w:ascii="Segoe UI" w:hAnsi="Segoe UI" w:eastAsia="Segoe UI" w:cs="Segoe UI"/>
                <w:b/>
                <w:i w:val="0"/>
                <w:color w:val="FFFFFF"/>
                <w:sz w:val="18"/>
                <w:szCs w:val="21"/>
                <w:lang w:val="vi-VN"/>
              </w:rPr>
              <w:t>Agent</w:t>
            </w:r>
          </w:p>
        </w:tc>
        <w:tc>
          <w:tcPr>
            <w:tcW w:w="2324" w:type="dxa"/>
            <w:shd w:val="clear" w:color="auto" w:fill="2F75B5" w:themeFill="text2" w:themeFillTint="66"/>
            <w:vAlign w:val="center"/>
            <w:tcMar>
              <w:top w:w="80" w:type="dxa"/>
              <w:left w:w="110" w:type="dxa"/>
              <w:bottom w:w="80" w:type="dxa"/>
              <w:right w:w="110" w:type="dxa"/>
            </w:tcMar>
          </w:tcPr>
          <w:p w14:paraId="50CAAA92" w14:textId="77777777" w:rsidR="00595CA7" w:rsidRDefault="00000000">
            <w:pPr>
              <w:keepLines/>
              <w:spacing w:after="20" w:line="252" w:lineRule="auto" w:before="0"/>
              <w:ind w:left="0" w:right="0" w:firstLine="0"/>
              <w:jc w:val="center"/>
            </w:pPr>
            <w:r>
              <w:rPr>
                <w:rFonts w:ascii="Segoe UI" w:hAnsi="Segoe UI" w:eastAsia="Segoe UI" w:cs="Segoe UI"/>
                <w:b/>
                <w:i w:val="0"/>
                <w:color w:val="FFFFFF"/>
                <w:sz w:val="18"/>
                <w:szCs w:val="21"/>
                <w:lang w:val="vi-VN"/>
              </w:rPr>
              <w:t>Mục tiêu điển hình</w:t>
            </w:r>
          </w:p>
        </w:tc>
        <w:tc>
          <w:tcPr>
            <w:tcW w:w="2834" w:type="dxa"/>
            <w:shd w:val="clear" w:color="auto" w:fill="2F75B5" w:themeFill="text2" w:themeFillTint="66"/>
            <w:vAlign w:val="center"/>
            <w:tcMar>
              <w:top w:w="80" w:type="dxa"/>
              <w:left w:w="110" w:type="dxa"/>
              <w:bottom w:w="80" w:type="dxa"/>
              <w:right w:w="110" w:type="dxa"/>
            </w:tcMar>
          </w:tcPr>
          <w:p w14:paraId="09FE7BFC" w14:textId="77777777" w:rsidR="00595CA7" w:rsidRDefault="00000000">
            <w:pPr>
              <w:keepLines/>
              <w:spacing w:after="20" w:line="252" w:lineRule="auto" w:before="0"/>
              <w:ind w:left="0" w:right="0" w:firstLine="0"/>
              <w:jc w:val="center"/>
            </w:pPr>
            <w:r>
              <w:rPr>
                <w:rFonts w:ascii="Segoe UI" w:hAnsi="Segoe UI" w:eastAsia="Segoe UI" w:cs="Segoe UI"/>
                <w:b/>
                <w:i w:val="0"/>
                <w:color w:val="FFFFFF"/>
                <w:sz w:val="18"/>
                <w:szCs w:val="21"/>
                <w:lang w:val="vi-VN"/>
              </w:rPr>
              <w:t>Công cụ/dữ liệu</w:t>
            </w:r>
          </w:p>
        </w:tc>
        <w:tc>
          <w:tcPr>
            <w:tcW w:w="2437" w:type="dxa"/>
            <w:shd w:val="clear" w:color="auto" w:fill="2F75B5" w:themeFill="text2" w:themeFillTint="66"/>
            <w:vAlign w:val="center"/>
            <w:tcMar>
              <w:top w:w="80" w:type="dxa"/>
              <w:left w:w="110" w:type="dxa"/>
              <w:bottom w:w="80" w:type="dxa"/>
              <w:right w:w="110" w:type="dxa"/>
            </w:tcMar>
          </w:tcPr>
          <w:p w14:paraId="02E716F7" w14:textId="77777777" w:rsidR="00595CA7" w:rsidRDefault="00000000">
            <w:pPr>
              <w:keepLines/>
              <w:spacing w:after="20" w:line="252" w:lineRule="auto" w:before="0"/>
              <w:ind w:left="0" w:right="0" w:firstLine="0"/>
              <w:jc w:val="center"/>
            </w:pPr>
            <w:r>
              <w:rPr>
                <w:rFonts w:ascii="Segoe UI" w:hAnsi="Segoe UI" w:eastAsia="Segoe UI" w:cs="Segoe UI"/>
                <w:b/>
                <w:i w:val="0"/>
                <w:color w:val="FFFFFF"/>
                <w:sz w:val="18"/>
                <w:szCs w:val="21"/>
                <w:lang w:val="vi-VN"/>
              </w:rPr>
              <w:t>Giới hạn chính</w:t>
            </w:r>
          </w:p>
        </w:tc>
      </w:tr>
      <w:tr w:rsidR="00595CA7" w14:paraId="20EE553E" w14:textId="77777777">
        <w:trPr>
          <w:cantSplit/>
          <w:cantSplit/>
        </w:trPr>
        <w:tc>
          <w:tcPr>
            <w:tcW w:w="1814" w:type="dxa"/>
            <w:vAlign w:val="center"/>
            <w:tcMar>
              <w:top w:w="80" w:type="dxa"/>
              <w:left w:w="110" w:type="dxa"/>
              <w:bottom w:w="80" w:type="dxa"/>
              <w:right w:w="110" w:type="dxa"/>
            </w:tcMar>
            <w:shd w:val="clear" w:color="auto" w:fill="FFFFFF"/>
          </w:tcPr>
          <w:p w14:paraId="2B94B191" w14:textId="77777777" w:rsidR="00595CA7" w:rsidRDefault="00000000">
            <w:pPr>
              <w:keepLines/>
              <w:spacing w:after="20" w:line="252" w:lineRule="auto" w:before="0"/>
              <w:ind w:left="0" w:right="0" w:firstLine="0"/>
              <w:jc w:val="left"/>
            </w:pPr>
            <w:r>
              <w:rPr>
                <w:rFonts w:ascii="Segoe UI" w:hAnsi="Segoe UI" w:eastAsia="Segoe UI" w:cs="Segoe UI"/>
                <w:b/>
                <w:i w:val="0"/>
                <w:color w:val="263238"/>
                <w:sz w:val="18"/>
                <w:szCs w:val="21"/>
                <w:lang w:val="vi-VN"/>
              </w:rPr>
              <w:t>Tài chính - Kế toán</w:t>
            </w:r>
          </w:p>
        </w:tc>
        <w:tc>
          <w:tcPr>
            <w:tcW w:w="2324" w:type="dxa"/>
            <w:vAlign w:val="center"/>
            <w:tcMar>
              <w:top w:w="80" w:type="dxa"/>
              <w:left w:w="110" w:type="dxa"/>
              <w:bottom w:w="80" w:type="dxa"/>
              <w:right w:w="110" w:type="dxa"/>
            </w:tcMar>
            <w:shd w:val="clear" w:color="auto" w:fill="FFFFFF"/>
          </w:tcPr>
          <w:p w14:paraId="026CC80B" w14:textId="77777777" w:rsidR="00595CA7" w:rsidRDefault="00000000">
            <w:pPr>
              <w:keepLines/>
              <w:spacing w:after="20" w:line="252" w:lineRule="auto" w:before="0"/>
              <w:ind w:left="0" w:right="0" w:firstLine="0"/>
              <w:jc w:val="left"/>
            </w:pPr>
            <w:r>
              <w:rPr>
                <w:rFonts w:ascii="Segoe UI" w:hAnsi="Segoe UI" w:eastAsia="Segoe UI" w:cs="Segoe UI"/>
                <w:b w:val="0"/>
                <w:i w:val="0"/>
                <w:color w:val="263238"/>
                <w:sz w:val="18"/>
                <w:szCs w:val="21"/>
                <w:lang w:val="vi-VN"/>
              </w:rPr>
              <w:t>Đối chiếu và phân tích biến động</w:t>
            </w:r>
          </w:p>
        </w:tc>
        <w:tc>
          <w:tcPr>
            <w:tcW w:w="2834" w:type="dxa"/>
            <w:vAlign w:val="center"/>
            <w:tcMar>
              <w:top w:w="80" w:type="dxa"/>
              <w:left w:w="110" w:type="dxa"/>
              <w:bottom w:w="80" w:type="dxa"/>
              <w:right w:w="110" w:type="dxa"/>
            </w:tcMar>
            <w:shd w:val="clear" w:color="auto" w:fill="FFFFFF"/>
          </w:tcPr>
          <w:p w14:paraId="22430299" w14:textId="77777777" w:rsidR="00595CA7" w:rsidRDefault="00000000">
            <w:pPr>
              <w:keepLines/>
              <w:spacing w:after="20" w:line="252" w:lineRule="auto" w:before="0"/>
              <w:ind w:left="0" w:right="0" w:firstLine="0"/>
              <w:jc w:val="left"/>
            </w:pPr>
            <w:r>
              <w:rPr>
                <w:rFonts w:ascii="Segoe UI" w:hAnsi="Segoe UI" w:eastAsia="Segoe UI" w:cs="Segoe UI"/>
                <w:b w:val="0"/>
                <w:i w:val="0"/>
                <w:color w:val="263238"/>
                <w:sz w:val="18"/>
                <w:szCs w:val="21"/>
                <w:lang w:val="vi-VN"/>
              </w:rPr>
              <w:t>Dữ liệu tài chính, công cụ tính toán</w:t>
            </w:r>
          </w:p>
        </w:tc>
        <w:tc>
          <w:tcPr>
            <w:tcW w:w="2437" w:type="dxa"/>
            <w:vAlign w:val="center"/>
            <w:tcMar>
              <w:top w:w="80" w:type="dxa"/>
              <w:left w:w="110" w:type="dxa"/>
              <w:bottom w:w="80" w:type="dxa"/>
              <w:right w:w="110" w:type="dxa"/>
            </w:tcMar>
            <w:shd w:val="clear" w:color="auto" w:fill="FFFFFF"/>
          </w:tcPr>
          <w:p w14:paraId="7FC76EB0" w14:textId="77777777" w:rsidR="00595CA7" w:rsidRDefault="00000000">
            <w:pPr>
              <w:keepLines/>
              <w:spacing w:after="20" w:line="252" w:lineRule="auto" w:before="0"/>
              <w:ind w:left="0" w:right="0" w:firstLine="0"/>
              <w:jc w:val="left"/>
            </w:pPr>
            <w:r>
              <w:rPr>
                <w:rFonts w:ascii="Segoe UI" w:hAnsi="Segoe UI" w:eastAsia="Segoe UI" w:cs="Segoe UI"/>
                <w:b w:val="0"/>
                <w:i w:val="0"/>
                <w:color w:val="263238"/>
                <w:sz w:val="18"/>
                <w:szCs w:val="21"/>
                <w:lang w:val="vi-VN"/>
              </w:rPr>
              <w:t>Không tự ghi sổ hoặc thanh toán</w:t>
            </w:r>
          </w:p>
        </w:tc>
      </w:tr>
      <w:tr w:rsidR="00595CA7" w14:paraId="10218C7B" w14:textId="77777777">
        <w:trPr>
          <w:cantSplit/>
          <w:cantSplit/>
        </w:trPr>
        <w:tc>
          <w:tcPr>
            <w:tcW w:w="1814" w:type="dxa"/>
            <w:vAlign w:val="center"/>
            <w:tcMar>
              <w:top w:w="80" w:type="dxa"/>
              <w:left w:w="110" w:type="dxa"/>
              <w:bottom w:w="80" w:type="dxa"/>
              <w:right w:w="110" w:type="dxa"/>
            </w:tcMar>
            <w:shd w:val="clear" w:color="auto" w:fill="F4F8FC"/>
          </w:tcPr>
          <w:p w14:paraId="7248F660" w14:textId="77777777" w:rsidR="00595CA7" w:rsidRDefault="00000000">
            <w:pPr>
              <w:keepLines/>
              <w:spacing w:after="20" w:line="252" w:lineRule="auto" w:before="0"/>
              <w:ind w:left="0" w:right="0" w:firstLine="0"/>
              <w:jc w:val="left"/>
            </w:pPr>
            <w:r>
              <w:rPr>
                <w:rFonts w:ascii="Segoe UI" w:hAnsi="Segoe UI" w:eastAsia="Segoe UI" w:cs="Segoe UI"/>
                <w:b/>
                <w:i w:val="0"/>
                <w:color w:val="263238"/>
                <w:sz w:val="18"/>
                <w:szCs w:val="21"/>
                <w:lang w:val="vi-VN"/>
              </w:rPr>
              <w:lastRenderedPageBreak/>
              <w:t>Thuế</w:t>
            </w:r>
          </w:p>
        </w:tc>
        <w:tc>
          <w:tcPr>
            <w:tcW w:w="2324" w:type="dxa"/>
            <w:vAlign w:val="center"/>
            <w:tcMar>
              <w:top w:w="80" w:type="dxa"/>
              <w:left w:w="110" w:type="dxa"/>
              <w:bottom w:w="80" w:type="dxa"/>
              <w:right w:w="110" w:type="dxa"/>
            </w:tcMar>
            <w:shd w:val="clear" w:color="auto" w:fill="F4F8FC"/>
          </w:tcPr>
          <w:p w14:paraId="7420AC52" w14:textId="77777777" w:rsidR="00595CA7" w:rsidRDefault="00000000">
            <w:pPr>
              <w:keepLines/>
              <w:spacing w:after="20" w:line="252" w:lineRule="auto" w:before="0"/>
              <w:ind w:left="0" w:right="0" w:firstLine="0"/>
              <w:jc w:val="left"/>
            </w:pPr>
            <w:r>
              <w:rPr>
                <w:rFonts w:ascii="Segoe UI" w:hAnsi="Segoe UI" w:eastAsia="Segoe UI" w:cs="Segoe UI"/>
                <w:b w:val="0"/>
                <w:i w:val="0"/>
                <w:color w:val="263238"/>
                <w:sz w:val="18"/>
                <w:szCs w:val="21"/>
                <w:lang w:val="vi-VN"/>
              </w:rPr>
              <w:t>Rà soát hồ sơ và nghĩa vụ thuế</w:t>
            </w:r>
          </w:p>
        </w:tc>
        <w:tc>
          <w:tcPr>
            <w:tcW w:w="2834" w:type="dxa"/>
            <w:vAlign w:val="center"/>
            <w:tcMar>
              <w:top w:w="80" w:type="dxa"/>
              <w:left w:w="110" w:type="dxa"/>
              <w:bottom w:w="80" w:type="dxa"/>
              <w:right w:w="110" w:type="dxa"/>
            </w:tcMar>
            <w:shd w:val="clear" w:color="auto" w:fill="F4F8FC"/>
          </w:tcPr>
          <w:p w14:paraId="247FB1EA" w14:textId="77777777" w:rsidR="00595CA7" w:rsidRDefault="00000000">
            <w:pPr>
              <w:keepLines/>
              <w:spacing w:after="20" w:line="252" w:lineRule="auto" w:before="0"/>
              <w:ind w:left="0" w:right="0" w:firstLine="0"/>
              <w:jc w:val="left"/>
            </w:pPr>
            <w:r>
              <w:rPr>
                <w:rFonts w:ascii="Segoe UI" w:hAnsi="Segoe UI" w:eastAsia="Segoe UI" w:cs="Segoe UI"/>
                <w:b w:val="0"/>
                <w:i w:val="0"/>
                <w:color w:val="263238"/>
                <w:sz w:val="18"/>
                <w:szCs w:val="21"/>
                <w:lang w:val="vi-VN"/>
              </w:rPr>
              <w:t>Hồ sơ thuế, văn bản có hiệu lực</w:t>
            </w:r>
          </w:p>
        </w:tc>
        <w:tc>
          <w:tcPr>
            <w:tcW w:w="2437" w:type="dxa"/>
            <w:vAlign w:val="center"/>
            <w:tcMar>
              <w:top w:w="80" w:type="dxa"/>
              <w:left w:w="110" w:type="dxa"/>
              <w:bottom w:w="80" w:type="dxa"/>
              <w:right w:w="110" w:type="dxa"/>
            </w:tcMar>
            <w:shd w:val="clear" w:color="auto" w:fill="F4F8FC"/>
          </w:tcPr>
          <w:p w14:paraId="51D915AE" w14:textId="77777777" w:rsidR="00595CA7" w:rsidRDefault="00000000">
            <w:pPr>
              <w:keepLines/>
              <w:spacing w:after="20" w:line="252" w:lineRule="auto" w:before="0"/>
              <w:ind w:left="0" w:right="0" w:firstLine="0"/>
              <w:jc w:val="left"/>
            </w:pPr>
            <w:r>
              <w:rPr>
                <w:rFonts w:ascii="Segoe UI" w:hAnsi="Segoe UI" w:eastAsia="Segoe UI" w:cs="Segoe UI"/>
                <w:b w:val="0"/>
                <w:i w:val="0"/>
                <w:color w:val="263238"/>
                <w:sz w:val="18"/>
                <w:szCs w:val="21"/>
                <w:lang w:val="vi-VN"/>
              </w:rPr>
              <w:t>Không tự nộp hồ sơ</w:t>
            </w:r>
          </w:p>
        </w:tc>
      </w:tr>
      <w:tr w:rsidR="00595CA7" w14:paraId="5A3365E0" w14:textId="77777777">
        <w:trPr>
          <w:cantSplit/>
          <w:cantSplit/>
        </w:trPr>
        <w:tc>
          <w:tcPr>
            <w:tcW w:w="1814" w:type="dxa"/>
            <w:vAlign w:val="center"/>
            <w:tcMar>
              <w:top w:w="80" w:type="dxa"/>
              <w:left w:w="110" w:type="dxa"/>
              <w:bottom w:w="80" w:type="dxa"/>
              <w:right w:w="110" w:type="dxa"/>
            </w:tcMar>
            <w:shd w:val="clear" w:color="auto" w:fill="FFFFFF"/>
          </w:tcPr>
          <w:p w14:paraId="7216FD1C" w14:textId="77777777" w:rsidR="00595CA7" w:rsidRDefault="00000000">
            <w:pPr>
              <w:keepLines/>
              <w:spacing w:after="20" w:line="252" w:lineRule="auto" w:before="0"/>
              <w:ind w:left="0" w:right="0" w:firstLine="0"/>
              <w:jc w:val="left"/>
            </w:pPr>
            <w:r>
              <w:rPr>
                <w:rFonts w:ascii="Segoe UI" w:hAnsi="Segoe UI" w:eastAsia="Segoe UI" w:cs="Segoe UI"/>
                <w:b/>
                <w:i w:val="0"/>
                <w:color w:val="263238"/>
                <w:sz w:val="18"/>
                <w:szCs w:val="21"/>
                <w:lang w:val="vi-VN"/>
              </w:rPr>
              <w:t>Pháp chế</w:t>
            </w:r>
          </w:p>
        </w:tc>
        <w:tc>
          <w:tcPr>
            <w:tcW w:w="2324" w:type="dxa"/>
            <w:vAlign w:val="center"/>
            <w:tcMar>
              <w:top w:w="80" w:type="dxa"/>
              <w:left w:w="110" w:type="dxa"/>
              <w:bottom w:w="80" w:type="dxa"/>
              <w:right w:w="110" w:type="dxa"/>
            </w:tcMar>
            <w:shd w:val="clear" w:color="auto" w:fill="FFFFFF"/>
          </w:tcPr>
          <w:p w14:paraId="76F8FE60" w14:textId="77777777" w:rsidR="00595CA7" w:rsidRDefault="00000000">
            <w:pPr>
              <w:keepLines/>
              <w:spacing w:after="20" w:line="252" w:lineRule="auto" w:before="0"/>
              <w:ind w:left="0" w:right="0" w:firstLine="0"/>
              <w:jc w:val="left"/>
            </w:pPr>
            <w:r>
              <w:rPr>
                <w:rFonts w:ascii="Segoe UI" w:hAnsi="Segoe UI" w:eastAsia="Segoe UI" w:cs="Segoe UI"/>
                <w:b w:val="0"/>
                <w:i w:val="0"/>
                <w:color w:val="263238"/>
                <w:sz w:val="18"/>
                <w:szCs w:val="21"/>
                <w:lang w:val="vi-VN"/>
              </w:rPr>
              <w:t>Rà soát hợp đồng</w:t>
            </w:r>
          </w:p>
        </w:tc>
        <w:tc>
          <w:tcPr>
            <w:tcW w:w="2834" w:type="dxa"/>
            <w:vAlign w:val="center"/>
            <w:tcMar>
              <w:top w:w="80" w:type="dxa"/>
              <w:left w:w="110" w:type="dxa"/>
              <w:bottom w:w="80" w:type="dxa"/>
              <w:right w:w="110" w:type="dxa"/>
            </w:tcMar>
            <w:shd w:val="clear" w:color="auto" w:fill="FFFFFF"/>
          </w:tcPr>
          <w:p w14:paraId="49439599" w14:textId="77777777" w:rsidR="00595CA7" w:rsidRDefault="00000000">
            <w:pPr>
              <w:keepLines/>
              <w:spacing w:after="20" w:line="252" w:lineRule="auto" w:before="0"/>
              <w:ind w:left="0" w:right="0" w:firstLine="0"/>
              <w:jc w:val="left"/>
            </w:pPr>
            <w:r>
              <w:rPr>
                <w:rFonts w:ascii="Segoe UI" w:hAnsi="Segoe UI" w:eastAsia="Segoe UI" w:cs="Segoe UI"/>
                <w:b w:val="0"/>
                <w:i w:val="0"/>
                <w:color w:val="263238"/>
                <w:sz w:val="18"/>
                <w:szCs w:val="21"/>
                <w:lang w:val="vi-VN"/>
              </w:rPr>
              <w:t>Mẫu hợp đồng, chính sách, nguồn pháp lý</w:t>
            </w:r>
          </w:p>
        </w:tc>
        <w:tc>
          <w:tcPr>
            <w:tcW w:w="2437" w:type="dxa"/>
            <w:vAlign w:val="center"/>
            <w:tcMar>
              <w:top w:w="80" w:type="dxa"/>
              <w:left w:w="110" w:type="dxa"/>
              <w:bottom w:w="80" w:type="dxa"/>
              <w:right w:w="110" w:type="dxa"/>
            </w:tcMar>
            <w:shd w:val="clear" w:color="auto" w:fill="FFFFFF"/>
          </w:tcPr>
          <w:p w14:paraId="40CED7A3" w14:textId="77777777" w:rsidR="00595CA7" w:rsidRDefault="00000000">
            <w:pPr>
              <w:keepLines/>
              <w:spacing w:after="20" w:line="252" w:lineRule="auto" w:before="0"/>
              <w:ind w:left="0" w:right="0" w:firstLine="0"/>
              <w:jc w:val="left"/>
            </w:pPr>
            <w:r>
              <w:rPr>
                <w:rFonts w:ascii="Segoe UI" w:hAnsi="Segoe UI" w:eastAsia="Segoe UI" w:cs="Segoe UI"/>
                <w:b w:val="0"/>
                <w:i w:val="0"/>
                <w:color w:val="263238"/>
                <w:sz w:val="18"/>
                <w:szCs w:val="21"/>
                <w:lang w:val="vi-VN"/>
              </w:rPr>
              <w:t>Không tự phát hành ý kiến</w:t>
            </w:r>
          </w:p>
        </w:tc>
      </w:tr>
      <w:tr w:rsidR="00595CA7" w14:paraId="3C90E426" w14:textId="77777777">
        <w:trPr>
          <w:cantSplit/>
          <w:cantSplit/>
        </w:trPr>
        <w:tc>
          <w:tcPr>
            <w:tcW w:w="1814" w:type="dxa"/>
            <w:vAlign w:val="center"/>
            <w:tcMar>
              <w:top w:w="80" w:type="dxa"/>
              <w:left w:w="110" w:type="dxa"/>
              <w:bottom w:w="80" w:type="dxa"/>
              <w:right w:w="110" w:type="dxa"/>
            </w:tcMar>
            <w:shd w:val="clear" w:color="auto" w:fill="F4F8FC"/>
          </w:tcPr>
          <w:p w14:paraId="00D81E2B" w14:textId="77777777" w:rsidR="00595CA7" w:rsidRDefault="00000000">
            <w:pPr>
              <w:keepLines/>
              <w:spacing w:after="20" w:line="252" w:lineRule="auto" w:before="0"/>
              <w:ind w:left="0" w:right="0" w:firstLine="0"/>
              <w:jc w:val="left"/>
            </w:pPr>
            <w:r>
              <w:rPr>
                <w:rFonts w:ascii="Segoe UI" w:hAnsi="Segoe UI" w:eastAsia="Segoe UI" w:cs="Segoe UI"/>
                <w:b/>
                <w:i w:val="0"/>
                <w:color w:val="263238"/>
                <w:sz w:val="18"/>
                <w:szCs w:val="21"/>
                <w:lang w:val="vi-VN"/>
              </w:rPr>
              <w:t>Ngân hàng đầu tư</w:t>
            </w:r>
          </w:p>
        </w:tc>
        <w:tc>
          <w:tcPr>
            <w:tcW w:w="2324" w:type="dxa"/>
            <w:vAlign w:val="center"/>
            <w:tcMar>
              <w:top w:w="80" w:type="dxa"/>
              <w:left w:w="110" w:type="dxa"/>
              <w:bottom w:w="80" w:type="dxa"/>
              <w:right w:w="110" w:type="dxa"/>
            </w:tcMar>
            <w:shd w:val="clear" w:color="auto" w:fill="F4F8FC"/>
          </w:tcPr>
          <w:p w14:paraId="7E09F849" w14:textId="77777777" w:rsidR="00595CA7" w:rsidRDefault="00000000">
            <w:pPr>
              <w:keepLines/>
              <w:spacing w:after="20" w:line="252" w:lineRule="auto" w:before="0"/>
              <w:ind w:left="0" w:right="0" w:firstLine="0"/>
              <w:jc w:val="left"/>
            </w:pPr>
            <w:r>
              <w:rPr>
                <w:rFonts w:ascii="Segoe UI" w:hAnsi="Segoe UI" w:eastAsia="Segoe UI" w:cs="Segoe UI"/>
                <w:b w:val="0"/>
                <w:i w:val="0"/>
                <w:color w:val="263238"/>
                <w:sz w:val="18"/>
                <w:szCs w:val="21"/>
                <w:lang w:val="vi-VN"/>
              </w:rPr>
              <w:t>Chuẩn bị bản ghi nhớ đầu tư</w:t>
            </w:r>
          </w:p>
        </w:tc>
        <w:tc>
          <w:tcPr>
            <w:tcW w:w="2834" w:type="dxa"/>
            <w:vAlign w:val="center"/>
            <w:tcMar>
              <w:top w:w="80" w:type="dxa"/>
              <w:left w:w="110" w:type="dxa"/>
              <w:bottom w:w="80" w:type="dxa"/>
              <w:right w:w="110" w:type="dxa"/>
            </w:tcMar>
            <w:shd w:val="clear" w:color="auto" w:fill="F4F8FC"/>
          </w:tcPr>
          <w:p w14:paraId="5F871037" w14:textId="77777777" w:rsidR="00595CA7" w:rsidRDefault="00000000">
            <w:pPr>
              <w:keepLines/>
              <w:spacing w:after="20" w:line="252" w:lineRule="auto" w:before="0"/>
              <w:ind w:left="0" w:right="0" w:firstLine="0"/>
              <w:jc w:val="left"/>
            </w:pPr>
            <w:r>
              <w:rPr>
                <w:rFonts w:ascii="Segoe UI" w:hAnsi="Segoe UI" w:eastAsia="Segoe UI" w:cs="Segoe UI"/>
                <w:b w:val="0"/>
                <w:i w:val="0"/>
                <w:color w:val="263238"/>
                <w:sz w:val="18"/>
                <w:szCs w:val="21"/>
                <w:lang w:val="vi-VN"/>
              </w:rPr>
              <w:t>Hồ sơ thương vụ, công cụ định giá</w:t>
            </w:r>
          </w:p>
        </w:tc>
        <w:tc>
          <w:tcPr>
            <w:tcW w:w="2437" w:type="dxa"/>
            <w:vAlign w:val="center"/>
            <w:tcMar>
              <w:top w:w="80" w:type="dxa"/>
              <w:left w:w="110" w:type="dxa"/>
              <w:bottom w:w="80" w:type="dxa"/>
              <w:right w:w="110" w:type="dxa"/>
            </w:tcMar>
            <w:shd w:val="clear" w:color="auto" w:fill="F4F8FC"/>
          </w:tcPr>
          <w:p w14:paraId="5B85F18F" w14:textId="77777777" w:rsidR="00595CA7" w:rsidRDefault="00000000">
            <w:pPr>
              <w:keepLines/>
              <w:spacing w:after="20" w:line="252" w:lineRule="auto" w:before="0"/>
              <w:ind w:left="0" w:right="0" w:firstLine="0"/>
              <w:jc w:val="left"/>
            </w:pPr>
            <w:r>
              <w:rPr>
                <w:rFonts w:ascii="Segoe UI" w:hAnsi="Segoe UI" w:eastAsia="Segoe UI" w:cs="Segoe UI"/>
                <w:b w:val="0"/>
                <w:i w:val="0"/>
                <w:color w:val="263238"/>
                <w:sz w:val="18"/>
                <w:szCs w:val="21"/>
                <w:lang w:val="vi-VN"/>
              </w:rPr>
              <w:t>Không tự quyết định đầu tư</w:t>
            </w:r>
          </w:p>
        </w:tc>
      </w:tr>
    </w:tbl>
    <w:p w14:paraId="1D8D608C" w14:textId="72209642" w:rsidR="00595CA7" w:rsidRDefault="00000000">
      <w:pPr>
        <w:pStyle w:val="Heading2"/>
        <w:keepNext/>
        <w:keepLines/>
        <w:widowControl/>
        <w:spacing w:line="252" w:lineRule="auto" w:before="140" w:after="60"/>
        <w:ind w:left="255" w:right="0" w:firstLine="0"/>
        <w:jc w:val="left"/>
      </w:pPr>
      <w:r>
        <w:rPr>
          <w:rFonts w:ascii="Segoe UI" w:eastAsia="Segoe UI" w:hAnsi="Segoe UI" w:cs="Segoe UI"/>
          <w:b/>
          <w:bCs w:val="0"/>
          <w:i w:val="0"/>
          <w:color w:val="2F75B5"/>
          <w:sz w:val="23"/>
          <w:lang w:val="vi-VN"/>
        </w:rPr>
        <w:t>5.3. Domain-specific Harness</w:t>
      </w:r>
    </w:p>
    <w:p w14:paraId="53BD8D0F"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Instructions và thuật ngữ riêng.</w:t>
      </w:r>
    </w:p>
    <w:p w14:paraId="29D96D1D"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Knowledge, phân loại và quyền dữ liệu riêng.</w:t>
      </w:r>
    </w:p>
    <w:p w14:paraId="153BC442"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Workflow state và quy tắc chuyển bước riêng.</w:t>
      </w:r>
    </w:p>
    <w:p w14:paraId="30E4DFD6"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Tool và tích hợp nghiệp vụ riêng.</w:t>
      </w:r>
    </w:p>
    <w:p w14:paraId="576BCFA2"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Validation rules và ngưỡng rủi ro riêng.</w:t>
      </w:r>
    </w:p>
    <w:p w14:paraId="5E097136"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Approval matrix riêng.</w:t>
      </w:r>
    </w:p>
    <w:p w14:paraId="2B490C05"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Evaluation dataset riêng cho từng nghiệp vụ.</w:t>
      </w:r>
    </w:p>
    <w:p w14:paraId="2C5EE8C5" w14:textId="77777777" w:rsidR="00595CA7" w:rsidRDefault="00000000">
      <w:pPr>
        <w:pStyle w:val="Heading2"/>
        <w:keepNext/>
        <w:keepLines/>
        <w:widowControl/>
        <w:spacing w:line="252" w:lineRule="auto" w:before="140" w:after="60"/>
        <w:ind w:left="255" w:right="0" w:firstLine="0"/>
        <w:jc w:val="left"/>
      </w:pPr>
      <w:r>
        <w:rPr>
          <w:rFonts w:ascii="Segoe UI" w:eastAsia="Segoe UI" w:hAnsi="Segoe UI" w:cs="Segoe UI"/>
          <w:b/>
          <w:bCs w:val="0"/>
          <w:i w:val="0"/>
          <w:color w:val="2F75B5"/>
          <w:sz w:val="23"/>
          <w:lang w:val="vi-VN"/>
        </w:rPr>
        <w:t>5.4. Human-in-the-loop và trách nhiệm</w:t>
      </w:r>
    </w:p>
    <w:p w14:paraId="501495F2"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Tự thực hiện: đọc, đối chiếu, tính toán và tạo bản nháp trong phạm vi được cấp quyền.</w:t>
      </w:r>
    </w:p>
    <w:p w14:paraId="40C95096"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Chuẩn bị, chờ phê duyệt: mọi kết quả dẫn tới thao tác có tác động.</w:t>
      </w:r>
    </w:p>
    <w:p w14:paraId="06256502"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Không thực hiện: vượt quyền, tự quyết định cuối cùng hoặc thực hiện hành động bị cấm.</w:t>
      </w:r>
    </w:p>
    <w:p w14:paraId="63A0C163" w14:textId="77777777" w:rsidR="00595CA7" w:rsidRDefault="00000000">
      <w:pPr>
        <w:pStyle w:val="Heading2"/>
        <w:keepNext/>
        <w:keepLines/>
        <w:widowControl/>
        <w:spacing w:line="252" w:lineRule="auto" w:before="140" w:after="60"/>
        <w:ind w:left="255" w:right="0" w:firstLine="0"/>
        <w:jc w:val="left"/>
      </w:pPr>
      <w:r>
        <w:rPr>
          <w:rFonts w:ascii="Segoe UI" w:eastAsia="Segoe UI" w:hAnsi="Segoe UI" w:cs="Segoe UI"/>
          <w:b/>
          <w:bCs w:val="0"/>
          <w:i w:val="0"/>
          <w:color w:val="2F75B5"/>
          <w:sz w:val="23"/>
          <w:lang w:val="vi-VN"/>
        </w:rPr>
        <w:t>5.5. Tiêu chí lựa chọn Agent triển khai trước</w:t>
      </w:r>
    </w:p>
    <w:p w14:paraId="2927CDA1"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Khối lượng công việc lớn và quy trình tương đối rõ.</w:t>
      </w:r>
    </w:p>
    <w:p w14:paraId="77086B15"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Dữ liệu có thể tiếp cận và kết quả có thể kiểm chứng.</w:t>
      </w:r>
    </w:p>
    <w:p w14:paraId="1900FD6A"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Rủi ro có thể kiểm soát bằng quyền, phê duyệt và giám sát.</w:t>
      </w:r>
    </w:p>
    <w:p w14:paraId="56069DDA"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Có chuyên gia nghiệp vụ tham gia xây dựng và đánh giá.</w:t>
      </w:r>
    </w:p>
    <w:p w14:paraId="56E2A5EF" w14:textId="77777777" w:rsidR="00595CA7" w:rsidRDefault="00000000">
      <w:pPr>
        <w:pStyle w:val="Heading1"/>
        <w:keepNext/>
        <w:keepLines/>
        <w:widowControl/>
        <w:spacing w:line="252" w:lineRule="auto" w:before="240" w:after="100"/>
        <w:ind w:left="0" w:right="0" w:firstLine="0"/>
        <w:jc w:val="left"/>
        <w:pBdr>
          <w:bottom w:val="single" w:sz="6" w:space="3" w:color="D9E5F2"/>
        </w:pBdr>
      </w:pPr>
      <w:r>
        <w:rPr>
          <w:rFonts w:ascii="Segoe UI" w:eastAsia="Segoe UI" w:hAnsi="Segoe UI" w:cs="Segoe UI"/>
          <w:b/>
          <w:bCs w:val="0"/>
          <w:i w:val="0"/>
          <w:color w:val="1F4E79"/>
          <w:sz w:val="27"/>
          <w:lang w:val="vi-VN"/>
        </w:rPr>
        <w:t>6. ĐỊNH VỊ MEMORY OS THEO CASAN VÀ LỘ TRÌNH AI-NATIVE</w:t>
      </w:r>
    </w:p>
    <w:p w14:paraId="5004B7B0" w14:textId="77777777" w:rsidR="00595CA7" w:rsidRDefault="00000000">
      <w:pPr>
        <w:pStyle w:val="Heading2"/>
        <w:keepNext/>
        <w:keepLines/>
        <w:widowControl/>
        <w:spacing w:line="252" w:lineRule="auto" w:before="140" w:after="60"/>
        <w:ind w:left="255" w:right="0" w:firstLine="0"/>
        <w:jc w:val="left"/>
      </w:pPr>
      <w:r>
        <w:rPr>
          <w:rFonts w:ascii="Segoe UI" w:eastAsia="Segoe UI" w:hAnsi="Segoe UI" w:cs="Segoe UI"/>
          <w:b/>
          <w:bCs w:val="0"/>
          <w:i w:val="0"/>
          <w:color w:val="2F75B5"/>
          <w:sz w:val="23"/>
          <w:lang w:val="vi-VN"/>
        </w:rPr>
        <w:t>6.1. Nguyên tắc áp dụng CASAN</w:t>
      </w:r>
    </w:p>
    <w:p w14:paraId="6007AA0F" w14:textId="77777777" w:rsidR="00595CA7" w:rsidRDefault="00000000">
      <w:pPr>
        <w:widowControl/>
        <w:spacing w:line="281" w:lineRule="auto" w:before="0" w:after="80"/>
        <w:ind w:left="482" w:right="0" w:firstLine="0"/>
        <w:jc w:val="left"/>
      </w:pPr>
      <w:r>
        <w:rPr>
          <w:rFonts w:cs="Segoe UI" w:ascii="Segoe UI" w:hAnsi="Segoe UI" w:eastAsia="Segoe UI"/>
          <w:b w:val="0"/>
          <w:i w:val="0"/>
          <w:color w:val="263238"/>
          <w:sz w:val="21"/>
          <w:lang w:val="vi-VN"/>
        </w:rPr>
        <w:t>CASAN là khung tham chiếu cho lộ trình năng lực AI; triển khai một tính năng hoặc Agent không đồng nghĩa Tasco đã đạt cấp độ trưởng thành tương ứng.</w:t>
      </w:r>
    </w:p>
    <w:p w14:paraId="2113FA76" w14:textId="77777777" w:rsidR="00595CA7" w:rsidRDefault="00000000">
      <w:pPr>
        <w:pStyle w:val="Heading2"/>
        <w:keepNext/>
        <w:keepLines/>
        <w:widowControl/>
        <w:spacing w:line="252" w:lineRule="auto" w:before="140" w:after="60"/>
        <w:ind w:left="255" w:right="0" w:firstLine="0"/>
        <w:jc w:val="left"/>
        <w:rPr>
          <w:rFonts w:ascii="Arial" w:eastAsia="Arial" w:hAnsi="Arial" w:cs="Arial"/>
          <w:bCs w:val="0"/>
          <w:lang w:val="vi-VN"/>
        </w:rPr>
      </w:pPr>
      <w:r>
        <w:rPr>
          <w:rFonts w:ascii="Segoe UI" w:eastAsia="Segoe UI" w:hAnsi="Segoe UI" w:cs="Segoe UI"/>
          <w:b/>
          <w:bCs w:val="0"/>
          <w:i w:val="0"/>
          <w:color w:val="2F75B5"/>
          <w:sz w:val="23"/>
          <w:lang w:val="vi-VN"/>
        </w:rPr>
        <w:t>6.2. Vai trò của Memory OS qua năm cấp độ</w:t>
      </w:r>
    </w:p>
    <w:tbl>
      <w:tblPr>
        <w:tblW w:w="9411" w:type="dxa"/>
        <w:jc w:val="center"/>
        <w:tblInd w:w="518" w:type="dxa"/>
        <w:tblBorders>
          <w:top w:val="single" w:sz="5" w:space="0" w:color="B7C9DC"/>
          <w:left w:val="single" w:sz="5" w:space="0" w:color="B7C9DC"/>
          <w:bottom w:val="single" w:sz="5" w:space="0" w:color="B7C9DC"/>
          <w:right w:val="single" w:sz="5" w:space="0" w:color="B7C9DC"/>
          <w:insideH w:val="single" w:sz="5" w:space="0" w:color="B7C9DC"/>
          <w:insideV w:val="single" w:sz="5" w:space="0" w:color="B7C9DC"/>
        </w:tblBorders>
        <w:tblLayout w:type="fixed"/>
        <w:tblCellMar>
          <w:top w:w="80" w:type="dxa"/>
          <w:left w:w="100" w:type="dxa"/>
          <w:bottom w:w="80" w:type="dxa"/>
          <w:right w:w="100" w:type="dxa"/>
        </w:tblCellMar>
        <w:tblLook w:val="04A0" w:firstRow="1" w:lastRow="0" w:firstColumn="1" w:lastColumn="0" w:noHBand="0" w:noVBand="1"/>
      </w:tblPr>
      <w:tblGrid>
        <w:gridCol w:w="1927"/>
        <w:gridCol w:w="7483"/>
      </w:tblGrid>
      <w:tr w:rsidR="00595CA7" w14:paraId="10E2A866" w14:textId="77777777" w:rsidTr="00FD6788">
        <w:trPr>
          <w:cantSplit/>
          <w:tblHeader/>
          <w:tblHeader w:val="true"/>
          <w:cantSplit/>
        </w:trPr>
        <w:tc>
          <w:tcPr>
            <w:tcW w:w="1927" w:type="dxa"/>
            <w:shd w:val="clear" w:color="auto" w:fill="2F75B5" w:themeFill="text2" w:themeFillTint="66"/>
            <w:vAlign w:val="center"/>
            <w:tcMar>
              <w:top w:w="80" w:type="dxa"/>
              <w:left w:w="110" w:type="dxa"/>
              <w:bottom w:w="80" w:type="dxa"/>
              <w:right w:w="110" w:type="dxa"/>
            </w:tcMar>
          </w:tcPr>
          <w:p w14:paraId="167C41C2" w14:textId="77777777" w:rsidR="00595CA7" w:rsidRDefault="00000000">
            <w:pPr>
              <w:keepLines/>
              <w:spacing w:after="20" w:line="252" w:lineRule="auto" w:before="0"/>
              <w:ind w:left="0" w:right="0" w:firstLine="0"/>
              <w:jc w:val="center"/>
            </w:pPr>
            <w:r>
              <w:rPr>
                <w:rFonts w:ascii="Segoe UI" w:hAnsi="Segoe UI" w:eastAsia="Segoe UI" w:cs="Segoe UI"/>
                <w:b/>
                <w:i w:val="0"/>
                <w:color w:val="FFFFFF"/>
                <w:sz w:val="18"/>
                <w:szCs w:val="21"/>
                <w:lang w:val="vi-VN"/>
              </w:rPr>
              <w:t>CASAN</w:t>
            </w:r>
          </w:p>
        </w:tc>
        <w:tc>
          <w:tcPr>
            <w:tcW w:w="7483" w:type="dxa"/>
            <w:shd w:val="clear" w:color="auto" w:fill="2F75B5" w:themeFill="text2" w:themeFillTint="66"/>
            <w:vAlign w:val="center"/>
            <w:tcMar>
              <w:top w:w="80" w:type="dxa"/>
              <w:left w:w="110" w:type="dxa"/>
              <w:bottom w:w="80" w:type="dxa"/>
              <w:right w:w="110" w:type="dxa"/>
            </w:tcMar>
          </w:tcPr>
          <w:p w14:paraId="37F36E7E" w14:textId="77777777" w:rsidR="00595CA7" w:rsidRDefault="00000000">
            <w:pPr>
              <w:keepLines/>
              <w:spacing w:after="20" w:line="252" w:lineRule="auto" w:before="0"/>
              <w:ind w:left="0" w:right="0" w:firstLine="0"/>
              <w:jc w:val="center"/>
            </w:pPr>
            <w:r>
              <w:rPr>
                <w:rFonts w:ascii="Segoe UI" w:hAnsi="Segoe UI" w:eastAsia="Segoe UI" w:cs="Segoe UI"/>
                <w:b/>
                <w:i w:val="0"/>
                <w:color w:val="FFFFFF"/>
                <w:sz w:val="18"/>
                <w:szCs w:val="21"/>
                <w:lang w:val="vi-VN"/>
              </w:rPr>
              <w:t>Vai trò của Memory OS</w:t>
            </w:r>
          </w:p>
        </w:tc>
      </w:tr>
      <w:tr w:rsidR="00595CA7" w14:paraId="7019D2B9" w14:textId="77777777">
        <w:trPr>
          <w:cantSplit/>
          <w:cantSplit/>
        </w:trPr>
        <w:tc>
          <w:tcPr>
            <w:tcW w:w="1927" w:type="dxa"/>
            <w:vAlign w:val="center"/>
            <w:tcMar>
              <w:top w:w="80" w:type="dxa"/>
              <w:left w:w="110" w:type="dxa"/>
              <w:bottom w:w="80" w:type="dxa"/>
              <w:right w:w="110" w:type="dxa"/>
            </w:tcMar>
            <w:shd w:val="clear" w:color="auto" w:fill="FFFFFF"/>
          </w:tcPr>
          <w:p w14:paraId="6263159D" w14:textId="77777777" w:rsidR="00595CA7" w:rsidRDefault="00000000">
            <w:pPr>
              <w:keepLines/>
              <w:spacing w:after="20" w:line="252" w:lineRule="auto" w:before="0"/>
              <w:ind w:left="0" w:right="0" w:firstLine="0"/>
              <w:jc w:val="left"/>
            </w:pPr>
            <w:r>
              <w:rPr>
                <w:rFonts w:ascii="Segoe UI" w:hAnsi="Segoe UI" w:eastAsia="Segoe UI" w:cs="Segoe UI"/>
                <w:b/>
                <w:i w:val="0"/>
                <w:color w:val="263238"/>
                <w:sz w:val="18"/>
                <w:szCs w:val="21"/>
                <w:lang w:val="vi-VN"/>
              </w:rPr>
              <w:t>Curious</w:t>
            </w:r>
          </w:p>
        </w:tc>
        <w:tc>
          <w:tcPr>
            <w:tcW w:w="7483" w:type="dxa"/>
            <w:vAlign w:val="center"/>
            <w:tcMar>
              <w:top w:w="80" w:type="dxa"/>
              <w:left w:w="110" w:type="dxa"/>
              <w:bottom w:w="80" w:type="dxa"/>
              <w:right w:w="110" w:type="dxa"/>
            </w:tcMar>
            <w:shd w:val="clear" w:color="auto" w:fill="FFFFFF"/>
          </w:tcPr>
          <w:p w14:paraId="0E410998" w14:textId="77777777" w:rsidR="00595CA7" w:rsidRDefault="00000000">
            <w:pPr>
              <w:keepLines/>
              <w:spacing w:after="20" w:line="252" w:lineRule="auto" w:before="0"/>
              <w:ind w:left="0" w:right="0" w:firstLine="0"/>
              <w:jc w:val="left"/>
            </w:pPr>
            <w:r>
              <w:rPr>
                <w:rFonts w:ascii="Segoe UI" w:hAnsi="Segoe UI" w:eastAsia="Segoe UI" w:cs="Segoe UI"/>
                <w:b w:val="0"/>
                <w:i w:val="0"/>
                <w:color w:val="263238"/>
                <w:sz w:val="18"/>
                <w:szCs w:val="21"/>
                <w:lang w:val="vi-VN"/>
              </w:rPr>
              <w:t>Thử nghiệm use case AI có kiểm soát.</w:t>
            </w:r>
          </w:p>
        </w:tc>
      </w:tr>
      <w:tr w:rsidR="00595CA7" w14:paraId="41DE9D94" w14:textId="77777777">
        <w:trPr>
          <w:cantSplit/>
          <w:cantSplit/>
        </w:trPr>
        <w:tc>
          <w:tcPr>
            <w:tcW w:w="1927" w:type="dxa"/>
            <w:vAlign w:val="center"/>
            <w:tcMar>
              <w:top w:w="80" w:type="dxa"/>
              <w:left w:w="110" w:type="dxa"/>
              <w:bottom w:w="80" w:type="dxa"/>
              <w:right w:w="110" w:type="dxa"/>
            </w:tcMar>
            <w:shd w:val="clear" w:color="auto" w:fill="F4F8FC"/>
          </w:tcPr>
          <w:p w14:paraId="29B6007D" w14:textId="77777777" w:rsidR="00595CA7" w:rsidRDefault="00000000">
            <w:pPr>
              <w:keepLines/>
              <w:spacing w:after="20" w:line="252" w:lineRule="auto" w:before="0"/>
              <w:ind w:left="0" w:right="0" w:firstLine="0"/>
              <w:jc w:val="left"/>
            </w:pPr>
            <w:r>
              <w:rPr>
                <w:rFonts w:ascii="Segoe UI" w:hAnsi="Segoe UI" w:eastAsia="Segoe UI" w:cs="Segoe UI"/>
                <w:b/>
                <w:i w:val="0"/>
                <w:color w:val="263238"/>
                <w:sz w:val="18"/>
                <w:szCs w:val="21"/>
                <w:lang w:val="vi-VN"/>
              </w:rPr>
              <w:t>Augmented</w:t>
            </w:r>
          </w:p>
        </w:tc>
        <w:tc>
          <w:tcPr>
            <w:tcW w:w="7483" w:type="dxa"/>
            <w:vAlign w:val="center"/>
            <w:tcMar>
              <w:top w:w="80" w:type="dxa"/>
              <w:left w:w="110" w:type="dxa"/>
              <w:bottom w:w="80" w:type="dxa"/>
              <w:right w:w="110" w:type="dxa"/>
            </w:tcMar>
            <w:shd w:val="clear" w:color="auto" w:fill="F4F8FC"/>
          </w:tcPr>
          <w:p w14:paraId="463D89DC" w14:textId="77777777" w:rsidR="00595CA7" w:rsidRDefault="00000000">
            <w:pPr>
              <w:keepLines/>
              <w:spacing w:after="20" w:line="252" w:lineRule="auto" w:before="0"/>
              <w:ind w:left="0" w:right="0" w:firstLine="0"/>
              <w:jc w:val="left"/>
            </w:pPr>
            <w:r>
              <w:rPr>
                <w:rFonts w:ascii="Segoe UI" w:hAnsi="Segoe UI" w:eastAsia="Segoe UI" w:cs="Segoe UI"/>
                <w:b w:val="0"/>
                <w:i w:val="0"/>
                <w:color w:val="263238"/>
                <w:sz w:val="18"/>
                <w:szCs w:val="21"/>
                <w:lang w:val="vi-VN"/>
              </w:rPr>
              <w:t>AI Workspace hỗ trợ công việc hằng ngày.</w:t>
            </w:r>
          </w:p>
        </w:tc>
      </w:tr>
      <w:tr w:rsidR="00595CA7" w14:paraId="182807DD" w14:textId="77777777">
        <w:trPr>
          <w:cantSplit/>
          <w:cantSplit/>
        </w:trPr>
        <w:tc>
          <w:tcPr>
            <w:tcW w:w="1927" w:type="dxa"/>
            <w:vAlign w:val="center"/>
            <w:tcMar>
              <w:top w:w="80" w:type="dxa"/>
              <w:left w:w="110" w:type="dxa"/>
              <w:bottom w:w="80" w:type="dxa"/>
              <w:right w:w="110" w:type="dxa"/>
            </w:tcMar>
            <w:shd w:val="clear" w:color="auto" w:fill="FFFFFF"/>
          </w:tcPr>
          <w:p w14:paraId="14501CBF" w14:textId="77777777" w:rsidR="00595CA7" w:rsidRDefault="00000000">
            <w:pPr>
              <w:keepLines/>
              <w:spacing w:after="20" w:line="252" w:lineRule="auto" w:before="0"/>
              <w:ind w:left="0" w:right="0" w:firstLine="0"/>
              <w:jc w:val="left"/>
            </w:pPr>
            <w:r>
              <w:rPr>
                <w:rFonts w:ascii="Segoe UI" w:hAnsi="Segoe UI" w:eastAsia="Segoe UI" w:cs="Segoe UI"/>
                <w:b/>
                <w:i w:val="0"/>
                <w:color w:val="263238"/>
                <w:sz w:val="18"/>
                <w:szCs w:val="21"/>
                <w:lang w:val="vi-VN"/>
              </w:rPr>
              <w:t>Standard</w:t>
            </w:r>
          </w:p>
        </w:tc>
        <w:tc>
          <w:tcPr>
            <w:tcW w:w="7483" w:type="dxa"/>
            <w:vAlign w:val="center"/>
            <w:tcMar>
              <w:top w:w="80" w:type="dxa"/>
              <w:left w:w="110" w:type="dxa"/>
              <w:bottom w:w="80" w:type="dxa"/>
              <w:right w:w="110" w:type="dxa"/>
            </w:tcMar>
            <w:shd w:val="clear" w:color="auto" w:fill="FFFFFF"/>
          </w:tcPr>
          <w:p w14:paraId="606B8707" w14:textId="77777777" w:rsidR="00595CA7" w:rsidRDefault="00000000">
            <w:pPr>
              <w:keepLines/>
              <w:spacing w:after="20" w:line="252" w:lineRule="auto" w:before="0"/>
              <w:ind w:left="0" w:right="0" w:firstLine="0"/>
              <w:jc w:val="left"/>
            </w:pPr>
            <w:r>
              <w:rPr>
                <w:rFonts w:ascii="Segoe UI" w:hAnsi="Segoe UI" w:eastAsia="Segoe UI" w:cs="Segoe UI"/>
                <w:b w:val="0"/>
                <w:i w:val="0"/>
                <w:color w:val="263238"/>
                <w:sz w:val="18"/>
                <w:szCs w:val="21"/>
                <w:lang w:val="vi-VN"/>
              </w:rPr>
              <w:t>Nền tảng, dữ liệu, quyền, Harness và quy trình được chuẩn hóa.</w:t>
            </w:r>
          </w:p>
        </w:tc>
      </w:tr>
      <w:tr w:rsidR="00595CA7" w14:paraId="6CBD7F57" w14:textId="77777777">
        <w:trPr>
          <w:cantSplit/>
          <w:cantSplit/>
        </w:trPr>
        <w:tc>
          <w:tcPr>
            <w:tcW w:w="1927" w:type="dxa"/>
            <w:vAlign w:val="center"/>
            <w:tcMar>
              <w:top w:w="80" w:type="dxa"/>
              <w:left w:w="110" w:type="dxa"/>
              <w:bottom w:w="80" w:type="dxa"/>
              <w:right w:w="110" w:type="dxa"/>
            </w:tcMar>
            <w:shd w:val="clear" w:color="auto" w:fill="F4F8FC"/>
          </w:tcPr>
          <w:p w14:paraId="52C2677A" w14:textId="77777777" w:rsidR="00595CA7" w:rsidRDefault="00000000">
            <w:pPr>
              <w:keepLines/>
              <w:spacing w:after="20" w:line="252" w:lineRule="auto" w:before="0"/>
              <w:ind w:left="0" w:right="0" w:firstLine="0"/>
              <w:jc w:val="left"/>
            </w:pPr>
            <w:r>
              <w:rPr>
                <w:rFonts w:ascii="Segoe UI" w:hAnsi="Segoe UI" w:eastAsia="Segoe UI" w:cs="Segoe UI"/>
                <w:b/>
                <w:i w:val="0"/>
                <w:color w:val="263238"/>
                <w:sz w:val="18"/>
                <w:szCs w:val="21"/>
                <w:lang w:val="vi-VN"/>
              </w:rPr>
              <w:t>Automated</w:t>
            </w:r>
          </w:p>
        </w:tc>
        <w:tc>
          <w:tcPr>
            <w:tcW w:w="7483" w:type="dxa"/>
            <w:vAlign w:val="center"/>
            <w:tcMar>
              <w:top w:w="80" w:type="dxa"/>
              <w:left w:w="110" w:type="dxa"/>
              <w:bottom w:w="80" w:type="dxa"/>
              <w:right w:w="110" w:type="dxa"/>
            </w:tcMar>
            <w:shd w:val="clear" w:color="auto" w:fill="F4F8FC"/>
          </w:tcPr>
          <w:p w14:paraId="07088406" w14:textId="77777777" w:rsidR="00595CA7" w:rsidRDefault="00000000">
            <w:pPr>
              <w:keepLines/>
              <w:spacing w:after="20" w:line="252" w:lineRule="auto" w:before="0"/>
              <w:ind w:left="0" w:right="0" w:firstLine="0"/>
              <w:jc w:val="left"/>
            </w:pPr>
            <w:r>
              <w:rPr>
                <w:rFonts w:ascii="Segoe UI" w:hAnsi="Segoe UI" w:eastAsia="Segoe UI" w:cs="Segoe UI"/>
                <w:b w:val="0"/>
                <w:i w:val="0"/>
                <w:color w:val="263238"/>
                <w:sz w:val="18"/>
                <w:szCs w:val="21"/>
                <w:lang w:val="vi-VN"/>
              </w:rPr>
              <w:t>Domain Agent thực hiện quy trình nhiều bước trong phạm vi được ủy quyền.</w:t>
            </w:r>
          </w:p>
        </w:tc>
      </w:tr>
      <w:tr w:rsidR="00595CA7" w14:paraId="38174906" w14:textId="77777777">
        <w:trPr>
          <w:cantSplit/>
          <w:cantSplit/>
        </w:trPr>
        <w:tc>
          <w:tcPr>
            <w:tcW w:w="1927" w:type="dxa"/>
            <w:vAlign w:val="center"/>
            <w:tcMar>
              <w:top w:w="80" w:type="dxa"/>
              <w:left w:w="110" w:type="dxa"/>
              <w:bottom w:w="80" w:type="dxa"/>
              <w:right w:w="110" w:type="dxa"/>
            </w:tcMar>
            <w:shd w:val="clear" w:color="auto" w:fill="FFFFFF"/>
          </w:tcPr>
          <w:p w14:paraId="3CCB3068" w14:textId="77777777" w:rsidR="00595CA7" w:rsidRDefault="00000000">
            <w:pPr>
              <w:keepLines/>
              <w:spacing w:after="20" w:line="252" w:lineRule="auto" w:before="0"/>
              <w:ind w:left="0" w:right="0" w:firstLine="0"/>
              <w:jc w:val="left"/>
            </w:pPr>
            <w:r>
              <w:rPr>
                <w:rFonts w:ascii="Segoe UI" w:hAnsi="Segoe UI" w:eastAsia="Segoe UI" w:cs="Segoe UI"/>
                <w:b/>
                <w:i w:val="0"/>
                <w:color w:val="263238"/>
                <w:sz w:val="18"/>
                <w:szCs w:val="21"/>
                <w:lang w:val="vi-VN"/>
              </w:rPr>
              <w:t>Native</w:t>
            </w:r>
          </w:p>
        </w:tc>
        <w:tc>
          <w:tcPr>
            <w:tcW w:w="7483" w:type="dxa"/>
            <w:vAlign w:val="center"/>
            <w:tcMar>
              <w:top w:w="80" w:type="dxa"/>
              <w:left w:w="110" w:type="dxa"/>
              <w:bottom w:w="80" w:type="dxa"/>
              <w:right w:w="110" w:type="dxa"/>
            </w:tcMar>
            <w:shd w:val="clear" w:color="auto" w:fill="FFFFFF"/>
          </w:tcPr>
          <w:p w14:paraId="5A0CCCBD" w14:textId="77777777" w:rsidR="00595CA7" w:rsidRDefault="00000000">
            <w:pPr>
              <w:keepLines/>
              <w:spacing w:after="20" w:line="252" w:lineRule="auto" w:before="0"/>
              <w:ind w:left="0" w:right="0" w:firstLine="0"/>
              <w:jc w:val="left"/>
            </w:pPr>
            <w:r>
              <w:rPr>
                <w:rFonts w:ascii="Segoe UI" w:hAnsi="Segoe UI" w:eastAsia="Segoe UI" w:cs="Segoe UI"/>
                <w:b w:val="0"/>
                <w:i w:val="0"/>
                <w:color w:val="263238"/>
                <w:sz w:val="18"/>
                <w:szCs w:val="21"/>
                <w:lang w:val="vi-VN"/>
              </w:rPr>
              <w:t>Mô hình vận hành được thiết kế quanh sự phối hợp giữa con người, Agent và hệ thống.</w:t>
            </w:r>
          </w:p>
        </w:tc>
      </w:tr>
    </w:tbl>
    <w:p w14:paraId="70594744" w14:textId="52B976CE" w:rsidR="00595CA7" w:rsidRDefault="00000000">
      <w:pPr>
        <w:pStyle w:val="Heading2"/>
        <w:keepNext/>
        <w:keepLines/>
        <w:widowControl/>
        <w:spacing w:line="252" w:lineRule="auto" w:before="140" w:after="60"/>
        <w:ind w:left="255" w:right="0" w:firstLine="0"/>
        <w:jc w:val="left"/>
      </w:pPr>
      <w:r>
        <w:rPr>
          <w:rFonts w:ascii="Segoe UI" w:eastAsia="Segoe UI" w:hAnsi="Segoe UI" w:cs="Segoe UI"/>
          <w:b/>
          <w:bCs w:val="0"/>
          <w:i w:val="0"/>
          <w:color w:val="2F75B5"/>
          <w:sz w:val="23"/>
          <w:lang w:val="vi-VN"/>
        </w:rPr>
        <w:lastRenderedPageBreak/>
        <w:t>6.3. Định vị đề xuất</w:t>
      </w:r>
    </w:p>
    <w:p w14:paraId="2C0FDE9C"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AI Workspace: nền tảng giúp Tasco tiến từ Augmented tới Standard.</w:t>
      </w:r>
    </w:p>
    <w:p w14:paraId="77DBD784"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Domain Agent: hình thành năng lực Automated trong một số quy trình được lựa chọn.</w:t>
      </w:r>
    </w:p>
    <w:p w14:paraId="47E7E2C8"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Memory OS: nền tảng hỗ trợ hành trình dài hạn hướng tới AI-native.</w:t>
      </w:r>
    </w:p>
    <w:p w14:paraId="19181D92" w14:textId="77777777" w:rsidR="00595CA7" w:rsidRDefault="00000000">
      <w:pPr>
        <w:pStyle w:val="Heading2"/>
        <w:keepNext/>
        <w:keepLines/>
        <w:widowControl/>
        <w:spacing w:line="252" w:lineRule="auto" w:before="140" w:after="60"/>
        <w:ind w:left="255" w:right="0" w:firstLine="0"/>
        <w:jc w:val="left"/>
      </w:pPr>
      <w:r>
        <w:rPr>
          <w:rFonts w:ascii="Segoe UI" w:eastAsia="Segoe UI" w:hAnsi="Segoe UI" w:cs="Segoe UI"/>
          <w:b/>
          <w:bCs w:val="0"/>
          <w:i w:val="0"/>
          <w:color w:val="2F75B5"/>
          <w:sz w:val="23"/>
          <w:lang w:val="vi-VN"/>
        </w:rPr>
        <w:t>6.4. AI-native có ý nghĩa gì với Tasco?</w:t>
      </w:r>
    </w:p>
    <w:p w14:paraId="4D332E26"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AI được tích hợp vào cách tổ chức công việc, không chỉ là công cụ bổ sung.</w:t>
      </w:r>
    </w:p>
    <w:p w14:paraId="3F7E45EA"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Con người và Agent có trách nhiệm, quyền hạn và KPI rõ ràng.</w:t>
      </w:r>
    </w:p>
    <w:p w14:paraId="6A4D013D" w14:textId="77777777" w:rsidR="00595CA7" w:rsidRDefault="00000000">
      <w:pPr>
        <w:pStyle w:val="ListBullet"/>
        <w:keepLines/>
        <w:widowControl/>
        <w:spacing w:line="264" w:lineRule="auto" w:before="0" w:after="30"/>
        <w:ind w:left="595" w:hanging="238" w:right="0"/>
        <w:jc w:val="left"/>
      </w:pPr>
      <w:r>
        <w:rPr>
          <w:rFonts w:cs="Segoe UI" w:ascii="Segoe UI" w:hAnsi="Segoe UI" w:eastAsia="Segoe UI"/>
          <w:b w:val="0"/>
          <w:i w:val="0"/>
          <w:color w:val="263238"/>
          <w:sz w:val="21"/>
          <w:lang w:val="vi-VN"/>
        </w:rPr>
        <w:t>Hệ thống liên tục đo lường, đánh giá và cải thiện kết quả kinh doanh.</w:t>
      </w:r>
    </w:p>
    <w:p w14:paraId="57F5CE57" w14:textId="7D45547E" w:rsidR="00595CA7" w:rsidRDefault="00593EAD">
      <w:pPr>
        <w:pStyle w:val="Heading1"/>
        <w:keepNext/>
        <w:keepLines/>
        <w:widowControl/>
        <w:spacing w:line="252" w:lineRule="auto" w:before="240" w:after="100"/>
        <w:ind w:left="0" w:right="0" w:firstLine="0"/>
        <w:jc w:val="left"/>
        <w:pBdr>
          <w:bottom w:val="single" w:sz="6" w:space="3" w:color="D9E5F2"/>
        </w:pBdr>
      </w:pPr>
      <w:r>
        <w:rPr>
          <w:rFonts w:ascii="Segoe UI" w:eastAsia="Segoe UI" w:hAnsi="Segoe UI" w:cs="Segoe UI"/>
          <w:b/>
          <w:bCs w:val="0"/>
          <w:i w:val="0"/>
          <w:color w:val="1F4E79"/>
          <w:sz w:val="27"/>
          <w:lang w:val="vi-VN"/>
        </w:rPr>
        <w:t xml:space="preserve">7. KẾT LUẬN </w:t>
      </w:r>
    </w:p>
    <w:p w14:paraId="0BF9C86F" w14:textId="2386966B" w:rsidR="00595CA7" w:rsidRDefault="00000000">
      <w:pPr>
        <w:widowControl/>
        <w:spacing w:line="281" w:lineRule="auto" w:before="0" w:after="80"/>
        <w:ind w:left="482" w:right="0" w:firstLine="0"/>
        <w:jc w:val="left"/>
      </w:pPr>
      <w:r>
        <w:rPr>
          <w:rFonts w:cs="Segoe UI" w:ascii="Segoe UI" w:hAnsi="Segoe UI" w:eastAsia="Segoe UI"/>
          <w:b w:val="0"/>
          <w:i w:val="0"/>
          <w:color w:val="263238"/>
          <w:sz w:val="21"/>
          <w:lang w:val="vi-VN"/>
        </w:rPr>
        <w:t>Memory OS ưu tiên xây dựng AI Workspace cùng Shared Agent Harness để hình thành nền tảng tri thức, quyền truy cập, công cụ, giám sát và đánh giá dùng chung. Các Domain Agent không được phát triển thành những hệ thống rời rạc mà phải kế thừa nền tảng này và chỉ bổ sung Domain Harness Profile phù hợp với từng nghiệp vụ.</w:t>
      </w:r>
    </w:p>
    <w:p w14:paraId="088B0239" w14:textId="77777777" w:rsidR="00595CA7" w:rsidRDefault="00000000">
      <w:pPr>
        <w:widowControl/>
        <w:spacing w:line="281" w:lineRule="auto" w:before="0" w:after="80"/>
        <w:ind w:left="482" w:right="0" w:firstLine="0"/>
        <w:jc w:val="left"/>
      </w:pPr>
      <w:r>
        <w:rPr>
          <w:rFonts w:cs="Segoe UI" w:ascii="Segoe UI" w:hAnsi="Segoe UI" w:eastAsia="Segoe UI"/>
          <w:b w:val="0"/>
          <w:i w:val="0"/>
          <w:color w:val="263238"/>
          <w:sz w:val="21"/>
          <w:lang w:val="vi-VN"/>
        </w:rPr>
        <w:t>CASAN được sử dụng để định hướng lộ trình từ Augmented, Standard tới Automated và AI-native, không dùng để tự tuyên bố cấp trưởng thành. Việc triển khai Memory OS tạo nền tảng cho chuyển đổi AI; kết quả cuối cùng vẫn phụ thuộc vào mức chuẩn hóa dữ liệu, quy trình, quản trị, con người và khả năng đo lường giá trị kinh doanh của Tasco.</w:t>
      </w:r>
    </w:p>
    <w:sectPr w:rsidR="00595CA7" w:rsidSect="00034616">
      <w:headerReference w:type="even" r:id="rId8"/>
      <w:headerReference w:type="default" r:id="rId9"/>
      <w:footerReference w:type="even" r:id="rId10"/>
      <w:footerReference w:type="default" r:id="rId11"/>
      <w:headerReference w:type="first" r:id="rId12"/>
      <w:footerReference w:type="first" r:id="rId13"/>
      <w:pgSz w:w="11906" w:h="16838"/>
      <w:pgMar w:top="1134" w:right="1247" w:bottom="1020" w:left="1247"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74BE9" w14:textId="77777777" w:rsidR="00AE7F2D" w:rsidRDefault="00AE7F2D">
      <w:pPr>
        <w:spacing w:after="0" w:line="240" w:lineRule="auto"/>
      </w:pPr>
      <w:r>
        <w:separator/>
      </w:r>
    </w:p>
  </w:endnote>
  <w:endnote w:type="continuationSeparator" w:id="0">
    <w:p w14:paraId="1A6B2BC3" w14:textId="77777777" w:rsidR="00AE7F2D" w:rsidRDefault="00AE7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05892" w14:textId="77777777" w:rsidR="00491A8C" w:rsidRDefault="00491A8C">
    <w:pPr>
      <w:pStyle w:val="Footer"/>
      <w:spacing w:before="60" w:after="0"/>
      <w:jc w:val="center"/>
      <w:pBdr>
        <w:top w:val="single" w:sz="4" w:space="4" w:color="D9E5F2"/>
      </w:pBdr>
    </w:pPr>
    <w:r>
      <w:rPr>
        <w:rFonts w:ascii="Segoe UI" w:hAnsi="Segoe UI" w:eastAsia="Segoe UI" w:cs="Segoe UI"/>
        <w:b w:val="0"/>
        <w:i w:val="0"/>
        <w:color w:val="64748B"/>
        <w:sz w:val="17"/>
        <w:lang w:val="vi-VN"/>
      </w:rPr>
      <w:t xml:space="preserve">Trang </w:t>
    </w:r>
    <w:r>
      <w:rPr>
        <w:rFonts w:ascii="Segoe UI" w:hAnsi="Segoe UI" w:eastAsia="Segoe UI" w:cs="Segoe UI"/>
        <w:b w:val="0"/>
        <w:i w:val="0"/>
        <w:color w:val="64748B"/>
        <w:sz w:val="17"/>
        <w:lang w:val="vi-VN"/>
      </w:rPr>
      <w:fldChar w:fldCharType="begin"/>
      <w:instrText xml:space="preserve"> PAGE </w:instrText>
      <w:fldChar w:fldCharType="separate"/>
      <w:t>1</w:t>
      <w:fldChar w:fldCharType="end"/>
    </w:r>
    <w:r>
      <w:rPr>
        <w:rFonts w:ascii="Segoe UI" w:hAnsi="Segoe UI" w:eastAsia="Segoe UI" w:cs="Segoe UI"/>
        <w:b w:val="0"/>
        <w:i w:val="0"/>
        <w:color w:val="64748B"/>
        <w:sz w:val="17"/>
        <w:lang w:val="vi-VN"/>
      </w:rPr>
      <w:t xml:space="preserve"> / </w:t>
    </w:r>
    <w:r>
      <w:rPr>
        <w:rFonts w:ascii="Segoe UI" w:hAnsi="Segoe UI" w:eastAsia="Segoe UI" w:cs="Segoe UI"/>
        <w:b w:val="0"/>
        <w:i w:val="0"/>
        <w:color w:val="64748B"/>
        <w:sz w:val="17"/>
        <w:lang w:val="vi-VN"/>
      </w:rPr>
      <w:fldChar w:fldCharType="begin"/>
      <w:instrText xml:space="preserve"> NUMPAGES </w:instrText>
      <w:fldChar w:fldCharType="separate"/>
      <w:t>1</w: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6002" w14:textId="77777777" w:rsidR="00314660" w:rsidRDefault="008B6140">
    <w:pPr>
      <w:spacing w:after="0" w:line="216" w:lineRule="exact" w:before="60"/>
      <w:jc w:val="center"/>
      <w:pBdr>
        <w:top w:val="single" w:sz="4" w:space="4" w:color="D9E5F2"/>
      </w:pBdr>
    </w:pPr>
    <w:r>
      <w:rPr>
        <w:rFonts w:ascii="Segoe UI" w:hAnsi="Segoe UI" w:eastAsia="Segoe UI" w:cs="Segoe UI"/>
        <w:b w:val="0"/>
        <w:i w:val="0"/>
        <w:color w:val="64748B"/>
        <w:sz w:val="17"/>
        <w:lang w:val="vi-VN"/>
      </w:rPr>
      <w:t xml:space="preserve">Trang </w:t>
    </w:r>
    <w:r>
      <w:rPr>
        <w:rFonts w:ascii="Segoe UI" w:hAnsi="Segoe UI" w:eastAsia="Segoe UI" w:cs="Segoe UI"/>
        <w:b w:val="0"/>
        <w:i w:val="0"/>
        <w:color w:val="64748B"/>
        <w:sz w:val="17"/>
        <w:lang w:val="vi-VN"/>
      </w:rPr>
      <w:fldChar w:fldCharType="begin"/>
      <w:instrText xml:space="preserve"> PAGE </w:instrText>
      <w:fldChar w:fldCharType="separate"/>
      <w:t>1</w:t>
      <w:fldChar w:fldCharType="end"/>
    </w:r>
    <w:r>
      <w:rPr>
        <w:rFonts w:ascii="Segoe UI" w:hAnsi="Segoe UI" w:eastAsia="Segoe UI" w:cs="Segoe UI"/>
        <w:b w:val="0"/>
        <w:i w:val="0"/>
        <w:color w:val="64748B"/>
        <w:sz w:val="17"/>
        <w:lang w:val="vi-VN"/>
      </w:rPr>
      <w:t xml:space="preserve"> / </w:t>
    </w:r>
    <w:r>
      <w:rPr>
        <w:rFonts w:ascii="Segoe UI" w:hAnsi="Segoe UI" w:eastAsia="Segoe UI" w:cs="Segoe UI"/>
        <w:b w:val="0"/>
        <w:i w:val="0"/>
        <w:color w:val="64748B"/>
        <w:sz w:val="17"/>
        <w:lang w:val="vi-VN"/>
      </w:rPr>
      <w:fldChar w:fldCharType="begin"/>
      <w:instrText xml:space="preserve"> NUMPAGES </w:instrText>
      <w:fldChar w:fldCharType="separate"/>
      <w:t>1</w: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1FF46" w14:textId="77777777" w:rsidR="00491A8C" w:rsidRDefault="00491A8C">
    <w:pPr>
      <w:pStyle w:val="Footer"/>
      <w:spacing w:before="60" w:after="0"/>
      <w:jc w:val="center"/>
      <w:pBdr>
        <w:top w:val="single" w:sz="4" w:space="4" w:color="D9E5F2"/>
      </w:pBdr>
    </w:pPr>
    <w:r>
      <w:rPr>
        <w:rFonts w:ascii="Segoe UI" w:hAnsi="Segoe UI" w:eastAsia="Segoe UI" w:cs="Segoe UI"/>
        <w:b w:val="0"/>
        <w:i w:val="0"/>
        <w:color w:val="64748B"/>
        <w:sz w:val="17"/>
        <w:lang w:val="vi-VN"/>
      </w:rPr>
      <w:t xml:space="preserve">Trang </w:t>
    </w:r>
    <w:r>
      <w:rPr>
        <w:rFonts w:ascii="Segoe UI" w:hAnsi="Segoe UI" w:eastAsia="Segoe UI" w:cs="Segoe UI"/>
        <w:b w:val="0"/>
        <w:i w:val="0"/>
        <w:color w:val="64748B"/>
        <w:sz w:val="17"/>
        <w:lang w:val="vi-VN"/>
      </w:rPr>
      <w:fldChar w:fldCharType="begin"/>
      <w:instrText xml:space="preserve"> PAGE </w:instrText>
      <w:fldChar w:fldCharType="separate"/>
      <w:t>1</w:t>
      <w:fldChar w:fldCharType="end"/>
    </w:r>
    <w:r>
      <w:rPr>
        <w:rFonts w:ascii="Segoe UI" w:hAnsi="Segoe UI" w:eastAsia="Segoe UI" w:cs="Segoe UI"/>
        <w:b w:val="0"/>
        <w:i w:val="0"/>
        <w:color w:val="64748B"/>
        <w:sz w:val="17"/>
        <w:lang w:val="vi-VN"/>
      </w:rPr>
      <w:t xml:space="preserve"> / </w:t>
    </w:r>
    <w:r>
      <w:rPr>
        <w:rFonts w:ascii="Segoe UI" w:hAnsi="Segoe UI" w:eastAsia="Segoe UI" w:cs="Segoe UI"/>
        <w:b w:val="0"/>
        <w:i w:val="0"/>
        <w:color w:val="64748B"/>
        <w:sz w:val="17"/>
        <w:lang w:val="vi-VN"/>
      </w:rPr>
      <w:fldChar w:fldCharType="begin"/>
      <w:instrText xml:space="preserve"> NUMPAGES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BF1B8" w14:textId="77777777" w:rsidR="00AE7F2D" w:rsidRDefault="00AE7F2D">
      <w:pPr>
        <w:spacing w:after="0" w:line="240" w:lineRule="auto"/>
      </w:pPr>
      <w:r>
        <w:separator/>
      </w:r>
    </w:p>
  </w:footnote>
  <w:footnote w:type="continuationSeparator" w:id="0">
    <w:p w14:paraId="2C98856C" w14:textId="77777777" w:rsidR="00AE7F2D" w:rsidRDefault="00AE7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41E4F" w14:textId="77777777" w:rsidR="00491A8C" w:rsidRDefault="00491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E900" w14:textId="77777777" w:rsidR="00491A8C" w:rsidRDefault="00491A8C">
    <w:pPr>
      <w:pStyle w:val="Header"/>
      <w:spacing w:after="40"/>
      <w:jc w:val="right"/>
      <w:pBdr>
        <w:bottom w:val="single" w:sz="4" w:space="3" w:color="D9E5F2"/>
      </w:pBdr>
    </w:pPr>
    <w:r>
      <w:rPr>
        <w:rFonts w:ascii="Segoe UI" w:hAnsi="Segoe UI" w:eastAsia="Segoe UI" w:cs="Segoe UI"/>
        <w:b/>
        <w:i w:val="0"/>
        <w:color w:val="64748B"/>
        <w:sz w:val="16"/>
        <w:lang w:val="vi-VN"/>
      </w:rPr>
      <w:t>MEMORY OS  /  AGENTIC AI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48069" w14:textId="77777777" w:rsidR="00491A8C" w:rsidRDefault="00491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7565504">
    <w:abstractNumId w:val="8"/>
  </w:num>
  <w:num w:numId="2" w16cid:durableId="1976837906">
    <w:abstractNumId w:val="6"/>
  </w:num>
  <w:num w:numId="3" w16cid:durableId="683288576">
    <w:abstractNumId w:val="5"/>
  </w:num>
  <w:num w:numId="4" w16cid:durableId="1410036241">
    <w:abstractNumId w:val="4"/>
  </w:num>
  <w:num w:numId="5" w16cid:durableId="448668819">
    <w:abstractNumId w:val="7"/>
  </w:num>
  <w:num w:numId="6" w16cid:durableId="1529685322">
    <w:abstractNumId w:val="3"/>
  </w:num>
  <w:num w:numId="7" w16cid:durableId="814417175">
    <w:abstractNumId w:val="2"/>
  </w:num>
  <w:num w:numId="8" w16cid:durableId="2126194284">
    <w:abstractNumId w:val="1"/>
  </w:num>
  <w:num w:numId="9" w16cid:durableId="1699550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E61"/>
    <w:rsid w:val="0006063C"/>
    <w:rsid w:val="0015074B"/>
    <w:rsid w:val="001E4C49"/>
    <w:rsid w:val="001E4D91"/>
    <w:rsid w:val="0029639D"/>
    <w:rsid w:val="00314660"/>
    <w:rsid w:val="003226CC"/>
    <w:rsid w:val="00326F90"/>
    <w:rsid w:val="0045295C"/>
    <w:rsid w:val="004846A1"/>
    <w:rsid w:val="00491A8C"/>
    <w:rsid w:val="004D24FA"/>
    <w:rsid w:val="00593EAD"/>
    <w:rsid w:val="00595CA7"/>
    <w:rsid w:val="0060389B"/>
    <w:rsid w:val="006437BC"/>
    <w:rsid w:val="00711F2D"/>
    <w:rsid w:val="00762A7B"/>
    <w:rsid w:val="008B6140"/>
    <w:rsid w:val="00925706"/>
    <w:rsid w:val="009D0E9D"/>
    <w:rsid w:val="00A30A96"/>
    <w:rsid w:val="00A87552"/>
    <w:rsid w:val="00AA1D8D"/>
    <w:rsid w:val="00AA45D3"/>
    <w:rsid w:val="00AE7F2D"/>
    <w:rsid w:val="00B47730"/>
    <w:rsid w:val="00B57C92"/>
    <w:rsid w:val="00B838BA"/>
    <w:rsid w:val="00C23279"/>
    <w:rsid w:val="00C43E63"/>
    <w:rsid w:val="00CB0664"/>
    <w:rsid w:val="00CD4DC6"/>
    <w:rsid w:val="00DA6288"/>
    <w:rsid w:val="00FA79C1"/>
    <w:rsid w:val="00FC693F"/>
    <w:rsid w:val="00FD67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2C7676"/>
  <w14:defaultImageDpi w14:val="300"/>
  <w15:docId w15:val="{F6921CDE-FD1D-40F9-B484-1DB4208D8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6" w:line="269" w:lineRule="auto"/>
    </w:pPr>
    <w:rPr>
      <w:rFonts w:ascii="Arial" w:eastAsia="Arial" w:hAnsi="Arial"/>
      <w:color w:val="000000"/>
      <w:sz w:val="23"/>
    </w:rPr>
  </w:style>
  <w:style w:type="paragraph" w:styleId="Heading1">
    <w:name w:val="heading 1"/>
    <w:basedOn w:val="Normal"/>
    <w:next w:val="Normal"/>
    <w:link w:val="Heading1Char"/>
    <w:uiPriority w:val="9"/>
    <w:qFormat/>
    <w:rsid w:val="00FC693F"/>
    <w:pPr>
      <w:keepNext/>
      <w:keepLines/>
      <w:spacing w:before="140" w:after="70" w:line="252" w:lineRule="auto"/>
      <w:outlineLvl w:val="0"/>
    </w:pPr>
    <w:rPr>
      <w:rFonts w:asciiTheme="majorHAnsi" w:eastAsiaTheme="majorEastAsia" w:hAnsiTheme="majorHAnsi" w:cstheme="majorBidi"/>
      <w:bCs/>
      <w:sz w:val="25"/>
      <w:szCs w:val="28"/>
    </w:rPr>
  </w:style>
  <w:style w:type="paragraph" w:styleId="Heading2">
    <w:name w:val="heading 2"/>
    <w:basedOn w:val="Normal"/>
    <w:next w:val="Normal"/>
    <w:link w:val="Heading2Char"/>
    <w:uiPriority w:val="9"/>
    <w:unhideWhenUsed/>
    <w:qFormat/>
    <w:rsid w:val="00FC693F"/>
    <w:pPr>
      <w:keepNext/>
      <w:keepLines/>
      <w:spacing w:before="100" w:after="50" w:line="252" w:lineRule="auto"/>
      <w:ind w:left="281"/>
      <w:outlineLvl w:val="1"/>
    </w:pPr>
    <w:rPr>
      <w:rFonts w:asciiTheme="majorHAnsi" w:eastAsiaTheme="majorEastAsia" w:hAnsiTheme="majorHAnsi" w:cstheme="majorBidi"/>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ind w:left="691" w:hanging="259"/>
      <w:contextualSpacing/>
    </w:pPr>
  </w:style>
  <w:style w:type="paragraph" w:styleId="ListBullet2">
    <w:name w:val="List Bullet 2"/>
    <w:basedOn w:val="Normal"/>
    <w:uiPriority w:val="99"/>
    <w:unhideWhenUsed/>
    <w:rsid w:val="00326F90"/>
    <w:pPr>
      <w:numPr>
        <w:numId w:val="2"/>
      </w:numPr>
      <w:spacing w:after="36" w:line="264" w:lineRule="auto"/>
      <w:ind w:left="1181" w:hanging="259"/>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5</Pages>
  <Words>1398</Words>
  <Characters>7971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Đề xuất tính Agentic AI của Memory OS</vt:lpstr>
    </vt:vector>
  </TitlesOfParts>
  <Manager/>
  <Company/>
  <LinksUpToDate>false</LinksUpToDate>
  <CharactersWithSpaces>9351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Tính Agentic AI của Memory OS qua hai bài toán của Tasco</dc:title>
  <dc:subject>Agentic AI, Harness Engineering và CASAN</dc:subject>
  <dc:creator>Nhóm đồ án Memory OS</dc:creator>
  <cp:keywords>Memory OS, Agentic AI, Harness Engineering, CASAN, Tasco</cp:keywords>
  <dc:description>generated by python-docx</dc:description>
  <cp:lastModifiedBy>Hom Nay Toi Buon</cp:lastModifiedBy>
  <cp:revision>15</cp:revision>
  <cp:lastPrinted>2026-08-30T07:23:00Z</cp:lastPrinted>
  <dcterms:created xsi:type="dcterms:W3CDTF">2013-12-23T23:15:00Z</dcterms:created>
  <dcterms:modified xsi:type="dcterms:W3CDTF">2026-08-30T07:24:00Z</dcterms:modified>
  <cp:category/>
</cp:coreProperties>
</file>