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YÊU CẦU OIDC CLIENT</w:t>
      </w:r>
    </w:p>
    <w:p>
      <w:pPr>
        <w:pStyle w:val="Subtitle"/>
      </w:pPr>
      <w:r>
        <w:t xml:space="preserve">MEMORYOS × MYTASCO · TEST</w:t>
      </w:r>
    </w:p>
    <w:p>
      <w:pPr>
        <w:shd w:val="clear" w:fill="EAF2F8"/>
      </w:pPr>
      <w:r>
        <w:t xml:space="preserve">Nhờ tạo Confidential OIDC client memoryos-test trên Realm Mytasco.</w:t>
      </w:r>
    </w:p>
    <w:p>
      <w:pPr>
        <w:pStyle w:val="Heading1"/>
      </w:pPr>
      <w:r>
        <w:t xml:space="preserve">Cấu hình client</w:t>
      </w:r>
    </w:p>
    <w:tbl>
      <w:tblPr>
        <w:tblStyle w:val="TableGrid"/>
        <w:tblW w:w="9000" w:type="dxa"/>
        <w:tblLook w:val="04A0" w:firstRow="1" w:lastRow="0" w:firstColumn="0" w:lastColumn="0" w:noHBand="0" w:noVBand="1"/>
      </w:tblPr>
      <w:tblGrid>
        <w:gridCol w:w="3100"/>
        <w:gridCol w:w="5900"/>
      </w:tblGrid>
      <w:tr>
        <w:tc>
          <w:tcPr>
            <w:tcW w:w="3100" w:type="dxa"/>
            <w:shd w:val="clear" w:fill="17365D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/>
            <w:r>
              <w:rPr>
                <w:b/>
                <w:bCs/>
              </w:rPr>
              <w:t xml:space="preserve">Thông tin</w:t>
            </w:r>
          </w:p>
        </w:tc>
        <w:tc>
          <w:tcPr>
            <w:tcW w:w="5900" w:type="dxa"/>
            <w:shd w:val="clear" w:fill="17365D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/>
            <w:r>
              <w:rPr>
                <w:b/>
                <w:bCs/>
              </w:rPr>
              <w:t xml:space="preserve">Yêu cầu</w:t>
            </w:r>
          </w:p>
        </w:tc>
      </w:tr>
      <w:tr>
        <w:tc>
          <w:tcPr>
            <w:tcW w:w="3100" w:type="dx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/>
            <w:r>
              <w:t xml:space="preserve">Cung cấp</w:t>
            </w:r>
          </w:p>
        </w:tc>
        <w:tc>
          <w:tcPr>
            <w:tcW w:w="5900" w:type="dx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/>
            <w:r>
              <w:t xml:space="preserve">Issuer/Realm URL, Discovery URL, client_id, client_secret</w:t>
            </w:r>
          </w:p>
        </w:tc>
      </w:tr>
      <w:tr>
        <w:tc>
          <w:tcPr>
            <w:tcW w:w="3100" w:type="dx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/>
            <w:r>
              <w:t xml:space="preserve">Flow</w:t>
            </w:r>
          </w:p>
        </w:tc>
        <w:tc>
          <w:tcPr>
            <w:tcW w:w="5900" w:type="dx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/>
            <w:r>
              <w:t xml:space="preserve">Authorization Code / Standard Flow + PKCE S256</w:t>
            </w:r>
          </w:p>
        </w:tc>
      </w:tr>
      <w:tr>
        <w:tc>
          <w:tcPr>
            <w:tcW w:w="3100" w:type="dx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/>
            <w:r>
              <w:t xml:space="preserve">Không cần</w:t>
            </w:r>
          </w:p>
        </w:tc>
        <w:tc>
          <w:tcPr>
            <w:tcW w:w="5900" w:type="dx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/>
            <w:r>
              <w:t xml:space="preserve">Client Credentials / Service Account</w:t>
            </w:r>
          </w:p>
        </w:tc>
      </w:tr>
    </w:tbl>
    <w:p>
      <w:pPr>
        <w:pStyle w:val="Heading1"/>
        <w:spacing w:before="160"/>
      </w:pPr>
      <w:r>
        <w:t xml:space="preserve">Redirect URI</w:t>
      </w:r>
    </w:p>
    <w:p>
      <w:pPr>
        <w:pStyle w:val="Heading2"/>
      </w:pPr>
      <w:r>
        <w:t xml:space="preserve">Login</w:t>
      </w:r>
    </w:p>
    <w:p>
      <w:pPr>
        <w:pStyle w:val="Code"/>
      </w:pPr>
      <w:r>
        <w:t xml:space="preserve">https://auth.kl3in.tech/realms/memoryos/broker/mytasco/endpoint</w:t>
      </w:r>
    </w:p>
    <w:p>
      <w:pPr>
        <w:pStyle w:val="Heading2"/>
      </w:pPr>
      <w:r>
        <w:t xml:space="preserve">Logout</w:t>
      </w:r>
    </w:p>
    <w:p>
      <w:pPr>
        <w:pStyle w:val="Code"/>
      </w:pPr>
      <w:r>
        <w:t xml:space="preserve">https://auth.kl3in.tech/realms/memoryos/broker/mytasco/endpoint/logout_response</w:t>
      </w:r>
    </w:p>
    <w:p>
      <w:pPr>
        <w:shd w:val="clear" w:fill="FFF4CC"/>
      </w:pPr>
      <w:r>
        <w:t xml:space="preserve">Vui lòng công bố end_session_endpoint và chấp nhận id_token_hint, post_logout_redirect_uri.</w:t>
      </w:r>
    </w:p>
    <w:p>
      <w:pPr>
        <w:pStyle w:val="Heading1"/>
        <w:spacing w:before="160"/>
      </w:pPr>
      <w:r>
        <w:t xml:space="preserve">Claims cần trả trong ID Token và UserInfo</w:t>
      </w:r>
    </w:p>
    <w:p>
      <w:pPr>
        <w:pStyle w:val="Code"/>
      </w:pPr>
      <w:r>
        <w:t xml:space="preserve">Scope: openid email profile</w:t>
      </w:r>
    </w:p>
    <w:tbl>
      <w:tblPr>
        <w:tblStyle w:val="TableGrid"/>
        <w:tblW w:w="9000" w:type="dxa"/>
        <w:tblLook w:val="04A0" w:firstRow="1" w:lastRow="0" w:firstColumn="0" w:lastColumn="0" w:noHBand="0" w:noVBand="1"/>
      </w:tblPr>
      <w:tblGrid>
        <w:gridCol w:w="3100"/>
        <w:gridCol w:w="5900"/>
      </w:tblGrid>
      <w:tr>
        <w:tc>
          <w:tcPr>
            <w:tcW w:w="3100" w:type="dxa"/>
            <w:shd w:val="clear" w:fill="17365D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/>
            <w:r>
              <w:rPr>
                <w:b/>
                <w:bCs/>
              </w:rPr>
              <w:t xml:space="preserve">Claim</w:t>
            </w:r>
          </w:p>
        </w:tc>
        <w:tc>
          <w:tcPr>
            <w:tcW w:w="5900" w:type="dxa"/>
            <w:shd w:val="clear" w:fill="17365D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/>
            <w:r>
              <w:rPr>
                <w:b/>
                <w:bCs/>
              </w:rPr>
              <w:t xml:space="preserve">Yêu cầu</w:t>
            </w:r>
          </w:p>
        </w:tc>
      </w:tr>
      <w:tr>
        <w:tc>
          <w:tcPr>
            <w:tcW w:w="3100" w:type="dx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/>
            <w:r>
              <w:t xml:space="preserve">sub</w:t>
            </w:r>
          </w:p>
        </w:tc>
        <w:tc>
          <w:tcPr>
            <w:tcW w:w="5900" w:type="dx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/>
            <w:r>
              <w:t xml:space="preserve">ID ổn định, duy nhất trong Realm</w:t>
            </w:r>
          </w:p>
        </w:tc>
      </w:tr>
      <w:tr>
        <w:tc>
          <w:tcPr>
            <w:tcW w:w="3100" w:type="dx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/>
            <w:r>
              <w:t xml:space="preserve">email</w:t>
            </w:r>
          </w:p>
        </w:tc>
        <w:tc>
          <w:tcPr>
            <w:tcW w:w="5900" w:type="dx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/>
            <w:r>
              <w:t xml:space="preserve">Email Mytasco</w:t>
            </w:r>
          </w:p>
        </w:tc>
      </w:tr>
      <w:tr>
        <w:tc>
          <w:tcPr>
            <w:tcW w:w="3100" w:type="dx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/>
            <w:r>
              <w:t xml:space="preserve">email_verified</w:t>
            </w:r>
          </w:p>
        </w:tc>
        <w:tc>
          <w:tcPr>
            <w:tcW w:w="5900" w:type="dx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/>
            <w:r>
              <w:t xml:space="preserve">Boolean trạng thái xác thực thực tế</w:t>
            </w:r>
          </w:p>
        </w:tc>
      </w:tr>
      <w:tr>
        <w:tc>
          <w:tcPr>
            <w:tcW w:w="3100" w:type="dx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/>
            <w:r>
              <w:t xml:space="preserve">name</w:t>
            </w:r>
          </w:p>
        </w:tc>
        <w:tc>
          <w:tcPr>
            <w:tcW w:w="5900" w:type="dx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/>
            <w:r>
              <w:t xml:space="preserve">Tên hiển thị; given_name/family_name nếu có</w:t>
            </w:r>
          </w:p>
        </w:tc>
      </w:tr>
      <w:tr>
        <w:tc>
          <w:tcPr>
            <w:tcW w:w="3100" w:type="dx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/>
            <w:r>
              <w:t xml:space="preserve">drive_emails</w:t>
            </w:r>
          </w:p>
        </w:tc>
        <w:tc>
          <w:tcPr>
            <w:tcW w:w="5900" w:type="dx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/>
            <w:r>
              <w:t xml:space="preserve">Mảng các email Google Drive thực tế của user, đã được Mytasco xác thực; ví dụ: ["hung@gmail.com", "hung@tasco.com"]</w:t>
            </w:r>
          </w:p>
        </w:tc>
      </w:tr>
    </w:tbl>
    <w:p>
      <w:pPr>
        <w:shd w:val="clear" w:fill="EAF2F8"/>
      </w:pPr>
      <w:r>
        <w:t xml:space="preserve">drive_emails là bắt buộc cho phase mapping Drive nếu email Mytasco khác email được share trên Google Drive.</w:t>
      </w:r>
    </w:p>
    <w:p>
      <w:pPr>
        <w:pStyle w:val="Heading1"/>
        <w:spacing w:before="160"/>
      </w:pPr>
      <w:r>
        <w:t xml:space="preserve">User test</w:t>
      </w:r>
    </w:p>
    <w:p>
      <w:pPr/>
      <w:r>
        <w:t xml:space="preserve">• User A: có drive_emails khớp quyền Drive của ít nhất một file/folder.</w:t>
      </w:r>
    </w:p>
    <w:p>
      <w:pPr/>
      <w:r>
        <w:t xml:space="preserve">• User B: không có quyền Drive đó.</w:t>
      </w:r>
    </w:p>
    <w:p>
      <w:pPr/>
      <w:r>
        <w:t xml:space="preserve">• Nếu dùng OTP số điện thoại: cung cấp hướng dẫn hoặc account test.</w:t>
      </w:r>
    </w:p>
    <w:sectPr>
      <w:pgSz w:w="11906" w:h="16838"/>
      <w:pgMar w:top="1200" w:right="1200" w:bottom="1200" w:left="120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ptos" w:hAnsi="Aptos" w:cs="Aptos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pPr>
      <w:spacing w:after="60"/>
    </w:pPr>
    <w:rPr>
      <w:color w:val="17365D"/>
      <w:sz w:val="40"/>
      <w:szCs w:val="40"/>
      <w:b/>
    </w:rPr>
  </w:style>
  <w:style w:type="paragraph" w:styleId="Subtitle">
    <w:name w:val="Subtitle"/>
    <w:pPr>
      <w:spacing w:after="360"/>
    </w:pPr>
    <w:rPr>
      <w:color w:val="5B9BD5"/>
      <w:sz w:val="18"/>
      <w:szCs w:val="18"/>
      <w:b/>
    </w:rPr>
  </w:style>
  <w:style w:type="paragraph" w:styleId="Heading1">
    <w:name w:val="heading 1"/>
    <w:basedOn w:val="Normal"/>
    <w:next w:val="Normal"/>
    <w:rPr>
      <w:color w:val="17365D"/>
      <w:sz w:val="28"/>
      <w:szCs w:val="28"/>
      <w:b/>
    </w:rPr>
  </w:style>
  <w:style w:type="paragraph" w:styleId="Heading2">
    <w:name w:val="heading 2"/>
    <w:basedOn w:val="Normal"/>
    <w:next w:val="Normal"/>
    <w:rPr>
      <w:color w:val="2F75B5"/>
      <w:sz w:val="22"/>
      <w:szCs w:val="22"/>
      <w:b/>
    </w:rPr>
  </w:style>
  <w:style w:type="paragraph" w:styleId="Code">
    <w:name w:val="Code"/>
    <w:pPr>
      <w:shd w:val="clear" w:fill="F3F5F7"/>
      <w:spacing w:before="80" w:after="120"/>
    </w:pPr>
    <w:rPr>
      <w:rFonts w:ascii="Consolas" w:hAnsi="Consolas"/>
      <w:color w:val="1F1F1F"/>
      <w:sz w:val="18"/>
      <w:szCs w:val="18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>
  <Application>MemoryOS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Yêu cầu tạo OIDC client MemoryOS cho Mytasco</dc:title>
  <dc:creator>MemoryOS</dc:creator>
  <dcterms:created xsi:type="dcterms:W3CDTF">2026-09-28T00:00:00Z</dcterms:created>
</cp:coreProperties>
</file>