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b/>
          <w:bCs/>
          <w:color w:val="2E6DF0"/>
          <w:sz w:val="64"/>
          <w:szCs w:val="64"/>
        </w:rPr>
        <w:t xml:space="preserve">Pet Care</w:t>
      </w:r>
      <w:r>
        <w:rPr>
          <w:b/>
          <w:bCs/>
          <w:color w:val="1F2733"/>
          <w:sz w:val="64"/>
          <w:szCs w:val="64"/>
        </w:rPr>
        <w:t xml:space="preserve"> Management System</w:t>
      </w:r>
    </w:p>
    <w:p>
      <w:pPr>
        <w:spacing w:after="1000"/>
        <w:jc w:val="center"/>
      </w:pPr>
      <w:r>
        <w:rPr>
          <w:b/>
          <w:bCs/>
          <w:color w:val="566077"/>
          <w:sz w:val="40"/>
          <w:szCs w:val="40"/>
        </w:rPr>
        <w:t xml:space="preserve">Software Requirement Specification</w:t>
      </w:r>
    </w:p>
    <w:p>
      <w:pPr>
        <w:spacing w:after="140" w:before="0"/>
        <w:jc w:val="center"/>
      </w:pPr>
      <w:r>
        <w:rPr>
          <w:sz w:val="24"/>
          <w:szCs w:val="24"/>
        </w:rPr>
        <w:t xml:space="preserve">Project Code: </w:t>
      </w:r>
      <w:r>
        <w:rPr>
          <w:b/>
          <w:bCs/>
          <w:sz w:val="24"/>
          <w:szCs w:val="24"/>
        </w:rPr>
        <w:t xml:space="preserve">MSS301-SP2026-PCMS</w:t>
      </w:r>
    </w:p>
    <w:p>
      <w:pPr>
        <w:spacing w:after="140" w:before="0"/>
        <w:jc w:val="center"/>
      </w:pPr>
      <w:r>
        <w:rPr>
          <w:sz w:val="24"/>
          <w:szCs w:val="24"/>
        </w:rPr>
        <w:t xml:space="preserve">Document Code: </w:t>
      </w:r>
      <w:r>
        <w:rPr>
          <w:b/>
          <w:bCs/>
          <w:sz w:val="24"/>
          <w:szCs w:val="24"/>
        </w:rPr>
        <w:t xml:space="preserve">SRS-PCMS – v1.0</w:t>
      </w:r>
    </w:p>
    <w:p>
      <w:pPr>
        <w:spacing w:after="140" w:before="0"/>
        <w:jc w:val="center"/>
      </w:pPr>
      <w:r>
        <w:rPr>
          <w:sz w:val="24"/>
          <w:szCs w:val="24"/>
        </w:rPr>
        <w:t>Architecture: Spring Boot 4 · Spring Cloud · Microservices</w:t>
      </w:r>
    </w:p>
    <w:p>
      <w:pPr>
        <w:spacing w:before="2000"/>
        <w:jc w:val="center"/>
      </w:pPr>
      <w:r>
        <w:rPr>
          <w:i/>
          <w:iCs/>
          <w:color w:val="7A8699"/>
          <w:sz w:val="24"/>
          <w:szCs w:val="24"/>
        </w:rPr>
        <w:t xml:space="preserve">— Hanoi, May 2026 —</w:t>
      </w:r>
    </w:p>
    <w:p>
      <w:r>
        <w:br w:type="page"/>
      </w:r>
    </w:p>
    <w:p>
      <w:pPr>
        <w:spacing w:after="220"/>
        <w:jc w:val="center"/>
      </w:pPr>
      <w:r>
        <w:rPr>
          <w:b/>
          <w:bCs/>
          <w:color w:val="1F4E79"/>
          <w:sz w:val="38"/>
          <w:szCs w:val="3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I. Record of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826"/>
        <w:gridCol w:w="5000"/>
      </w:tblGrid>
      <w:tr>
        <w:trPr>
          <w:tblHeader/>
        </w:trPr>
        <w:tc>
          <w:tcPr>
            <w:tcW w:type="dxa" w:w="13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Date</w:t>
            </w:r>
          </w:p>
        </w:tc>
        <w:tc>
          <w:tcPr>
            <w:tcW w:type="dxa" w:w="9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A*/M/D</w:t>
            </w:r>
          </w:p>
        </w:tc>
        <w:tc>
          <w:tcPr>
            <w:tcW w:type="dxa" w:w="1826"/>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In charge</w:t>
            </w:r>
          </w:p>
        </w:tc>
        <w:tc>
          <w:tcPr>
            <w:tcW w:type="dxa" w:w="50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Change Description</w:t>
            </w:r>
          </w:p>
        </w:tc>
      </w:tr>
      <w:tr>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2026-03-10</w:t>
            </w:r>
          </w:p>
        </w:tc>
        <w:tc>
          <w:tcPr>
            <w:tcW w:type="dxa" w:w="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w:t>
            </w:r>
          </w:p>
        </w:tc>
        <w:tc>
          <w:tcPr>
            <w:tcW w:type="dxa" w:w="182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Project Team</w:t>
            </w:r>
          </w:p>
        </w:tc>
        <w:tc>
          <w:tcPr>
            <w:tcW w:type="dxa" w:w="5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Initial draft — product overview, actors, context diagram.</w:t>
            </w:r>
          </w:p>
        </w:tc>
      </w:tr>
      <w:tr>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2026-04-02</w:t>
            </w:r>
          </w:p>
        </w:tc>
        <w:tc>
          <w:tcPr>
            <w:tcW w:type="dxa" w:w="9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w:t>
            </w:r>
          </w:p>
        </w:tc>
        <w:tc>
          <w:tcPr>
            <w:tcW w:type="dxa" w:w="182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Project Team</w:t>
            </w:r>
          </w:p>
        </w:tc>
        <w:tc>
          <w:tcPr>
            <w:tcW w:type="dxa" w:w="50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Full use-case catalogue, functional overview, ERDs.</w:t>
            </w:r>
          </w:p>
        </w:tc>
      </w:tr>
      <w:tr>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2026-04-25</w:t>
            </w:r>
          </w:p>
        </w:tc>
        <w:tc>
          <w:tcPr>
            <w:tcW w:type="dxa" w:w="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w:t>
            </w:r>
          </w:p>
        </w:tc>
        <w:tc>
          <w:tcPr>
            <w:tcW w:type="dxa" w:w="182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Project Team</w:t>
            </w:r>
          </w:p>
        </w:tc>
        <w:tc>
          <w:tcPr>
            <w:tcW w:type="dxa" w:w="5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Feature details with screen mock-ups (clinical + shop + billing).</w:t>
            </w:r>
          </w:p>
        </w:tc>
      </w:tr>
      <w:tr>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2026-05-20</w:t>
            </w:r>
          </w:p>
        </w:tc>
        <w:tc>
          <w:tcPr>
            <w:tcW w:type="dxa" w:w="9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w:t>
            </w:r>
          </w:p>
        </w:tc>
        <w:tc>
          <w:tcPr>
            <w:tcW w:type="dxa" w:w="182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Project Team</w:t>
            </w:r>
          </w:p>
        </w:tc>
        <w:tc>
          <w:tcPr>
            <w:tcW w:type="dxa" w:w="50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Non-functional requirements, business rules, message catalogue.</w:t>
            </w:r>
          </w:p>
        </w:tc>
      </w:tr>
      <w:tr>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2026-05-29</w:t>
            </w:r>
          </w:p>
        </w:tc>
        <w:tc>
          <w:tcPr>
            <w:tcW w:type="dxa" w:w="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w:t>
            </w:r>
          </w:p>
        </w:tc>
        <w:tc>
          <w:tcPr>
            <w:tcW w:type="dxa" w:w="182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Project Team</w:t>
            </w:r>
          </w:p>
        </w:tc>
        <w:tc>
          <w:tcPr>
            <w:tcW w:type="dxa" w:w="5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Finalise v1.0 for MSS301 submission.</w:t>
            </w:r>
          </w:p>
        </w:tc>
      </w:tr>
    </w:tbl>
    <w:p>
      <w:pPr>
        <w:spacing w:after="120" w:before="0"/>
      </w:pPr>
      <w:r>
        <w:rPr>
          <w:i/>
          <w:iCs/>
          <w:color w:val="7A8699"/>
          <w:sz w:val="22"/>
          <w:szCs w:val="22"/>
        </w:rPr>
        <w:t xml:space="preserve">*A – Added | M – Modified | D – Deleted</w:t>
      </w:r>
    </w:p>
    <w:p>
      <w:r>
        <w:br w:type="page"/>
      </w:r>
    </w:p>
    <w:p>
      <w:pPr>
        <w:pStyle w:val="Heading1"/>
      </w:pPr>
      <w:r>
        <w:rPr>
          <w:b/>
          <w:bCs/>
        </w:rPr>
        <w:t xml:space="preserve">II. Software Requirement Specification</w:t>
      </w:r>
    </w:p>
    <w:p>
      <w:pPr>
        <w:pStyle w:val="Heading2"/>
      </w:pPr>
      <w:r>
        <w:rPr>
          <w:b/>
          <w:bCs/>
        </w:rPr>
        <w:t xml:space="preserve">1. Product Overview</w:t>
      </w:r>
    </w:p>
    <w:p>
      <w:pPr>
        <w:spacing w:after="120" w:before="0"/>
      </w:pPr>
      <w:r>
        <w:t xml:space="preserve">Pet Care Management System (PCMS) is a cloud-native platform for a veterinary clinic and its in-clinic pet store. Pet owners register and manage their pets, discover and rate veterinarians, check availability and book visits, receive prescriptions, and view their invoices and receipts — and can ask a built-in AI assistant for help. Clinic staff, veterinarians, inventory managers and administrators operate the clinic, the catalogue and the platform.</w:t>
      </w:r>
    </w:p>
    <w:p>
      <w:pPr>
        <w:spacing w:after="120" w:before="0"/>
      </w:pPr>
      <w:r>
        <w:t xml:space="preserve">The system is built as a Spring Boot 4 / Spring Cloud microservices monorepo (Java 25, virtual threads, Spring AI). This document specifies the complete functional and non-functional requirements of the system.</w:t>
      </w:r>
    </w:p>
    <w:p>
      <w:pPr>
        <w:spacing w:after="120" w:before="0"/>
      </w:pPr>
      <w:r>
        <w:t xml:space="preserve">The context diagram identifies the external actors and third-party systems and the information exchanged with each.</w:t>
      </w:r>
    </w:p>
    <w:p>
      <w:pPr>
        <w:spacing w:after="80" w:before="160"/>
        <w:jc w:val="center"/>
      </w:pPr>
      <w:r>
        <w:drawing>
          <wp:inline distT="0" distB="0" distL="0" distR="0">
            <wp:extent cx="5619750" cy="3248723"/>
            <wp:effectExtent t="0" r="0" b="0" l="0"/>
            <wp:docPr id="1" name="Figure 1-1: PCMS System Context" descr="Figure 1-1: PCMS System Context" title="Figure 1-1: PCMS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248723"/>
                    </a:xfrm>
                    <a:prstGeom prst="rect">
                      <a:avLst/>
                    </a:prstGeom>
                  </pic:spPr>
                </pic:pic>
              </a:graphicData>
            </a:graphic>
          </wp:inline>
        </w:drawing>
      </w:r>
    </w:p>
    <w:p>
      <w:pPr>
        <w:spacing w:after="200"/>
        <w:jc w:val="center"/>
      </w:pPr>
      <w:r>
        <w:rPr>
          <w:b/>
          <w:bCs/>
          <w:i/>
          <w:iCs/>
          <w:color w:val="566077"/>
          <w:sz w:val="22"/>
          <w:szCs w:val="22"/>
        </w:rPr>
        <w:t xml:space="preserve">Figure 1-1: PCMS System Context</w:t>
      </w:r>
    </w:p>
    <w:p>
      <w:pPr>
        <w:spacing w:after="120" w:before="0"/>
      </w:pPr>
      <w:r>
        <w:t xml:space="preserve">External entities:</w:t>
      </w:r>
    </w:p>
    <w:p>
      <w:pPr>
        <w:pStyle w:val="ListParagraph"/>
        <w:numPr>
          <w:ilvl w:val="0"/>
          <w:numId w:val="2"/>
        </w:numPr>
        <w:spacing w:after="70"/>
      </w:pPr>
      <w:r>
        <w:rPr>
          <w:sz w:val="23"/>
          <w:szCs w:val="23"/>
        </w:rPr>
        <w:t xml:space="preserve">Guest — anonymous visitor who can browse the public catalogue and vet directory.</w:t>
      </w:r>
    </w:p>
    <w:p>
      <w:pPr>
        <w:pStyle w:val="ListParagraph"/>
        <w:numPr>
          <w:ilvl w:val="0"/>
          <w:numId w:val="2"/>
        </w:numPr>
        <w:spacing w:after="70"/>
      </w:pPr>
      <w:r>
        <w:rPr>
          <w:sz w:val="23"/>
          <w:szCs w:val="23"/>
        </w:rPr>
        <w:t xml:space="preserve">Pet Owner — registered customer who self-serves clinical and shopping features.</w:t>
      </w:r>
    </w:p>
    <w:p>
      <w:pPr>
        <w:pStyle w:val="ListParagraph"/>
        <w:numPr>
          <w:ilvl w:val="0"/>
          <w:numId w:val="2"/>
        </w:numPr>
        <w:spacing w:after="70"/>
      </w:pPr>
      <w:r>
        <w:rPr>
          <w:sz w:val="23"/>
          <w:szCs w:val="23"/>
        </w:rPr>
        <w:t xml:space="preserve">Receptionist (Staff) — front desk: owner/pet records, visits, billing, review moderation.</w:t>
      </w:r>
    </w:p>
    <w:p>
      <w:pPr>
        <w:pStyle w:val="ListParagraph"/>
        <w:numPr>
          <w:ilvl w:val="0"/>
          <w:numId w:val="2"/>
        </w:numPr>
        <w:spacing w:after="70"/>
      </w:pPr>
      <w:r>
        <w:rPr>
          <w:sz w:val="23"/>
          <w:szCs w:val="23"/>
        </w:rPr>
        <w:t xml:space="preserve">Veterinarian — runs visits, manages own schedule/profile, issues prescriptions.</w:t>
      </w:r>
    </w:p>
    <w:p>
      <w:pPr>
        <w:pStyle w:val="ListParagraph"/>
        <w:numPr>
          <w:ilvl w:val="0"/>
          <w:numId w:val="2"/>
        </w:numPr>
        <w:spacing w:after="70"/>
      </w:pPr>
      <w:r>
        <w:rPr>
          <w:sz w:val="23"/>
          <w:szCs w:val="23"/>
        </w:rPr>
        <w:t xml:space="preserve">Inventory Manager — maintains pet products, medicines, stock and pricing.</w:t>
      </w:r>
    </w:p>
    <w:p>
      <w:pPr>
        <w:pStyle w:val="ListParagraph"/>
        <w:numPr>
          <w:ilvl w:val="0"/>
          <w:numId w:val="2"/>
        </w:numPr>
        <w:spacing w:after="70"/>
      </w:pPr>
      <w:r>
        <w:rPr>
          <w:sz w:val="23"/>
          <w:szCs w:val="23"/>
        </w:rPr>
        <w:t xml:space="preserve">System Admin — manages users, AI provider, emails and observability.</w:t>
      </w:r>
    </w:p>
    <w:p>
      <w:pPr>
        <w:pStyle w:val="ListParagraph"/>
        <w:numPr>
          <w:ilvl w:val="0"/>
          <w:numId w:val="2"/>
        </w:numPr>
        <w:spacing w:after="70"/>
      </w:pPr>
      <w:r>
        <w:rPr>
          <w:sz w:val="23"/>
          <w:szCs w:val="23"/>
        </w:rPr>
        <w:t xml:space="preserve">LLM Provider / Bank Transfer Channel / SMTP / Object Storage — external services for AI, bank-transfer reference, email and media.</w:t>
      </w:r>
    </w:p>
    <w:p>
      <w:pPr>
        <w:spacing w:after="120" w:before="80"/>
      </w:pPr>
      <w:r>
        <w:t xml:space="preserve">Internally PCMS is decomposed into focused services behind an API gateway, supported by platform services and shared infrastructure.</w:t>
      </w:r>
    </w:p>
    <w:p>
      <w:pPr>
        <w:spacing w:after="80" w:before="160"/>
        <w:jc w:val="center"/>
      </w:pPr>
      <w:r>
        <w:drawing>
          <wp:inline distT="0" distB="0" distL="0" distR="0">
            <wp:extent cx="5810250" cy="2466975"/>
            <wp:effectExtent t="0" r="0" b="0" l="0"/>
            <wp:docPr id="1" name="Figure 1-2: PCMS High-Level Architecture" descr="Figure 1-2: PCMS High-Level Architecture" title="Figure 1-2: PCMS High-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466975"/>
                    </a:xfrm>
                    <a:prstGeom prst="rect">
                      <a:avLst/>
                    </a:prstGeom>
                  </pic:spPr>
                </pic:pic>
              </a:graphicData>
            </a:graphic>
          </wp:inline>
        </w:drawing>
      </w:r>
    </w:p>
    <w:p>
      <w:pPr>
        <w:spacing w:after="200"/>
        <w:jc w:val="center"/>
      </w:pPr>
      <w:r>
        <w:rPr>
          <w:b/>
          <w:bCs/>
          <w:i/>
          <w:iCs/>
          <w:color w:val="566077"/>
          <w:sz w:val="22"/>
          <w:szCs w:val="22"/>
        </w:rPr>
        <w:t xml:space="preserve">Figure 1-2: PCMS High-Level Architecture</w:t>
      </w:r>
    </w:p>
    <w:p>
      <w:pPr>
        <w:spacing w:after="120" w:before="0"/>
      </w:pPr>
      <w:r>
        <w:t xml:space="preserve">Services and responsibilities:</w:t>
      </w:r>
    </w:p>
    <w:p>
      <w:pPr>
        <w:pStyle w:val="ListParagraph"/>
        <w:numPr>
          <w:ilvl w:val="0"/>
          <w:numId w:val="2"/>
        </w:numPr>
        <w:spacing w:after="70"/>
      </w:pPr>
      <w:r>
        <w:rPr>
          <w:sz w:val="23"/>
          <w:szCs w:val="23"/>
        </w:rPr>
        <w:t xml:space="preserve">api-gateway — single entry point; JWT validation, Redis rate-limiting, Resilience4j circuit breakers &amp; per-route bulkheads.</w:t>
      </w:r>
    </w:p>
    <w:p>
      <w:pPr>
        <w:pStyle w:val="ListParagraph"/>
        <w:numPr>
          <w:ilvl w:val="0"/>
          <w:numId w:val="2"/>
        </w:numPr>
        <w:spacing w:after="70"/>
      </w:pPr>
      <w:r>
        <w:rPr>
          <w:sz w:val="23"/>
          <w:szCs w:val="23"/>
        </w:rPr>
        <w:t xml:space="preserve">auth-service — registration, email verification, login, JWT issuing/rotation, JWKS; roles USER / STAFF / VET / ADMIN / INVENTORY_MANAGER.</w:t>
      </w:r>
    </w:p>
    <w:p>
      <w:pPr>
        <w:pStyle w:val="ListParagraph"/>
        <w:numPr>
          <w:ilvl w:val="0"/>
          <w:numId w:val="2"/>
        </w:numPr>
        <w:spacing w:after="70"/>
      </w:pPr>
      <w:r>
        <w:rPr>
          <w:sz w:val="23"/>
          <w:szCs w:val="23"/>
        </w:rPr>
        <w:t xml:space="preserve">customers-service — owners and pets; vets-service — vets, specialties, ratings, schedule, badges, education, photos.</w:t>
      </w:r>
    </w:p>
    <w:p>
      <w:pPr>
        <w:pStyle w:val="ListParagraph"/>
        <w:numPr>
          <w:ilvl w:val="0"/>
          <w:numId w:val="2"/>
        </w:numPr>
        <w:spacing w:after="70"/>
      </w:pPr>
      <w:r>
        <w:rPr>
          <w:sz w:val="23"/>
          <w:szCs w:val="23"/>
        </w:rPr>
        <w:t xml:space="preserve">visits-service — visit lifecycle, availability slots, prescriptions, and saga-based notifications.</w:t>
      </w:r>
    </w:p>
    <w:p>
      <w:pPr>
        <w:pStyle w:val="ListParagraph"/>
        <w:numPr>
          <w:ilvl w:val="0"/>
          <w:numId w:val="2"/>
        </w:numPr>
        <w:spacing w:after="70"/>
      </w:pPr>
      <w:r>
        <w:rPr>
          <w:sz w:val="23"/>
          <w:szCs w:val="23"/>
        </w:rPr>
        <w:t xml:space="preserve">reviews-service — polymorphic reviews (vet / product / visit) with voting and moderation.</w:t>
      </w:r>
    </w:p>
    <w:p>
      <w:pPr>
        <w:pStyle w:val="ListParagraph"/>
        <w:numPr>
          <w:ilvl w:val="0"/>
          <w:numId w:val="2"/>
        </w:numPr>
        <w:spacing w:after="70"/>
      </w:pPr>
      <w:r>
        <w:rPr>
          <w:sz w:val="23"/>
          <w:szCs w:val="23"/>
        </w:rPr>
        <w:t xml:space="preserve">products-service — pet-product &amp; medicine catalogue, stock and pricing (back-office; managed by inventory and added to clinic invoices by reception).</w:t>
      </w:r>
    </w:p>
    <w:p>
      <w:pPr>
        <w:pStyle w:val="ListParagraph"/>
        <w:numPr>
          <w:ilvl w:val="0"/>
          <w:numId w:val="2"/>
        </w:numPr>
        <w:spacing w:after="70"/>
      </w:pPr>
      <w:r>
        <w:rPr>
          <w:sz w:val="23"/>
          <w:szCs w:val="23"/>
        </w:rPr>
        <w:t xml:space="preserve">billing-service — clinical invoices with in-store product lines, PDF export, and cash / bank-transfer payment recording.</w:t>
      </w:r>
    </w:p>
    <w:p>
      <w:pPr>
        <w:pStyle w:val="ListParagraph"/>
        <w:numPr>
          <w:ilvl w:val="0"/>
          <w:numId w:val="2"/>
        </w:numPr>
        <w:spacing w:after="70"/>
      </w:pPr>
      <w:r>
        <w:rPr>
          <w:sz w:val="23"/>
          <w:szCs w:val="23"/>
        </w:rPr>
        <w:t xml:space="preserve">genai-service — Spring AI chat with RAG; mcp-server — MCP/OAuth 2.1 tools; mailer-service (Go) — async email + saga replies.</w:t>
      </w:r>
    </w:p>
    <w:p>
      <w:pPr>
        <w:pStyle w:val="ListParagraph"/>
        <w:numPr>
          <w:ilvl w:val="0"/>
          <w:numId w:val="2"/>
        </w:numPr>
        <w:spacing w:after="70"/>
      </w:pPr>
      <w:r>
        <w:rPr>
          <w:sz w:val="23"/>
          <w:szCs w:val="23"/>
        </w:rPr>
        <w:t xml:space="preserve">config-server, discovery-server, admin-server, files-service — platform, registry, monitoring and media services.</w:t>
      </w:r>
    </w:p>
    <w:p>
      <w:r>
        <w:br w:type="page"/>
      </w:r>
    </w:p>
    <w:p>
      <w:pPr>
        <w:pStyle w:val="Heading2"/>
      </w:pPr>
      <w:r>
        <w:rPr>
          <w:b/>
          <w:bCs/>
        </w:rPr>
        <w:t xml:space="preserve">2. User Requirements</w:t>
      </w:r>
    </w:p>
    <w:p>
      <w:pPr>
        <w:pStyle w:val="Heading3"/>
      </w:pPr>
      <w:r>
        <w:rPr>
          <w:b/>
          <w:bCs/>
        </w:rPr>
        <w:t xml:space="preserve">2.1 Actors</w:t>
      </w:r>
    </w:p>
    <w:p>
      <w:pPr>
        <w:spacing w:after="120" w:before="0"/>
      </w:pPr>
      <w:r>
        <w:t xml:space="preserve">An actor is a person, role or external system that interacts with PCMS.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6106"/>
      </w:tblGrid>
      <w:tr>
        <w:trPr>
          <w:tblHeader/>
        </w:trPr>
        <w:tc>
          <w:tcPr>
            <w:tcW w:type="dxa" w:w="52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w:t>
            </w:r>
          </w:p>
        </w:tc>
        <w:tc>
          <w:tcPr>
            <w:tcW w:type="dxa" w:w="24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Actor</w:t>
            </w:r>
          </w:p>
        </w:tc>
        <w:tc>
          <w:tcPr>
            <w:tcW w:type="dxa" w:w="6106"/>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Description</w:t>
            </w:r>
          </w:p>
        </w:tc>
      </w:tr>
      <w:tr>
        <w:tc>
          <w:tcPr>
            <w:tcW w:type="dxa" w:w="5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1</w:t>
            </w:r>
          </w:p>
        </w:tc>
        <w:tc>
          <w:tcPr>
            <w:tcW w:type="dxa" w:w="24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Guest</w:t>
            </w:r>
          </w:p>
        </w:tc>
        <w:tc>
          <w:tcPr>
            <w:tcW w:type="dxa" w:w="61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Unauthenticated visitor who can register as a pet owner or log in to an existing account.</w:t>
            </w:r>
          </w:p>
        </w:tc>
      </w:tr>
      <w:tr>
        <w:tc>
          <w:tcPr>
            <w:tcW w:type="dxa" w:w="5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2</w:t>
            </w:r>
          </w:p>
        </w:tc>
        <w:tc>
          <w:tcPr>
            <w:tcW w:type="dxa" w:w="24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Pet Owner (USER)</w:t>
            </w:r>
          </w:p>
        </w:tc>
        <w:tc>
          <w:tcPr>
            <w:tcW w:type="dxa" w:w="61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Registered customer who manages own pets, books visits by selecting pet, veterinarian, time slot and reason, and views visit history, prescriptions and invoices.</w:t>
            </w:r>
          </w:p>
        </w:tc>
      </w:tr>
      <w:tr>
        <w:tc>
          <w:tcPr>
            <w:tcW w:type="dxa" w:w="5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3</w:t>
            </w:r>
          </w:p>
        </w:tc>
        <w:tc>
          <w:tcPr>
            <w:tcW w:type="dxa" w:w="24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Receptionist (STAFF)</w:t>
            </w:r>
          </w:p>
        </w:tc>
        <w:tc>
          <w:tcPr>
            <w:tcW w:type="dxa" w:w="61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Front-desk employee who sees all appointments, reschedules/cancels visits with reasons, receives clinical invoices, adds in-store products, collects cash or bank-transfer payments and sends receipts.</w:t>
            </w:r>
          </w:p>
        </w:tc>
      </w:tr>
      <w:tr>
        <w:tc>
          <w:tcPr>
            <w:tcW w:type="dxa" w:w="5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4</w:t>
            </w:r>
          </w:p>
        </w:tc>
        <w:tc>
          <w:tcPr>
            <w:tcW w:type="dxa" w:w="24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Veterinarian (VET)</w:t>
            </w:r>
          </w:p>
        </w:tc>
        <w:tc>
          <w:tcPr>
            <w:tcW w:type="dxa" w:w="61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Clinical user who sees assigned appointments, performs examinations, updates visit results, records services and prices, and issues prescriptions.</w:t>
            </w:r>
          </w:p>
        </w:tc>
      </w:tr>
      <w:tr>
        <w:tc>
          <w:tcPr>
            <w:tcW w:type="dxa" w:w="5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5</w:t>
            </w:r>
          </w:p>
        </w:tc>
        <w:tc>
          <w:tcPr>
            <w:tcW w:type="dxa" w:w="24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Inventory Manager (INV)</w:t>
            </w:r>
          </w:p>
        </w:tc>
        <w:tc>
          <w:tcPr>
            <w:tcW w:type="dxa" w:w="61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Catalogue and stock operator who manages pet products, medicines, quantities, prices and availability.</w:t>
            </w:r>
          </w:p>
        </w:tc>
      </w:tr>
      <w:tr>
        <w:tc>
          <w:tcPr>
            <w:tcW w:type="dxa" w:w="5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6</w:t>
            </w:r>
          </w:p>
        </w:tc>
        <w:tc>
          <w:tcPr>
            <w:tcW w:type="dxa" w:w="24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System Admin (ADMIN)</w:t>
            </w:r>
          </w:p>
        </w:tc>
        <w:tc>
          <w:tcPr>
            <w:tcW w:type="dxa" w:w="61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Platform operator who manages accounts, roles and system configuration.</w:t>
            </w:r>
          </w:p>
        </w:tc>
      </w:tr>
      <w:tr>
        <w:tc>
          <w:tcPr>
            <w:tcW w:type="dxa" w:w="5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7</w:t>
            </w:r>
          </w:p>
        </w:tc>
        <w:tc>
          <w:tcPr>
            <w:tcW w:type="dxa" w:w="24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Email / SMTP Service</w:t>
            </w:r>
          </w:p>
        </w:tc>
        <w:tc>
          <w:tcPr>
            <w:tcW w:type="dxa" w:w="61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External service used for account verification, appointment notifications, invoices and receipts.</w:t>
            </w:r>
          </w:p>
        </w:tc>
      </w:tr>
      <w:tr>
        <w:tc>
          <w:tcPr>
            <w:tcW w:type="dxa" w:w="5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8</w:t>
            </w:r>
          </w:p>
        </w:tc>
        <w:tc>
          <w:tcPr>
            <w:tcW w:type="dxa" w:w="24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Bank Transfer Channel</w:t>
            </w:r>
          </w:p>
        </w:tc>
        <w:tc>
          <w:tcPr>
            <w:tcW w:type="dxa" w:w="61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External transfer channel used when the receptionist records a bank-transfer payment reference; cash payment is recorded internally.</w:t>
            </w:r>
          </w:p>
        </w:tc>
      </w:tr>
    </w:tbl>
    <w:p>
      <w:pPr>
        <w:pStyle w:val="Heading3"/>
      </w:pPr>
      <w:r>
        <w:rPr>
          <w:b/>
          <w:bCs/>
        </w:rPr>
        <w:t xml:space="preserve">2.2 Use Cases</w:t>
      </w:r>
    </w:p>
    <w:p>
      <w:pPr>
        <w:pStyle w:val="Heading4"/>
      </w:pPr>
      <w:r>
        <w:rPr>
          <w:b/>
          <w:bCs/>
        </w:rPr>
        <w:t xml:space="preserve">2.2.1 Use Case Diagrams</w:t>
      </w:r>
    </w:p>
    <w:p>
      <w:pPr>
        <w:spacing w:after="120" w:before="0"/>
      </w:pPr>
      <w:r>
        <w:t>Two diagrams group the updated main use cases: appointment and clinical flow, and billing, payment and inventory.</w:t>
      </w:r>
    </w:p>
    <w:p>
      <w:pPr>
        <w:spacing w:after="80" w:before="160"/>
        <w:jc w:val="center"/>
      </w:pPr>
      <w:r>
        <w:drawing>
          <wp:inline distT="0" distB="0" distL="0" distR="0">
            <wp:extent cx="2619375" cy="8572500"/>
            <wp:effectExtent t="0" r="0" b="0" l="0"/>
            <wp:docPr id="1" name="Figure 2-1: Use Cases — Customer &amp; Clinical" descr="Figure 2-1: Use Cases — Customer &amp; Clinical" title="Figure 2-1: Use Cases — Customer &amp; Clin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19375" cy="8572500"/>
                    </a:xfrm>
                    <a:prstGeom prst="rect">
                      <a:avLst/>
                    </a:prstGeom>
                  </pic:spPr>
                </pic:pic>
              </a:graphicData>
            </a:graphic>
          </wp:inline>
        </w:drawing>
      </w:r>
    </w:p>
    <w:p>
      <w:pPr>
        <w:spacing w:after="200"/>
        <w:jc w:val="center"/>
      </w:pPr>
      <w:r>
        <w:rPr>
          <w:b/>
          <w:bCs/>
          <w:i/>
          <w:iCs/>
          <w:color w:val="566077"/>
          <w:sz w:val="22"/>
          <w:szCs w:val="22"/>
        </w:rPr>
        <w:t>Figure 2-1: Use Cases - Appointment &amp; Clinical Flow</w:t>
      </w:r>
    </w:p>
    <w:p>
      <w:pPr>
        <w:spacing w:after="80" w:before="160"/>
        <w:jc w:val="center"/>
      </w:pPr>
      <w:r>
        <w:drawing>
          <wp:inline distT="0" distB="0" distL="0" distR="0">
            <wp:extent cx="3000375" cy="8572500"/>
            <wp:effectExtent t="0" r="0" b="0" l="0"/>
            <wp:docPr id="1" name="Figure 2-2: Use Cases — Shop, Billing &amp; Administration" descr="Figure 2-2: Use Cases — Shop, Billing &amp; Administration" title="Figure 2-2: Use Cases — Shop, Billing &amp; 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00375" cy="8572500"/>
                    </a:xfrm>
                    <a:prstGeom prst="rect">
                      <a:avLst/>
                    </a:prstGeom>
                  </pic:spPr>
                </pic:pic>
              </a:graphicData>
            </a:graphic>
          </wp:inline>
        </w:drawing>
      </w:r>
    </w:p>
    <w:p>
      <w:pPr>
        <w:spacing w:after="200"/>
        <w:jc w:val="center"/>
      </w:pPr>
      <w:r>
        <w:rPr>
          <w:b/>
          <w:bCs/>
          <w:i/>
          <w:iCs/>
          <w:color w:val="566077"/>
          <w:sz w:val="22"/>
          <w:szCs w:val="22"/>
        </w:rPr>
        <w:t>Figure 2-2: Use Cases - Billing, Payment &amp; Inventory</w:t>
      </w:r>
    </w:p>
    <w:p>
      <w:pPr>
        <w:pStyle w:val="Heading4"/>
      </w:pPr>
      <w:r>
        <w:rPr>
          <w:b/>
          <w:bCs/>
        </w:rPr>
        <w:t xml:space="preserve">2.2.2 Use Case Descriptions</w:t>
      </w:r>
    </w:p>
    <w:p>
      <w:pPr>
        <w:spacing w:after="120" w:before="0"/>
      </w:pPr>
      <w:r>
        <w:t>Each use case is named verb-object and describes the updated core clinic workflow from owner registration through visit booking, examination, invoice finalisation, payment, email receipt and inventory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
        <w:gridCol w:w="1800"/>
        <w:gridCol w:w="2300"/>
        <w:gridCol w:w="1500"/>
        <w:gridCol w:w="2786"/>
      </w:tblGrid>
      <w:tr>
        <w:trPr>
          <w:tblHeader/>
        </w:trPr>
        <w:tc>
          <w:tcPr>
            <w:tcW w:type="dxa" w:w="64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ID</w:t>
            </w:r>
          </w:p>
        </w:tc>
        <w:tc>
          <w:tcPr>
            <w:tcW w:type="dxa" w:w="18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Group function</w:t>
            </w:r>
          </w:p>
        </w:tc>
        <w:tc>
          <w:tcPr>
            <w:tcW w:type="dxa" w:w="23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Use Case</w:t>
            </w:r>
          </w:p>
        </w:tc>
        <w:tc>
          <w:tcPr>
            <w:tcW w:type="dxa" w:w="15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Actors</w:t>
            </w:r>
          </w:p>
        </w:tc>
        <w:tc>
          <w:tcPr>
            <w:tcW w:type="dxa" w:w="2786"/>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Description</w:t>
            </w:r>
          </w:p>
        </w:tc>
      </w:tr>
      <w:tr>
        <w:tc>
          <w:tcPr>
            <w:tcW w:type="dxa" w:w="6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UC01</w:t>
            </w:r>
          </w:p>
        </w:tc>
        <w:tc>
          <w:tcPr>
            <w:tcW w:type="dxa" w:w="18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Identity</w:t>
            </w:r>
          </w:p>
        </w:tc>
        <w:tc>
          <w:tcPr>
            <w:tcW w:type="dxa" w:w="2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Register / Login</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Guest, All roles</w:t>
            </w:r>
          </w:p>
        </w:tc>
        <w:tc>
          <w:tcPr>
            <w:tcW w:type="dxa" w:w="278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Create an account or authenticate; issue access + refresh JWTs with role claims.</w:t>
            </w:r>
          </w:p>
        </w:tc>
      </w:tr>
      <w:tr>
        <w:tc>
          <w:tcPr>
            <w:tcW w:type="dxa" w:w="6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UC02</w:t>
            </w:r>
          </w:p>
        </w:tc>
        <w:tc>
          <w:tcPr>
            <w:tcW w:type="dxa" w:w="18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Identity</w:t>
            </w:r>
          </w:p>
        </w:tc>
        <w:tc>
          <w:tcPr>
            <w:tcW w:type="dxa" w:w="2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Verify Email / Reset Password</w:t>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Pet Owner, Staff, Vet, INV, ADMIN</w:t>
            </w:r>
          </w:p>
        </w:tc>
        <w:tc>
          <w:tcPr>
            <w:tcW w:type="dxa" w:w="278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Verify a new account by email and recover forgotten passwords.</w:t>
            </w:r>
          </w:p>
        </w:tc>
      </w:tr>
      <w:tr>
        <w:tc>
          <w:tcPr>
            <w:tcW w:type="dxa" w:w="6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UC03</w:t>
            </w:r>
          </w:p>
        </w:tc>
        <w:tc>
          <w:tcPr>
            <w:tcW w:type="dxa" w:w="18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Pet Management</w:t>
            </w:r>
          </w:p>
        </w:tc>
        <w:tc>
          <w:tcPr>
            <w:tcW w:type="dxa" w:w="2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Manage Pets</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Pet Owner</w:t>
            </w:r>
          </w:p>
        </w:tc>
        <w:tc>
          <w:tcPr>
            <w:tcW w:type="dxa" w:w="278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CRUD own pets, pet photos and basic medical profile before booking a visit.</w:t>
            </w:r>
          </w:p>
        </w:tc>
      </w:tr>
      <w:tr>
        <w:tc>
          <w:tcPr>
            <w:tcW w:type="dxa" w:w="6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UC04</w:t>
            </w:r>
          </w:p>
        </w:tc>
        <w:tc>
          <w:tcPr>
            <w:tcW w:type="dxa" w:w="18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Customer Support</w:t>
            </w:r>
          </w:p>
        </w:tc>
        <w:tc>
          <w:tcPr>
            <w:tcW w:type="dxa" w:w="2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Manage Owners &amp; Pets</w:t>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Receptionist</w:t>
            </w:r>
          </w:p>
        </w:tc>
        <w:tc>
          <w:tcPr>
            <w:tcW w:type="dxa" w:w="278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Maintain owner and pet records for phone or walk-in support.</w:t>
            </w:r>
          </w:p>
        </w:tc>
      </w:tr>
      <w:tr>
        <w:tc>
          <w:tcPr>
            <w:tcW w:type="dxa" w:w="6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UC05</w:t>
            </w:r>
          </w:p>
        </w:tc>
        <w:tc>
          <w:tcPr>
            <w:tcW w:type="dxa" w:w="18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Vet Discovery</w:t>
            </w:r>
          </w:p>
        </w:tc>
        <w:tc>
          <w:tcPr>
            <w:tcW w:type="dxa" w:w="2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Browse &amp; Select Vets</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Pet Owner, Receptionist</w:t>
            </w:r>
          </w:p>
        </w:tc>
        <w:tc>
          <w:tcPr>
            <w:tcW w:type="dxa" w:w="278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Search veterinarians by specialty, rating or availability before booking.</w:t>
            </w:r>
          </w:p>
        </w:tc>
      </w:tr>
      <w:tr>
        <w:tc>
          <w:tcPr>
            <w:tcW w:type="dxa" w:w="6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UC06</w:t>
            </w:r>
          </w:p>
        </w:tc>
        <w:tc>
          <w:tcPr>
            <w:tcW w:type="dxa" w:w="18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Vet Discovery</w:t>
            </w:r>
          </w:p>
        </w:tc>
        <w:tc>
          <w:tcPr>
            <w:tcW w:type="dxa" w:w="2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View Vet Profile</w:t>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Pet Owner, Receptionist</w:t>
            </w:r>
          </w:p>
        </w:tc>
        <w:tc>
          <w:tcPr>
            <w:tcW w:type="dxa" w:w="278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View veterinarian details, specialties and available clinical information.</w:t>
            </w:r>
          </w:p>
        </w:tc>
      </w:tr>
      <w:tr>
        <w:tc>
          <w:tcPr>
            <w:tcW w:type="dxa" w:w="6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UC07</w:t>
            </w:r>
          </w:p>
        </w:tc>
        <w:tc>
          <w:tcPr>
            <w:tcW w:type="dxa" w:w="18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Vet Scheduling</w:t>
            </w:r>
          </w:p>
        </w:tc>
        <w:tc>
          <w:tcPr>
            <w:tcW w:type="dxa" w:w="2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Manage Vet Profile &amp; Schedule</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Veterinarian</w:t>
            </w:r>
          </w:p>
        </w:tc>
        <w:tc>
          <w:tcPr>
            <w:tcW w:type="dxa" w:w="278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Maintain own profile, working hours and unavailable slots.</w:t>
            </w:r>
          </w:p>
        </w:tc>
      </w:tr>
      <w:tr>
        <w:tc>
          <w:tcPr>
            <w:tcW w:type="dxa" w:w="6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UC08</w:t>
            </w:r>
          </w:p>
        </w:tc>
        <w:tc>
          <w:tcPr>
            <w:tcW w:type="dxa" w:w="18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Scheduling</w:t>
            </w:r>
          </w:p>
        </w:tc>
        <w:tc>
          <w:tcPr>
            <w:tcW w:type="dxa" w:w="2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Check Availability / Pick Slot</w:t>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Pet Owner, Receptionist</w:t>
            </w:r>
          </w:p>
        </w:tc>
        <w:tc>
          <w:tcPr>
            <w:tcW w:type="dxa" w:w="278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View available appointment slots for a selected veterinarian and date.</w:t>
            </w:r>
          </w:p>
        </w:tc>
      </w:tr>
      <w:tr>
        <w:tc>
          <w:tcPr>
            <w:tcW w:type="dxa" w:w="6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UC09</w:t>
            </w:r>
          </w:p>
        </w:tc>
        <w:tc>
          <w:tcPr>
            <w:tcW w:type="dxa" w:w="18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Visit Booking</w:t>
            </w:r>
          </w:p>
        </w:tc>
        <w:tc>
          <w:tcPr>
            <w:tcW w:type="dxa" w:w="2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Book a Visit</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Pet Owner, Receptionist</w:t>
            </w:r>
          </w:p>
        </w:tc>
        <w:tc>
          <w:tcPr>
            <w:tcW w:type="dxa" w:w="278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Create a scheduled visit with pet, veterinarian, time slot and owner-provided description/reason.</w:t>
            </w:r>
          </w:p>
        </w:tc>
      </w:tr>
      <w:tr>
        <w:tc>
          <w:tcPr>
            <w:tcW w:type="dxa" w:w="6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UC10</w:t>
            </w:r>
          </w:p>
        </w:tc>
        <w:tc>
          <w:tcPr>
            <w:tcW w:type="dxa" w:w="18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Visit Lifecycle</w:t>
            </w:r>
          </w:p>
        </w:tc>
        <w:tc>
          <w:tcPr>
            <w:tcW w:type="dxa" w:w="2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Track Appointment / Visit History</w:t>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Pet Owner, Veterinarian, Receptionist</w:t>
            </w:r>
          </w:p>
        </w:tc>
        <w:tc>
          <w:tcPr>
            <w:tcW w:type="dxa" w:w="278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Owners see their visits; veterinarians see assigned visits; receptionists see the clinic schedule.</w:t>
            </w:r>
          </w:p>
        </w:tc>
      </w:tr>
      <w:tr>
        <w:tc>
          <w:tcPr>
            <w:tcW w:type="dxa" w:w="6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UC11</w:t>
            </w:r>
          </w:p>
        </w:tc>
        <w:tc>
          <w:tcPr>
            <w:tcW w:type="dxa" w:w="18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Clinical</w:t>
            </w:r>
          </w:p>
        </w:tc>
        <w:tc>
          <w:tcPr>
            <w:tcW w:type="dxa" w:w="2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Start / Complete Examination</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Veterinarian</w:t>
            </w:r>
          </w:p>
        </w:tc>
        <w:tc>
          <w:tcPr>
            <w:tcW w:type="dxa" w:w="278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Move the visit through examination, then record diagnosis, treatment notes, performed services and clinical fees.</w:t>
            </w:r>
          </w:p>
        </w:tc>
      </w:tr>
      <w:tr>
        <w:tc>
          <w:tcPr>
            <w:tcW w:type="dxa" w:w="6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UC12</w:t>
            </w:r>
          </w:p>
        </w:tc>
        <w:tc>
          <w:tcPr>
            <w:tcW w:type="dxa" w:w="18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Clinical</w:t>
            </w:r>
          </w:p>
        </w:tc>
        <w:tc>
          <w:tcPr>
            <w:tcW w:type="dxa" w:w="2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Issue Prescription</w:t>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Veterinarian</w:t>
            </w:r>
          </w:p>
        </w:tc>
        <w:tc>
          <w:tcPr>
            <w:tcW w:type="dxa" w:w="278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Add prescribed medicines, dosage, duration and instructions to the completed visit.</w:t>
            </w:r>
          </w:p>
        </w:tc>
      </w:tr>
      <w:tr>
        <w:tc>
          <w:tcPr>
            <w:tcW w:type="dxa" w:w="6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UC13</w:t>
            </w:r>
          </w:p>
        </w:tc>
        <w:tc>
          <w:tcPr>
            <w:tcW w:type="dxa" w:w="18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Scheduling</w:t>
            </w:r>
          </w:p>
        </w:tc>
        <w:tc>
          <w:tcPr>
            <w:tcW w:type="dxa" w:w="2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Cancel / Reschedule Visit</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Pet Owner, Receptionist</w:t>
            </w:r>
          </w:p>
        </w:tc>
        <w:tc>
          <w:tcPr>
            <w:tcW w:type="dxa" w:w="278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Cancel or move a scheduled visit; receptionist may update on behalf of owner with a delay/change reason.</w:t>
            </w:r>
          </w:p>
        </w:tc>
      </w:tr>
      <w:tr>
        <w:tc>
          <w:tcPr>
            <w:tcW w:type="dxa" w:w="6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UC14</w:t>
            </w:r>
          </w:p>
        </w:tc>
        <w:tc>
          <w:tcPr>
            <w:tcW w:type="dxa" w:w="18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Clinical Billing</w:t>
            </w:r>
          </w:p>
        </w:tc>
        <w:tc>
          <w:tcPr>
            <w:tcW w:type="dxa" w:w="2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Create Examination Charge List</w:t>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Veterinarian</w:t>
            </w:r>
          </w:p>
        </w:tc>
        <w:tc>
          <w:tcPr>
            <w:tcW w:type="dxa" w:w="278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List the services just performed, prescribed medicines and prices for the visit.</w:t>
            </w:r>
          </w:p>
        </w:tc>
      </w:tr>
      <w:tr>
        <w:tc>
          <w:tcPr>
            <w:tcW w:type="dxa" w:w="6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UC15</w:t>
            </w:r>
          </w:p>
        </w:tc>
        <w:tc>
          <w:tcPr>
            <w:tcW w:type="dxa" w:w="18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Clinical Billing</w:t>
            </w:r>
          </w:p>
        </w:tc>
        <w:tc>
          <w:tcPr>
            <w:tcW w:type="dxa" w:w="2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Send Clinical Invoice to Receptionist</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Veterinarian, System</w:t>
            </w:r>
          </w:p>
        </w:tc>
        <w:tc>
          <w:tcPr>
            <w:tcW w:type="dxa" w:w="278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Forward the examination charge list and prescription-linked charges to reception for final billing.</w:t>
            </w:r>
          </w:p>
        </w:tc>
      </w:tr>
      <w:tr>
        <w:tc>
          <w:tcPr>
            <w:tcW w:type="dxa" w:w="6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UC16</w:t>
            </w:r>
          </w:p>
        </w:tc>
        <w:tc>
          <w:tcPr>
            <w:tcW w:type="dxa" w:w="18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Billing</w:t>
            </w:r>
          </w:p>
        </w:tc>
        <w:tc>
          <w:tcPr>
            <w:tcW w:type="dxa" w:w="2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Receive Clinical Invoice</w:t>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Receptionist</w:t>
            </w:r>
          </w:p>
        </w:tc>
        <w:tc>
          <w:tcPr>
            <w:tcW w:type="dxa" w:w="278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Receive the doctor-created invoice draft for the completed appointment.</w:t>
            </w:r>
          </w:p>
        </w:tc>
      </w:tr>
      <w:tr>
        <w:tc>
          <w:tcPr>
            <w:tcW w:type="dxa" w:w="6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UC17</w:t>
            </w:r>
          </w:p>
        </w:tc>
        <w:tc>
          <w:tcPr>
            <w:tcW w:type="dxa" w:w="18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Billing</w:t>
            </w:r>
          </w:p>
        </w:tc>
        <w:tc>
          <w:tcPr>
            <w:tcW w:type="dxa" w:w="2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Review / Adjust Invoice</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Receptionist</w:t>
            </w:r>
          </w:p>
        </w:tc>
        <w:tc>
          <w:tcPr>
            <w:tcW w:type="dxa" w:w="278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Verify clinical line items, correct allowed billing details and prepare the invoice for payment.</w:t>
            </w:r>
          </w:p>
        </w:tc>
      </w:tr>
      <w:tr>
        <w:tc>
          <w:tcPr>
            <w:tcW w:type="dxa" w:w="6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UC18</w:t>
            </w:r>
          </w:p>
        </w:tc>
        <w:tc>
          <w:tcPr>
            <w:tcW w:type="dxa" w:w="18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Billing</w:t>
            </w:r>
          </w:p>
        </w:tc>
        <w:tc>
          <w:tcPr>
            <w:tcW w:type="dxa" w:w="2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Add Store Products to Invoice</w:t>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Receptionist</w:t>
            </w:r>
          </w:p>
        </w:tc>
        <w:tc>
          <w:tcPr>
            <w:tcW w:type="dxa" w:w="278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Add pet products or medicines that the owner buys directly at the clinic store.</w:t>
            </w:r>
          </w:p>
        </w:tc>
      </w:tr>
      <w:tr>
        <w:tc>
          <w:tcPr>
            <w:tcW w:type="dxa" w:w="6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UC19</w:t>
            </w:r>
          </w:p>
        </w:tc>
        <w:tc>
          <w:tcPr>
            <w:tcW w:type="dxa" w:w="18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Payment</w:t>
            </w:r>
          </w:p>
        </w:tc>
        <w:tc>
          <w:tcPr>
            <w:tcW w:type="dxa" w:w="2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Collect Payment</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Receptionist</w:t>
            </w:r>
          </w:p>
        </w:tc>
        <w:tc>
          <w:tcPr>
            <w:tcW w:type="dxa" w:w="278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Request payment from the owner, record cash or bank transfer and mark the invoice paid.</w:t>
            </w:r>
          </w:p>
        </w:tc>
      </w:tr>
      <w:tr>
        <w:tc>
          <w:tcPr>
            <w:tcW w:type="dxa" w:w="6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UC20</w:t>
            </w:r>
          </w:p>
        </w:tc>
        <w:tc>
          <w:tcPr>
            <w:tcW w:type="dxa" w:w="18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Communications</w:t>
            </w:r>
          </w:p>
        </w:tc>
        <w:tc>
          <w:tcPr>
            <w:tcW w:type="dxa" w:w="2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Send Invoice Email</w:t>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Receptionist, Email / SMTP Service</w:t>
            </w:r>
          </w:p>
        </w:tc>
        <w:tc>
          <w:tcPr>
            <w:tcW w:type="dxa" w:w="278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Send the final paid invoice/receipt to the owner by email.</w:t>
            </w:r>
          </w:p>
        </w:tc>
      </w:tr>
      <w:tr>
        <w:tc>
          <w:tcPr>
            <w:tcW w:type="dxa" w:w="6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UC21</w:t>
            </w:r>
          </w:p>
        </w:tc>
        <w:tc>
          <w:tcPr>
            <w:tcW w:type="dxa" w:w="18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Billing</w:t>
            </w:r>
          </w:p>
        </w:tc>
        <w:tc>
          <w:tcPr>
            <w:tcW w:type="dxa" w:w="2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View Invoices / Visit Billing History</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Pet Owner, Receptionist</w:t>
            </w:r>
          </w:p>
        </w:tc>
        <w:tc>
          <w:tcPr>
            <w:tcW w:type="dxa" w:w="278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Display invoices inside the owner appointment history and staff billing screens.</w:t>
            </w:r>
          </w:p>
        </w:tc>
      </w:tr>
      <w:tr>
        <w:tc>
          <w:tcPr>
            <w:tcW w:type="dxa" w:w="6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UC22</w:t>
            </w:r>
          </w:p>
        </w:tc>
        <w:tc>
          <w:tcPr>
            <w:tcW w:type="dxa" w:w="18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Billing</w:t>
            </w:r>
          </w:p>
        </w:tc>
        <w:tc>
          <w:tcPr>
            <w:tcW w:type="dxa" w:w="2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Manage Bills</w:t>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Receptionist, ADMIN</w:t>
            </w:r>
          </w:p>
        </w:tc>
        <w:tc>
          <w:tcPr>
            <w:tcW w:type="dxa" w:w="278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Filter bills, update payment status, cancel/refund when authorised and audit billing changes.</w:t>
            </w:r>
          </w:p>
        </w:tc>
      </w:tr>
      <w:tr>
        <w:tc>
          <w:tcPr>
            <w:tcW w:type="dxa" w:w="6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UC23</w:t>
            </w:r>
          </w:p>
        </w:tc>
        <w:tc>
          <w:tcPr>
            <w:tcW w:type="dxa" w:w="18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Inventory</w:t>
            </w:r>
          </w:p>
        </w:tc>
        <w:tc>
          <w:tcPr>
            <w:tcW w:type="dxa" w:w="2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Manage Pet Products</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Inventory Manager, ADMIN</w:t>
            </w:r>
          </w:p>
        </w:tc>
        <w:tc>
          <w:tcPr>
            <w:tcW w:type="dxa" w:w="278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CRUD pet products, categories, prices, listing status and store availability.</w:t>
            </w:r>
          </w:p>
        </w:tc>
      </w:tr>
      <w:tr>
        <w:tc>
          <w:tcPr>
            <w:tcW w:type="dxa" w:w="6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UC24</w:t>
            </w:r>
          </w:p>
        </w:tc>
        <w:tc>
          <w:tcPr>
            <w:tcW w:type="dxa" w:w="18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Inventory</w:t>
            </w:r>
          </w:p>
        </w:tc>
        <w:tc>
          <w:tcPr>
            <w:tcW w:type="dxa" w:w="2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Manage Medicines</w:t>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Inventory Manager, ADMIN</w:t>
            </w:r>
          </w:p>
        </w:tc>
        <w:tc>
          <w:tcPr>
            <w:tcW w:type="dxa" w:w="278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CRUD medicines, dosage metadata, prices and prescription availability.</w:t>
            </w:r>
          </w:p>
        </w:tc>
      </w:tr>
      <w:tr>
        <w:tc>
          <w:tcPr>
            <w:tcW w:type="dxa" w:w="6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UC25</w:t>
            </w:r>
          </w:p>
        </w:tc>
        <w:tc>
          <w:tcPr>
            <w:tcW w:type="dxa" w:w="18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Inventory</w:t>
            </w:r>
          </w:p>
        </w:tc>
        <w:tc>
          <w:tcPr>
            <w:tcW w:type="dxa" w:w="2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Manage Stock &amp; Pricing</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Inventory Manager, ADMIN</w:t>
            </w:r>
          </w:p>
        </w:tc>
        <w:tc>
          <w:tcPr>
            <w:tcW w:type="dxa" w:w="278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Adjust quantities, track low stock, update product/medicine prices and reconcile sold items.</w:t>
            </w:r>
          </w:p>
        </w:tc>
      </w:tr>
      <w:tr>
        <w:tc>
          <w:tcPr>
            <w:tcW w:type="dxa" w:w="6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UC26</w:t>
            </w:r>
          </w:p>
        </w:tc>
        <w:tc>
          <w:tcPr>
            <w:tcW w:type="dxa" w:w="18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Administration</w:t>
            </w:r>
          </w:p>
        </w:tc>
        <w:tc>
          <w:tcPr>
            <w:tcW w:type="dxa" w:w="2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Manage Users &amp; Roles</w:t>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ADMIN</w:t>
            </w:r>
          </w:p>
        </w:tc>
        <w:tc>
          <w:tcPr>
            <w:tcW w:type="dxa" w:w="278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Create/disable accounts and assign roles for clinic operations.</w:t>
            </w:r>
          </w:p>
        </w:tc>
      </w:tr>
    </w:tbl>
    <w:p>
      <w:r>
        <w:br w:type="page"/>
      </w:r>
    </w:p>
    <w:p>
      <w:pPr>
        <w:pStyle w:val="Heading2"/>
      </w:pPr>
      <w:r>
        <w:rPr>
          <w:b/>
          <w:bCs/>
        </w:rPr>
        <w:t xml:space="preserve">3. Software Features</w:t>
      </w:r>
    </w:p>
    <w:p>
      <w:pPr>
        <w:pStyle w:val="Heading3"/>
      </w:pPr>
      <w:r>
        <w:rPr>
          <w:b/>
          <w:bCs/>
        </w:rPr>
        <w:t xml:space="preserve">3.1 Functional Overview</w:t>
      </w:r>
    </w:p>
    <w:p>
      <w:pPr>
        <w:spacing w:after="120" w:before="0"/>
      </w:pPr>
      <w:r>
        <w:rPr>
          <w:i/>
          <w:iCs/>
          <w:color w:val="7A8699"/>
          <w:sz w:val="22"/>
          <w:szCs w:val="22"/>
        </w:rPr>
        <w:t xml:space="preserve">Screen flow, screen descriptions, role-based authorisation, non-screen functions and the entity model.</w:t>
      </w:r>
    </w:p>
    <w:p>
      <w:pPr>
        <w:pStyle w:val="Heading4"/>
      </w:pPr>
      <w:r>
        <w:rPr>
          <w:b/>
          <w:bCs/>
        </w:rPr>
        <w:t xml:space="preserve">3.1.1 Screens Flow</w:t>
      </w:r>
    </w:p>
    <w:p>
      <w:pPr>
        <w:spacing w:after="120" w:before="0"/>
      </w:pPr>
      <w:r>
        <w:t xml:space="preserve">The web application navigates between the screens below (rectangles = full screens, dashed ovals = pop-ups). The Home Dashboard is the post-login hub; admin/clinical screens are gated by role.</w:t>
      </w:r>
    </w:p>
    <w:p>
      <w:pPr>
        <w:spacing w:after="80" w:before="160"/>
        <w:jc w:val="center"/>
      </w:pPr>
      <w:r>
        <w:drawing>
          <wp:inline distT="0" distB="0" distL="0" distR="0">
            <wp:extent cx="5715000" cy="2714625"/>
            <wp:effectExtent t="0" r="0" b="0" l="0"/>
            <wp:docPr id="1" name="Figure 3-1: PCMS Screen Flow (core journeys)" descr="Figure 3-1: PCMS Screen Flow (core journeys)" title="Figure 3-1: PCMS Screen Flow (core journ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b/>
          <w:bCs/>
          <w:i/>
          <w:iCs/>
          <w:color w:val="566077"/>
          <w:sz w:val="22"/>
          <w:szCs w:val="22"/>
        </w:rPr>
        <w:t xml:space="preserve">Figure 3-1: PCMS Screen Flow (core journeys)</w:t>
      </w:r>
    </w:p>
    <w:p>
      <w:pPr>
        <w:pStyle w:val="Heading4"/>
      </w:pPr>
      <w:r>
        <w:rPr>
          <w:b/>
          <w:bCs/>
        </w:rPr>
        <w:t xml:space="preserve">3.1.2 Screen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
        <w:gridCol w:w="1900"/>
        <w:gridCol w:w="2400"/>
        <w:gridCol w:w="4266"/>
      </w:tblGrid>
      <w:tr>
        <w:trPr>
          <w:tblHeader/>
        </w:trPr>
        <w:tc>
          <w:tcPr>
            <w:tcW w:type="dxa" w:w="46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19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Feature</w:t>
            </w:r>
          </w:p>
        </w:tc>
        <w:tc>
          <w:tcPr>
            <w:tcW w:type="dxa" w:w="24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Screen</w:t>
            </w:r>
          </w:p>
        </w:tc>
        <w:tc>
          <w:tcPr>
            <w:tcW w:type="dxa" w:w="4266"/>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1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Identity</w:t>
            </w:r>
          </w:p>
        </w:tc>
        <w:tc>
          <w:tcPr>
            <w:tcW w:type="dxa" w:w="24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Login / Register</w:t>
            </w:r>
          </w:p>
        </w:tc>
        <w:tc>
          <w:tcPr>
            <w:tcW w:type="dxa" w:w="42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Email + password; register creates a USER + Owner; email verification.</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19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Identity</w:t>
            </w:r>
          </w:p>
        </w:tc>
        <w:tc>
          <w:tcPr>
            <w:tcW w:type="dxa" w:w="24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Home Dashboard</w:t>
            </w:r>
          </w:p>
        </w:tc>
        <w:tc>
          <w:tcPr>
            <w:tcW w:type="dxa" w:w="42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Role-aware hub; menu filtered by JWT roles.</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1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Discovery</w:t>
            </w:r>
          </w:p>
        </w:tc>
        <w:tc>
          <w:tcPr>
            <w:tcW w:type="dxa" w:w="24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Find a Vet / Vet Detail</w:t>
            </w:r>
          </w:p>
        </w:tc>
        <w:tc>
          <w:tcPr>
            <w:tcW w:type="dxa" w:w="42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Searchable grid + vet profile, ratings and reviews.</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4</w:t>
            </w:r>
          </w:p>
        </w:tc>
        <w:tc>
          <w:tcPr>
            <w:tcW w:type="dxa" w:w="19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Pet Mgmt</w:t>
            </w:r>
          </w:p>
        </w:tc>
        <w:tc>
          <w:tcPr>
            <w:tcW w:type="dxa" w:w="24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My Pets / Pet form</w:t>
            </w:r>
          </w:p>
        </w:tc>
        <w:tc>
          <w:tcPr>
            <w:tcW w:type="dxa" w:w="42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Owner’s pets; add/edit pop-up.</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5</w:t>
            </w:r>
          </w:p>
        </w:tc>
        <w:tc>
          <w:tcPr>
            <w:tcW w:type="dxa" w:w="1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Booking</w:t>
            </w:r>
          </w:p>
        </w:tc>
        <w:tc>
          <w:tcPr>
            <w:tcW w:type="dxa" w:w="24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Book a Visit</w:t>
            </w:r>
          </w:p>
        </w:tc>
        <w:tc>
          <w:tcPr>
            <w:tcW w:type="dxa" w:w="42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Pet + vet + slot picker with availability.</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6</w:t>
            </w:r>
          </w:p>
        </w:tc>
        <w:tc>
          <w:tcPr>
            <w:tcW w:type="dxa" w:w="19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Visit Lifecycle</w:t>
            </w:r>
          </w:p>
        </w:tc>
        <w:tc>
          <w:tcPr>
            <w:tcW w:type="dxa" w:w="24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My Visits / Visit Detail</w:t>
            </w:r>
          </w:p>
        </w:tc>
        <w:tc>
          <w:tcPr>
            <w:tcW w:type="dxa" w:w="42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KPI summary + role-scoped table; full record on detail.</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7</w:t>
            </w:r>
          </w:p>
        </w:tc>
        <w:tc>
          <w:tcPr>
            <w:tcW w:type="dxa" w:w="1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Clinical</w:t>
            </w:r>
          </w:p>
        </w:tc>
        <w:tc>
          <w:tcPr>
            <w:tcW w:type="dxa" w:w="24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Complete Visit &amp; Prescribe</w:t>
            </w:r>
          </w:p>
        </w:tc>
        <w:tc>
          <w:tcPr>
            <w:tcW w:type="dxa" w:w="42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Vet records diagnosis/treatment/fee and prescriptions.</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8</w:t>
            </w:r>
          </w:p>
        </w:tc>
        <w:tc>
          <w:tcPr>
            <w:tcW w:type="dxa" w:w="19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Feedback</w:t>
            </w:r>
          </w:p>
        </w:tc>
        <w:tc>
          <w:tcPr>
            <w:tcW w:type="dxa" w:w="24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Write Review (pop-up)</w:t>
            </w:r>
          </w:p>
        </w:tc>
        <w:tc>
          <w:tcPr>
            <w:tcW w:type="dxa" w:w="42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Star rating + text for a completed interaction.</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9</w:t>
            </w:r>
          </w:p>
        </w:tc>
        <w:tc>
          <w:tcPr>
            <w:tcW w:type="dxa" w:w="19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Billing</w:t>
            </w:r>
          </w:p>
        </w:tc>
        <w:tc>
          <w:tcPr>
            <w:tcW w:type="dxa" w:w="24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Invoices / Invoice Detail</w:t>
            </w:r>
          </w:p>
        </w:tc>
        <w:tc>
          <w:tcPr>
            <w:tcW w:type="dxa" w:w="42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Bill list with status; detail + PDF + pay.</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10</w:t>
            </w:r>
          </w:p>
        </w:tc>
        <w:tc>
          <w:tcPr>
            <w:tcW w:type="dxa" w:w="1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AI</w:t>
            </w:r>
          </w:p>
        </w:tc>
        <w:tc>
          <w:tcPr>
            <w:tcW w:type="dxa" w:w="24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AI Assistant</w:t>
            </w:r>
          </w:p>
        </w:tc>
        <w:tc>
          <w:tcPr>
            <w:tcW w:type="dxa" w:w="42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Streamed chat with tool-call indicators.</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11</w:t>
            </w:r>
          </w:p>
        </w:tc>
        <w:tc>
          <w:tcPr>
            <w:tcW w:type="dxa" w:w="19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Admin</w:t>
            </w:r>
          </w:p>
        </w:tc>
        <w:tc>
          <w:tcPr>
            <w:tcW w:type="dxa" w:w="24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Users &amp; Roles</w:t>
            </w:r>
          </w:p>
        </w:tc>
        <w:tc>
          <w:tcPr>
            <w:tcW w:type="dxa" w:w="42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Manage accounts and role assignment.</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12</w:t>
            </w:r>
          </w:p>
        </w:tc>
        <w:tc>
          <w:tcPr>
            <w:tcW w:type="dxa" w:w="1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Admin</w:t>
            </w:r>
          </w:p>
        </w:tc>
        <w:tc>
          <w:tcPr>
            <w:tcW w:type="dxa" w:w="24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Review Moderation</w:t>
            </w:r>
          </w:p>
        </w:tc>
        <w:tc>
          <w:tcPr>
            <w:tcW w:type="dxa" w:w="42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Approve/hide/delete queued reviews.</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13</w:t>
            </w:r>
          </w:p>
        </w:tc>
        <w:tc>
          <w:tcPr>
            <w:tcW w:type="dxa" w:w="19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Admin</w:t>
            </w:r>
          </w:p>
        </w:tc>
        <w:tc>
          <w:tcPr>
            <w:tcW w:type="dxa" w:w="24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Manage Products / Inventory / Promotions</w:t>
            </w:r>
          </w:p>
        </w:tc>
        <w:tc>
          <w:tcPr>
            <w:tcW w:type="dxa" w:w="42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Catalogue, stock and pricing management.</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14</w:t>
            </w:r>
          </w:p>
        </w:tc>
        <w:tc>
          <w:tcPr>
            <w:tcW w:type="dxa" w:w="1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Admin</w:t>
            </w:r>
          </w:p>
        </w:tc>
        <w:tc>
          <w:tcPr>
            <w:tcW w:type="dxa" w:w="24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LLM Config / Observability / Emails</w:t>
            </w:r>
          </w:p>
        </w:tc>
        <w:tc>
          <w:tcPr>
            <w:tcW w:type="dxa" w:w="42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BYOK LLM, dashboards, email templates.</w:t>
            </w:r>
          </w:p>
        </w:tc>
      </w:tr>
    </w:tbl>
    <w:p>
      <w:pPr>
        <w:pStyle w:val="Heading4"/>
      </w:pPr>
      <w:r>
        <w:rPr>
          <w:b/>
          <w:bCs/>
        </w:rPr>
        <w:t xml:space="preserve">3.1.3 Screen Authorization</w:t>
      </w:r>
    </w:p>
    <w:p>
      <w:pPr>
        <w:spacing w:after="120" w:before="0"/>
      </w:pPr>
      <w:r>
        <w:t xml:space="preserve">“X” = the role may open the screen and perform its primary action. Guests may only browse the public catalogue and vet directory. Empty cells are hidden in the menu and refused at the API layer (Spring Security @PreAuthorize + declarative YAML RBAC).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
        <w:gridCol w:w="2886"/>
        <w:gridCol w:w="980"/>
        <w:gridCol w:w="980"/>
        <w:gridCol w:w="900"/>
        <w:gridCol w:w="1020"/>
        <w:gridCol w:w="820"/>
      </w:tblGrid>
      <w:tr>
        <w:trPr>
          <w:tblHeader/>
        </w:trPr>
        <w:tc>
          <w:tcPr>
            <w:tcW w:type="dxa" w:w="44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2886"/>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Screen</w:t>
            </w:r>
          </w:p>
        </w:tc>
        <w:tc>
          <w:tcPr>
            <w:tcW w:type="dxa" w:w="98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USER</w:t>
            </w:r>
          </w:p>
        </w:tc>
        <w:tc>
          <w:tcPr>
            <w:tcW w:type="dxa" w:w="98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STAFF</w:t>
            </w:r>
          </w:p>
        </w:tc>
        <w:tc>
          <w:tcPr>
            <w:tcW w:type="dxa" w:w="9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VET</w:t>
            </w:r>
          </w:p>
        </w:tc>
        <w:tc>
          <w:tcPr>
            <w:tcW w:type="dxa" w:w="102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ADMIN</w:t>
            </w:r>
          </w:p>
        </w:tc>
        <w:tc>
          <w:tcPr>
            <w:tcW w:type="dxa" w:w="82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INV</w:t>
            </w:r>
          </w:p>
        </w:tc>
      </w:tr>
      <w:tr>
        <w:tc>
          <w:tcPr>
            <w:tcW w:type="dxa" w:w="4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288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Login / Register / Dashboard</w:t>
            </w:r>
          </w:p>
        </w:tc>
        <w:tc>
          <w:tcPr>
            <w:tcW w:type="dxa" w:w="98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X</w:t>
            </w:r>
          </w:p>
        </w:tc>
        <w:tc>
          <w:tcPr>
            <w:tcW w:type="dxa" w:w="98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X</w:t>
            </w:r>
          </w:p>
        </w:tc>
        <w:tc>
          <w:tcPr>
            <w:tcW w:type="dxa" w:w="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X</w:t>
            </w:r>
          </w:p>
        </w:tc>
        <w:tc>
          <w:tcPr>
            <w:tcW w:type="dxa" w:w="10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X</w:t>
            </w:r>
          </w:p>
        </w:tc>
        <w:tc>
          <w:tcPr>
            <w:tcW w:type="dxa" w:w="8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X</w:t>
            </w:r>
          </w:p>
        </w:tc>
      </w:tr>
      <w:tr>
        <w:tc>
          <w:tcPr>
            <w:tcW w:type="dxa" w:w="4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288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Find a Vet / Vet Detail</w:t>
            </w:r>
          </w:p>
        </w:tc>
        <w:tc>
          <w:tcPr>
            <w:tcW w:type="dxa" w:w="98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X</w:t>
            </w:r>
          </w:p>
        </w:tc>
        <w:tc>
          <w:tcPr>
            <w:tcW w:type="dxa" w:w="98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X</w:t>
            </w:r>
          </w:p>
        </w:tc>
        <w:tc>
          <w:tcPr>
            <w:tcW w:type="dxa" w:w="9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0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8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r>
      <w:tr>
        <w:tc>
          <w:tcPr>
            <w:tcW w:type="dxa" w:w="4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288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My Pets / Book a Visit</w:t>
            </w:r>
          </w:p>
        </w:tc>
        <w:tc>
          <w:tcPr>
            <w:tcW w:type="dxa" w:w="98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X</w:t>
            </w:r>
          </w:p>
        </w:tc>
        <w:tc>
          <w:tcPr>
            <w:tcW w:type="dxa" w:w="98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10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8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r>
      <w:tr>
        <w:tc>
          <w:tcPr>
            <w:tcW w:type="dxa" w:w="4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4</w:t>
            </w:r>
          </w:p>
        </w:tc>
        <w:tc>
          <w:tcPr>
            <w:tcW w:type="dxa" w:w="288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My Visits (own / assigned / all)</w:t>
            </w:r>
          </w:p>
        </w:tc>
        <w:tc>
          <w:tcPr>
            <w:tcW w:type="dxa" w:w="98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X</w:t>
            </w:r>
          </w:p>
        </w:tc>
        <w:tc>
          <w:tcPr>
            <w:tcW w:type="dxa" w:w="98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X</w:t>
            </w:r>
          </w:p>
        </w:tc>
        <w:tc>
          <w:tcPr>
            <w:tcW w:type="dxa" w:w="9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X</w:t>
            </w:r>
          </w:p>
        </w:tc>
        <w:tc>
          <w:tcPr>
            <w:tcW w:type="dxa" w:w="10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X</w:t>
            </w:r>
          </w:p>
        </w:tc>
        <w:tc>
          <w:tcPr>
            <w:tcW w:type="dxa" w:w="8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r>
      <w:tr>
        <w:tc>
          <w:tcPr>
            <w:tcW w:type="dxa" w:w="4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5</w:t>
            </w:r>
          </w:p>
        </w:tc>
        <w:tc>
          <w:tcPr>
            <w:tcW w:type="dxa" w:w="288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Complete Visit &amp; Prescribe</w:t>
            </w:r>
          </w:p>
        </w:tc>
        <w:tc>
          <w:tcPr>
            <w:tcW w:type="dxa" w:w="98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98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X</w:t>
            </w:r>
          </w:p>
        </w:tc>
        <w:tc>
          <w:tcPr>
            <w:tcW w:type="dxa" w:w="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X</w:t>
            </w:r>
          </w:p>
        </w:tc>
        <w:tc>
          <w:tcPr>
            <w:tcW w:type="dxa" w:w="10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8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r>
      <w:tr>
        <w:tc>
          <w:tcPr>
            <w:tcW w:type="dxa" w:w="4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6</w:t>
            </w:r>
          </w:p>
        </w:tc>
        <w:tc>
          <w:tcPr>
            <w:tcW w:type="dxa" w:w="288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Write Review</w:t>
            </w:r>
          </w:p>
        </w:tc>
        <w:tc>
          <w:tcPr>
            <w:tcW w:type="dxa" w:w="98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X</w:t>
            </w:r>
          </w:p>
        </w:tc>
        <w:tc>
          <w:tcPr>
            <w:tcW w:type="dxa" w:w="98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9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0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8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r>
      <w:tr>
        <w:tc>
          <w:tcPr>
            <w:tcW w:type="dxa" w:w="4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7</w:t>
            </w:r>
          </w:p>
        </w:tc>
        <w:tc>
          <w:tcPr>
            <w:tcW w:type="dxa" w:w="288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Review Moderation</w:t>
            </w:r>
          </w:p>
        </w:tc>
        <w:tc>
          <w:tcPr>
            <w:tcW w:type="dxa" w:w="98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98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X</w:t>
            </w:r>
          </w:p>
        </w:tc>
        <w:tc>
          <w:tcPr>
            <w:tcW w:type="dxa" w:w="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10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X</w:t>
            </w:r>
          </w:p>
        </w:tc>
        <w:tc>
          <w:tcPr>
            <w:tcW w:type="dxa" w:w="8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r>
      <w:tr>
        <w:tc>
          <w:tcPr>
            <w:tcW w:type="dxa" w:w="4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8</w:t>
            </w:r>
          </w:p>
        </w:tc>
        <w:tc>
          <w:tcPr>
            <w:tcW w:type="dxa" w:w="288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Invoices (own)</w:t>
            </w:r>
          </w:p>
        </w:tc>
        <w:tc>
          <w:tcPr>
            <w:tcW w:type="dxa" w:w="98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X</w:t>
            </w:r>
          </w:p>
        </w:tc>
        <w:tc>
          <w:tcPr>
            <w:tcW w:type="dxa" w:w="98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9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0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8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r>
      <w:tr>
        <w:tc>
          <w:tcPr>
            <w:tcW w:type="dxa" w:w="4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9</w:t>
            </w:r>
          </w:p>
        </w:tc>
        <w:tc>
          <w:tcPr>
            <w:tcW w:type="dxa" w:w="288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Manage Bills (all)</w:t>
            </w:r>
          </w:p>
        </w:tc>
        <w:tc>
          <w:tcPr>
            <w:tcW w:type="dxa" w:w="98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98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X</w:t>
            </w:r>
          </w:p>
        </w:tc>
        <w:tc>
          <w:tcPr>
            <w:tcW w:type="dxa" w:w="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10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X</w:t>
            </w:r>
          </w:p>
        </w:tc>
        <w:tc>
          <w:tcPr>
            <w:tcW w:type="dxa" w:w="8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r>
      <w:tr>
        <w:tc>
          <w:tcPr>
            <w:tcW w:type="dxa" w:w="4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10</w:t>
            </w:r>
          </w:p>
        </w:tc>
        <w:tc>
          <w:tcPr>
            <w:tcW w:type="dxa" w:w="288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AI Assistant</w:t>
            </w:r>
          </w:p>
        </w:tc>
        <w:tc>
          <w:tcPr>
            <w:tcW w:type="dxa" w:w="98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X</w:t>
            </w:r>
          </w:p>
        </w:tc>
        <w:tc>
          <w:tcPr>
            <w:tcW w:type="dxa" w:w="98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9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0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8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r>
      <w:tr>
        <w:tc>
          <w:tcPr>
            <w:tcW w:type="dxa" w:w="4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11</w:t>
            </w:r>
          </w:p>
        </w:tc>
        <w:tc>
          <w:tcPr>
            <w:tcW w:type="dxa" w:w="288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Manage Products / Inventory / Promotions</w:t>
            </w:r>
          </w:p>
        </w:tc>
        <w:tc>
          <w:tcPr>
            <w:tcW w:type="dxa" w:w="98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98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10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X</w:t>
            </w:r>
          </w:p>
        </w:tc>
        <w:tc>
          <w:tcPr>
            <w:tcW w:type="dxa" w:w="8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X</w:t>
            </w:r>
          </w:p>
        </w:tc>
      </w:tr>
      <w:tr>
        <w:tc>
          <w:tcPr>
            <w:tcW w:type="dxa" w:w="4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12</w:t>
            </w:r>
          </w:p>
        </w:tc>
        <w:tc>
          <w:tcPr>
            <w:tcW w:type="dxa" w:w="288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Users &amp; Roles / LLM / Observability / Emails</w:t>
            </w:r>
          </w:p>
        </w:tc>
        <w:tc>
          <w:tcPr>
            <w:tcW w:type="dxa" w:w="98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98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9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0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X</w:t>
            </w:r>
          </w:p>
        </w:tc>
        <w:tc>
          <w:tcPr>
            <w:tcW w:type="dxa" w:w="8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r>
    </w:tbl>
    <w:p>
      <w:pPr>
        <w:pStyle w:val="Heading4"/>
      </w:pPr>
      <w:r>
        <w:rPr>
          <w:b/>
          <w:bCs/>
        </w:rPr>
        <w:t xml:space="preserve">3.1.4 Non-Screen Functions</w:t>
      </w:r>
    </w:p>
    <w:p>
      <w:pPr>
        <w:spacing w:after="120" w:before="0"/>
      </w:pPr>
      <w:r>
        <w:t xml:space="preserve">System-internal behaviours (async listeners, scheduled jobs, machine APIs) without a 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
        <w:gridCol w:w="1900"/>
        <w:gridCol w:w="2700"/>
        <w:gridCol w:w="3966"/>
      </w:tblGrid>
      <w:tr>
        <w:trPr>
          <w:tblHeader/>
        </w:trPr>
        <w:tc>
          <w:tcPr>
            <w:tcW w:type="dxa" w:w="46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19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Feature</w:t>
            </w:r>
          </w:p>
        </w:tc>
        <w:tc>
          <w:tcPr>
            <w:tcW w:type="dxa" w:w="27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System Function</w:t>
            </w:r>
          </w:p>
        </w:tc>
        <w:tc>
          <w:tcPr>
            <w:tcW w:type="dxa" w:w="3966"/>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1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Visit Booking</w:t>
            </w:r>
          </w:p>
        </w:tc>
        <w:tc>
          <w:tcPr>
            <w:tcW w:type="dxa" w:w="27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Notification Saga</w:t>
            </w:r>
          </w:p>
        </w:tc>
        <w:tc>
          <w:tcPr>
            <w:tcW w:type="dxa" w:w="39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Publish visit events; consume ack/failed; compensate on failure.</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19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Notification</w:t>
            </w:r>
          </w:p>
        </w:tc>
        <w:tc>
          <w:tcPr>
            <w:tcW w:type="dxa" w:w="27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Mailer Consumer (Go)</w:t>
            </w:r>
          </w:p>
        </w:tc>
        <w:tc>
          <w:tcPr>
            <w:tcW w:type="dxa" w:w="39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Consume events, send email, reply ack/failed; idempotent by eventId.</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1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Checkout</w:t>
            </w:r>
          </w:p>
        </w:tc>
        <w:tc>
          <w:tcPr>
            <w:tcW w:type="dxa" w:w="27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Bill Creation</w:t>
            </w:r>
          </w:p>
        </w:tc>
        <w:tc>
          <w:tcPr>
            <w:tcW w:type="dxa" w:w="39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Completing a visit or adding store products creates an invoice in billing-service.</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4</w:t>
            </w:r>
          </w:p>
        </w:tc>
        <w:tc>
          <w:tcPr>
            <w:tcW w:type="dxa" w:w="19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Checkout</w:t>
            </w:r>
          </w:p>
        </w:tc>
        <w:tc>
          <w:tcPr>
            <w:tcW w:type="dxa" w:w="27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Stock Reservation</w:t>
            </w:r>
          </w:p>
        </w:tc>
        <w:tc>
          <w:tcPr>
            <w:tcW w:type="dxa" w:w="39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products-service decrements stock when products are added to a clinic invoice.</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5</w:t>
            </w:r>
          </w:p>
        </w:tc>
        <w:tc>
          <w:tcPr>
            <w:tcW w:type="dxa" w:w="1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Marketing</w:t>
            </w:r>
          </w:p>
        </w:tc>
        <w:tc>
          <w:tcPr>
            <w:tcW w:type="dxa" w:w="27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Invoice Totalling</w:t>
            </w:r>
          </w:p>
        </w:tc>
        <w:tc>
          <w:tcPr>
            <w:tcW w:type="dxa" w:w="39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Sum clinical fees and store-product lines into the final invoice total.</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6</w:t>
            </w:r>
          </w:p>
        </w:tc>
        <w:tc>
          <w:tcPr>
            <w:tcW w:type="dxa" w:w="19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Billing</w:t>
            </w:r>
          </w:p>
        </w:tc>
        <w:tc>
          <w:tcPr>
            <w:tcW w:type="dxa" w:w="27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Interest &amp; Overdue Job</w:t>
            </w:r>
          </w:p>
        </w:tc>
        <w:tc>
          <w:tcPr>
            <w:tcW w:type="dxa" w:w="39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Scheduled job flags overdue bills and accrues interest (unless exempt).</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7</w:t>
            </w:r>
          </w:p>
        </w:tc>
        <w:tc>
          <w:tcPr>
            <w:tcW w:type="dxa" w:w="1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Clinical</w:t>
            </w:r>
          </w:p>
        </w:tc>
        <w:tc>
          <w:tcPr>
            <w:tcW w:type="dxa" w:w="27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Prescription PDF</w:t>
            </w:r>
          </w:p>
        </w:tc>
        <w:tc>
          <w:tcPr>
            <w:tcW w:type="dxa" w:w="39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Render a prescription PDF for the owner.</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8</w:t>
            </w:r>
          </w:p>
        </w:tc>
        <w:tc>
          <w:tcPr>
            <w:tcW w:type="dxa" w:w="19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AI</w:t>
            </w:r>
          </w:p>
        </w:tc>
        <w:tc>
          <w:tcPr>
            <w:tcW w:type="dxa" w:w="27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RAG + MCP Tools</w:t>
            </w:r>
          </w:p>
        </w:tc>
        <w:tc>
          <w:tcPr>
            <w:tcW w:type="dxa" w:w="39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Embed knowledge into pgvector; expose user-scoped MCP tools over OAuth 2.1.</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9</w:t>
            </w:r>
          </w:p>
        </w:tc>
        <w:tc>
          <w:tcPr>
            <w:tcW w:type="dxa" w:w="19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Identity</w:t>
            </w:r>
          </w:p>
        </w:tc>
        <w:tc>
          <w:tcPr>
            <w:tcW w:type="dxa" w:w="27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JWT Refresh &amp; JWKS</w:t>
            </w:r>
          </w:p>
        </w:tc>
        <w:tc>
          <w:tcPr>
            <w:tcW w:type="dxa" w:w="39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Rotating refresh tokens; /.well-known/jwks.json.</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10</w:t>
            </w:r>
          </w:p>
        </w:tc>
        <w:tc>
          <w:tcPr>
            <w:tcW w:type="dxa" w:w="19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Observability</w:t>
            </w:r>
          </w:p>
        </w:tc>
        <w:tc>
          <w:tcPr>
            <w:tcW w:type="dxa" w:w="27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Metrics &amp; Tracing</w:t>
            </w:r>
          </w:p>
        </w:tc>
        <w:tc>
          <w:tcPr>
            <w:tcW w:type="dxa" w:w="39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Micrometer → Prometheus/Grafana; W3C trace context → Zipkin.</w:t>
            </w:r>
          </w:p>
        </w:tc>
      </w:tr>
    </w:tbl>
    <w:p>
      <w:pPr>
        <w:pStyle w:val="Heading4"/>
      </w:pPr>
      <w:r>
        <w:rPr>
          <w:b/>
          <w:bCs/>
        </w:rPr>
        <w:t xml:space="preserve">3.1.5 Entity Relationship Diagram</w:t>
      </w:r>
    </w:p>
    <w:p>
      <w:pPr>
        <w:spacing w:after="120" w:before="0"/>
      </w:pPr>
      <w:r>
        <w:t xml:space="preserve">Each service owns its Postgres schema (Database-per-Service); cross-service references are logical. Two ERDs are shown: the clinical core and the commerce &amp; billing domain.</w:t>
      </w:r>
    </w:p>
    <w:p>
      <w:pPr>
        <w:spacing w:after="80" w:before="160"/>
        <w:jc w:val="center"/>
      </w:pPr>
      <w:r>
        <w:drawing>
          <wp:inline distT="0" distB="0" distL="0" distR="0">
            <wp:extent cx="5715000" cy="2981325"/>
            <wp:effectExtent t="0" r="0" b="0" l="0"/>
            <wp:docPr id="1" name="Figure 3-2: ERD — Clinical Core" descr="Figure 3-2: ERD — Clinical Core" title="Figure 3-2: ERD — Clinical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81325"/>
                    </a:xfrm>
                    <a:prstGeom prst="rect">
                      <a:avLst/>
                    </a:prstGeom>
                  </pic:spPr>
                </pic:pic>
              </a:graphicData>
            </a:graphic>
          </wp:inline>
        </w:drawing>
      </w:r>
    </w:p>
    <w:p>
      <w:pPr>
        <w:spacing w:after="200"/>
        <w:jc w:val="center"/>
      </w:pPr>
      <w:r>
        <w:rPr>
          <w:b/>
          <w:bCs/>
          <w:i/>
          <w:iCs/>
          <w:color w:val="566077"/>
          <w:sz w:val="22"/>
          <w:szCs w:val="22"/>
        </w:rPr>
        <w:t xml:space="preserve">Figure 3-2: ERD — Clinical Core</w:t>
      </w:r>
    </w:p>
    <w:p>
      <w:pPr>
        <w:spacing w:after="80" w:before="160"/>
        <w:jc w:val="center"/>
      </w:pPr>
      <w:r>
        <w:drawing>
          <wp:inline distT="0" distB="0" distL="0" distR="0">
            <wp:extent cx="5715000" cy="4714875"/>
            <wp:effectExtent t="0" r="0" b="0" l="0"/>
            <wp:docPr id="1" name="Figure 3-3: ERD — Commerce, Billing &amp; Prescriptions" descr="Figure 3-3: ERD — Commerce, Billing &amp; Prescriptions" title="Figure 3-3: ERD — Commerce, Billing &amp; Prescri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714875"/>
                    </a:xfrm>
                    <a:prstGeom prst="rect">
                      <a:avLst/>
                    </a:prstGeom>
                  </pic:spPr>
                </pic:pic>
              </a:graphicData>
            </a:graphic>
          </wp:inline>
        </w:drawing>
      </w:r>
    </w:p>
    <w:p>
      <w:pPr>
        <w:spacing w:after="200"/>
        <w:jc w:val="center"/>
      </w:pPr>
      <w:r>
        <w:rPr>
          <w:b/>
          <w:bCs/>
          <w:i/>
          <w:iCs/>
          <w:color w:val="566077"/>
          <w:sz w:val="22"/>
          <w:szCs w:val="22"/>
        </w:rPr>
        <w:t xml:space="preserve">Figure 3-3: ERD — Commerce, Billing &amp; Prescriptions</w:t>
      </w:r>
    </w:p>
    <w:p>
      <w:pPr>
        <w:pStyle w:val="Heading4"/>
      </w:pPr>
      <w:r>
        <w:rPr>
          <w:b/>
          <w:bCs/>
        </w:rPr>
        <w:t xml:space="preserve">3.1.6 Entity Details</w:t>
      </w:r>
    </w:p>
    <w:p>
      <w:pPr>
        <w:spacing w:after="120" w:before="0"/>
      </w:pPr>
      <w:r>
        <w:rPr>
          <w:i/>
          <w:iCs/>
          <w:color w:val="7A8699"/>
          <w:sz w:val="22"/>
          <w:szCs w:val="22"/>
        </w:rPr>
        <w:t xml:space="preserve">Visit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
        <w:gridCol w:w="2200"/>
        <w:gridCol w:w="540"/>
        <w:gridCol w:w="1500"/>
        <w:gridCol w:w="1206"/>
        <w:gridCol w:w="3120"/>
      </w:tblGrid>
      <w:tr>
        <w:trPr>
          <w:tblHeader/>
        </w:trPr>
        <w:tc>
          <w:tcPr>
            <w:tcW w:type="dxa" w:w="46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22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Attribute</w:t>
            </w:r>
          </w:p>
        </w:tc>
        <w:tc>
          <w:tcPr>
            <w:tcW w:type="dxa" w:w="54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PK</w:t>
            </w:r>
          </w:p>
        </w:tc>
        <w:tc>
          <w:tcPr>
            <w:tcW w:type="dxa" w:w="15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Type</w:t>
            </w:r>
          </w:p>
        </w:tc>
        <w:tc>
          <w:tcPr>
            <w:tcW w:type="dxa" w:w="1206"/>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Mandatory</w:t>
            </w:r>
          </w:p>
        </w:tc>
        <w:tc>
          <w:tcPr>
            <w:tcW w:type="dxa" w:w="312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22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id</w:t>
            </w:r>
          </w:p>
        </w:tc>
        <w:tc>
          <w:tcPr>
            <w:tcW w:type="dxa" w:w="5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x</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bigint</w:t>
            </w:r>
          </w:p>
        </w:tc>
        <w:tc>
          <w:tcPr>
            <w:tcW w:type="dxa" w:w="12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31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Identity.</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22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petId / vetId</w:t>
            </w:r>
          </w:p>
        </w:tc>
        <w:tc>
          <w:tcPr>
            <w:tcW w:type="dxa" w:w="5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bigint</w:t>
            </w:r>
          </w:p>
        </w:tc>
        <w:tc>
          <w:tcPr>
            <w:tcW w:type="dxa" w:w="12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31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Logical FKs to pet &amp; vet.</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22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customerUserId</w:t>
            </w:r>
          </w:p>
        </w:tc>
        <w:tc>
          <w:tcPr>
            <w:tcW w:type="dxa" w:w="5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uuid</w:t>
            </w:r>
          </w:p>
        </w:tc>
        <w:tc>
          <w:tcPr>
            <w:tcW w:type="dxa" w:w="12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31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Owning user (row-level access).</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4</w:t>
            </w:r>
          </w:p>
        </w:tc>
        <w:tc>
          <w:tcPr>
            <w:tcW w:type="dxa" w:w="22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scheduledAt</w:t>
            </w:r>
          </w:p>
        </w:tc>
        <w:tc>
          <w:tcPr>
            <w:tcW w:type="dxa" w:w="5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timestamptz</w:t>
            </w:r>
          </w:p>
        </w:tc>
        <w:tc>
          <w:tcPr>
            <w:tcW w:type="dxa" w:w="12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31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Appointment time (BR-01/02).</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5</w:t>
            </w:r>
          </w:p>
        </w:tc>
        <w:tc>
          <w:tcPr>
            <w:tcW w:type="dxa" w:w="22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status</w:t>
            </w:r>
          </w:p>
        </w:tc>
        <w:tc>
          <w:tcPr>
            <w:tcW w:type="dxa" w:w="5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varchar(20)</w:t>
            </w:r>
          </w:p>
        </w:tc>
        <w:tc>
          <w:tcPr>
            <w:tcW w:type="dxa" w:w="12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31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SCHEDULED|IN_PROGRESS|COMPLETED|CANCELLED.</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6</w:t>
            </w:r>
          </w:p>
        </w:tc>
        <w:tc>
          <w:tcPr>
            <w:tcW w:type="dxa" w:w="22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diagnosis / treatment / fee</w:t>
            </w:r>
          </w:p>
        </w:tc>
        <w:tc>
          <w:tcPr>
            <w:tcW w:type="dxa" w:w="5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text / numeric</w:t>
            </w:r>
          </w:p>
        </w:tc>
        <w:tc>
          <w:tcPr>
            <w:tcW w:type="dxa" w:w="12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No</w:t>
            </w:r>
          </w:p>
        </w:tc>
        <w:tc>
          <w:tcPr>
            <w:tcW w:type="dxa" w:w="31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Recorded on completion.</w:t>
            </w:r>
          </w:p>
        </w:tc>
      </w:tr>
    </w:tbl>
    <w:p>
      <w:pPr>
        <w:spacing w:after="120" w:before="0"/>
      </w:pPr>
      <w:r>
        <w:rPr>
          <w:i/>
          <w:iCs/>
          <w:color w:val="7A8699"/>
          <w:sz w:val="22"/>
          <w:szCs w:val="22"/>
        </w:rPr>
        <w:t xml:space="preserve">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
        <w:gridCol w:w="2200"/>
        <w:gridCol w:w="540"/>
        <w:gridCol w:w="1500"/>
        <w:gridCol w:w="1206"/>
        <w:gridCol w:w="3120"/>
      </w:tblGrid>
      <w:tr>
        <w:trPr>
          <w:tblHeader/>
        </w:trPr>
        <w:tc>
          <w:tcPr>
            <w:tcW w:type="dxa" w:w="46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22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Attribute</w:t>
            </w:r>
          </w:p>
        </w:tc>
        <w:tc>
          <w:tcPr>
            <w:tcW w:type="dxa" w:w="54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PK</w:t>
            </w:r>
          </w:p>
        </w:tc>
        <w:tc>
          <w:tcPr>
            <w:tcW w:type="dxa" w:w="15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Type</w:t>
            </w:r>
          </w:p>
        </w:tc>
        <w:tc>
          <w:tcPr>
            <w:tcW w:type="dxa" w:w="1206"/>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Mandatory</w:t>
            </w:r>
          </w:p>
        </w:tc>
        <w:tc>
          <w:tcPr>
            <w:tcW w:type="dxa" w:w="312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22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id</w:t>
            </w:r>
          </w:p>
        </w:tc>
        <w:tc>
          <w:tcPr>
            <w:tcW w:type="dxa" w:w="5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x</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bigint</w:t>
            </w:r>
          </w:p>
        </w:tc>
        <w:tc>
          <w:tcPr>
            <w:tcW w:type="dxa" w:w="12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31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Identity.</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22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name / description</w:t>
            </w:r>
          </w:p>
        </w:tc>
        <w:tc>
          <w:tcPr>
            <w:tcW w:type="dxa" w:w="5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varchar / text</w:t>
            </w:r>
          </w:p>
        </w:tc>
        <w:tc>
          <w:tcPr>
            <w:tcW w:type="dxa" w:w="12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31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Catalogue display.</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22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price / salePrice</w:t>
            </w:r>
          </w:p>
        </w:tc>
        <w:tc>
          <w:tcPr>
            <w:tcW w:type="dxa" w:w="5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numeric(10,2)</w:t>
            </w:r>
          </w:p>
        </w:tc>
        <w:tc>
          <w:tcPr>
            <w:tcW w:type="dxa" w:w="12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31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List price.</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4</w:t>
            </w:r>
          </w:p>
        </w:tc>
        <w:tc>
          <w:tcPr>
            <w:tcW w:type="dxa" w:w="22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quantity</w:t>
            </w:r>
          </w:p>
        </w:tc>
        <w:tc>
          <w:tcPr>
            <w:tcW w:type="dxa" w:w="5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int</w:t>
            </w:r>
          </w:p>
        </w:tc>
        <w:tc>
          <w:tcPr>
            <w:tcW w:type="dxa" w:w="12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31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On-hand stock (BR-21).</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5</w:t>
            </w:r>
          </w:p>
        </w:tc>
        <w:tc>
          <w:tcPr>
            <w:tcW w:type="dxa" w:w="22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productTypeId</w:t>
            </w:r>
          </w:p>
        </w:tc>
        <w:tc>
          <w:tcPr>
            <w:tcW w:type="dxa" w:w="5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bigint</w:t>
            </w:r>
          </w:p>
        </w:tc>
        <w:tc>
          <w:tcPr>
            <w:tcW w:type="dxa" w:w="12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31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FK to product type.</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6</w:t>
            </w:r>
          </w:p>
        </w:tc>
        <w:tc>
          <w:tcPr>
            <w:tcW w:type="dxa" w:w="22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status / deliveryType</w:t>
            </w:r>
          </w:p>
        </w:tc>
        <w:tc>
          <w:tcPr>
            <w:tcW w:type="dxa" w:w="5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enum</w:t>
            </w:r>
          </w:p>
        </w:tc>
        <w:tc>
          <w:tcPr>
            <w:tcW w:type="dxa" w:w="12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31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ACTIVE|INACTIVE|DISCONTINUED; delivery options.</w:t>
            </w:r>
          </w:p>
        </w:tc>
      </w:tr>
    </w:tbl>
    <w:p>
      <w:pPr>
        <w:spacing w:after="120" w:before="0"/>
      </w:pPr>
      <w:r>
        <w:rPr>
          <w:i/>
          <w:iCs/>
          <w:color w:val="7A8699"/>
          <w:sz w:val="22"/>
          <w:szCs w:val="22"/>
        </w:rPr>
        <w:t xml:space="preserve">Bill (Invoice)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
        <w:gridCol w:w="2200"/>
        <w:gridCol w:w="540"/>
        <w:gridCol w:w="1500"/>
        <w:gridCol w:w="1206"/>
        <w:gridCol w:w="3120"/>
      </w:tblGrid>
      <w:tr>
        <w:trPr>
          <w:tblHeader/>
        </w:trPr>
        <w:tc>
          <w:tcPr>
            <w:tcW w:type="dxa" w:w="46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22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Attribute</w:t>
            </w:r>
          </w:p>
        </w:tc>
        <w:tc>
          <w:tcPr>
            <w:tcW w:type="dxa" w:w="54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PK</w:t>
            </w:r>
          </w:p>
        </w:tc>
        <w:tc>
          <w:tcPr>
            <w:tcW w:type="dxa" w:w="15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Type</w:t>
            </w:r>
          </w:p>
        </w:tc>
        <w:tc>
          <w:tcPr>
            <w:tcW w:type="dxa" w:w="1206"/>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Mandatory</w:t>
            </w:r>
          </w:p>
        </w:tc>
        <w:tc>
          <w:tcPr>
            <w:tcW w:type="dxa" w:w="312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22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id</w:t>
            </w:r>
          </w:p>
        </w:tc>
        <w:tc>
          <w:tcPr>
            <w:tcW w:type="dxa" w:w="5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x</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bigint</w:t>
            </w:r>
          </w:p>
        </w:tc>
        <w:tc>
          <w:tcPr>
            <w:tcW w:type="dxa" w:w="12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31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Identity / invoice number.</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22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customerId</w:t>
            </w:r>
          </w:p>
        </w:tc>
        <w:tc>
          <w:tcPr>
            <w:tcW w:type="dxa" w:w="5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uuid</w:t>
            </w:r>
          </w:p>
        </w:tc>
        <w:tc>
          <w:tcPr>
            <w:tcW w:type="dxa" w:w="12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31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Billed customer.</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22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visitId</w:t>
            </w:r>
          </w:p>
        </w:tc>
        <w:tc>
          <w:tcPr>
            <w:tcW w:type="dxa" w:w="5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bigint</w:t>
            </w:r>
          </w:p>
        </w:tc>
        <w:tc>
          <w:tcPr>
            <w:tcW w:type="dxa" w:w="12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No</w:t>
            </w:r>
          </w:p>
        </w:tc>
        <w:tc>
          <w:tcPr>
            <w:tcW w:type="dxa" w:w="31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Set for visit bills.</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4</w:t>
            </w:r>
          </w:p>
        </w:tc>
        <w:tc>
          <w:tcPr>
            <w:tcW w:type="dxa" w:w="22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type</w:t>
            </w:r>
          </w:p>
        </w:tc>
        <w:tc>
          <w:tcPr>
            <w:tcW w:type="dxa" w:w="5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varchar(10)</w:t>
            </w:r>
          </w:p>
        </w:tc>
        <w:tc>
          <w:tcPr>
            <w:tcW w:type="dxa" w:w="12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31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ORDER | VISIT.</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5</w:t>
            </w:r>
          </w:p>
        </w:tc>
        <w:tc>
          <w:tcPr>
            <w:tcW w:type="dxa" w:w="22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amount / interest</w:t>
            </w:r>
          </w:p>
        </w:tc>
        <w:tc>
          <w:tcPr>
            <w:tcW w:type="dxa" w:w="5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numeric(10,2)</w:t>
            </w:r>
          </w:p>
        </w:tc>
        <w:tc>
          <w:tcPr>
            <w:tcW w:type="dxa" w:w="12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31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Principal + accrued interest.</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6</w:t>
            </w:r>
          </w:p>
        </w:tc>
        <w:tc>
          <w:tcPr>
            <w:tcW w:type="dxa" w:w="22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status / dueDate</w:t>
            </w:r>
          </w:p>
        </w:tc>
        <w:tc>
          <w:tcPr>
            <w:tcW w:type="dxa" w:w="5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enum / date</w:t>
            </w:r>
          </w:p>
        </w:tc>
        <w:tc>
          <w:tcPr>
            <w:tcW w:type="dxa" w:w="12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31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PAID|UNPAID|OVERDUE (BR-22).</w:t>
            </w:r>
          </w:p>
        </w:tc>
      </w:tr>
    </w:tbl>
    <w:p>
      <w:pPr>
        <w:spacing w:after="120" w:before="0"/>
      </w:pPr>
      <w:r>
        <w:rPr>
          <w:i/>
          <w:iCs/>
          <w:color w:val="7A8699"/>
          <w:sz w:val="22"/>
          <w:szCs w:val="22"/>
        </w:rPr>
        <w:t xml:space="preserve">Prescription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
        <w:gridCol w:w="2200"/>
        <w:gridCol w:w="540"/>
        <w:gridCol w:w="1500"/>
        <w:gridCol w:w="1206"/>
        <w:gridCol w:w="3120"/>
      </w:tblGrid>
      <w:tr>
        <w:trPr>
          <w:tblHeader/>
        </w:trPr>
        <w:tc>
          <w:tcPr>
            <w:tcW w:type="dxa" w:w="46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22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Attribute</w:t>
            </w:r>
          </w:p>
        </w:tc>
        <w:tc>
          <w:tcPr>
            <w:tcW w:type="dxa" w:w="54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PK</w:t>
            </w:r>
          </w:p>
        </w:tc>
        <w:tc>
          <w:tcPr>
            <w:tcW w:type="dxa" w:w="15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Type</w:t>
            </w:r>
          </w:p>
        </w:tc>
        <w:tc>
          <w:tcPr>
            <w:tcW w:type="dxa" w:w="1206"/>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Mandatory</w:t>
            </w:r>
          </w:p>
        </w:tc>
        <w:tc>
          <w:tcPr>
            <w:tcW w:type="dxa" w:w="312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22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id</w:t>
            </w:r>
          </w:p>
        </w:tc>
        <w:tc>
          <w:tcPr>
            <w:tcW w:type="dxa" w:w="5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x</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bigint</w:t>
            </w:r>
          </w:p>
        </w:tc>
        <w:tc>
          <w:tcPr>
            <w:tcW w:type="dxa" w:w="12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31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Identity.</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22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visitId</w:t>
            </w:r>
          </w:p>
        </w:tc>
        <w:tc>
          <w:tcPr>
            <w:tcW w:type="dxa" w:w="5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bigint</w:t>
            </w:r>
          </w:p>
        </w:tc>
        <w:tc>
          <w:tcPr>
            <w:tcW w:type="dxa" w:w="12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31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Owning completed visit.</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22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medication / dosage / frequency</w:t>
            </w:r>
          </w:p>
        </w:tc>
        <w:tc>
          <w:tcPr>
            <w:tcW w:type="dxa" w:w="5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varchar</w:t>
            </w:r>
          </w:p>
        </w:tc>
        <w:tc>
          <w:tcPr>
            <w:tcW w:type="dxa" w:w="12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31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Prescribed item lines.</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4</w:t>
            </w:r>
          </w:p>
        </w:tc>
        <w:tc>
          <w:tcPr>
            <w:tcW w:type="dxa" w:w="22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instructions</w:t>
            </w:r>
          </w:p>
        </w:tc>
        <w:tc>
          <w:tcPr>
            <w:tcW w:type="dxa" w:w="5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5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text</w:t>
            </w:r>
          </w:p>
        </w:tc>
        <w:tc>
          <w:tcPr>
            <w:tcW w:type="dxa" w:w="12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No</w:t>
            </w:r>
          </w:p>
        </w:tc>
        <w:tc>
          <w:tcPr>
            <w:tcW w:type="dxa" w:w="31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Owner guidance.</w:t>
            </w:r>
          </w:p>
        </w:tc>
      </w:tr>
    </w:tbl>
    <w:p>
      <w:r>
        <w:br w:type="page"/>
      </w:r>
    </w:p>
    <w:p>
      <w:pPr>
        <w:pStyle w:val="Heading3"/>
      </w:pPr>
      <w:r>
        <w:rPr>
          <w:b/>
          <w:bCs/>
        </w:rPr>
        <w:t xml:space="preserve">3.2 Authentication &amp; Account</w:t>
      </w:r>
    </w:p>
    <w:p>
      <w:pPr>
        <w:pStyle w:val="Heading4"/>
      </w:pPr>
      <w:r>
        <w:rPr>
          <w:b/>
          <w:bCs/>
        </w:rPr>
        <w:t xml:space="preserve">3.2.1 UC01 — Login</w:t>
      </w:r>
    </w:p>
    <w:p>
      <w:pPr>
        <w:spacing w:after="120" w:before="0"/>
      </w:pPr>
      <w:r>
        <w:rPr>
          <w:i/>
          <w:iCs/>
          <w:color w:val="7A8699"/>
          <w:sz w:val="22"/>
          <w:szCs w:val="22"/>
        </w:rPr>
        <w:t xml:space="preserve">3.2.1.1 Screen Mock-up</w:t>
      </w:r>
    </w:p>
    <w:p>
      <w:pPr>
        <w:spacing w:after="80" w:before="160"/>
        <w:jc w:val="center"/>
      </w:pPr>
      <w:r>
        <w:drawing>
          <wp:inline distT="0" distB="0" distL="0" distR="0">
            <wp:extent cx="5334000" cy="3171825"/>
            <wp:effectExtent t="0" r="0" b="0" l="0"/>
            <wp:docPr id="1" name="Figure 3-4: Login Screen" descr="Figure 3-4: Login Screen" title="Figure 3-4: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171825"/>
                    </a:xfrm>
                    <a:prstGeom prst="rect">
                      <a:avLst/>
                    </a:prstGeom>
                  </pic:spPr>
                </pic:pic>
              </a:graphicData>
            </a:graphic>
          </wp:inline>
        </w:drawing>
      </w:r>
    </w:p>
    <w:p>
      <w:pPr>
        <w:spacing w:after="200"/>
        <w:jc w:val="center"/>
      </w:pPr>
      <w:r>
        <w:rPr>
          <w:b/>
          <w:bCs/>
          <w:i/>
          <w:iCs/>
          <w:color w:val="566077"/>
          <w:sz w:val="22"/>
          <w:szCs w:val="22"/>
        </w:rPr>
        <w:t xml:space="preserve">Figure 3-4: Login Screen</w:t>
      </w:r>
    </w:p>
    <w:p>
      <w:pPr>
        <w:spacing w:after="60" w:before="0"/>
      </w:pPr>
      <w:r>
        <w:rPr>
          <w:i/>
          <w:iCs/>
        </w:rPr>
        <w:t xml:space="preserve">Table 3-1: Screen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300"/>
        <w:gridCol w:w="1250"/>
        <w:gridCol w:w="1250"/>
        <w:gridCol w:w="2606"/>
      </w:tblGrid>
      <w:tr>
        <w:trPr>
          <w:tblHeader/>
        </w:trPr>
        <w:tc>
          <w:tcPr>
            <w:tcW w:type="dxa" w:w="52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21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Field Name</w:t>
            </w:r>
          </w:p>
        </w:tc>
        <w:tc>
          <w:tcPr>
            <w:tcW w:type="dxa" w:w="13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Type</w:t>
            </w:r>
          </w:p>
        </w:tc>
        <w:tc>
          <w:tcPr>
            <w:tcW w:type="dxa" w:w="125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Mandatory</w:t>
            </w:r>
          </w:p>
        </w:tc>
        <w:tc>
          <w:tcPr>
            <w:tcW w:type="dxa" w:w="125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Max Length</w:t>
            </w:r>
          </w:p>
        </w:tc>
        <w:tc>
          <w:tcPr>
            <w:tcW w:type="dxa" w:w="2606"/>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r>
      <w:tr>
        <w:tc>
          <w:tcPr>
            <w:tcW w:type="dxa" w:w="5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21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Email</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Text</w:t>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254</w:t>
            </w:r>
          </w:p>
        </w:tc>
        <w:tc>
          <w:tcPr>
            <w:tcW w:type="dxa" w:w="26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RFC 5321 email; inline validation.</w:t>
            </w:r>
          </w:p>
        </w:tc>
      </w:tr>
      <w:tr>
        <w:tc>
          <w:tcPr>
            <w:tcW w:type="dxa" w:w="5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21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Password</w:t>
            </w:r>
          </w:p>
        </w:tc>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Password</w:t>
            </w:r>
          </w:p>
        </w:tc>
        <w:tc>
          <w:tcPr>
            <w:tcW w:type="dxa" w:w="125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125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128</w:t>
            </w:r>
          </w:p>
        </w:tc>
        <w:tc>
          <w:tcPr>
            <w:tcW w:type="dxa" w:w="26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Masked; BR-09.</w:t>
            </w:r>
          </w:p>
        </w:tc>
      </w:tr>
      <w:tr>
        <w:tc>
          <w:tcPr>
            <w:tcW w:type="dxa" w:w="5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21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Remember me</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Checkbox</w:t>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26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Persists session cookie.</w:t>
            </w:r>
          </w:p>
        </w:tc>
      </w:tr>
      <w:tr>
        <w:tc>
          <w:tcPr>
            <w:tcW w:type="dxa" w:w="5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4</w:t>
            </w:r>
          </w:p>
        </w:tc>
        <w:tc>
          <w:tcPr>
            <w:tcW w:type="dxa" w:w="21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Sign in / Register</w:t>
            </w:r>
          </w:p>
        </w:tc>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Button / Link</w:t>
            </w:r>
          </w:p>
        </w:tc>
        <w:tc>
          <w:tcPr>
            <w:tcW w:type="dxa" w:w="125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25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26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Submit credentials / open Register.</w:t>
            </w:r>
          </w:p>
        </w:tc>
      </w:tr>
    </w:tbl>
    <w:p>
      <w:pPr>
        <w:spacing w:after="120" w:before="0"/>
      </w:pPr>
      <w:r>
        <w:rPr>
          <w:i/>
          <w:iCs/>
          <w:color w:val="7A8699"/>
          <w:sz w:val="22"/>
          <w:szCs w:val="22"/>
        </w:rPr>
        <w:t xml:space="preserve">3.2.1.2 Use Case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
        <w:gridCol w:w="1160"/>
        <w:gridCol w:w="1500"/>
        <w:gridCol w:w="1030"/>
        <w:gridCol w:w="920"/>
        <w:gridCol w:w="1770"/>
        <w:gridCol w:w="1906"/>
      </w:tblGrid>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Use Case ID</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UC01</w:t>
            </w:r>
          </w:p>
        </w:tc>
        <w:tc>
          <w:tcPr>
            <w:tcW w:type="dxa" w:w="195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Use Case Name</w:t>
            </w:r>
          </w:p>
        </w:tc>
        <w:tc>
          <w:tcPr>
            <w:tcW w:type="dxa" w:w="3676"/>
            <w:gridSpan w:val="2"/>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Login</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Author</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Project Team</w:t>
            </w:r>
          </w:p>
        </w:tc>
        <w:tc>
          <w:tcPr>
            <w:tcW w:type="dxa" w:w="103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Version</w:t>
            </w:r>
          </w:p>
        </w:tc>
        <w:tc>
          <w:tcPr>
            <w:tcW w:type="dxa" w:w="9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1.0</w:t>
            </w:r>
          </w:p>
        </w:tc>
        <w:tc>
          <w:tcPr>
            <w:tcW w:type="dxa" w:w="177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Date</w:t>
            </w:r>
          </w:p>
        </w:tc>
        <w:tc>
          <w:tcPr>
            <w:tcW w:type="dxa" w:w="19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2026-04-25</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USER, STAFF, VET, ADMIN, INV</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 registered user signs in so the system recognises them and applies their role-based permissions.</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Precondition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60"/>
            </w:pPr>
            <w:r>
              <w:rPr>
                <w:b w:val="false"/>
                <w:bCs w:val="false"/>
                <w:sz w:val="22"/>
                <w:szCs w:val="22"/>
              </w:rPr>
              <w:t xml:space="preserve">PRE-01: The user has a registered, email-verified account.</w:t>
            </w:r>
          </w:p>
          <w:p>
            <w:pPr>
              <w:spacing w:after="0"/>
            </w:pPr>
            <w:r>
              <w:rPr>
                <w:b w:val="false"/>
                <w:bCs w:val="false"/>
                <w:sz w:val="22"/>
                <w:szCs w:val="22"/>
              </w:rPr>
              <w:t xml:space="preserve">PRE-02: The system is available.</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Trigger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TRG-01: User opens the application.</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Post-Condition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60"/>
            </w:pPr>
            <w:r>
              <w:rPr>
                <w:b w:val="false"/>
                <w:bCs w:val="false"/>
                <w:sz w:val="22"/>
                <w:szCs w:val="22"/>
              </w:rPr>
              <w:t xml:space="preserve">POS-01: The user is authenticated and signed in.</w:t>
            </w:r>
          </w:p>
          <w:p>
            <w:pPr>
              <w:spacing w:after="0"/>
            </w:pPr>
            <w:r>
              <w:rPr>
                <w:b w:val="false"/>
                <w:bCs w:val="false"/>
                <w:sz w:val="22"/>
                <w:szCs w:val="22"/>
              </w:rPr>
              <w:t xml:space="preserve">POS-02: The user is taken to the role-appropriate dashboard.</w:t>
            </w:r>
          </w:p>
        </w:tc>
      </w:tr>
      <w:tr>
        <w:tc>
          <w:tcPr>
            <w:tcW w:type="dxa" w:w="9026"/>
            <w:gridSpan w:val="7"/>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Main Flow</w:t>
            </w:r>
          </w:p>
        </w:tc>
      </w:tr>
      <w:tr>
        <w:tc>
          <w:tcPr>
            <w:tcW w:type="dxa" w:w="74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Step</w:t>
            </w:r>
          </w:p>
        </w:tc>
        <w:tc>
          <w:tcPr>
            <w:tcW w:type="dxa" w:w="116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126"/>
            <w:gridSpan w:val="5"/>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Action</w:t>
            </w:r>
          </w:p>
        </w:tc>
      </w:tr>
      <w:tr>
        <w:tc>
          <w:tcPr>
            <w:tcW w:type="dxa" w:w="7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11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User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Opens the application.</w:t>
            </w:r>
          </w:p>
        </w:tc>
      </w:tr>
      <w:tr>
        <w:tc>
          <w:tcPr>
            <w:tcW w:type="dxa" w:w="7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11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126"/>
            <w:gridSpan w:val="5"/>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Displays the Login screen with Email, Password, Sign in and Register.</w:t>
            </w:r>
          </w:p>
        </w:tc>
      </w:tr>
      <w:tr>
        <w:tc>
          <w:tcPr>
            <w:tcW w:type="dxa" w:w="7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11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User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Enters email and password and clicks Sign in.</w:t>
            </w:r>
          </w:p>
        </w:tc>
      </w:tr>
      <w:tr>
        <w:tc>
          <w:tcPr>
            <w:tcW w:type="dxa" w:w="7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4</w:t>
            </w:r>
          </w:p>
        </w:tc>
        <w:tc>
          <w:tcPr>
            <w:tcW w:type="dxa" w:w="11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126"/>
            <w:gridSpan w:val="5"/>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Validates the credentials, signs the user in and shows the role-appropriate dashboard.</w:t>
            </w:r>
          </w:p>
        </w:tc>
      </w:tr>
    </w:tbl>
    <w:p>
      <w:pPr>
        <w:spacing w:after="60" w:before="120"/>
      </w:pPr>
      <w:r>
        <w:rPr>
          <w:i/>
          <w:iCs/>
        </w:rPr>
        <w:t xml:space="preserve">Alternative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67"/>
        <w:gridCol w:w="1059"/>
        <w:gridCol w:w="7000"/>
      </w:tblGrid>
      <w:tr>
        <w:tc>
          <w:tcPr>
            <w:tcW w:type="dxa" w:w="967"/>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AT1</w:t>
            </w:r>
          </w:p>
        </w:tc>
        <w:tc>
          <w:tcPr>
            <w:tcW w:type="dxa" w:w="8059"/>
            <w:gridSpan w:val="2"/>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At step 4, the credentials are invalid.</w:t>
            </w:r>
          </w:p>
        </w:tc>
      </w:tr>
      <w:tr>
        <w:tc>
          <w:tcPr>
            <w:tcW w:type="dxa" w:w="967"/>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Sub step</w:t>
            </w:r>
          </w:p>
        </w:tc>
        <w:tc>
          <w:tcPr>
            <w:tcW w:type="dxa" w:w="1059"/>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0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Action</w:t>
            </w:r>
          </w:p>
        </w:tc>
      </w:tr>
      <w:tr>
        <w:tc>
          <w:tcPr>
            <w:tcW w:type="dxa" w:w="967"/>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4.1</w:t>
            </w:r>
          </w:p>
        </w:tc>
        <w:tc>
          <w:tcPr>
            <w:tcW w:type="dxa" w:w="1059"/>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Shows an error message (MSG09) and lets the user try again.</w:t>
            </w:r>
          </w:p>
        </w:tc>
      </w:tr>
      <w:tr>
        <w:tc>
          <w:tcPr>
            <w:tcW w:type="dxa" w:w="967"/>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4.2</w:t>
            </w:r>
          </w:p>
        </w:tc>
        <w:tc>
          <w:tcPr>
            <w:tcW w:type="dxa" w:w="1059"/>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0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After 5 failed attempts within 15 minutes, locks the account for 30 minutes (MSG10).</w:t>
            </w:r>
          </w:p>
        </w:tc>
      </w:tr>
    </w:tbl>
    <w:p>
      <w:pPr>
        <w:spacing w:after="60" w:before="120"/>
      </w:pPr>
      <w:r>
        <w:rPr>
          <w:i/>
          <w:iCs/>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84"/>
        <w:gridCol w:w="8142"/>
      </w:tblGrid>
      <w:tr>
        <w:trPr>
          <w:tblHeader/>
        </w:trPr>
        <w:tc>
          <w:tcPr>
            <w:tcW w:type="dxa" w:w="884"/>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8142"/>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Rule Description</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BR-08</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Passwords stored as bcrypt (cost 12); never logged.</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BR-09</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Password ≥ 8 chars with ≥1 digit and ≥1 letter.</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BR-10</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Access token 15 min; refresh 7 days, single-use rotation.</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BR-26</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Email must be verified (UC02) before first login.</w:t>
            </w:r>
          </w:p>
        </w:tc>
      </w:tr>
    </w:tbl>
    <w:p>
      <w:r>
        <w:br w:type="page"/>
      </w:r>
    </w:p>
    <w:p>
      <w:pPr>
        <w:pStyle w:val="Heading3"/>
      </w:pPr>
      <w:r>
        <w:rPr>
          <w:b/>
          <w:bCs/>
        </w:rPr>
        <w:t xml:space="preserve">3.3 Browse Vets &amp; Book a Visit</w:t>
      </w:r>
    </w:p>
    <w:p>
      <w:pPr>
        <w:pStyle w:val="Heading4"/>
      </w:pPr>
      <w:r>
        <w:rPr>
          <w:b/>
          <w:bCs/>
        </w:rPr>
        <w:t xml:space="preserve">3.3.1 UC05 — Browse &amp; Search Vets</w:t>
      </w:r>
    </w:p>
    <w:p>
      <w:pPr>
        <w:spacing w:after="120" w:before="0"/>
      </w:pPr>
      <w:r>
        <w:rPr>
          <w:i/>
          <w:iCs/>
          <w:color w:val="7A8699"/>
          <w:sz w:val="22"/>
          <w:szCs w:val="22"/>
        </w:rPr>
        <w:t xml:space="preserve">3.3.1.1 Screen Mock-up</w:t>
      </w:r>
    </w:p>
    <w:p>
      <w:pPr>
        <w:spacing w:after="80" w:before="160"/>
        <w:jc w:val="center"/>
      </w:pPr>
      <w:r>
        <w:drawing>
          <wp:inline distT="0" distB="0" distL="0" distR="0">
            <wp:extent cx="5715000" cy="3390900"/>
            <wp:effectExtent t="0" r="0" b="0" l="0"/>
            <wp:docPr id="1" name="Figure 3-5: Find a Vet (Directory)" descr="Figure 3-5: Find a Vet (Directory)" title="Figure 3-5: Find a Vet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90900"/>
                    </a:xfrm>
                    <a:prstGeom prst="rect">
                      <a:avLst/>
                    </a:prstGeom>
                  </pic:spPr>
                </pic:pic>
              </a:graphicData>
            </a:graphic>
          </wp:inline>
        </w:drawing>
      </w:r>
    </w:p>
    <w:p>
      <w:pPr>
        <w:spacing w:after="200"/>
        <w:jc w:val="center"/>
      </w:pPr>
      <w:r>
        <w:rPr>
          <w:b/>
          <w:bCs/>
          <w:i/>
          <w:iCs/>
          <w:color w:val="566077"/>
          <w:sz w:val="22"/>
          <w:szCs w:val="22"/>
        </w:rPr>
        <w:t xml:space="preserve">Figure 3-5: Find a Vet (Directory)</w:t>
      </w:r>
    </w:p>
    <w:p>
      <w:pPr>
        <w:spacing w:after="120" w:before="0"/>
      </w:pPr>
      <w:r>
        <w:t xml:space="preserve">Guests and owners search and filter the vet directory and open a vet to view profile, ratings and reviews before booking. Implemented by vets-service (GET /api/v1/vets, /top-rated, /{id}).</w:t>
      </w:r>
    </w:p>
    <w:p>
      <w:pPr>
        <w:pStyle w:val="Heading4"/>
      </w:pPr>
      <w:r>
        <w:rPr>
          <w:b/>
          <w:bCs/>
        </w:rPr>
        <w:t xml:space="preserve">3.3.2 UC09 — Book a Visit</w:t>
      </w:r>
    </w:p>
    <w:p>
      <w:pPr>
        <w:spacing w:after="120" w:before="0"/>
      </w:pPr>
      <w:r>
        <w:rPr>
          <w:i/>
          <w:iCs/>
          <w:color w:val="7A8699"/>
          <w:sz w:val="22"/>
          <w:szCs w:val="22"/>
        </w:rPr>
        <w:t xml:space="preserve">3.3.2.1 Screen Mock-up</w:t>
      </w:r>
    </w:p>
    <w:p>
      <w:pPr>
        <w:spacing w:after="80" w:before="160"/>
        <w:jc w:val="center"/>
      </w:pPr>
      <w:r>
        <w:drawing>
          <wp:inline distT="0" distB="0" distL="0" distR="0">
            <wp:extent cx="5715000" cy="3390900"/>
            <wp:effectExtent t="0" r="0" b="0" l="0"/>
            <wp:docPr id="1" name="Figure 3-6: Book a Visit" descr="Figure 3-6: Book a Visit" title="Figure 3-6: Book a Vi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90900"/>
                    </a:xfrm>
                    <a:prstGeom prst="rect">
                      <a:avLst/>
                    </a:prstGeom>
                  </pic:spPr>
                </pic:pic>
              </a:graphicData>
            </a:graphic>
          </wp:inline>
        </w:drawing>
      </w:r>
    </w:p>
    <w:p>
      <w:pPr>
        <w:spacing w:after="200"/>
        <w:jc w:val="center"/>
      </w:pPr>
      <w:r>
        <w:rPr>
          <w:b/>
          <w:bCs/>
          <w:i/>
          <w:iCs/>
          <w:color w:val="566077"/>
          <w:sz w:val="22"/>
          <w:szCs w:val="22"/>
        </w:rPr>
        <w:t xml:space="preserve">Figure 3-6: Book a Visit</w:t>
      </w:r>
    </w:p>
    <w:p>
      <w:pPr>
        <w:spacing w:after="60" w:before="0"/>
      </w:pPr>
      <w:r>
        <w:rPr>
          <w:i/>
          <w:iCs/>
        </w:rPr>
        <w:t xml:space="preserve">Table 3-2: Screen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300"/>
        <w:gridCol w:w="1250"/>
        <w:gridCol w:w="1250"/>
        <w:gridCol w:w="2606"/>
      </w:tblGrid>
      <w:tr>
        <w:trPr>
          <w:tblHeader/>
        </w:trPr>
        <w:tc>
          <w:tcPr>
            <w:tcW w:type="dxa" w:w="52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21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Field Name</w:t>
            </w:r>
          </w:p>
        </w:tc>
        <w:tc>
          <w:tcPr>
            <w:tcW w:type="dxa" w:w="13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Type</w:t>
            </w:r>
          </w:p>
        </w:tc>
        <w:tc>
          <w:tcPr>
            <w:tcW w:type="dxa" w:w="125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Mandatory</w:t>
            </w:r>
          </w:p>
        </w:tc>
        <w:tc>
          <w:tcPr>
            <w:tcW w:type="dxa" w:w="125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Max Length</w:t>
            </w:r>
          </w:p>
        </w:tc>
        <w:tc>
          <w:tcPr>
            <w:tcW w:type="dxa" w:w="2606"/>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r>
      <w:tr>
        <w:tc>
          <w:tcPr>
            <w:tcW w:type="dxa" w:w="5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21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Pet</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Selector</w:t>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w:t>
            </w:r>
          </w:p>
        </w:tc>
        <w:tc>
          <w:tcPr>
            <w:tcW w:type="dxa" w:w="26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Owner’s pets only.</w:t>
            </w:r>
          </w:p>
        </w:tc>
      </w:tr>
      <w:tr>
        <w:tc>
          <w:tcPr>
            <w:tcW w:type="dxa" w:w="5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21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Veterinarian / Specialty</w:t>
            </w:r>
          </w:p>
        </w:tc>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Dropdown</w:t>
            </w:r>
          </w:p>
        </w:tc>
        <w:tc>
          <w:tcPr>
            <w:tcW w:type="dxa" w:w="125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125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w:t>
            </w:r>
          </w:p>
        </w:tc>
        <w:tc>
          <w:tcPr>
            <w:tcW w:type="dxa" w:w="26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Specialty narrows vet list.</w:t>
            </w:r>
          </w:p>
        </w:tc>
      </w:tr>
      <w:tr>
        <w:tc>
          <w:tcPr>
            <w:tcW w:type="dxa" w:w="5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21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Date / Time slot</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Picker / grid</w:t>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w:t>
            </w:r>
          </w:p>
        </w:tc>
        <w:tc>
          <w:tcPr>
            <w:tcW w:type="dxa" w:w="26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Free slots only (BR-06).</w:t>
            </w:r>
          </w:p>
        </w:tc>
      </w:tr>
      <w:tr>
        <w:tc>
          <w:tcPr>
            <w:tcW w:type="dxa" w:w="5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4</w:t>
            </w:r>
          </w:p>
        </w:tc>
        <w:tc>
          <w:tcPr>
            <w:tcW w:type="dxa" w:w="21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Reason</w:t>
            </w:r>
          </w:p>
        </w:tc>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Textarea</w:t>
            </w:r>
          </w:p>
        </w:tc>
        <w:tc>
          <w:tcPr>
            <w:tcW w:type="dxa" w:w="125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25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500</w:t>
            </w:r>
          </w:p>
        </w:tc>
        <w:tc>
          <w:tcPr>
            <w:tcW w:type="dxa" w:w="26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Symptom description.</w:t>
            </w:r>
          </w:p>
        </w:tc>
      </w:tr>
      <w:tr>
        <w:tc>
          <w:tcPr>
            <w:tcW w:type="dxa" w:w="5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5</w:t>
            </w:r>
          </w:p>
        </w:tc>
        <w:tc>
          <w:tcPr>
            <w:tcW w:type="dxa" w:w="21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Confirm booking</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Button</w:t>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26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POST /api/v1/visits.</w:t>
            </w:r>
          </w:p>
        </w:tc>
      </w:tr>
    </w:tbl>
    <w:p>
      <w:pPr>
        <w:spacing w:after="120" w:before="0"/>
      </w:pPr>
      <w:r>
        <w:rPr>
          <w:i/>
          <w:iCs/>
          <w:color w:val="7A8699"/>
          <w:sz w:val="22"/>
          <w:szCs w:val="22"/>
        </w:rPr>
        <w:t xml:space="preserve">3.3.2.2 Use Case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
        <w:gridCol w:w="1160"/>
        <w:gridCol w:w="1500"/>
        <w:gridCol w:w="1030"/>
        <w:gridCol w:w="920"/>
        <w:gridCol w:w="1770"/>
        <w:gridCol w:w="1906"/>
      </w:tblGrid>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Use Case ID</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UC09</w:t>
            </w:r>
          </w:p>
        </w:tc>
        <w:tc>
          <w:tcPr>
            <w:tcW w:type="dxa" w:w="195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Use Case Name</w:t>
            </w:r>
          </w:p>
        </w:tc>
        <w:tc>
          <w:tcPr>
            <w:tcW w:type="dxa" w:w="3676"/>
            <w:gridSpan w:val="2"/>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Book a Visit</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Author</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Project Team</w:t>
            </w:r>
          </w:p>
        </w:tc>
        <w:tc>
          <w:tcPr>
            <w:tcW w:type="dxa" w:w="103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Version</w:t>
            </w:r>
          </w:p>
        </w:tc>
        <w:tc>
          <w:tcPr>
            <w:tcW w:type="dxa" w:w="9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1.0</w:t>
            </w:r>
          </w:p>
        </w:tc>
        <w:tc>
          <w:tcPr>
            <w:tcW w:type="dxa" w:w="177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Date</w:t>
            </w:r>
          </w:p>
        </w:tc>
        <w:tc>
          <w:tcPr>
            <w:tcW w:type="dxa" w:w="19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2026-04-25</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USER</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 pet owner books an appointment for a pet with a chosen vet; the system records a scheduled visit and sends a confirmation email.</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Precondition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60"/>
            </w:pPr>
            <w:r>
              <w:rPr>
                <w:b w:val="false"/>
                <w:bCs w:val="false"/>
                <w:sz w:val="22"/>
                <w:szCs w:val="22"/>
              </w:rPr>
              <w:t xml:space="preserve">PRE-01: The user is signed in (UC01).</w:t>
            </w:r>
          </w:p>
          <w:p>
            <w:pPr>
              <w:spacing w:after="60"/>
            </w:pPr>
            <w:r>
              <w:rPr>
                <w:b w:val="false"/>
                <w:bCs w:val="false"/>
                <w:sz w:val="22"/>
                <w:szCs w:val="22"/>
              </w:rPr>
              <w:t xml:space="preserve">PRE-02: The user has at least one pet (UC03).</w:t>
            </w:r>
          </w:p>
          <w:p>
            <w:pPr>
              <w:spacing w:after="0"/>
            </w:pPr>
            <w:r>
              <w:rPr>
                <w:b w:val="false"/>
                <w:bCs w:val="false"/>
                <w:sz w:val="22"/>
                <w:szCs w:val="22"/>
              </w:rPr>
              <w:t xml:space="preserve">PRE-03: The chosen vet is active and has a free slot (UC08).</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Trigger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TRG-01: User chooses Book a Visit.</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Post-Condition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60"/>
            </w:pPr>
            <w:r>
              <w:rPr>
                <w:b w:val="false"/>
                <w:bCs w:val="false"/>
                <w:sz w:val="22"/>
                <w:szCs w:val="22"/>
              </w:rPr>
              <w:t xml:space="preserve">POS-01: The visit is recorded with status Scheduled.</w:t>
            </w:r>
          </w:p>
          <w:p>
            <w:pPr>
              <w:spacing w:after="0"/>
            </w:pPr>
            <w:r>
              <w:rPr>
                <w:b w:val="false"/>
                <w:bCs w:val="false"/>
                <w:sz w:val="22"/>
                <w:szCs w:val="22"/>
              </w:rPr>
              <w:t xml:space="preserve">POS-02: A booking confirmation email is sent to the owner.</w:t>
            </w:r>
          </w:p>
        </w:tc>
      </w:tr>
      <w:tr>
        <w:tc>
          <w:tcPr>
            <w:tcW w:type="dxa" w:w="9026"/>
            <w:gridSpan w:val="7"/>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Main Flow</w:t>
            </w:r>
          </w:p>
        </w:tc>
      </w:tr>
      <w:tr>
        <w:tc>
          <w:tcPr>
            <w:tcW w:type="dxa" w:w="74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Step</w:t>
            </w:r>
          </w:p>
        </w:tc>
        <w:tc>
          <w:tcPr>
            <w:tcW w:type="dxa" w:w="116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126"/>
            <w:gridSpan w:val="5"/>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Action</w:t>
            </w:r>
          </w:p>
        </w:tc>
      </w:tr>
      <w:tr>
        <w:tc>
          <w:tcPr>
            <w:tcW w:type="dxa" w:w="7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11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User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Selects a pet, a vet, a date and a free time slot, enters a reason and clicks Confirm booking.</w:t>
            </w:r>
          </w:p>
        </w:tc>
      </w:tr>
      <w:tr>
        <w:tc>
          <w:tcPr>
            <w:tcW w:type="dxa" w:w="7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11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126"/>
            <w:gridSpan w:val="5"/>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Validates the slot and business hours and records the visit as Scheduled.</w:t>
            </w:r>
          </w:p>
        </w:tc>
      </w:tr>
      <w:tr>
        <w:tc>
          <w:tcPr>
            <w:tcW w:type="dxa" w:w="7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11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Sends a booking confirmation email to the owner and shows a success message (MSG04).</w:t>
            </w:r>
          </w:p>
        </w:tc>
      </w:tr>
      <w:tr>
        <w:tc>
          <w:tcPr>
            <w:tcW w:type="dxa" w:w="7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4</w:t>
            </w:r>
          </w:p>
        </w:tc>
        <w:tc>
          <w:tcPr>
            <w:tcW w:type="dxa" w:w="11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126"/>
            <w:gridSpan w:val="5"/>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Lists the new visit under My Visits with status Scheduled.</w:t>
            </w:r>
          </w:p>
        </w:tc>
      </w:tr>
    </w:tbl>
    <w:p>
      <w:pPr>
        <w:spacing w:after="60" w:before="120"/>
      </w:pPr>
      <w:r>
        <w:rPr>
          <w:i/>
          <w:iCs/>
        </w:rPr>
        <w:t xml:space="preserve">Alternative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67"/>
        <w:gridCol w:w="1059"/>
        <w:gridCol w:w="7000"/>
      </w:tblGrid>
      <w:tr>
        <w:tc>
          <w:tcPr>
            <w:tcW w:type="dxa" w:w="967"/>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AT1</w:t>
            </w:r>
          </w:p>
        </w:tc>
        <w:tc>
          <w:tcPr>
            <w:tcW w:type="dxa" w:w="8059"/>
            <w:gridSpan w:val="2"/>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At step 3, the confirmation email cannot be delivered.</w:t>
            </w:r>
          </w:p>
        </w:tc>
      </w:tr>
      <w:tr>
        <w:tc>
          <w:tcPr>
            <w:tcW w:type="dxa" w:w="967"/>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Sub step</w:t>
            </w:r>
          </w:p>
        </w:tc>
        <w:tc>
          <w:tcPr>
            <w:tcW w:type="dxa" w:w="1059"/>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0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Action</w:t>
            </w:r>
          </w:p>
        </w:tc>
      </w:tr>
      <w:tr>
        <w:tc>
          <w:tcPr>
            <w:tcW w:type="dxa" w:w="967"/>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3.1</w:t>
            </w:r>
          </w:p>
        </w:tc>
        <w:tc>
          <w:tcPr>
            <w:tcW w:type="dxa" w:w="1059"/>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Flags the visit for manual follow-up and notifies the front desk so staff can confirm with the owner.</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67"/>
        <w:gridCol w:w="1059"/>
        <w:gridCol w:w="7000"/>
      </w:tblGrid>
      <w:tr>
        <w:tc>
          <w:tcPr>
            <w:tcW w:type="dxa" w:w="967"/>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AT2</w:t>
            </w:r>
          </w:p>
        </w:tc>
        <w:tc>
          <w:tcPr>
            <w:tcW w:type="dxa" w:w="8059"/>
            <w:gridSpan w:val="2"/>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At step 2, the chosen slot is no longer available.</w:t>
            </w:r>
          </w:p>
        </w:tc>
      </w:tr>
      <w:tr>
        <w:tc>
          <w:tcPr>
            <w:tcW w:type="dxa" w:w="967"/>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Sub step</w:t>
            </w:r>
          </w:p>
        </w:tc>
        <w:tc>
          <w:tcPr>
            <w:tcW w:type="dxa" w:w="1059"/>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0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Action</w:t>
            </w:r>
          </w:p>
        </w:tc>
      </w:tr>
      <w:tr>
        <w:tc>
          <w:tcPr>
            <w:tcW w:type="dxa" w:w="967"/>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2.1</w:t>
            </w:r>
          </w:p>
        </w:tc>
        <w:tc>
          <w:tcPr>
            <w:tcW w:type="dxa" w:w="1059"/>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Shows MSG12 and asks the user to pick another slot.</w:t>
            </w:r>
          </w:p>
        </w:tc>
      </w:tr>
    </w:tbl>
    <w:p>
      <w:pPr>
        <w:spacing w:after="60" w:before="120"/>
      </w:pPr>
      <w:r>
        <w:rPr>
          <w:i/>
          <w:iCs/>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84"/>
        <w:gridCol w:w="8142"/>
      </w:tblGrid>
      <w:tr>
        <w:trPr>
          <w:tblHeader/>
        </w:trPr>
        <w:tc>
          <w:tcPr>
            <w:tcW w:type="dxa" w:w="884"/>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8142"/>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Rule Description</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BR-01</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Bookings Mon–Sat, 08:00–18:00 (Asia/Ho_Chi_Minh).</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BR-02</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Minimum 30-minute lead time.</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BR-06</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At most one visit per vet per 30-minute slot.</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BR-07</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Confirmation converges within 60 seconds.</w:t>
            </w:r>
          </w:p>
        </w:tc>
      </w:tr>
    </w:tbl>
    <w:p>
      <w:r>
        <w:br w:type="page"/>
      </w:r>
    </w:p>
    <w:p>
      <w:pPr>
        <w:pStyle w:val="Heading3"/>
      </w:pPr>
      <w:r>
        <w:rPr>
          <w:b/>
          <w:bCs/>
        </w:rPr>
        <w:t xml:space="preserve">3.4 Visit Lifecycle &amp; Prescriptions</w:t>
      </w:r>
    </w:p>
    <w:p>
      <w:pPr>
        <w:pStyle w:val="Heading4"/>
      </w:pPr>
      <w:r>
        <w:rPr>
          <w:b/>
          <w:bCs/>
        </w:rPr>
        <w:t xml:space="preserve">3.4.1 UC10/UC11 — Track &amp; Complete Visit</w:t>
      </w:r>
    </w:p>
    <w:p>
      <w:pPr>
        <w:spacing w:after="120" w:before="0"/>
      </w:pPr>
      <w:r>
        <w:rPr>
          <w:i/>
          <w:iCs/>
          <w:color w:val="7A8699"/>
          <w:sz w:val="22"/>
          <w:szCs w:val="22"/>
        </w:rPr>
        <w:t xml:space="preserve">3.4.1.1 Screen Mock-up</w:t>
      </w:r>
    </w:p>
    <w:p>
      <w:pPr>
        <w:spacing w:after="80" w:before="160"/>
        <w:jc w:val="center"/>
      </w:pPr>
      <w:r>
        <w:drawing>
          <wp:inline distT="0" distB="0" distL="0" distR="0">
            <wp:extent cx="5715000" cy="3390900"/>
            <wp:effectExtent t="0" r="0" b="0" l="0"/>
            <wp:docPr id="1" name="Figure 3-7: My Visits (history &amp; status)" descr="Figure 3-7: My Visits (history &amp; status)" title="Figure 3-7: My Visits (history &amp;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390900"/>
                    </a:xfrm>
                    <a:prstGeom prst="rect">
                      <a:avLst/>
                    </a:prstGeom>
                  </pic:spPr>
                </pic:pic>
              </a:graphicData>
            </a:graphic>
          </wp:inline>
        </w:drawing>
      </w:r>
    </w:p>
    <w:p>
      <w:pPr>
        <w:spacing w:after="200"/>
        <w:jc w:val="center"/>
      </w:pPr>
      <w:r>
        <w:rPr>
          <w:b/>
          <w:bCs/>
          <w:i/>
          <w:iCs/>
          <w:color w:val="566077"/>
          <w:sz w:val="22"/>
          <w:szCs w:val="22"/>
        </w:rPr>
        <w:t xml:space="preserve">Figure 3-7: My Visits (history &amp; status)</w:t>
      </w:r>
    </w:p>
    <w:p>
      <w:pPr>
        <w:spacing w:after="120" w:before="0"/>
      </w:pPr>
      <w:r>
        <w:t xml:space="preserve">Owners see their own visits; vets see assigned visits; staff/admin see all. A vet starts a visit (IN_PROGRESS) and completes it with diagnosis, treatment and fee (visits-service PATCH /start, /complete).</w:t>
      </w:r>
    </w:p>
    <w:p>
      <w:pPr>
        <w:pStyle w:val="Heading4"/>
      </w:pPr>
      <w:r>
        <w:rPr>
          <w:b/>
          <w:bCs/>
        </w:rPr>
        <w:t xml:space="preserve">3.4.2 UC12 — Issue Prescription</w:t>
      </w:r>
    </w:p>
    <w:p>
      <w:pPr>
        <w:spacing w:after="120" w:before="0"/>
      </w:pPr>
      <w:r>
        <w:rPr>
          <w:i/>
          <w:iCs/>
          <w:color w:val="7A8699"/>
          <w:sz w:val="22"/>
          <w:szCs w:val="22"/>
        </w:rPr>
        <w:t xml:space="preserve">3.4.2.1 Screen Mock-up</w:t>
      </w:r>
    </w:p>
    <w:p>
      <w:pPr>
        <w:spacing w:after="80" w:before="160"/>
        <w:jc w:val="center"/>
      </w:pPr>
      <w:r>
        <w:drawing>
          <wp:inline distT="0" distB="0" distL="0" distR="0">
            <wp:extent cx="5715000" cy="3390900"/>
            <wp:effectExtent t="0" r="0" b="0" l="0"/>
            <wp:docPr id="1" name="Figure 3-8: Complete Visit &amp; Prescribe" descr="Figure 3-8: Complete Visit &amp; Prescribe" title="Figure 3-8: Complete Visit &amp; Prescr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390900"/>
                    </a:xfrm>
                    <a:prstGeom prst="rect">
                      <a:avLst/>
                    </a:prstGeom>
                  </pic:spPr>
                </pic:pic>
              </a:graphicData>
            </a:graphic>
          </wp:inline>
        </w:drawing>
      </w:r>
    </w:p>
    <w:p>
      <w:pPr>
        <w:spacing w:after="200"/>
        <w:jc w:val="center"/>
      </w:pPr>
      <w:r>
        <w:rPr>
          <w:b/>
          <w:bCs/>
          <w:i/>
          <w:iCs/>
          <w:color w:val="566077"/>
          <w:sz w:val="22"/>
          <w:szCs w:val="22"/>
        </w:rPr>
        <w:t xml:space="preserve">Figure 3-8: Complete Visit &amp; Prescribe</w:t>
      </w:r>
    </w:p>
    <w:p>
      <w:pPr>
        <w:spacing w:after="120" w:before="0"/>
      </w:pPr>
      <w:r>
        <w:rPr>
          <w:i/>
          <w:iCs/>
          <w:color w:val="7A8699"/>
          <w:sz w:val="22"/>
          <w:szCs w:val="22"/>
        </w:rPr>
        <w:t xml:space="preserve">3.4.2.2 Use Case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
        <w:gridCol w:w="1160"/>
        <w:gridCol w:w="1500"/>
        <w:gridCol w:w="1030"/>
        <w:gridCol w:w="920"/>
        <w:gridCol w:w="1770"/>
        <w:gridCol w:w="1906"/>
      </w:tblGrid>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Use Case ID</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UC12</w:t>
            </w:r>
          </w:p>
        </w:tc>
        <w:tc>
          <w:tcPr>
            <w:tcW w:type="dxa" w:w="195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Use Case Name</w:t>
            </w:r>
          </w:p>
        </w:tc>
        <w:tc>
          <w:tcPr>
            <w:tcW w:type="dxa" w:w="3676"/>
            <w:gridSpan w:val="2"/>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Issue Prescription</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Author</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Project Team</w:t>
            </w:r>
          </w:p>
        </w:tc>
        <w:tc>
          <w:tcPr>
            <w:tcW w:type="dxa" w:w="103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Version</w:t>
            </w:r>
          </w:p>
        </w:tc>
        <w:tc>
          <w:tcPr>
            <w:tcW w:type="dxa" w:w="9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1.0</w:t>
            </w:r>
          </w:p>
        </w:tc>
        <w:tc>
          <w:tcPr>
            <w:tcW w:type="dxa" w:w="177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Date</w:t>
            </w:r>
          </w:p>
        </w:tc>
        <w:tc>
          <w:tcPr>
            <w:tcW w:type="dxa" w:w="19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2026-04-25</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VET</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When completing a visit, a vet records the prescribed medications so the owner receives a prescription.</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Precondition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60"/>
            </w:pPr>
            <w:r>
              <w:rPr>
                <w:b w:val="false"/>
                <w:bCs w:val="false"/>
                <w:sz w:val="22"/>
                <w:szCs w:val="22"/>
              </w:rPr>
              <w:t xml:space="preserve">PRE-01: The vet is assigned to the visit.</w:t>
            </w:r>
          </w:p>
          <w:p>
            <w:pPr>
              <w:spacing w:after="0"/>
            </w:pPr>
            <w:r>
              <w:rPr>
                <w:b w:val="false"/>
                <w:bCs w:val="false"/>
                <w:sz w:val="22"/>
                <w:szCs w:val="22"/>
              </w:rPr>
              <w:t xml:space="preserve">PRE-02: The visit is in progress.</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Trigger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TRG-01: Vet opens Complete Visit &amp; Prescribe.</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Post-Condition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60"/>
            </w:pPr>
            <w:r>
              <w:rPr>
                <w:b w:val="false"/>
                <w:bCs w:val="false"/>
                <w:sz w:val="22"/>
                <w:szCs w:val="22"/>
              </w:rPr>
              <w:t xml:space="preserve">POS-01: The prescription is saved against the visit and the visit is marked Completed.</w:t>
            </w:r>
          </w:p>
          <w:p>
            <w:pPr>
              <w:spacing w:after="0"/>
            </w:pPr>
            <w:r>
              <w:rPr>
                <w:b w:val="false"/>
                <w:bCs w:val="false"/>
                <w:sz w:val="22"/>
                <w:szCs w:val="22"/>
              </w:rPr>
              <w:t xml:space="preserve">POS-02: A prescription PDF is available to the owner.</w:t>
            </w:r>
          </w:p>
        </w:tc>
      </w:tr>
      <w:tr>
        <w:tc>
          <w:tcPr>
            <w:tcW w:type="dxa" w:w="9026"/>
            <w:gridSpan w:val="7"/>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Main Flow</w:t>
            </w:r>
          </w:p>
        </w:tc>
      </w:tr>
      <w:tr>
        <w:tc>
          <w:tcPr>
            <w:tcW w:type="dxa" w:w="74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Step</w:t>
            </w:r>
          </w:p>
        </w:tc>
        <w:tc>
          <w:tcPr>
            <w:tcW w:type="dxa" w:w="116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126"/>
            <w:gridSpan w:val="5"/>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Action</w:t>
            </w:r>
          </w:p>
        </w:tc>
      </w:tr>
      <w:tr>
        <w:tc>
          <w:tcPr>
            <w:tcW w:type="dxa" w:w="7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11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Vet</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Records diagnosis, treatment and fee.</w:t>
            </w:r>
          </w:p>
        </w:tc>
      </w:tr>
      <w:tr>
        <w:tc>
          <w:tcPr>
            <w:tcW w:type="dxa" w:w="7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11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Vet</w:t>
            </w:r>
          </w:p>
        </w:tc>
        <w:tc>
          <w:tcPr>
            <w:tcW w:type="dxa" w:w="7126"/>
            <w:gridSpan w:val="5"/>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Adds medication lines (name, dosage, frequency) and owner instructions.</w:t>
            </w:r>
          </w:p>
        </w:tc>
      </w:tr>
      <w:tr>
        <w:tc>
          <w:tcPr>
            <w:tcW w:type="dxa" w:w="7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11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Vet</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Clicks Complete visit.</w:t>
            </w:r>
          </w:p>
        </w:tc>
      </w:tr>
      <w:tr>
        <w:tc>
          <w:tcPr>
            <w:tcW w:type="dxa" w:w="7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4</w:t>
            </w:r>
          </w:p>
        </w:tc>
        <w:tc>
          <w:tcPr>
            <w:tcW w:type="dxa" w:w="11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126"/>
            <w:gridSpan w:val="5"/>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Saves the prescription, marks the visit Completed and generates a prescription PDF.</w:t>
            </w:r>
          </w:p>
        </w:tc>
      </w:tr>
      <w:tr>
        <w:tc>
          <w:tcPr>
            <w:tcW w:type="dxa" w:w="7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5</w:t>
            </w:r>
          </w:p>
        </w:tc>
        <w:tc>
          <w:tcPr>
            <w:tcW w:type="dxa" w:w="11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Emails the owner a visit summary with the prescription and shows MSG21.</w:t>
            </w:r>
          </w:p>
        </w:tc>
      </w:tr>
    </w:tbl>
    <w:p>
      <w:pPr>
        <w:spacing w:after="60" w:before="120"/>
      </w:pPr>
      <w:r>
        <w:rPr>
          <w:i/>
          <w:iCs/>
        </w:rPr>
        <w:t xml:space="preserve">Alternative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67"/>
        <w:gridCol w:w="1059"/>
        <w:gridCol w:w="7000"/>
      </w:tblGrid>
      <w:tr>
        <w:tc>
          <w:tcPr>
            <w:tcW w:type="dxa" w:w="967"/>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AT1</w:t>
            </w:r>
          </w:p>
        </w:tc>
        <w:tc>
          <w:tcPr>
            <w:tcW w:type="dxa" w:w="8059"/>
            <w:gridSpan w:val="2"/>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At step 3, the visit has not been started.</w:t>
            </w:r>
          </w:p>
        </w:tc>
      </w:tr>
      <w:tr>
        <w:tc>
          <w:tcPr>
            <w:tcW w:type="dxa" w:w="967"/>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Sub step</w:t>
            </w:r>
          </w:p>
        </w:tc>
        <w:tc>
          <w:tcPr>
            <w:tcW w:type="dxa" w:w="1059"/>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0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Action</w:t>
            </w:r>
          </w:p>
        </w:tc>
      </w:tr>
      <w:tr>
        <w:tc>
          <w:tcPr>
            <w:tcW w:type="dxa" w:w="967"/>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3.1</w:t>
            </w:r>
          </w:p>
        </w:tc>
        <w:tc>
          <w:tcPr>
            <w:tcW w:type="dxa" w:w="1059"/>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Prevents completion until the visit is in progress (BR-16).</w:t>
            </w:r>
          </w:p>
        </w:tc>
      </w:tr>
    </w:tbl>
    <w:p>
      <w:pPr>
        <w:spacing w:after="60" w:before="120"/>
      </w:pPr>
      <w:r>
        <w:rPr>
          <w:i/>
          <w:iCs/>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84"/>
        <w:gridCol w:w="8142"/>
      </w:tblGrid>
      <w:tr>
        <w:trPr>
          <w:tblHeader/>
        </w:trPr>
        <w:tc>
          <w:tcPr>
            <w:tcW w:type="dxa" w:w="884"/>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8142"/>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Rule Description</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BR-16</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 visit may not move backwards (e.g. COMPLETED → SCHEDULED).</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BR-25</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 prescription belongs to a completed visit and is exported as PDF.</w:t>
            </w:r>
          </w:p>
        </w:tc>
      </w:tr>
    </w:tbl>
    <w:p>
      <w:r>
        <w:br w:type="page"/>
      </w:r>
    </w:p>
    <w:p>
      <w:pPr>
        <w:pStyle w:val="Heading3"/>
      </w:pPr>
      <w:r>
        <w:rPr>
          <w:b/>
          <w:bCs/>
        </w:rPr>
        <w:t xml:space="preserve">3.5 Reviews &amp; Ratings</w:t>
      </w:r>
    </w:p>
    <w:p>
      <w:pPr>
        <w:pStyle w:val="Heading4"/>
      </w:pPr>
      <w:r>
        <w:rPr>
          <w:b/>
          <w:bCs/>
        </w:rPr>
        <w:t xml:space="preserve">3.5.1 UC14 — Write a Review</w:t>
      </w:r>
    </w:p>
    <w:p>
      <w:pPr>
        <w:spacing w:after="120" w:before="0"/>
      </w:pPr>
      <w:r>
        <w:rPr>
          <w:i/>
          <w:iCs/>
          <w:color w:val="7A8699"/>
          <w:sz w:val="22"/>
          <w:szCs w:val="22"/>
        </w:rPr>
        <w:t xml:space="preserve">3.5.1.1 Screen Mock-up</w:t>
      </w:r>
    </w:p>
    <w:p>
      <w:pPr>
        <w:spacing w:after="80" w:before="160"/>
        <w:jc w:val="center"/>
      </w:pPr>
      <w:r>
        <w:drawing>
          <wp:inline distT="0" distB="0" distL="0" distR="0">
            <wp:extent cx="5715000" cy="3390900"/>
            <wp:effectExtent t="0" r="0" b="0" l="0"/>
            <wp:docPr id="1" name="Figure 3-9: Vet Detail — Ratings &amp; Write Review" descr="Figure 3-9: Vet Detail — Ratings &amp; Write Review" title="Figure 3-9: Vet Detail — Ratings &amp; Writ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390900"/>
                    </a:xfrm>
                    <a:prstGeom prst="rect">
                      <a:avLst/>
                    </a:prstGeom>
                  </pic:spPr>
                </pic:pic>
              </a:graphicData>
            </a:graphic>
          </wp:inline>
        </w:drawing>
      </w:r>
    </w:p>
    <w:p>
      <w:pPr>
        <w:spacing w:after="200"/>
        <w:jc w:val="center"/>
      </w:pPr>
      <w:r>
        <w:rPr>
          <w:b/>
          <w:bCs/>
          <w:i/>
          <w:iCs/>
          <w:color w:val="566077"/>
          <w:sz w:val="22"/>
          <w:szCs w:val="22"/>
        </w:rPr>
        <w:t xml:space="preserve">Figure 3-9: Vet Detail — Ratings &amp; Write Review</w:t>
      </w:r>
    </w:p>
    <w:p>
      <w:pPr>
        <w:spacing w:after="60" w:before="0"/>
      </w:pPr>
      <w:r>
        <w:rPr>
          <w:i/>
          <w:iCs/>
        </w:rPr>
        <w:t xml:space="preserve">Table 3-3: Screen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300"/>
        <w:gridCol w:w="1250"/>
        <w:gridCol w:w="1250"/>
        <w:gridCol w:w="2606"/>
      </w:tblGrid>
      <w:tr>
        <w:trPr>
          <w:tblHeader/>
        </w:trPr>
        <w:tc>
          <w:tcPr>
            <w:tcW w:type="dxa" w:w="52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21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Field Name</w:t>
            </w:r>
          </w:p>
        </w:tc>
        <w:tc>
          <w:tcPr>
            <w:tcW w:type="dxa" w:w="13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Type</w:t>
            </w:r>
          </w:p>
        </w:tc>
        <w:tc>
          <w:tcPr>
            <w:tcW w:type="dxa" w:w="125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Mandatory</w:t>
            </w:r>
          </w:p>
        </w:tc>
        <w:tc>
          <w:tcPr>
            <w:tcW w:type="dxa" w:w="125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Max Length</w:t>
            </w:r>
          </w:p>
        </w:tc>
        <w:tc>
          <w:tcPr>
            <w:tcW w:type="dxa" w:w="2606"/>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r>
      <w:tr>
        <w:tc>
          <w:tcPr>
            <w:tcW w:type="dxa" w:w="5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21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Star rating</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Star picker</w:t>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w:t>
            </w:r>
          </w:p>
        </w:tc>
        <w:tc>
          <w:tcPr>
            <w:tcW w:type="dxa" w:w="26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1–5 stars.</w:t>
            </w:r>
          </w:p>
        </w:tc>
      </w:tr>
      <w:tr>
        <w:tc>
          <w:tcPr>
            <w:tcW w:type="dxa" w:w="5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21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Title / Review</w:t>
            </w:r>
          </w:p>
        </w:tc>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Text / Textarea</w:t>
            </w:r>
          </w:p>
        </w:tc>
        <w:tc>
          <w:tcPr>
            <w:tcW w:type="dxa" w:w="125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125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120 / 2000</w:t>
            </w:r>
          </w:p>
        </w:tc>
        <w:tc>
          <w:tcPr>
            <w:tcW w:type="dxa" w:w="26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Headline + feedback.</w:t>
            </w:r>
          </w:p>
        </w:tc>
      </w:tr>
      <w:tr>
        <w:tc>
          <w:tcPr>
            <w:tcW w:type="dxa" w:w="5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21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Submit / Helpful</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Button</w:t>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26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Create review / vote helpful.</w:t>
            </w:r>
          </w:p>
        </w:tc>
      </w:tr>
    </w:tbl>
    <w:p>
      <w:pPr>
        <w:spacing w:after="120" w:before="0"/>
      </w:pPr>
      <w:r>
        <w:rPr>
          <w:i/>
          <w:iCs/>
          <w:color w:val="7A8699"/>
          <w:sz w:val="22"/>
          <w:szCs w:val="22"/>
        </w:rPr>
        <w:t xml:space="preserve">3.5.1.2 Use Case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
        <w:gridCol w:w="1160"/>
        <w:gridCol w:w="1500"/>
        <w:gridCol w:w="1030"/>
        <w:gridCol w:w="920"/>
        <w:gridCol w:w="1770"/>
        <w:gridCol w:w="1906"/>
      </w:tblGrid>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Use Case ID</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UC14</w:t>
            </w:r>
          </w:p>
        </w:tc>
        <w:tc>
          <w:tcPr>
            <w:tcW w:type="dxa" w:w="195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Use Case Name</w:t>
            </w:r>
          </w:p>
        </w:tc>
        <w:tc>
          <w:tcPr>
            <w:tcW w:type="dxa" w:w="3676"/>
            <w:gridSpan w:val="2"/>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Write a Review</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Author</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Project Team</w:t>
            </w:r>
          </w:p>
        </w:tc>
        <w:tc>
          <w:tcPr>
            <w:tcW w:type="dxa" w:w="103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Version</w:t>
            </w:r>
          </w:p>
        </w:tc>
        <w:tc>
          <w:tcPr>
            <w:tcW w:type="dxa" w:w="9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1.0</w:t>
            </w:r>
          </w:p>
        </w:tc>
        <w:tc>
          <w:tcPr>
            <w:tcW w:type="dxa" w:w="177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Date</w:t>
            </w:r>
          </w:p>
        </w:tc>
        <w:tc>
          <w:tcPr>
            <w:tcW w:type="dxa" w:w="19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2026-04-25</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USER</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After a completed visit (or a purchased product), the owner leaves a star rating and review, which is moderated before it appears publicly.</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Precondition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60"/>
            </w:pPr>
            <w:r>
              <w:rPr>
                <w:b w:val="false"/>
                <w:bCs w:val="false"/>
                <w:sz w:val="22"/>
                <w:szCs w:val="22"/>
              </w:rPr>
              <w:t xml:space="preserve">PRE-01: The user is signed in.</w:t>
            </w:r>
          </w:p>
          <w:p>
            <w:pPr>
              <w:spacing w:after="0"/>
            </w:pPr>
            <w:r>
              <w:rPr>
                <w:b w:val="false"/>
                <w:bCs w:val="false"/>
                <w:sz w:val="22"/>
                <w:szCs w:val="22"/>
              </w:rPr>
              <w:t xml:space="preserve">PRE-02: The user has a completed interaction with the target.</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Trigger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TRG-01: User chooses Write a Review.</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Post-Condition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60"/>
            </w:pPr>
            <w:r>
              <w:rPr>
                <w:b w:val="false"/>
                <w:bCs w:val="false"/>
                <w:sz w:val="22"/>
                <w:szCs w:val="22"/>
              </w:rPr>
              <w:t xml:space="preserve">POS-01: The review is saved as Pending moderation and is visible to its author.</w:t>
            </w:r>
          </w:p>
          <w:p>
            <w:pPr>
              <w:spacing w:after="0"/>
            </w:pPr>
            <w:r>
              <w:rPr>
                <w:b w:val="false"/>
                <w:bCs w:val="false"/>
                <w:sz w:val="22"/>
                <w:szCs w:val="22"/>
              </w:rPr>
              <w:t xml:space="preserve">POS-02: Once approved, the review is published.</w:t>
            </w:r>
          </w:p>
        </w:tc>
      </w:tr>
      <w:tr>
        <w:tc>
          <w:tcPr>
            <w:tcW w:type="dxa" w:w="9026"/>
            <w:gridSpan w:val="7"/>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Main Flow</w:t>
            </w:r>
          </w:p>
        </w:tc>
      </w:tr>
      <w:tr>
        <w:tc>
          <w:tcPr>
            <w:tcW w:type="dxa" w:w="74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Step</w:t>
            </w:r>
          </w:p>
        </w:tc>
        <w:tc>
          <w:tcPr>
            <w:tcW w:type="dxa" w:w="116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126"/>
            <w:gridSpan w:val="5"/>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Action</w:t>
            </w:r>
          </w:p>
        </w:tc>
      </w:tr>
      <w:tr>
        <w:tc>
          <w:tcPr>
            <w:tcW w:type="dxa" w:w="7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11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User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Selects a star rating, writes a title and review, and clicks Submit.</w:t>
            </w:r>
          </w:p>
        </w:tc>
      </w:tr>
      <w:tr>
        <w:tc>
          <w:tcPr>
            <w:tcW w:type="dxa" w:w="7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11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126"/>
            <w:gridSpan w:val="5"/>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Confirms the user is eligible and saves the review as Pending moderation (MSG03).</w:t>
            </w:r>
          </w:p>
        </w:tc>
      </w:tr>
      <w:tr>
        <w:tc>
          <w:tcPr>
            <w:tcW w:type="dxa" w:w="7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11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Staff / Admin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Reviews the moderation queue and approves the review (UC15).</w:t>
            </w:r>
          </w:p>
        </w:tc>
      </w:tr>
      <w:tr>
        <w:tc>
          <w:tcPr>
            <w:tcW w:type="dxa" w:w="7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4</w:t>
            </w:r>
          </w:p>
        </w:tc>
        <w:tc>
          <w:tcPr>
            <w:tcW w:type="dxa" w:w="11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126"/>
            <w:gridSpan w:val="5"/>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Publishes the review so others can read and vote on it.</w:t>
            </w:r>
          </w:p>
        </w:tc>
      </w:tr>
    </w:tbl>
    <w:p>
      <w:pPr>
        <w:spacing w:after="60" w:before="120"/>
      </w:pPr>
      <w:r>
        <w:rPr>
          <w:i/>
          <w:iCs/>
        </w:rPr>
        <w:t xml:space="preserve">Alternative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67"/>
        <w:gridCol w:w="1059"/>
        <w:gridCol w:w="7000"/>
      </w:tblGrid>
      <w:tr>
        <w:tc>
          <w:tcPr>
            <w:tcW w:type="dxa" w:w="967"/>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AT1</w:t>
            </w:r>
          </w:p>
        </w:tc>
        <w:tc>
          <w:tcPr>
            <w:tcW w:type="dxa" w:w="8059"/>
            <w:gridSpan w:val="2"/>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At step 2, the user has no completed interaction with the target.</w:t>
            </w:r>
          </w:p>
        </w:tc>
      </w:tr>
      <w:tr>
        <w:tc>
          <w:tcPr>
            <w:tcW w:type="dxa" w:w="967"/>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Sub step</w:t>
            </w:r>
          </w:p>
        </w:tc>
        <w:tc>
          <w:tcPr>
            <w:tcW w:type="dxa" w:w="1059"/>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0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Action</w:t>
            </w:r>
          </w:p>
        </w:tc>
      </w:tr>
      <w:tr>
        <w:tc>
          <w:tcPr>
            <w:tcW w:type="dxa" w:w="967"/>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2.1</w:t>
            </w:r>
          </w:p>
        </w:tc>
        <w:tc>
          <w:tcPr>
            <w:tcW w:type="dxa" w:w="1059"/>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Declines the review with an eligibility message and does not save it.</w:t>
            </w:r>
          </w:p>
        </w:tc>
      </w:tr>
    </w:tbl>
    <w:p>
      <w:pPr>
        <w:spacing w:after="60" w:before="120"/>
      </w:pPr>
      <w:r>
        <w:rPr>
          <w:i/>
          <w:iCs/>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84"/>
        <w:gridCol w:w="8142"/>
      </w:tblGrid>
      <w:tr>
        <w:trPr>
          <w:tblHeader/>
        </w:trPr>
        <w:tc>
          <w:tcPr>
            <w:tcW w:type="dxa" w:w="884"/>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8142"/>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Rule Description</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BR-12</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Reviews require a prior COMPLETED interaction.</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BR-17</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Author may edit within 7 days; delete is soft.</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BR-18</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New reviews are PENDING_MODERATION until approved.</w:t>
            </w:r>
          </w:p>
        </w:tc>
      </w:tr>
    </w:tbl>
    <w:p>
      <w:r>
        <w:br w:type="page"/>
      </w:r>
    </w:p>
    <w:p>
      <w:pPr>
        <w:pStyle w:val="Heading3"/>
      </w:pPr>
      <w:r>
        <w:rPr>
          <w:b/>
          <w:bCs/>
        </w:rPr>
        <w:t xml:space="preserve">3.7 Billing &amp; Invoices</w:t>
      </w:r>
    </w:p>
    <w:p>
      <w:pPr>
        <w:pStyle w:val="Heading4"/>
      </w:pPr>
      <w:r>
        <w:rPr>
          <w:b/>
          <w:bCs/>
        </w:rPr>
        <w:t xml:space="preserve">3.7.1 UC21 — View Invoices</w:t>
      </w:r>
    </w:p>
    <w:p>
      <w:pPr>
        <w:spacing w:after="120" w:before="0"/>
      </w:pPr>
      <w:r>
        <w:rPr>
          <w:i/>
          <w:iCs/>
          <w:color w:val="7A8699"/>
          <w:sz w:val="22"/>
          <w:szCs w:val="22"/>
        </w:rPr>
        <w:t xml:space="preserve">3.7.1.1 Screen Mock-up</w:t>
      </w:r>
    </w:p>
    <w:p>
      <w:pPr>
        <w:spacing w:after="80" w:before="160"/>
        <w:jc w:val="center"/>
      </w:pPr>
      <w:r>
        <w:drawing>
          <wp:inline distT="0" distB="0" distL="0" distR="0">
            <wp:extent cx="5715000" cy="3390900"/>
            <wp:effectExtent t="0" r="0" b="0" l="0"/>
            <wp:docPr id="1" name="Figure 3-12: Billing &amp; Invoices" descr="Figure 3-12: Billing &amp; Invoices" title="Figure 3-12: Billing &amp; Inv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390900"/>
                    </a:xfrm>
                    <a:prstGeom prst="rect">
                      <a:avLst/>
                    </a:prstGeom>
                  </pic:spPr>
                </pic:pic>
              </a:graphicData>
            </a:graphic>
          </wp:inline>
        </w:drawing>
      </w:r>
    </w:p>
    <w:p>
      <w:pPr>
        <w:spacing w:after="200"/>
        <w:jc w:val="center"/>
      </w:pPr>
      <w:r>
        <w:rPr>
          <w:b/>
          <w:bCs/>
          <w:i/>
          <w:iCs/>
          <w:color w:val="566077"/>
          <w:sz w:val="22"/>
          <w:szCs w:val="22"/>
        </w:rPr>
        <w:t xml:space="preserve">Figure 3-12: Billing &amp; Invoices</w:t>
      </w:r>
    </w:p>
    <w:p>
      <w:pPr>
        <w:spacing w:after="60" w:before="0"/>
      </w:pPr>
      <w:r>
        <w:rPr>
          <w:i/>
          <w:iCs/>
        </w:rPr>
        <w:t xml:space="preserve">Table 3-5: Screen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300"/>
        <w:gridCol w:w="1250"/>
        <w:gridCol w:w="1250"/>
        <w:gridCol w:w="2606"/>
      </w:tblGrid>
      <w:tr>
        <w:trPr>
          <w:tblHeader/>
        </w:trPr>
        <w:tc>
          <w:tcPr>
            <w:tcW w:type="dxa" w:w="52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21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Field Name</w:t>
            </w:r>
          </w:p>
        </w:tc>
        <w:tc>
          <w:tcPr>
            <w:tcW w:type="dxa" w:w="13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Type</w:t>
            </w:r>
          </w:p>
        </w:tc>
        <w:tc>
          <w:tcPr>
            <w:tcW w:type="dxa" w:w="125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Mandatory</w:t>
            </w:r>
          </w:p>
        </w:tc>
        <w:tc>
          <w:tcPr>
            <w:tcW w:type="dxa" w:w="125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Max Length</w:t>
            </w:r>
          </w:p>
        </w:tc>
        <w:tc>
          <w:tcPr>
            <w:tcW w:type="dxa" w:w="2606"/>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r>
      <w:tr>
        <w:tc>
          <w:tcPr>
            <w:tcW w:type="dxa" w:w="5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21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Status filter</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Tabs</w:t>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w:t>
            </w:r>
          </w:p>
        </w:tc>
        <w:tc>
          <w:tcPr>
            <w:tcW w:type="dxa" w:w="26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All / Unpaid / Paid / Overdue.</w:t>
            </w:r>
          </w:p>
        </w:tc>
      </w:tr>
      <w:tr>
        <w:tc>
          <w:tcPr>
            <w:tcW w:type="dxa" w:w="5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21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Invoice row</w:t>
            </w:r>
          </w:p>
        </w:tc>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List</w:t>
            </w:r>
          </w:p>
        </w:tc>
        <w:tc>
          <w:tcPr>
            <w:tcW w:type="dxa" w:w="125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25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w:t>
            </w:r>
          </w:p>
        </w:tc>
        <w:tc>
          <w:tcPr>
            <w:tcW w:type="dxa" w:w="26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Number, type, date, amount, status.</w:t>
            </w:r>
          </w:p>
        </w:tc>
      </w:tr>
      <w:tr>
        <w:tc>
          <w:tcPr>
            <w:tcW w:type="dxa" w:w="5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21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PDF / Pay now</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Button</w:t>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26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Download invoice / pay an unpaid bill.</w:t>
            </w:r>
          </w:p>
        </w:tc>
      </w:tr>
    </w:tbl>
    <w:p>
      <w:pPr>
        <w:spacing w:after="120" w:before="0"/>
      </w:pPr>
      <w:r>
        <w:rPr>
          <w:i/>
          <w:iCs/>
          <w:color w:val="7A8699"/>
          <w:sz w:val="22"/>
          <w:szCs w:val="22"/>
        </w:rPr>
        <w:t xml:space="preserve">3.7.1.2 Use Case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
        <w:gridCol w:w="1160"/>
        <w:gridCol w:w="1500"/>
        <w:gridCol w:w="1030"/>
        <w:gridCol w:w="920"/>
        <w:gridCol w:w="1770"/>
        <w:gridCol w:w="1906"/>
      </w:tblGrid>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Use Case ID</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UC21</w:t>
            </w:r>
          </w:p>
        </w:tc>
        <w:tc>
          <w:tcPr>
            <w:tcW w:type="dxa" w:w="195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Use Case Name</w:t>
            </w:r>
          </w:p>
        </w:tc>
        <w:tc>
          <w:tcPr>
            <w:tcW w:type="dxa" w:w="3676"/>
            <w:gridSpan w:val="2"/>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View Invoices / Download PDF</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Author</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Project Team</w:t>
            </w:r>
          </w:p>
        </w:tc>
        <w:tc>
          <w:tcPr>
            <w:tcW w:type="dxa" w:w="103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Version</w:t>
            </w:r>
          </w:p>
        </w:tc>
        <w:tc>
          <w:tcPr>
            <w:tcW w:type="dxa" w:w="9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1.0</w:t>
            </w:r>
          </w:p>
        </w:tc>
        <w:tc>
          <w:tcPr>
            <w:tcW w:type="dxa" w:w="177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Date</w:t>
            </w:r>
          </w:p>
        </w:tc>
        <w:tc>
          <w:tcPr>
            <w:tcW w:type="dxa" w:w="19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2026-04-25</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USER, STAFF</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 customer views their invoices (shop orders and visit bills) with status, opens an invoice and downloads a PDF; staff and admins manage all bills (UC22).</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Precondition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60"/>
            </w:pPr>
            <w:r>
              <w:rPr>
                <w:b w:val="false"/>
                <w:bCs w:val="false"/>
                <w:sz w:val="22"/>
                <w:szCs w:val="22"/>
              </w:rPr>
              <w:t xml:space="preserve">PRE-01: The user is signed in.</w:t>
            </w:r>
          </w:p>
          <w:p>
            <w:pPr>
              <w:spacing w:after="0"/>
            </w:pPr>
            <w:r>
              <w:rPr>
                <w:b w:val="false"/>
                <w:bCs w:val="false"/>
                <w:sz w:val="22"/>
                <w:szCs w:val="22"/>
              </w:rPr>
              <w:t xml:space="preserve">PRE-02: At least one invoice exists.</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Trigger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TRG-01: User opens Billing.</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Post-Condition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POS-01: The selected invoice is shown and its PDF can be downloaded.</w:t>
            </w:r>
          </w:p>
        </w:tc>
      </w:tr>
      <w:tr>
        <w:tc>
          <w:tcPr>
            <w:tcW w:type="dxa" w:w="9026"/>
            <w:gridSpan w:val="7"/>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Main Flow</w:t>
            </w:r>
          </w:p>
        </w:tc>
      </w:tr>
      <w:tr>
        <w:tc>
          <w:tcPr>
            <w:tcW w:type="dxa" w:w="74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Step</w:t>
            </w:r>
          </w:p>
        </w:tc>
        <w:tc>
          <w:tcPr>
            <w:tcW w:type="dxa" w:w="116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126"/>
            <w:gridSpan w:val="5"/>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Action</w:t>
            </w:r>
          </w:p>
        </w:tc>
      </w:tr>
      <w:tr>
        <w:tc>
          <w:tcPr>
            <w:tcW w:type="dxa" w:w="7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11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User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Opens Billing and filters by status.</w:t>
            </w:r>
          </w:p>
        </w:tc>
      </w:tr>
      <w:tr>
        <w:tc>
          <w:tcPr>
            <w:tcW w:type="dxa" w:w="7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11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126"/>
            <w:gridSpan w:val="5"/>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Displays the user’s own invoices with number, type, date, amount and status.</w:t>
            </w:r>
          </w:p>
        </w:tc>
      </w:tr>
      <w:tr>
        <w:tc>
          <w:tcPr>
            <w:tcW w:type="dxa" w:w="7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11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User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Opens an invoice and clicks PDF.</w:t>
            </w:r>
          </w:p>
        </w:tc>
      </w:tr>
      <w:tr>
        <w:tc>
          <w:tcPr>
            <w:tcW w:type="dxa" w:w="7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4</w:t>
            </w:r>
          </w:p>
        </w:tc>
        <w:tc>
          <w:tcPr>
            <w:tcW w:type="dxa" w:w="11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126"/>
            <w:gridSpan w:val="5"/>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Generates and downloads the invoice PDF.</w:t>
            </w:r>
          </w:p>
        </w:tc>
      </w:tr>
    </w:tbl>
    <w:p>
      <w:pPr>
        <w:spacing w:after="60" w:before="120"/>
      </w:pPr>
      <w:r>
        <w:rPr>
          <w:i/>
          <w:iCs/>
        </w:rPr>
        <w:t xml:space="preserve">Alternative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67"/>
        <w:gridCol w:w="1059"/>
        <w:gridCol w:w="7000"/>
      </w:tblGrid>
      <w:tr>
        <w:tc>
          <w:tcPr>
            <w:tcW w:type="dxa" w:w="967"/>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AT1</w:t>
            </w:r>
          </w:p>
        </w:tc>
        <w:tc>
          <w:tcPr>
            <w:tcW w:type="dxa" w:w="8059"/>
            <w:gridSpan w:val="2"/>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At step 2, an invoice is overdue.</w:t>
            </w:r>
          </w:p>
        </w:tc>
      </w:tr>
      <w:tr>
        <w:tc>
          <w:tcPr>
            <w:tcW w:type="dxa" w:w="967"/>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Sub step</w:t>
            </w:r>
          </w:p>
        </w:tc>
        <w:tc>
          <w:tcPr>
            <w:tcW w:type="dxa" w:w="1059"/>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0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Action</w:t>
            </w:r>
          </w:p>
        </w:tc>
      </w:tr>
      <w:tr>
        <w:tc>
          <w:tcPr>
            <w:tcW w:type="dxa" w:w="967"/>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2.1</w:t>
            </w:r>
          </w:p>
        </w:tc>
        <w:tc>
          <w:tcPr>
            <w:tcW w:type="dxa" w:w="1059"/>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Shows the accrued interest unless an admin has exempted it (BR-22).</w:t>
            </w:r>
          </w:p>
        </w:tc>
      </w:tr>
    </w:tbl>
    <w:p>
      <w:pPr>
        <w:spacing w:after="60" w:before="120"/>
      </w:pPr>
      <w:r>
        <w:rPr>
          <w:i/>
          <w:iCs/>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84"/>
        <w:gridCol w:w="8142"/>
      </w:tblGrid>
      <w:tr>
        <w:trPr>
          <w:tblHeader/>
        </w:trPr>
        <w:tc>
          <w:tcPr>
            <w:tcW w:type="dxa" w:w="884"/>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8142"/>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Rule Description</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BR-22</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 bill is UNPAID on creation, OVERDUE past due date; interest accrues unless ADMIN exempts it.</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BR-12</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 user may only view their own bills (row-level security).</w:t>
            </w:r>
          </w:p>
        </w:tc>
      </w:tr>
    </w:tbl>
    <w:p>
      <w:r>
        <w:br w:type="page"/>
      </w:r>
    </w:p>
    <w:p>
      <w:pPr>
        <w:pStyle w:val="Heading3"/>
      </w:pPr>
      <w:r>
        <w:rPr>
          <w:b/>
          <w:bCs/>
        </w:rPr>
        <w:t xml:space="preserve">3.8 Catalog &amp; Inventory Administration</w:t>
      </w:r>
    </w:p>
    <w:p>
      <w:pPr>
        <w:pStyle w:val="Heading4"/>
      </w:pPr>
      <w:r>
        <w:rPr>
          <w:b/>
          <w:bCs/>
        </w:rPr>
        <w:t xml:space="preserve">3.8.1 UC23/UC24/UC25 — Manage Products, Inventory &amp; Promotions</w:t>
      </w:r>
    </w:p>
    <w:p>
      <w:pPr>
        <w:spacing w:after="120" w:before="0"/>
      </w:pPr>
      <w:r>
        <w:rPr>
          <w:i/>
          <w:iCs/>
          <w:color w:val="7A8699"/>
          <w:sz w:val="22"/>
          <w:szCs w:val="22"/>
        </w:rPr>
        <w:t xml:space="preserve">3.8.1.1 Screen Mock-up</w:t>
      </w:r>
    </w:p>
    <w:p>
      <w:pPr>
        <w:spacing w:after="80" w:before="160"/>
        <w:jc w:val="center"/>
      </w:pPr>
      <w:r>
        <w:drawing>
          <wp:inline distT="0" distB="0" distL="0" distR="0">
            <wp:extent cx="5334000" cy="3171825"/>
            <wp:effectExtent t="0" r="0" b="0" l="0"/>
            <wp:docPr id="1" name="Figure 3-13: Catalogue management (admin view of the product grid)" descr="Figure 3-13: Catalogue management (admin view of the product grid)" title="Figure 3-13: Catalogue management (admin view of the product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171825"/>
                    </a:xfrm>
                    <a:prstGeom prst="rect">
                      <a:avLst/>
                    </a:prstGeom>
                  </pic:spPr>
                </pic:pic>
              </a:graphicData>
            </a:graphic>
          </wp:inline>
        </w:drawing>
      </w:r>
    </w:p>
    <w:p>
      <w:pPr>
        <w:spacing w:after="200"/>
        <w:jc w:val="center"/>
      </w:pPr>
      <w:r>
        <w:rPr>
          <w:b/>
          <w:bCs/>
          <w:i/>
          <w:iCs/>
          <w:color w:val="566077"/>
          <w:sz w:val="22"/>
          <w:szCs w:val="22"/>
        </w:rPr>
        <w:t xml:space="preserve">Figure 3-13: Catalogue management (admin view of the product grid)</w:t>
      </w:r>
    </w:p>
    <w:p>
      <w:pPr>
        <w:spacing w:after="120" w:before="0"/>
      </w:pPr>
      <w:r>
        <w:t xml:space="preserve">Inventory managers and admins create and maintain pet products, medicines, types and bundles, and adjust stock levels and listing status. Implemented by products-service.</w:t>
      </w:r>
    </w:p>
    <w:p>
      <w:pPr>
        <w:spacing w:after="120" w:before="0"/>
      </w:pPr>
      <w:r>
        <w:rPr>
          <w:i/>
          <w:iCs/>
          <w:color w:val="7A8699"/>
          <w:sz w:val="22"/>
          <w:szCs w:val="22"/>
        </w:rPr>
        <w:t xml:space="preserve">3.8.1.2 Use Case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
        <w:gridCol w:w="1160"/>
        <w:gridCol w:w="1500"/>
        <w:gridCol w:w="1030"/>
        <w:gridCol w:w="920"/>
        <w:gridCol w:w="1770"/>
        <w:gridCol w:w="1906"/>
      </w:tblGrid>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Use Case ID</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UC23</w:t>
            </w:r>
          </w:p>
        </w:tc>
        <w:tc>
          <w:tcPr>
            <w:tcW w:type="dxa" w:w="195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Use Case Name</w:t>
            </w:r>
          </w:p>
        </w:tc>
        <w:tc>
          <w:tcPr>
            <w:tcW w:type="dxa" w:w="3676"/>
            <w:gridSpan w:val="2"/>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Manage Products &amp; Bundles</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Author</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Project Team</w:t>
            </w:r>
          </w:p>
        </w:tc>
        <w:tc>
          <w:tcPr>
            <w:tcW w:type="dxa" w:w="103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Version</w:t>
            </w:r>
          </w:p>
        </w:tc>
        <w:tc>
          <w:tcPr>
            <w:tcW w:type="dxa" w:w="9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1.0</w:t>
            </w:r>
          </w:p>
        </w:tc>
        <w:tc>
          <w:tcPr>
            <w:tcW w:type="dxa" w:w="177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Date</w:t>
            </w:r>
          </w:p>
        </w:tc>
        <w:tc>
          <w:tcPr>
            <w:tcW w:type="dxa" w:w="19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2026-04-25</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INVENTORY_MANAGER, ADMIN</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An inventory manager or admin creates, updates and retires products, types and bundles, including price, stock and listing status.</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Precondition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PRE-01: The user has the Inventory Manager or Admin role.</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Trigger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TRG-01: Operator opens Manage Products.</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Post-Condition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POS-01: The catalogue reflects the change; listing status governs visibility to shoppers.</w:t>
            </w:r>
          </w:p>
        </w:tc>
      </w:tr>
      <w:tr>
        <w:tc>
          <w:tcPr>
            <w:tcW w:type="dxa" w:w="9026"/>
            <w:gridSpan w:val="7"/>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Main Flow</w:t>
            </w:r>
          </w:p>
        </w:tc>
      </w:tr>
      <w:tr>
        <w:tc>
          <w:tcPr>
            <w:tcW w:type="dxa" w:w="74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Step</w:t>
            </w:r>
          </w:p>
        </w:tc>
        <w:tc>
          <w:tcPr>
            <w:tcW w:type="dxa" w:w="116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126"/>
            <w:gridSpan w:val="5"/>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Action</w:t>
            </w:r>
          </w:p>
        </w:tc>
      </w:tr>
      <w:tr>
        <w:tc>
          <w:tcPr>
            <w:tcW w:type="dxa" w:w="7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11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Operator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Creates or edits a product (name, price, type, stock, delivery, status).</w:t>
            </w:r>
          </w:p>
        </w:tc>
      </w:tr>
      <w:tr>
        <w:tc>
          <w:tcPr>
            <w:tcW w:type="dxa" w:w="7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11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126"/>
            <w:gridSpan w:val="5"/>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Validates and saves the product; its listing status controls whether shoppers can see it.</w:t>
            </w:r>
          </w:p>
        </w:tc>
      </w:tr>
      <w:tr>
        <w:tc>
          <w:tcPr>
            <w:tcW w:type="dxa" w:w="7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11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Operator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Groups products into a bundle with a bundle price.</w:t>
            </w:r>
          </w:p>
        </w:tc>
      </w:tr>
      <w:tr>
        <w:tc>
          <w:tcPr>
            <w:tcW w:type="dxa" w:w="7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4</w:t>
            </w:r>
          </w:p>
        </w:tc>
        <w:tc>
          <w:tcPr>
            <w:tcW w:type="dxa" w:w="11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126"/>
            <w:gridSpan w:val="5"/>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Saves the bundle and updates the catalogue.</w:t>
            </w:r>
          </w:p>
        </w:tc>
      </w:tr>
    </w:tbl>
    <w:p>
      <w:pPr>
        <w:spacing w:after="60" w:before="120"/>
      </w:pPr>
      <w:r>
        <w:rPr>
          <w:i/>
          <w:iCs/>
        </w:rPr>
        <w:t xml:space="preserve">Alternative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67"/>
        <w:gridCol w:w="1059"/>
        <w:gridCol w:w="7000"/>
      </w:tblGrid>
      <w:tr>
        <w:tc>
          <w:tcPr>
            <w:tcW w:type="dxa" w:w="967"/>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AT1</w:t>
            </w:r>
          </w:p>
        </w:tc>
        <w:tc>
          <w:tcPr>
            <w:tcW w:type="dxa" w:w="8059"/>
            <w:gridSpan w:val="2"/>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At step 1, a user without permission attempts the action.</w:t>
            </w:r>
          </w:p>
        </w:tc>
      </w:tr>
      <w:tr>
        <w:tc>
          <w:tcPr>
            <w:tcW w:type="dxa" w:w="967"/>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Sub step</w:t>
            </w:r>
          </w:p>
        </w:tc>
        <w:tc>
          <w:tcPr>
            <w:tcW w:type="dxa" w:w="1059"/>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0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Action</w:t>
            </w:r>
          </w:p>
        </w:tc>
      </w:tr>
      <w:tr>
        <w:tc>
          <w:tcPr>
            <w:tcW w:type="dxa" w:w="967"/>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1.1</w:t>
            </w:r>
          </w:p>
        </w:tc>
        <w:tc>
          <w:tcPr>
            <w:tcW w:type="dxa" w:w="1059"/>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Denies access and keeps the menu hidden (BR-24).</w:t>
            </w:r>
          </w:p>
        </w:tc>
      </w:tr>
    </w:tbl>
    <w:p>
      <w:pPr>
        <w:spacing w:after="60" w:before="120"/>
      </w:pPr>
      <w:r>
        <w:rPr>
          <w:i/>
          <w:iCs/>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84"/>
        <w:gridCol w:w="8142"/>
      </w:tblGrid>
      <w:tr>
        <w:trPr>
          <w:tblHeader/>
        </w:trPr>
        <w:tc>
          <w:tcPr>
            <w:tcW w:type="dxa" w:w="884"/>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8142"/>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Rule Description</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BR-24</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Only INVENTORY_MANAGER or ADMIN may create/modify products, medicines, stock or pricing.</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BR-21</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Stock cannot go negative; out-of-stock products are not purchasable.</w:t>
            </w:r>
          </w:p>
        </w:tc>
      </w:tr>
    </w:tbl>
    <w:p>
      <w:r>
        <w:br w:type="page"/>
      </w:r>
    </w:p>
    <w:p>
      <w:pPr>
        <w:pStyle w:val="Heading3"/>
      </w:pPr>
      <w:r>
        <w:rPr>
          <w:b/>
          <w:bCs/>
        </w:rPr>
        <w:t xml:space="preserve">3.9 AI Care Assistant</w:t>
      </w:r>
    </w:p>
    <w:p>
      <w:pPr>
        <w:pStyle w:val="Heading4"/>
      </w:pPr>
      <w:r>
        <w:rPr>
          <w:b/>
          <w:bCs/>
        </w:rPr>
        <w:t xml:space="preserve">3.9.1 UC26 — Chat with AI Assistant</w:t>
      </w:r>
    </w:p>
    <w:p>
      <w:pPr>
        <w:spacing w:after="120" w:before="0"/>
      </w:pPr>
      <w:r>
        <w:rPr>
          <w:i/>
          <w:iCs/>
          <w:color w:val="7A8699"/>
          <w:sz w:val="22"/>
          <w:szCs w:val="22"/>
        </w:rPr>
        <w:t xml:space="preserve">3.9.1.1 Screen Mock-up</w:t>
      </w:r>
    </w:p>
    <w:p>
      <w:pPr>
        <w:spacing w:after="80" w:before="160"/>
        <w:jc w:val="center"/>
      </w:pPr>
      <w:r>
        <w:drawing>
          <wp:inline distT="0" distB="0" distL="0" distR="0">
            <wp:extent cx="5715000" cy="3390900"/>
            <wp:effectExtent t="0" r="0" b="0" l="0"/>
            <wp:docPr id="1" name="Figure 3-14: AI Care Assistant" descr="Figure 3-14: AI Care Assistant" title="Figure 3-14: AI Care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390900"/>
                    </a:xfrm>
                    <a:prstGeom prst="rect">
                      <a:avLst/>
                    </a:prstGeom>
                  </pic:spPr>
                </pic:pic>
              </a:graphicData>
            </a:graphic>
          </wp:inline>
        </w:drawing>
      </w:r>
    </w:p>
    <w:p>
      <w:pPr>
        <w:spacing w:after="200"/>
        <w:jc w:val="center"/>
      </w:pPr>
      <w:r>
        <w:rPr>
          <w:b/>
          <w:bCs/>
          <w:i/>
          <w:iCs/>
          <w:color w:val="566077"/>
          <w:sz w:val="22"/>
          <w:szCs w:val="22"/>
        </w:rPr>
        <w:t xml:space="preserve">Figure 3-14: AI Care Assistant</w:t>
      </w:r>
    </w:p>
    <w:p>
      <w:pPr>
        <w:spacing w:after="60" w:before="0"/>
      </w:pPr>
      <w:r>
        <w:rPr>
          <w:i/>
          <w:iCs/>
        </w:rPr>
        <w:t xml:space="preserve">Table 3-6: Screen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300"/>
        <w:gridCol w:w="1250"/>
        <w:gridCol w:w="1250"/>
        <w:gridCol w:w="2606"/>
      </w:tblGrid>
      <w:tr>
        <w:trPr>
          <w:tblHeader/>
        </w:trPr>
        <w:tc>
          <w:tcPr>
            <w:tcW w:type="dxa" w:w="52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21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Field Name</w:t>
            </w:r>
          </w:p>
        </w:tc>
        <w:tc>
          <w:tcPr>
            <w:tcW w:type="dxa" w:w="13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Type</w:t>
            </w:r>
          </w:p>
        </w:tc>
        <w:tc>
          <w:tcPr>
            <w:tcW w:type="dxa" w:w="125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Mandatory</w:t>
            </w:r>
          </w:p>
        </w:tc>
        <w:tc>
          <w:tcPr>
            <w:tcW w:type="dxa" w:w="125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Max Length</w:t>
            </w:r>
          </w:p>
        </w:tc>
        <w:tc>
          <w:tcPr>
            <w:tcW w:type="dxa" w:w="2606"/>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r>
      <w:tr>
        <w:tc>
          <w:tcPr>
            <w:tcW w:type="dxa" w:w="5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21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Message input</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Textarea</w:t>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4000</w:t>
            </w:r>
          </w:p>
        </w:tc>
        <w:tc>
          <w:tcPr>
            <w:tcW w:type="dxa" w:w="26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Enter sends; Shift+Enter newline.</w:t>
            </w:r>
          </w:p>
        </w:tc>
      </w:tr>
      <w:tr>
        <w:tc>
          <w:tcPr>
            <w:tcW w:type="dxa" w:w="5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21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Send / New chat</w:t>
            </w:r>
          </w:p>
        </w:tc>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Button</w:t>
            </w:r>
          </w:p>
        </w:tc>
        <w:tc>
          <w:tcPr>
            <w:tcW w:type="dxa" w:w="125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25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26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Stream reply / reset session.</w:t>
            </w:r>
          </w:p>
        </w:tc>
      </w:tr>
      <w:tr>
        <w:tc>
          <w:tcPr>
            <w:tcW w:type="dxa" w:w="5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21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Conversation pane</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Display</w:t>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
            </w:r>
          </w:p>
        </w:tc>
        <w:tc>
          <w:tcPr>
            <w:tcW w:type="dxa" w:w="26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User / assistant / tool-call bubbles.</w:t>
            </w:r>
          </w:p>
        </w:tc>
      </w:tr>
    </w:tbl>
    <w:p>
      <w:pPr>
        <w:spacing w:after="120" w:before="0"/>
      </w:pPr>
      <w:r>
        <w:rPr>
          <w:i/>
          <w:iCs/>
          <w:color w:val="7A8699"/>
          <w:sz w:val="22"/>
          <w:szCs w:val="22"/>
        </w:rPr>
        <w:t xml:space="preserve">3.9.1.2 Use Case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
        <w:gridCol w:w="1160"/>
        <w:gridCol w:w="1500"/>
        <w:gridCol w:w="1030"/>
        <w:gridCol w:w="920"/>
        <w:gridCol w:w="1770"/>
        <w:gridCol w:w="1906"/>
      </w:tblGrid>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Use Case ID</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UC26</w:t>
            </w:r>
          </w:p>
        </w:tc>
        <w:tc>
          <w:tcPr>
            <w:tcW w:type="dxa" w:w="195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Use Case Name</w:t>
            </w:r>
          </w:p>
        </w:tc>
        <w:tc>
          <w:tcPr>
            <w:tcW w:type="dxa" w:w="3676"/>
            <w:gridSpan w:val="2"/>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Chat with AI Assistant</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Author</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Project Team</w:t>
            </w:r>
          </w:p>
        </w:tc>
        <w:tc>
          <w:tcPr>
            <w:tcW w:type="dxa" w:w="103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Version</w:t>
            </w:r>
          </w:p>
        </w:tc>
        <w:tc>
          <w:tcPr>
            <w:tcW w:type="dxa" w:w="9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1.0</w:t>
            </w:r>
          </w:p>
        </w:tc>
        <w:tc>
          <w:tcPr>
            <w:tcW w:type="dxa" w:w="177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Date</w:t>
            </w:r>
          </w:p>
        </w:tc>
        <w:tc>
          <w:tcPr>
            <w:tcW w:type="dxa" w:w="19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2026-04-25</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USER</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 pet owner asks questions in natural language and the assistant replies using clinic knowledge and the owner’s own data, streaming the answer.</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Precondition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60"/>
            </w:pPr>
            <w:r>
              <w:rPr>
                <w:b w:val="false"/>
                <w:bCs w:val="false"/>
                <w:sz w:val="22"/>
                <w:szCs w:val="22"/>
              </w:rPr>
              <w:t xml:space="preserve">PRE-01: The user is signed in.</w:t>
            </w:r>
          </w:p>
          <w:p>
            <w:pPr>
              <w:spacing w:after="0"/>
            </w:pPr>
            <w:r>
              <w:rPr>
                <w:b w:val="false"/>
                <w:bCs w:val="false"/>
                <w:sz w:val="22"/>
                <w:szCs w:val="22"/>
              </w:rPr>
              <w:t xml:space="preserve">PRE-02: A working AI provider is configured (UC28).</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Trigger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TRG-01: User sends a message.</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Post-Condition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60"/>
            </w:pPr>
            <w:r>
              <w:rPr>
                <w:b w:val="false"/>
                <w:bCs w:val="false"/>
                <w:sz w:val="22"/>
                <w:szCs w:val="22"/>
              </w:rPr>
              <w:t xml:space="preserve">POS-01: The conversation keeps the question and answer.</w:t>
            </w:r>
          </w:p>
          <w:p>
            <w:pPr>
              <w:spacing w:after="0"/>
            </w:pPr>
            <w:r>
              <w:rPr>
                <w:b w:val="false"/>
                <w:bCs w:val="false"/>
                <w:sz w:val="22"/>
                <w:szCs w:val="22"/>
              </w:rPr>
              <w:t xml:space="preserve">POS-02: The answer is shown without error.</w:t>
            </w:r>
          </w:p>
        </w:tc>
      </w:tr>
      <w:tr>
        <w:tc>
          <w:tcPr>
            <w:tcW w:type="dxa" w:w="9026"/>
            <w:gridSpan w:val="7"/>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Main Flow</w:t>
            </w:r>
          </w:p>
        </w:tc>
      </w:tr>
      <w:tr>
        <w:tc>
          <w:tcPr>
            <w:tcW w:type="dxa" w:w="74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Step</w:t>
            </w:r>
          </w:p>
        </w:tc>
        <w:tc>
          <w:tcPr>
            <w:tcW w:type="dxa" w:w="116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126"/>
            <w:gridSpan w:val="5"/>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Action</w:t>
            </w:r>
          </w:p>
        </w:tc>
      </w:tr>
      <w:tr>
        <w:tc>
          <w:tcPr>
            <w:tcW w:type="dxa" w:w="7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11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User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Types a question and sends it.</w:t>
            </w:r>
          </w:p>
        </w:tc>
      </w:tr>
      <w:tr>
        <w:tc>
          <w:tcPr>
            <w:tcW w:type="dxa" w:w="7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11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126"/>
            <w:gridSpan w:val="5"/>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Interprets the question, looks up only the user’s own data when needed, and streams a grounded answer.</w:t>
            </w:r>
          </w:p>
        </w:tc>
      </w:tr>
      <w:tr>
        <w:tc>
          <w:tcPr>
            <w:tcW w:type="dxa" w:w="7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11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Shows the answer in the conversation, indicating any data it looked up.</w:t>
            </w:r>
          </w:p>
        </w:tc>
      </w:tr>
    </w:tbl>
    <w:p>
      <w:pPr>
        <w:spacing w:after="60" w:before="120"/>
      </w:pPr>
      <w:r>
        <w:rPr>
          <w:i/>
          <w:iCs/>
        </w:rPr>
        <w:t xml:space="preserve">Alternative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67"/>
        <w:gridCol w:w="1059"/>
        <w:gridCol w:w="7000"/>
      </w:tblGrid>
      <w:tr>
        <w:tc>
          <w:tcPr>
            <w:tcW w:type="dxa" w:w="967"/>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AT1</w:t>
            </w:r>
          </w:p>
        </w:tc>
        <w:tc>
          <w:tcPr>
            <w:tcW w:type="dxa" w:w="8059"/>
            <w:gridSpan w:val="2"/>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At step 2, the AI provider is unavailable.</w:t>
            </w:r>
          </w:p>
        </w:tc>
      </w:tr>
      <w:tr>
        <w:tc>
          <w:tcPr>
            <w:tcW w:type="dxa" w:w="967"/>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Sub step</w:t>
            </w:r>
          </w:p>
        </w:tc>
        <w:tc>
          <w:tcPr>
            <w:tcW w:type="dxa" w:w="1059"/>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0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Action</w:t>
            </w:r>
          </w:p>
        </w:tc>
      </w:tr>
      <w:tr>
        <w:tc>
          <w:tcPr>
            <w:tcW w:type="dxa" w:w="967"/>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2.1</w:t>
            </w:r>
          </w:p>
        </w:tc>
        <w:tc>
          <w:tcPr>
            <w:tcW w:type="dxa" w:w="1059"/>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Shows MSG13; chat resumes once an admin restores the provider.</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67"/>
        <w:gridCol w:w="1059"/>
        <w:gridCol w:w="7000"/>
      </w:tblGrid>
      <w:tr>
        <w:tc>
          <w:tcPr>
            <w:tcW w:type="dxa" w:w="967"/>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AT2</w:t>
            </w:r>
          </w:p>
        </w:tc>
        <w:tc>
          <w:tcPr>
            <w:tcW w:type="dxa" w:w="8059"/>
            <w:gridSpan w:val="2"/>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At step 2, too many AI requests are in progress.</w:t>
            </w:r>
          </w:p>
        </w:tc>
      </w:tr>
      <w:tr>
        <w:tc>
          <w:tcPr>
            <w:tcW w:type="dxa" w:w="967"/>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Sub step</w:t>
            </w:r>
          </w:p>
        </w:tc>
        <w:tc>
          <w:tcPr>
            <w:tcW w:type="dxa" w:w="1059"/>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0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Action</w:t>
            </w:r>
          </w:p>
        </w:tc>
      </w:tr>
      <w:tr>
        <w:tc>
          <w:tcPr>
            <w:tcW w:type="dxa" w:w="967"/>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2.2</w:t>
            </w:r>
          </w:p>
        </w:tc>
        <w:tc>
          <w:tcPr>
            <w:tcW w:type="dxa" w:w="1059"/>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Shows MSG14 and asks the user to retry shortly.</w:t>
            </w:r>
          </w:p>
        </w:tc>
      </w:tr>
    </w:tbl>
    <w:p>
      <w:pPr>
        <w:spacing w:after="60" w:before="120"/>
      </w:pPr>
      <w:r>
        <w:rPr>
          <w:i/>
          <w:iCs/>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84"/>
        <w:gridCol w:w="8142"/>
      </w:tblGrid>
      <w:tr>
        <w:trPr>
          <w:tblHeader/>
        </w:trPr>
        <w:tc>
          <w:tcPr>
            <w:tcW w:type="dxa" w:w="884"/>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8142"/>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Rule Description</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BR-13</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The AI assistant may only access the requesting user’s own data.</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BR-14</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Chat memory window is the last 10 messages.</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BR-15</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Prompts/completions logged at DEBUG only; never persisted in plain text in production.</w:t>
            </w:r>
          </w:p>
        </w:tc>
      </w:tr>
    </w:tbl>
    <w:p>
      <w:r>
        <w:br w:type="page"/>
      </w:r>
    </w:p>
    <w:p>
      <w:pPr>
        <w:pStyle w:val="Heading3"/>
      </w:pPr>
      <w:r>
        <w:rPr>
          <w:b/>
          <w:bCs/>
        </w:rPr>
        <w:t xml:space="preserve">3.10 Administration</w:t>
      </w:r>
    </w:p>
    <w:p>
      <w:pPr>
        <w:pStyle w:val="Heading4"/>
      </w:pPr>
      <w:r>
        <w:rPr>
          <w:b/>
          <w:bCs/>
        </w:rPr>
        <w:t xml:space="preserve">3.10.1 UC28 — Configure LLM (BYOK)</w:t>
      </w:r>
    </w:p>
    <w:p>
      <w:pPr>
        <w:spacing w:after="120" w:before="0"/>
      </w:pPr>
      <w:r>
        <w:rPr>
          <w:i/>
          <w:iCs/>
          <w:color w:val="7A8699"/>
          <w:sz w:val="22"/>
          <w:szCs w:val="22"/>
        </w:rPr>
        <w:t xml:space="preserve">3.10.1.1 Screen Mock-up</w:t>
      </w:r>
    </w:p>
    <w:p>
      <w:pPr>
        <w:spacing w:after="80" w:before="160"/>
        <w:jc w:val="center"/>
      </w:pPr>
      <w:r>
        <w:drawing>
          <wp:inline distT="0" distB="0" distL="0" distR="0">
            <wp:extent cx="5715000" cy="3390900"/>
            <wp:effectExtent t="0" r="0" b="0" l="0"/>
            <wp:docPr id="1" name="Figure 3-15: Admin — LLM Configuration" descr="Figure 3-15: Admin — LLM Configuration" title="Figure 3-15: Admin — LLM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390900"/>
                    </a:xfrm>
                    <a:prstGeom prst="rect">
                      <a:avLst/>
                    </a:prstGeom>
                  </pic:spPr>
                </pic:pic>
              </a:graphicData>
            </a:graphic>
          </wp:inline>
        </w:drawing>
      </w:r>
    </w:p>
    <w:p>
      <w:pPr>
        <w:spacing w:after="200"/>
        <w:jc w:val="center"/>
      </w:pPr>
      <w:r>
        <w:rPr>
          <w:b/>
          <w:bCs/>
          <w:i/>
          <w:iCs/>
          <w:color w:val="566077"/>
          <w:sz w:val="22"/>
          <w:szCs w:val="22"/>
        </w:rPr>
        <w:t xml:space="preserve">Figure 3-15: Admin — LLM Configuration</w:t>
      </w:r>
    </w:p>
    <w:p>
      <w:pPr>
        <w:spacing w:after="60" w:before="0"/>
      </w:pPr>
      <w:r>
        <w:rPr>
          <w:i/>
          <w:iCs/>
        </w:rPr>
        <w:t xml:space="preserve">Table 3-7: Screen Definition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2100"/>
        <w:gridCol w:w="1300"/>
        <w:gridCol w:w="1250"/>
        <w:gridCol w:w="1250"/>
        <w:gridCol w:w="2606"/>
      </w:tblGrid>
      <w:tr>
        <w:trPr>
          <w:tblHeader/>
        </w:trPr>
        <w:tc>
          <w:tcPr>
            <w:tcW w:type="dxa" w:w="52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21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Field Name</w:t>
            </w:r>
          </w:p>
        </w:tc>
        <w:tc>
          <w:tcPr>
            <w:tcW w:type="dxa" w:w="13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Type</w:t>
            </w:r>
          </w:p>
        </w:tc>
        <w:tc>
          <w:tcPr>
            <w:tcW w:type="dxa" w:w="125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Mandatory</w:t>
            </w:r>
          </w:p>
        </w:tc>
        <w:tc>
          <w:tcPr>
            <w:tcW w:type="dxa" w:w="125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Max Length</w:t>
            </w:r>
          </w:p>
        </w:tc>
        <w:tc>
          <w:tcPr>
            <w:tcW w:type="dxa" w:w="2606"/>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r>
      <w:tr>
        <w:tc>
          <w:tcPr>
            <w:tcW w:type="dxa" w:w="5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21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Provider base URL</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Text</w:t>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255</w:t>
            </w:r>
          </w:p>
        </w:tc>
        <w:tc>
          <w:tcPr>
            <w:tcW w:type="dxa" w:w="26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OpenAI-compatible endpoint.</w:t>
            </w:r>
          </w:p>
        </w:tc>
      </w:tr>
      <w:tr>
        <w:tc>
          <w:tcPr>
            <w:tcW w:type="dxa" w:w="5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21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API key</w:t>
            </w:r>
          </w:p>
        </w:tc>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Password</w:t>
            </w:r>
          </w:p>
        </w:tc>
        <w:tc>
          <w:tcPr>
            <w:tcW w:type="dxa" w:w="125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125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255</w:t>
            </w:r>
          </w:p>
        </w:tc>
        <w:tc>
          <w:tcPr>
            <w:tcW w:type="dxa" w:w="26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AES-GCM encrypted; masked on read.</w:t>
            </w:r>
          </w:p>
        </w:tc>
      </w:tr>
      <w:tr>
        <w:tc>
          <w:tcPr>
            <w:tcW w:type="dxa" w:w="5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21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Chat model / Temperature</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Dropdown / Number</w:t>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Yes</w:t>
            </w:r>
          </w:p>
        </w:tc>
        <w:tc>
          <w:tcPr>
            <w:tcW w:type="dxa" w:w="125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w:t>
            </w:r>
          </w:p>
        </w:tc>
        <w:tc>
          <w:tcPr>
            <w:tcW w:type="dxa" w:w="26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Model id; 0.0–2.0.</w:t>
            </w:r>
          </w:p>
        </w:tc>
      </w:tr>
      <w:tr>
        <w:tc>
          <w:tcPr>
            <w:tcW w:type="dxa" w:w="52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4</w:t>
            </w:r>
          </w:p>
        </w:tc>
        <w:tc>
          <w:tcPr>
            <w:tcW w:type="dxa" w:w="21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Validate / Save</w:t>
            </w:r>
          </w:p>
        </w:tc>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Button</w:t>
            </w:r>
          </w:p>
        </w:tc>
        <w:tc>
          <w:tcPr>
            <w:tcW w:type="dxa" w:w="125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125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
            </w:r>
          </w:p>
        </w:tc>
        <w:tc>
          <w:tcPr>
            <w:tcW w:type="dxa" w:w="260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Test without saving / persist &amp; rebuild client.</w:t>
            </w:r>
          </w:p>
        </w:tc>
      </w:tr>
    </w:tbl>
    <w:p>
      <w:pPr>
        <w:spacing w:after="120" w:before="0"/>
      </w:pPr>
      <w:r>
        <w:rPr>
          <w:i/>
          <w:iCs/>
          <w:color w:val="7A8699"/>
          <w:sz w:val="22"/>
          <w:szCs w:val="22"/>
        </w:rPr>
        <w:t xml:space="preserve">3.10.1.2 Use Case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40"/>
        <w:gridCol w:w="1160"/>
        <w:gridCol w:w="1500"/>
        <w:gridCol w:w="1030"/>
        <w:gridCol w:w="920"/>
        <w:gridCol w:w="1770"/>
        <w:gridCol w:w="1906"/>
      </w:tblGrid>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Use Case ID</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UC28</w:t>
            </w:r>
          </w:p>
        </w:tc>
        <w:tc>
          <w:tcPr>
            <w:tcW w:type="dxa" w:w="195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Use Case Name</w:t>
            </w:r>
          </w:p>
        </w:tc>
        <w:tc>
          <w:tcPr>
            <w:tcW w:type="dxa" w:w="3676"/>
            <w:gridSpan w:val="2"/>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Configure LLM (BYOK)</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Author</w:t>
            </w:r>
          </w:p>
        </w:tc>
        <w:tc>
          <w:tcPr>
            <w:tcW w:type="dxa" w:w="15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Project Team</w:t>
            </w:r>
          </w:p>
        </w:tc>
        <w:tc>
          <w:tcPr>
            <w:tcW w:type="dxa" w:w="103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Version</w:t>
            </w:r>
          </w:p>
        </w:tc>
        <w:tc>
          <w:tcPr>
            <w:tcW w:type="dxa" w:w="92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1.0</w:t>
            </w:r>
          </w:p>
        </w:tc>
        <w:tc>
          <w:tcPr>
            <w:tcW w:type="dxa" w:w="177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Date</w:t>
            </w:r>
          </w:p>
        </w:tc>
        <w:tc>
          <w:tcPr>
            <w:tcW w:type="dxa" w:w="190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2026-04-25</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ADMIN</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An admin sets the AI provider, key and model so the assistant can work; the key is stored securely and applied without a restart.</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Precondition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60"/>
            </w:pPr>
            <w:r>
              <w:rPr>
                <w:b w:val="false"/>
                <w:bCs w:val="false"/>
                <w:sz w:val="22"/>
                <w:szCs w:val="22"/>
              </w:rPr>
              <w:t xml:space="preserve">PRE-01: The user has the Admin role.</w:t>
            </w:r>
          </w:p>
          <w:p>
            <w:pPr>
              <w:spacing w:after="0"/>
            </w:pPr>
            <w:r>
              <w:rPr>
                <w:b w:val="false"/>
                <w:bCs w:val="false"/>
                <w:sz w:val="22"/>
                <w:szCs w:val="22"/>
              </w:rPr>
              <w:t xml:space="preserve">PRE-02: The system is available.</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Trigger</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TRG-01: Admin opens LLM Config.</w:t>
            </w:r>
          </w:p>
        </w:tc>
      </w:tr>
      <w:tr>
        <w:tc>
          <w:tcPr>
            <w:tcW w:type="dxa" w:w="1900"/>
            <w:gridSpan w:val="2"/>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Post-Condition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60"/>
            </w:pPr>
            <w:r>
              <w:rPr>
                <w:b w:val="false"/>
                <w:bCs w:val="false"/>
                <w:sz w:val="22"/>
                <w:szCs w:val="22"/>
              </w:rPr>
              <w:t xml:space="preserve">POS-01: The configuration is saved securely.</w:t>
            </w:r>
          </w:p>
          <w:p>
            <w:pPr>
              <w:spacing w:after="0"/>
            </w:pPr>
            <w:r>
              <w:rPr>
                <w:b w:val="false"/>
                <w:bCs w:val="false"/>
                <w:sz w:val="22"/>
                <w:szCs w:val="22"/>
              </w:rPr>
              <w:t xml:space="preserve">POS-02: The assistant immediately uses the new provider.</w:t>
            </w:r>
          </w:p>
        </w:tc>
      </w:tr>
      <w:tr>
        <w:tc>
          <w:tcPr>
            <w:tcW w:type="dxa" w:w="9026"/>
            <w:gridSpan w:val="7"/>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Main Flow</w:t>
            </w:r>
          </w:p>
        </w:tc>
      </w:tr>
      <w:tr>
        <w:tc>
          <w:tcPr>
            <w:tcW w:type="dxa" w:w="74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Step</w:t>
            </w:r>
          </w:p>
        </w:tc>
        <w:tc>
          <w:tcPr>
            <w:tcW w:type="dxa" w:w="116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126"/>
            <w:gridSpan w:val="5"/>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Action</w:t>
            </w:r>
          </w:p>
        </w:tc>
      </w:tr>
      <w:tr>
        <w:tc>
          <w:tcPr>
            <w:tcW w:type="dxa" w:w="7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11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Admin</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Enters the provider URL, API key, model and temperature.</w:t>
            </w:r>
          </w:p>
        </w:tc>
      </w:tr>
      <w:tr>
        <w:tc>
          <w:tcPr>
            <w:tcW w:type="dxa" w:w="7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11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Admin</w:t>
            </w:r>
          </w:p>
        </w:tc>
        <w:tc>
          <w:tcPr>
            <w:tcW w:type="dxa" w:w="7126"/>
            <w:gridSpan w:val="5"/>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Clicks Validate connection.</w:t>
            </w:r>
          </w:p>
        </w:tc>
      </w:tr>
      <w:tr>
        <w:tc>
          <w:tcPr>
            <w:tcW w:type="dxa" w:w="7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11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Tests the configuration and reports whether it works and how fast.</w:t>
            </w:r>
          </w:p>
        </w:tc>
      </w:tr>
      <w:tr>
        <w:tc>
          <w:tcPr>
            <w:tcW w:type="dxa" w:w="74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4</w:t>
            </w:r>
          </w:p>
        </w:tc>
        <w:tc>
          <w:tcPr>
            <w:tcW w:type="dxa" w:w="11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Admin</w:t>
            </w:r>
          </w:p>
        </w:tc>
        <w:tc>
          <w:tcPr>
            <w:tcW w:type="dxa" w:w="7126"/>
            <w:gridSpan w:val="5"/>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Clicks Save &amp; rebuild client.</w:t>
            </w:r>
          </w:p>
        </w:tc>
      </w:tr>
      <w:tr>
        <w:tc>
          <w:tcPr>
            <w:tcW w:type="dxa" w:w="74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5</w:t>
            </w:r>
          </w:p>
        </w:tc>
        <w:tc>
          <w:tcPr>
            <w:tcW w:type="dxa" w:w="11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126"/>
            <w:gridSpan w:val="5"/>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Stores the configuration securely and applies it immediately (MSG07).</w:t>
            </w:r>
          </w:p>
        </w:tc>
      </w:tr>
    </w:tbl>
    <w:p>
      <w:pPr>
        <w:spacing w:after="60" w:before="120"/>
      </w:pPr>
      <w:r>
        <w:rPr>
          <w:i/>
          <w:iCs/>
        </w:rPr>
        <w:t xml:space="preserve">Alternative 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67"/>
        <w:gridCol w:w="1059"/>
        <w:gridCol w:w="7000"/>
      </w:tblGrid>
      <w:tr>
        <w:tc>
          <w:tcPr>
            <w:tcW w:type="dxa" w:w="967"/>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AT1</w:t>
            </w:r>
          </w:p>
        </w:tc>
        <w:tc>
          <w:tcPr>
            <w:tcW w:type="dxa" w:w="8059"/>
            <w:gridSpan w:val="2"/>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At step 3, the provider rejects the key.</w:t>
            </w:r>
          </w:p>
        </w:tc>
      </w:tr>
      <w:tr>
        <w:tc>
          <w:tcPr>
            <w:tcW w:type="dxa" w:w="967"/>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Sub step</w:t>
            </w:r>
          </w:p>
        </w:tc>
        <w:tc>
          <w:tcPr>
            <w:tcW w:type="dxa" w:w="1059"/>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Actor</w:t>
            </w:r>
          </w:p>
        </w:tc>
        <w:tc>
          <w:tcPr>
            <w:tcW w:type="dxa" w:w="70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Action</w:t>
            </w:r>
          </w:p>
        </w:tc>
      </w:tr>
      <w:tr>
        <w:tc>
          <w:tcPr>
            <w:tcW w:type="dxa" w:w="967"/>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3.1</w:t>
            </w:r>
          </w:p>
        </w:tc>
        <w:tc>
          <w:tcPr>
            <w:tcW w:type="dxa" w:w="1059"/>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PCMS</w:t>
            </w:r>
          </w:p>
        </w:tc>
        <w:tc>
          <w:tcPr>
            <w:tcW w:type="dxa" w:w="7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Reports a validation error and saves nothing.</w:t>
            </w:r>
          </w:p>
        </w:tc>
      </w:tr>
    </w:tbl>
    <w:p>
      <w:pPr>
        <w:spacing w:after="60" w:before="120"/>
      </w:pPr>
      <w:r>
        <w:rPr>
          <w:i/>
          <w:iCs/>
        </w:rPr>
        <w:t xml:space="preserve">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84"/>
        <w:gridCol w:w="8142"/>
      </w:tblGrid>
      <w:tr>
        <w:trPr>
          <w:tblHeader/>
        </w:trPr>
        <w:tc>
          <w:tcPr>
            <w:tcW w:type="dxa" w:w="884"/>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8142"/>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Rule Description</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BR-11</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Only ADMIN may view or change the LLM configuration.</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BR-19</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API keys are AES-GCM encrypted at rest and masked on read.</w:t>
            </w:r>
          </w:p>
        </w:tc>
      </w:tr>
    </w:tbl>
    <w:p>
      <w:pPr>
        <w:spacing w:after="120" w:before="60"/>
      </w:pPr>
      <w:r>
        <w:t xml:space="preserve">Administrators also manage users &amp; roles (UC27), observability dashboards (UC29) and email templates/history (UC30) from the admin console.</w:t>
      </w:r>
    </w:p>
    <w:p>
      <w:r>
        <w:br w:type="page"/>
      </w:r>
    </w:p>
    <w:p>
      <w:pPr>
        <w:pStyle w:val="Heading2"/>
      </w:pPr>
      <w:r>
        <w:rPr>
          <w:b/>
          <w:bCs/>
        </w:rPr>
        <w:t xml:space="preserve">4. Non-Functional Requirements</w:t>
      </w:r>
    </w:p>
    <w:p>
      <w:pPr>
        <w:pStyle w:val="Heading3"/>
      </w:pPr>
      <w:r>
        <w:rPr>
          <w:b/>
          <w:bCs/>
        </w:rPr>
        <w:t xml:space="preserve">4.1 External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1400"/>
        <w:gridCol w:w="3126"/>
      </w:tblGrid>
      <w:tr>
        <w:trPr>
          <w:tblHeader/>
        </w:trPr>
        <w:tc>
          <w:tcPr>
            <w:tcW w:type="dxa" w:w="24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Interface</w:t>
            </w:r>
          </w:p>
        </w:tc>
        <w:tc>
          <w:tcPr>
            <w:tcW w:type="dxa" w:w="21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Protocol</w:t>
            </w:r>
          </w:p>
        </w:tc>
        <w:tc>
          <w:tcPr>
            <w:tcW w:type="dxa" w:w="14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Direction</w:t>
            </w:r>
          </w:p>
        </w:tc>
        <w:tc>
          <w:tcPr>
            <w:tcW w:type="dxa" w:w="3126"/>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Description</w:t>
            </w:r>
          </w:p>
        </w:tc>
      </w:tr>
      <w:tr>
        <w:tc>
          <w:tcPr>
            <w:tcW w:type="dxa" w:w="24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LLM Provider</w:t>
            </w:r>
          </w:p>
        </w:tc>
        <w:tc>
          <w:tcPr>
            <w:tcW w:type="dxa" w:w="21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HTTPS + OAuth 2.1</w:t>
            </w:r>
          </w:p>
        </w:tc>
        <w:tc>
          <w:tcPr>
            <w:tcW w:type="dxa" w:w="14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Outbound</w:t>
            </w:r>
          </w:p>
        </w:tc>
        <w:tc>
          <w:tcPr>
            <w:tcW w:type="dxa" w:w="312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Chat completions and embeddings.</w:t>
            </w:r>
          </w:p>
        </w:tc>
      </w:tr>
      <w:tr>
        <w:tc>
          <w:tcPr>
            <w:tcW w:type="dxa" w:w="24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Bank Transfer Channel</w:t>
            </w:r>
          </w:p>
        </w:tc>
        <w:tc>
          <w:tcPr>
            <w:tcW w:type="dxa" w:w="21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Manual reference / bank portal</w:t>
            </w:r>
          </w:p>
        </w:tc>
        <w:tc>
          <w:tcPr>
            <w:tcW w:type="dxa" w:w="14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Out/In</w:t>
            </w:r>
          </w:p>
        </w:tc>
        <w:tc>
          <w:tcPr>
            <w:tcW w:type="dxa" w:w="312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Record bank-transfer payment reference for clinic invoices; cash is recorded internally.</w:t>
            </w:r>
          </w:p>
        </w:tc>
      </w:tr>
      <w:tr>
        <w:tc>
          <w:tcPr>
            <w:tcW w:type="dxa" w:w="24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SMTP relay</w:t>
            </w:r>
          </w:p>
        </w:tc>
        <w:tc>
          <w:tcPr>
            <w:tcW w:type="dxa" w:w="21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SMTPS (465)</w:t>
            </w:r>
          </w:p>
        </w:tc>
        <w:tc>
          <w:tcPr>
            <w:tcW w:type="dxa" w:w="14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Outbound</w:t>
            </w:r>
          </w:p>
        </w:tc>
        <w:tc>
          <w:tcPr>
            <w:tcW w:type="dxa" w:w="312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Transactional email.</w:t>
            </w:r>
          </w:p>
        </w:tc>
      </w:tr>
      <w:tr>
        <w:tc>
          <w:tcPr>
            <w:tcW w:type="dxa" w:w="24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Web SPA</w:t>
            </w:r>
          </w:p>
        </w:tc>
        <w:tc>
          <w:tcPr>
            <w:tcW w:type="dxa" w:w="21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HTTPS + JSON / SSE</w:t>
            </w:r>
          </w:p>
        </w:tc>
        <w:tc>
          <w:tcPr>
            <w:tcW w:type="dxa" w:w="14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Inbound</w:t>
            </w:r>
          </w:p>
        </w:tc>
        <w:tc>
          <w:tcPr>
            <w:tcW w:type="dxa" w:w="312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React front-end.</w:t>
            </w:r>
          </w:p>
        </w:tc>
      </w:tr>
      <w:tr>
        <w:tc>
          <w:tcPr>
            <w:tcW w:type="dxa" w:w="24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Object storage</w:t>
            </w:r>
          </w:p>
        </w:tc>
        <w:tc>
          <w:tcPr>
            <w:tcW w:type="dxa" w:w="21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S3 API (presigned)</w:t>
            </w:r>
          </w:p>
        </w:tc>
        <w:tc>
          <w:tcPr>
            <w:tcW w:type="dxa" w:w="14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Out/In</w:t>
            </w:r>
          </w:p>
        </w:tc>
        <w:tc>
          <w:tcPr>
            <w:tcW w:type="dxa" w:w="312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Photos, prescription &amp; invoice PDFs.</w:t>
            </w:r>
          </w:p>
        </w:tc>
      </w:tr>
      <w:tr>
        <w:tc>
          <w:tcPr>
            <w:tcW w:type="dxa" w:w="24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Prometheus / Zipkin</w:t>
            </w:r>
          </w:p>
        </w:tc>
        <w:tc>
          <w:tcPr>
            <w:tcW w:type="dxa" w:w="21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HTTP</w:t>
            </w:r>
          </w:p>
        </w:tc>
        <w:tc>
          <w:tcPr>
            <w:tcW w:type="dxa" w:w="14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In/Out</w:t>
            </w:r>
          </w:p>
        </w:tc>
        <w:tc>
          <w:tcPr>
            <w:tcW w:type="dxa" w:w="312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Metrics scrape &amp; distributed tracing.</w:t>
            </w:r>
          </w:p>
        </w:tc>
      </w:tr>
    </w:tbl>
    <w:p>
      <w:pPr>
        <w:pStyle w:val="Heading3"/>
      </w:pPr>
      <w:r>
        <w:rPr>
          <w:b/>
          <w:bCs/>
        </w:rPr>
        <w:t xml:space="preserve">4.2 Quality Attributes</w:t>
      </w:r>
    </w:p>
    <w:p>
      <w:pPr>
        <w:pStyle w:val="Heading4"/>
      </w:pPr>
      <w:r>
        <w:rPr>
          <w:b/>
          <w:bCs/>
        </w:rPr>
        <w:t xml:space="preserve">4.2.1 Usability</w:t>
      </w:r>
    </w:p>
    <w:p>
      <w:pPr>
        <w:pStyle w:val="ListParagraph"/>
        <w:numPr>
          <w:ilvl w:val="0"/>
          <w:numId w:val="2"/>
        </w:numPr>
        <w:spacing w:after="70"/>
      </w:pPr>
      <w:r>
        <w:rPr>
          <w:sz w:val="23"/>
          <w:szCs w:val="23"/>
        </w:rPr>
        <w:t xml:space="preserve">A new user can register, add a pet and book a visit in under 3 minutes (P50).</w:t>
      </w:r>
    </w:p>
    <w:p>
      <w:pPr>
        <w:pStyle w:val="ListParagraph"/>
        <w:numPr>
          <w:ilvl w:val="0"/>
          <w:numId w:val="2"/>
        </w:numPr>
        <w:spacing w:after="70"/>
      </w:pPr>
      <w:r>
        <w:rPr>
          <w:sz w:val="23"/>
          <w:szCs w:val="23"/>
        </w:rPr>
        <w:t xml:space="preserve">Inline validation on every form; server errors as toast + field highlights.</w:t>
      </w:r>
    </w:p>
    <w:p>
      <w:pPr>
        <w:pStyle w:val="ListParagraph"/>
        <w:numPr>
          <w:ilvl w:val="0"/>
          <w:numId w:val="2"/>
        </w:numPr>
        <w:spacing w:after="70"/>
      </w:pPr>
      <w:r>
        <w:rPr>
          <w:sz w:val="23"/>
          <w:szCs w:val="23"/>
        </w:rPr>
        <w:t xml:space="preserve">Keyboard navigable; Lighthouse accessibility ≥ 90.</w:t>
      </w:r>
    </w:p>
    <w:p>
      <w:pPr>
        <w:pStyle w:val="Heading4"/>
      </w:pPr>
      <w:r>
        <w:rPr>
          <w:b/>
          <w:bCs/>
        </w:rPr>
        <w:t xml:space="preserve">4.2.2 Reliability</w:t>
      </w:r>
    </w:p>
    <w:p>
      <w:pPr>
        <w:pStyle w:val="ListParagraph"/>
        <w:numPr>
          <w:ilvl w:val="0"/>
          <w:numId w:val="2"/>
        </w:numPr>
        <w:spacing w:after="70"/>
      </w:pPr>
      <w:r>
        <w:rPr>
          <w:sz w:val="23"/>
          <w:szCs w:val="23"/>
        </w:rPr>
        <w:t xml:space="preserve">Availability ≥ 99.5% during business hours (Mon–Sat, 08:00–18:00 ICT).</w:t>
      </w:r>
    </w:p>
    <w:p>
      <w:pPr>
        <w:pStyle w:val="ListParagraph"/>
        <w:numPr>
          <w:ilvl w:val="0"/>
          <w:numId w:val="2"/>
        </w:numPr>
        <w:spacing w:after="70"/>
      </w:pPr>
      <w:r>
        <w:rPr>
          <w:sz w:val="23"/>
          <w:szCs w:val="23"/>
        </w:rPr>
        <w:t xml:space="preserve">MTBF ≥ 30 days for gateway &amp; identity; MTTR ≤ 15 min per single-service outage.</w:t>
      </w:r>
    </w:p>
    <w:p>
      <w:pPr>
        <w:pStyle w:val="ListParagraph"/>
        <w:numPr>
          <w:ilvl w:val="0"/>
          <w:numId w:val="2"/>
        </w:numPr>
        <w:spacing w:after="70"/>
      </w:pPr>
      <w:r>
        <w:rPr>
          <w:sz w:val="23"/>
          <w:szCs w:val="23"/>
        </w:rPr>
        <w:t xml:space="preserve">Notification saga converges within 60 s for 99% of bookings — no silent loss.</w:t>
      </w:r>
    </w:p>
    <w:p>
      <w:pPr>
        <w:pStyle w:val="ListParagraph"/>
        <w:numPr>
          <w:ilvl w:val="0"/>
          <w:numId w:val="2"/>
        </w:numPr>
        <w:spacing w:after="70"/>
      </w:pPr>
      <w:r>
        <w:rPr>
          <w:sz w:val="23"/>
          <w:szCs w:val="23"/>
        </w:rPr>
        <w:t xml:space="preserve">Invoice finalisation is atomic: stock decrement and invoice update either all succeed or roll back.</w:t>
      </w:r>
    </w:p>
    <w:p>
      <w:pPr>
        <w:pStyle w:val="Heading4"/>
      </w:pPr>
      <w:r>
        <w:rPr>
          <w:b/>
          <w:bCs/>
        </w:rPr>
        <w:t xml:space="preserve">4.2.3 Performance</w:t>
      </w:r>
    </w:p>
    <w:p>
      <w:pPr>
        <w:pStyle w:val="ListParagraph"/>
        <w:numPr>
          <w:ilvl w:val="0"/>
          <w:numId w:val="2"/>
        </w:numPr>
        <w:spacing w:after="70"/>
      </w:pPr>
      <w:r>
        <w:rPr>
          <w:sz w:val="23"/>
          <w:szCs w:val="23"/>
        </w:rPr>
        <w:t xml:space="preserve">REST P95 ≤ 300 ms (reads) / ≤ 500 ms (writes) at 50 RPS at the gateway.</w:t>
      </w:r>
    </w:p>
    <w:p>
      <w:pPr>
        <w:pStyle w:val="ListParagraph"/>
        <w:numPr>
          <w:ilvl w:val="0"/>
          <w:numId w:val="2"/>
        </w:numPr>
        <w:spacing w:after="70"/>
      </w:pPr>
      <w:r>
        <w:rPr>
          <w:sz w:val="23"/>
          <w:szCs w:val="23"/>
        </w:rPr>
        <w:t xml:space="preserve">Catalogue listing P95 ≤ 400 ms with filters over 10k products.</w:t>
      </w:r>
    </w:p>
    <w:p>
      <w:pPr>
        <w:pStyle w:val="ListParagraph"/>
        <w:numPr>
          <w:ilvl w:val="0"/>
          <w:numId w:val="2"/>
        </w:numPr>
        <w:spacing w:after="70"/>
      </w:pPr>
      <w:r>
        <w:rPr>
          <w:sz w:val="23"/>
          <w:szCs w:val="23"/>
        </w:rPr>
        <w:t xml:space="preserve">AI chat time-to-first-token ≤ 1.5 s; full ~200-token reply ≤ 8 s.</w:t>
      </w:r>
    </w:p>
    <w:p>
      <w:pPr>
        <w:pStyle w:val="Heading4"/>
      </w:pPr>
      <w:r>
        <w:rPr>
          <w:b/>
          <w:bCs/>
        </w:rPr>
        <w:t xml:space="preserve">4.2.4 Security</w:t>
      </w:r>
    </w:p>
    <w:p>
      <w:pPr>
        <w:pStyle w:val="ListParagraph"/>
        <w:numPr>
          <w:ilvl w:val="0"/>
          <w:numId w:val="2"/>
        </w:numPr>
        <w:spacing w:after="70"/>
      </w:pPr>
      <w:r>
        <w:rPr>
          <w:sz w:val="23"/>
          <w:szCs w:val="23"/>
        </w:rPr>
        <w:t xml:space="preserve">HTTPS everywhere; plain HTTP redirected.</w:t>
      </w:r>
    </w:p>
    <w:p>
      <w:pPr>
        <w:pStyle w:val="ListParagraph"/>
        <w:numPr>
          <w:ilvl w:val="0"/>
          <w:numId w:val="2"/>
        </w:numPr>
        <w:spacing w:after="70"/>
      </w:pPr>
      <w:r>
        <w:rPr>
          <w:sz w:val="23"/>
          <w:szCs w:val="23"/>
        </w:rPr>
        <w:t xml:space="preserve">JWT (RSA), short-lived access + rotating refresh; JWKS validation.</w:t>
      </w:r>
    </w:p>
    <w:p>
      <w:pPr>
        <w:pStyle w:val="ListParagraph"/>
        <w:numPr>
          <w:ilvl w:val="0"/>
          <w:numId w:val="2"/>
        </w:numPr>
        <w:spacing w:after="70"/>
      </w:pPr>
      <w:r>
        <w:rPr>
          <w:sz w:val="23"/>
          <w:szCs w:val="23"/>
        </w:rPr>
        <w:t xml:space="preserve">Least-privilege RBAC: declarative YAML + method-level @PreAuthorize ownership checks.</w:t>
      </w:r>
    </w:p>
    <w:p>
      <w:pPr>
        <w:pStyle w:val="ListParagraph"/>
        <w:numPr>
          <w:ilvl w:val="0"/>
          <w:numId w:val="2"/>
        </w:numPr>
        <w:spacing w:after="70"/>
      </w:pPr>
      <w:r>
        <w:rPr>
          <w:sz w:val="23"/>
          <w:szCs w:val="23"/>
        </w:rPr>
        <w:t xml:space="preserve">Secrets (LLM &amp; payment keys) AES-GCM encrypted; PCI-sensitive data never stored — payment delegated to the gateway.</w:t>
      </w:r>
    </w:p>
    <w:p>
      <w:pPr>
        <w:pStyle w:val="Heading4"/>
      </w:pPr>
      <w:r>
        <w:rPr>
          <w:b/>
          <w:bCs/>
        </w:rPr>
        <w:t xml:space="preserve">4.2.5 Maintainability &amp; Observability</w:t>
      </w:r>
    </w:p>
    <w:p>
      <w:pPr>
        <w:pStyle w:val="ListParagraph"/>
        <w:numPr>
          <w:ilvl w:val="0"/>
          <w:numId w:val="2"/>
        </w:numPr>
        <w:spacing w:after="70"/>
      </w:pPr>
      <w:r>
        <w:rPr>
          <w:sz w:val="23"/>
          <w:szCs w:val="23"/>
        </w:rPr>
        <w:t xml:space="preserve">All services expose /actuator/health, /metrics, /prometheus; JSON logs with trace IDs.</w:t>
      </w:r>
    </w:p>
    <w:p>
      <w:pPr>
        <w:pStyle w:val="ListParagraph"/>
        <w:numPr>
          <w:ilvl w:val="0"/>
          <w:numId w:val="2"/>
        </w:numPr>
        <w:spacing w:after="70"/>
      </w:pPr>
      <w:r>
        <w:rPr>
          <w:sz w:val="23"/>
          <w:szCs w:val="23"/>
        </w:rPr>
        <w:t xml:space="preserve">Spotless + Checkstyle gates and mandatory PR review in CI.</w:t>
      </w:r>
    </w:p>
    <w:p>
      <w:r>
        <w:br w:type="page"/>
      </w:r>
    </w:p>
    <w:p>
      <w:pPr>
        <w:pStyle w:val="Heading2"/>
      </w:pPr>
      <w:r>
        <w:rPr>
          <w:b/>
          <w:bCs/>
        </w:rPr>
        <w:t xml:space="preserve">5. Requirement Appendix</w:t>
      </w:r>
    </w:p>
    <w:p>
      <w:pPr>
        <w:pStyle w:val="Heading3"/>
      </w:pPr>
      <w:r>
        <w:rPr>
          <w:b/>
          <w:bCs/>
        </w:rPr>
        <w:t xml:space="preserve">5.1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84"/>
        <w:gridCol w:w="8142"/>
      </w:tblGrid>
      <w:tr>
        <w:trPr>
          <w:tblHeader/>
        </w:trPr>
        <w:tc>
          <w:tcPr>
            <w:tcW w:type="dxa" w:w="884"/>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8142"/>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Rule Description</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BR-01</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Bookings Mon–Sat, 08:00–18:00 (Asia/Ho_Chi_Minh).</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BR-02</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Booking lead time ≥ 30 minutes.</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BR-03</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Pet name + birth date unique per owner.</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BR-04</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Pet birth date not in the future; age derived.</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BR-05</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Telephone digits only, length 8–15.</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BR-06</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At most one visit per vet per 30-minute slot.</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BR-07</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Booking confirmation converges within 60 seconds.</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BR-08</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Passwords bcrypt (cost 12); never logged.</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BR-09</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Password ≥ 8 chars with ≥1 digit and ≥1 letter.</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BR-10</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Access token 15 min; refresh 7 days, single-use rotation.</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BR-11</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Only ADMIN may configure or rotate the LLM provider.</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BR-12</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 user may only see/act on their own owner/pet/visit/bill/review records.</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BR-13</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The AI assistant may only access the requesting user’s own data.</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BR-14</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Chat memory window is the last 10 messages.</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BR-15</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Prompts/completions logged at DEBUG only; never persisted in plain text in production.</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BR-16</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 visit may not transition backwards.</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BR-17</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 review may be edited by its author within 7 days; deletion is soft.</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BR-18</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New reviews are PENDING_MODERATION until approved.</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BR-19</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API keys are AES-GCM encrypted at rest and masked on read.</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BR-20</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Promo: % discount capped at maxDiscount; not combinable; respects expiry &amp; usage limit.</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BR-21</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Checkout reserves stock; stock cannot go negative; out-of-stock blocks purchase.</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BR-22</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Bill UNPAID on creation, OVERDUE past due date; interest accrues unless ADMIN exempts.</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BR-23</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Order total = Σ(unit × qty) − discount + delivery; money stored in minor units.</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BR-24</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Only INVENTORY_MANAGER or ADMIN may manage products, medicines, stock and pricing.</w:t>
            </w:r>
          </w:p>
        </w:tc>
      </w:tr>
      <w:tr>
        <w:tc>
          <w:tcPr>
            <w:tcW w:type="dxa" w:w="884"/>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BR-25</w:t>
            </w:r>
          </w:p>
        </w:tc>
        <w:tc>
          <w:tcPr>
            <w:tcW w:type="dxa" w:w="8142"/>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 prescription belongs to a completed visit and is exported as PDF.</w:t>
            </w:r>
          </w:p>
        </w:tc>
      </w:tr>
      <w:tr>
        <w:tc>
          <w:tcPr>
            <w:tcW w:type="dxa" w:w="884"/>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BR-26</w:t>
            </w:r>
          </w:p>
        </w:tc>
        <w:tc>
          <w:tcPr>
            <w:tcW w:type="dxa" w:w="8142"/>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Email must be verified before first login.</w:t>
            </w:r>
          </w:p>
        </w:tc>
      </w:tr>
    </w:tbl>
    <w:p>
      <w:pPr>
        <w:pStyle w:val="Heading3"/>
      </w:pPr>
      <w:r>
        <w:rPr>
          <w:b/>
          <w:bCs/>
        </w:rPr>
        <w:t xml:space="preserve">5.2 Common Requirements</w:t>
      </w:r>
    </w:p>
    <w:p>
      <w:pPr>
        <w:pStyle w:val="ListParagraph"/>
        <w:numPr>
          <w:ilvl w:val="0"/>
          <w:numId w:val="2"/>
        </w:numPr>
        <w:spacing w:after="70"/>
      </w:pPr>
      <w:r>
        <w:rPr>
          <w:sz w:val="23"/>
          <w:szCs w:val="23"/>
        </w:rPr>
        <w:t xml:space="preserve">All timestamps stored as UTC; rendered in Asia/Ho_Chi_Minh.</w:t>
      </w:r>
    </w:p>
    <w:p>
      <w:pPr>
        <w:pStyle w:val="ListParagraph"/>
        <w:numPr>
          <w:ilvl w:val="0"/>
          <w:numId w:val="2"/>
        </w:numPr>
        <w:spacing w:after="70"/>
      </w:pPr>
      <w:r>
        <w:rPr>
          <w:sz w:val="23"/>
          <w:szCs w:val="23"/>
        </w:rPr>
        <w:t xml:space="preserve">Money stored in minor units (integer); no floating-point currency.</w:t>
      </w:r>
    </w:p>
    <w:p>
      <w:pPr>
        <w:pStyle w:val="ListParagraph"/>
        <w:numPr>
          <w:ilvl w:val="0"/>
          <w:numId w:val="2"/>
        </w:numPr>
        <w:spacing w:after="70"/>
      </w:pPr>
      <w:r>
        <w:rPr>
          <w:sz w:val="23"/>
          <w:szCs w:val="23"/>
        </w:rPr>
        <w:t xml:space="preserve">Identifiers in URLs are opaque (UUID v4 or numeric id).</w:t>
      </w:r>
    </w:p>
    <w:p>
      <w:pPr>
        <w:pStyle w:val="ListParagraph"/>
        <w:numPr>
          <w:ilvl w:val="0"/>
          <w:numId w:val="2"/>
        </w:numPr>
        <w:spacing w:after="70"/>
      </w:pPr>
      <w:r>
        <w:rPr>
          <w:sz w:val="23"/>
          <w:szCs w:val="23"/>
        </w:rPr>
        <w:t xml:space="preserve">All error responses follow RFC 9457 ProblemDetail.</w:t>
      </w:r>
    </w:p>
    <w:p>
      <w:pPr>
        <w:pStyle w:val="ListParagraph"/>
        <w:numPr>
          <w:ilvl w:val="0"/>
          <w:numId w:val="2"/>
        </w:numPr>
        <w:spacing w:after="70"/>
      </w:pPr>
      <w:r>
        <w:rPr>
          <w:sz w:val="23"/>
          <w:szCs w:val="23"/>
        </w:rPr>
        <w:t xml:space="preserve">CORS restricted to configured front-end origins; no wild-card in production.</w:t>
      </w:r>
    </w:p>
    <w:p>
      <w:pPr>
        <w:pStyle w:val="ListParagraph"/>
        <w:numPr>
          <w:ilvl w:val="0"/>
          <w:numId w:val="2"/>
        </w:numPr>
        <w:spacing w:after="70"/>
      </w:pPr>
      <w:r>
        <w:rPr>
          <w:sz w:val="23"/>
          <w:szCs w:val="23"/>
        </w:rPr>
        <w:t xml:space="preserve">Privileged actions (role change, LLM/key rotation, visit completion, review moderation, bill exemption, stock change) are audit-logged with actor, target and timestamp.</w:t>
      </w:r>
    </w:p>
    <w:p>
      <w:pPr>
        <w:pStyle w:val="Heading3"/>
      </w:pPr>
      <w:r>
        <w:rPr>
          <w:b/>
          <w:bCs/>
        </w:rPr>
        <w:t xml:space="preserve">5.3 Application Messages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
        <w:gridCol w:w="1300"/>
        <w:gridCol w:w="1700"/>
        <w:gridCol w:w="2566"/>
        <w:gridCol w:w="3000"/>
      </w:tblGrid>
      <w:tr>
        <w:trPr>
          <w:tblHeader/>
        </w:trPr>
        <w:tc>
          <w:tcPr>
            <w:tcW w:type="dxa" w:w="46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w:t>
            </w:r>
          </w:p>
        </w:tc>
        <w:tc>
          <w:tcPr>
            <w:tcW w:type="dxa" w:w="13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Code</w:t>
            </w:r>
          </w:p>
        </w:tc>
        <w:tc>
          <w:tcPr>
            <w:tcW w:type="dxa" w:w="17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Type</w:t>
            </w:r>
          </w:p>
        </w:tc>
        <w:tc>
          <w:tcPr>
            <w:tcW w:type="dxa" w:w="2566"/>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Context</w:t>
            </w:r>
          </w:p>
        </w:tc>
        <w:tc>
          <w:tcPr>
            <w:tcW w:type="dxa" w:w="3000"/>
            <w:gridSpan w:val="1"/>
            <w:tcBorders>
              <w:top w:val="single" w:color="9AA4B5" w:sz="6"/>
              <w:left w:val="single" w:color="9AA4B5" w:sz="6"/>
              <w:bottom w:val="single" w:color="9AA4B5" w:sz="6"/>
              <w:right w:val="single" w:color="9AA4B5" w:sz="6"/>
            </w:tcBorders>
            <w:shd w:fill="D5E8F0" w:val="clear"/>
            <w:tcMar>
              <w:top w:type="dxa" w:w="70"/>
              <w:left w:type="dxa" w:w="110"/>
              <w:bottom w:type="dxa" w:w="70"/>
              <w:right w:type="dxa" w:w="110"/>
            </w:tcMar>
            <w:vAlign w:val="center"/>
          </w:tcPr>
          <w:p>
            <w:pPr>
              <w:spacing w:after="0"/>
            </w:pPr>
            <w:r>
              <w:rPr>
                <w:b/>
                <w:bCs/>
                <w:sz w:val="22"/>
                <w:szCs w:val="22"/>
              </w:rPr>
              <w:t xml:space="preserve">Content</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MSG01</w:t>
            </w:r>
          </w:p>
        </w:tc>
        <w:tc>
          <w:tcPr>
            <w:tcW w:type="dxa" w:w="17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Inline</w:t>
            </w:r>
          </w:p>
        </w:tc>
        <w:tc>
          <w:tcPr>
            <w:tcW w:type="dxa" w:w="25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No search result</w:t>
            </w:r>
          </w:p>
        </w:tc>
        <w:tc>
          <w:tcPr>
            <w:tcW w:type="dxa" w:w="3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No matching results.</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w:t>
            </w:r>
          </w:p>
        </w:tc>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MSG02</w:t>
            </w:r>
          </w:p>
        </w:tc>
        <w:tc>
          <w:tcPr>
            <w:tcW w:type="dxa" w:w="17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Inline (red)</w:t>
            </w:r>
          </w:p>
        </w:tc>
        <w:tc>
          <w:tcPr>
            <w:tcW w:type="dxa" w:w="25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Required field empty</w:t>
            </w:r>
          </w:p>
        </w:tc>
        <w:tc>
          <w:tcPr>
            <w:tcW w:type="dxa" w:w="30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The {field} field is required.</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3</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MSG03</w:t>
            </w:r>
          </w:p>
        </w:tc>
        <w:tc>
          <w:tcPr>
            <w:tcW w:type="dxa" w:w="17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Toast</w:t>
            </w:r>
          </w:p>
        </w:tc>
        <w:tc>
          <w:tcPr>
            <w:tcW w:type="dxa" w:w="25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Review submitted</w:t>
            </w:r>
          </w:p>
        </w:tc>
        <w:tc>
          <w:tcPr>
            <w:tcW w:type="dxa" w:w="3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Your review has been submitted for moderation.</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4</w:t>
            </w:r>
          </w:p>
        </w:tc>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MSG04</w:t>
            </w:r>
          </w:p>
        </w:tc>
        <w:tc>
          <w:tcPr>
            <w:tcW w:type="dxa" w:w="17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Toast</w:t>
            </w:r>
          </w:p>
        </w:tc>
        <w:tc>
          <w:tcPr>
            <w:tcW w:type="dxa" w:w="25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Visit booked</w:t>
            </w:r>
          </w:p>
        </w:tc>
        <w:tc>
          <w:tcPr>
            <w:tcW w:type="dxa" w:w="30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Your visit has been booked. Confirmation will arrive by email.</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5</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MSG05</w:t>
            </w:r>
          </w:p>
        </w:tc>
        <w:tc>
          <w:tcPr>
            <w:tcW w:type="dxa" w:w="17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Toast</w:t>
            </w:r>
          </w:p>
        </w:tc>
        <w:tc>
          <w:tcPr>
            <w:tcW w:type="dxa" w:w="25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Visit confirmed</w:t>
            </w:r>
          </w:p>
        </w:tc>
        <w:tc>
          <w:tcPr>
            <w:tcW w:type="dxa" w:w="3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Booking confirmed for {pet} with Dr. {vet}.</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6</w:t>
            </w:r>
          </w:p>
        </w:tc>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MSG06</w:t>
            </w:r>
          </w:p>
        </w:tc>
        <w:tc>
          <w:tcPr>
            <w:tcW w:type="dxa" w:w="17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Toast</w:t>
            </w:r>
          </w:p>
        </w:tc>
        <w:tc>
          <w:tcPr>
            <w:tcW w:type="dxa" w:w="25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Visit completed</w:t>
            </w:r>
          </w:p>
        </w:tc>
        <w:tc>
          <w:tcPr>
            <w:tcW w:type="dxa" w:w="30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Visit marked as completed.</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7</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MSG07</w:t>
            </w:r>
          </w:p>
        </w:tc>
        <w:tc>
          <w:tcPr>
            <w:tcW w:type="dxa" w:w="17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Toast</w:t>
            </w:r>
          </w:p>
        </w:tc>
        <w:tc>
          <w:tcPr>
            <w:tcW w:type="dxa" w:w="25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LLM saved</w:t>
            </w:r>
          </w:p>
        </w:tc>
        <w:tc>
          <w:tcPr>
            <w:tcW w:type="dxa" w:w="3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LLM configuration saved and applied.</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8</w:t>
            </w:r>
          </w:p>
        </w:tc>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MSG08</w:t>
            </w:r>
          </w:p>
        </w:tc>
        <w:tc>
          <w:tcPr>
            <w:tcW w:type="dxa" w:w="17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Inline (red)</w:t>
            </w:r>
          </w:p>
        </w:tc>
        <w:tc>
          <w:tcPr>
            <w:tcW w:type="dxa" w:w="25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Value exceeds max length</w:t>
            </w:r>
          </w:p>
        </w:tc>
        <w:tc>
          <w:tcPr>
            <w:tcW w:type="dxa" w:w="30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Maximum length is {max} characters.</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9</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MSG09</w:t>
            </w:r>
          </w:p>
        </w:tc>
        <w:tc>
          <w:tcPr>
            <w:tcW w:type="dxa" w:w="17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Inline (red)</w:t>
            </w:r>
          </w:p>
        </w:tc>
        <w:tc>
          <w:tcPr>
            <w:tcW w:type="dxa" w:w="25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Invalid credentials</w:t>
            </w:r>
          </w:p>
        </w:tc>
        <w:tc>
          <w:tcPr>
            <w:tcW w:type="dxa" w:w="3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Email or password is incorrect.</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10</w:t>
            </w:r>
          </w:p>
        </w:tc>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MSG10</w:t>
            </w:r>
          </w:p>
        </w:tc>
        <w:tc>
          <w:tcPr>
            <w:tcW w:type="dxa" w:w="17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Modal</w:t>
            </w:r>
          </w:p>
        </w:tc>
        <w:tc>
          <w:tcPr>
            <w:tcW w:type="dxa" w:w="25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Account locked</w:t>
            </w:r>
          </w:p>
        </w:tc>
        <w:tc>
          <w:tcPr>
            <w:tcW w:type="dxa" w:w="30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Too many failed attempts. Try again in 30 minutes.</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11</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MSG11</w:t>
            </w:r>
          </w:p>
        </w:tc>
        <w:tc>
          <w:tcPr>
            <w:tcW w:type="dxa" w:w="17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Inline (red)</w:t>
            </w:r>
          </w:p>
        </w:tc>
        <w:tc>
          <w:tcPr>
            <w:tcW w:type="dxa" w:w="25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Outside business hours</w:t>
            </w:r>
          </w:p>
        </w:tc>
        <w:tc>
          <w:tcPr>
            <w:tcW w:type="dxa" w:w="3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Bookings are available Mon–Sat, 08:00–18:00.</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12</w:t>
            </w:r>
          </w:p>
        </w:tc>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MSG12</w:t>
            </w:r>
          </w:p>
        </w:tc>
        <w:tc>
          <w:tcPr>
            <w:tcW w:type="dxa" w:w="17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Toast (error)</w:t>
            </w:r>
          </w:p>
        </w:tc>
        <w:tc>
          <w:tcPr>
            <w:tcW w:type="dxa" w:w="25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Slot taken</w:t>
            </w:r>
          </w:p>
        </w:tc>
        <w:tc>
          <w:tcPr>
            <w:tcW w:type="dxa" w:w="30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This time slot is no longer available.</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13</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MSG13</w:t>
            </w:r>
          </w:p>
        </w:tc>
        <w:tc>
          <w:tcPr>
            <w:tcW w:type="dxa" w:w="17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Toast (error)</w:t>
            </w:r>
          </w:p>
        </w:tc>
        <w:tc>
          <w:tcPr>
            <w:tcW w:type="dxa" w:w="25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AI unavailable</w:t>
            </w:r>
          </w:p>
        </w:tc>
        <w:tc>
          <w:tcPr>
            <w:tcW w:type="dxa" w:w="3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AI service is temporarily unavailable. Please try again.</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14</w:t>
            </w:r>
          </w:p>
        </w:tc>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MSG14</w:t>
            </w:r>
          </w:p>
        </w:tc>
        <w:tc>
          <w:tcPr>
            <w:tcW w:type="dxa" w:w="17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Toast (warn)</w:t>
            </w:r>
          </w:p>
        </w:tc>
        <w:tc>
          <w:tcPr>
            <w:tcW w:type="dxa" w:w="25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AI rate limit</w:t>
            </w:r>
          </w:p>
        </w:tc>
        <w:tc>
          <w:tcPr>
            <w:tcW w:type="dxa" w:w="30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Too many AI requests in flight — please retry shortly.</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15</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MSG16</w:t>
            </w:r>
          </w:p>
        </w:tc>
        <w:tc>
          <w:tcPr>
            <w:tcW w:type="dxa" w:w="17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Toast</w:t>
            </w:r>
          </w:p>
        </w:tc>
        <w:tc>
          <w:tcPr>
            <w:tcW w:type="dxa" w:w="25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Invoice updated</w:t>
            </w:r>
          </w:p>
        </w:tc>
        <w:tc>
          <w:tcPr>
            <w:tcW w:type="dxa" w:w="3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The invoice has been updated.</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16</w:t>
            </w:r>
          </w:p>
        </w:tc>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MSG17</w:t>
            </w:r>
          </w:p>
        </w:tc>
        <w:tc>
          <w:tcPr>
            <w:tcW w:type="dxa" w:w="17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Inline (red)</w:t>
            </w:r>
          </w:p>
        </w:tc>
        <w:tc>
          <w:tcPr>
            <w:tcW w:type="dxa" w:w="25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Payment failed</w:t>
            </w:r>
          </w:p>
        </w:tc>
        <w:tc>
          <w:tcPr>
            <w:tcW w:type="dxa" w:w="30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The payment could not be recorded. Please try again.</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17</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MSG18</w:t>
            </w:r>
          </w:p>
        </w:tc>
        <w:tc>
          <w:tcPr>
            <w:tcW w:type="dxa" w:w="17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Toast (error)</w:t>
            </w:r>
          </w:p>
        </w:tc>
        <w:tc>
          <w:tcPr>
            <w:tcW w:type="dxa" w:w="25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Out of stock</w:t>
            </w:r>
          </w:p>
        </w:tc>
        <w:tc>
          <w:tcPr>
            <w:tcW w:type="dxa" w:w="3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Sorry, {product} is out of stock.</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18</w:t>
            </w:r>
          </w:p>
        </w:tc>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MSG19</w:t>
            </w:r>
          </w:p>
        </w:tc>
        <w:tc>
          <w:tcPr>
            <w:tcW w:type="dxa" w:w="17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Toast</w:t>
            </w:r>
          </w:p>
        </w:tc>
        <w:tc>
          <w:tcPr>
            <w:tcW w:type="dxa" w:w="25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Checkout success</w:t>
            </w:r>
          </w:p>
        </w:tc>
        <w:tc>
          <w:tcPr>
            <w:tcW w:type="dxa" w:w="30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Order placed. Invoice {invoice} created.</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19</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MSG20</w:t>
            </w:r>
          </w:p>
        </w:tc>
        <w:tc>
          <w:tcPr>
            <w:tcW w:type="dxa" w:w="17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Toast</w:t>
            </w:r>
          </w:p>
        </w:tc>
        <w:tc>
          <w:tcPr>
            <w:tcW w:type="dxa" w:w="25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Payment success</w:t>
            </w:r>
          </w:p>
        </w:tc>
        <w:tc>
          <w:tcPr>
            <w:tcW w:type="dxa" w:w="3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Payment received. Thank you!</w:t>
            </w:r>
          </w:p>
        </w:tc>
      </w:tr>
      <w:tr>
        <w:tc>
          <w:tcPr>
            <w:tcW w:type="dxa" w:w="46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20</w:t>
            </w:r>
          </w:p>
        </w:tc>
        <w:tc>
          <w:tcPr>
            <w:tcW w:type="dxa" w:w="13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MSG21</w:t>
            </w:r>
          </w:p>
        </w:tc>
        <w:tc>
          <w:tcPr>
            <w:tcW w:type="dxa" w:w="17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Toast</w:t>
            </w:r>
          </w:p>
        </w:tc>
        <w:tc>
          <w:tcPr>
            <w:tcW w:type="dxa" w:w="2566"/>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Prescription saved</w:t>
            </w:r>
          </w:p>
        </w:tc>
        <w:tc>
          <w:tcPr>
            <w:tcW w:type="dxa" w:w="3000"/>
            <w:gridSpan w:val="1"/>
            <w:tcBorders>
              <w:top w:val="single" w:color="9AA4B5" w:sz="6"/>
              <w:left w:val="single" w:color="9AA4B5" w:sz="6"/>
              <w:bottom w:val="single" w:color="9AA4B5" w:sz="6"/>
              <w:right w:val="single" w:color="9AA4B5" w:sz="6"/>
            </w:tcBorders>
            <w:shd w:fill="F4F7FB" w:val="clear"/>
            <w:tcMar>
              <w:top w:type="dxa" w:w="70"/>
              <w:left w:type="dxa" w:w="110"/>
              <w:bottom w:type="dxa" w:w="70"/>
              <w:right w:type="dxa" w:w="110"/>
            </w:tcMar>
            <w:vAlign w:val="center"/>
          </w:tcPr>
          <w:p>
            <w:pPr>
              <w:spacing w:after="0"/>
            </w:pPr>
            <w:r>
              <w:rPr>
                <w:b w:val="false"/>
                <w:bCs w:val="false"/>
                <w:sz w:val="22"/>
                <w:szCs w:val="22"/>
              </w:rPr>
              <w:t xml:space="preserve">Prescription saved and PDF generated.</w:t>
            </w:r>
          </w:p>
        </w:tc>
      </w:tr>
      <w:tr>
        <w:tc>
          <w:tcPr>
            <w:tcW w:type="dxa" w:w="46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21</w:t>
            </w:r>
          </w:p>
        </w:tc>
        <w:tc>
          <w:tcPr>
            <w:tcW w:type="dxa" w:w="13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MSG-INT</w:t>
            </w:r>
          </w:p>
        </w:tc>
        <w:tc>
          <w:tcPr>
            <w:tcW w:type="dxa" w:w="17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Modal</w:t>
            </w:r>
          </w:p>
        </w:tc>
        <w:tc>
          <w:tcPr>
            <w:tcW w:type="dxa" w:w="2566"/>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Internal error</w:t>
            </w:r>
          </w:p>
        </w:tc>
        <w:tc>
          <w:tcPr>
            <w:tcW w:type="dxa" w:w="3000"/>
            <w:gridSpan w:val="1"/>
            <w:tcBorders>
              <w:top w:val="single" w:color="9AA4B5" w:sz="6"/>
              <w:left w:val="single" w:color="9AA4B5" w:sz="6"/>
              <w:bottom w:val="single" w:color="9AA4B5" w:sz="6"/>
              <w:right w:val="single" w:color="9AA4B5" w:sz="6"/>
            </w:tcBorders>
            <w:tcMar>
              <w:top w:type="dxa" w:w="70"/>
              <w:left w:type="dxa" w:w="110"/>
              <w:bottom w:type="dxa" w:w="70"/>
              <w:right w:type="dxa" w:w="110"/>
            </w:tcMar>
            <w:vAlign w:val="center"/>
          </w:tcPr>
          <w:p>
            <w:pPr>
              <w:spacing w:after="0"/>
            </w:pPr>
            <w:r>
              <w:rPr>
                <w:b w:val="false"/>
                <w:bCs w:val="false"/>
                <w:sz w:val="22"/>
                <w:szCs w:val="22"/>
              </w:rPr>
              <w:t xml:space="preserve">An internal error occurred. Please contact the administrator.</w:t>
            </w:r>
          </w:p>
        </w:tc>
      </w:tr>
    </w:tbl>
    <w:p>
      <w:pPr>
        <w:pStyle w:val="Heading3"/>
      </w:pPr>
      <w:r>
        <w:rPr>
          <w:b/>
          <w:bCs/>
        </w:rPr>
        <w:t xml:space="preserve">5.4 Other Requirements</w:t>
      </w:r>
    </w:p>
    <w:p>
      <w:pPr>
        <w:pStyle w:val="ListParagraph"/>
        <w:numPr>
          <w:ilvl w:val="0"/>
          <w:numId w:val="2"/>
        </w:numPr>
        <w:spacing w:after="70"/>
      </w:pPr>
      <w:r>
        <w:rPr>
          <w:sz w:val="23"/>
          <w:szCs w:val="23"/>
        </w:rPr>
        <w:t xml:space="preserve">Personal data handling complies with applicable Vietnamese personal-data protection guidance.</w:t>
      </w:r>
    </w:p>
    <w:p>
      <w:pPr>
        <w:pStyle w:val="ListParagraph"/>
        <w:numPr>
          <w:ilvl w:val="0"/>
          <w:numId w:val="2"/>
        </w:numPr>
        <w:spacing w:after="70"/>
      </w:pPr>
      <w:r>
        <w:rPr>
          <w:sz w:val="23"/>
          <w:szCs w:val="23"/>
        </w:rPr>
        <w:t xml:space="preserve">Payment processing is delegated to a PCI-DSS compliant gateway; no card data is stored by PCMS.</w:t>
      </w:r>
    </w:p>
    <w:p>
      <w:pPr>
        <w:pStyle w:val="ListParagraph"/>
        <w:numPr>
          <w:ilvl w:val="0"/>
          <w:numId w:val="2"/>
        </w:numPr>
        <w:spacing w:after="70"/>
      </w:pPr>
      <w:r>
        <w:rPr>
          <w:sz w:val="23"/>
          <w:szCs w:val="23"/>
        </w:rPr>
        <w:t xml:space="preserve">Container images are scanned in CI; HIGH/CRITICAL vulnerabilities block the merge.</w:t>
      </w:r>
    </w:p>
    <w:p>
      <w:pPr>
        <w:pStyle w:val="ListParagraph"/>
        <w:numPr>
          <w:ilvl w:val="0"/>
          <w:numId w:val="2"/>
        </w:numPr>
        <w:spacing w:after="70"/>
      </w:pPr>
      <w:r>
        <w:rPr>
          <w:sz w:val="23"/>
          <w:szCs w:val="23"/>
        </w:rPr>
        <w:t xml:space="preserve">Disaster recovery: nightly base backups + continuous WAL archiving; RPO ≤ 1 h, RTO ≤ 4 h.</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AA4B5"/>
        <w:sz w:val="18"/>
        <w:szCs w:val="18"/>
      </w:rPr>
      <w:t xml:space="preserve">SRS — Pet Care Management System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90" w:before="340"/>
      <w:outlineLvl w:val="0"/>
    </w:pPr>
    <w:rPr>
      <w:b/>
      <w:bCs/>
      <w:color w:val="1F4E79"/>
      <w:sz w:val="36"/>
      <w:szCs w:val="36"/>
    </w:rPr>
  </w:style>
  <w:style w:type="paragraph" w:styleId="Heading2">
    <w:name w:val="Heading 2"/>
    <w:basedOn w:val="Normal"/>
    <w:next w:val="Normal"/>
    <w:qFormat/>
    <w:pPr>
      <w:spacing w:after="170" w:before="300"/>
      <w:outlineLvl w:val="1"/>
    </w:pPr>
    <w:rPr>
      <w:b/>
      <w:bCs/>
      <w:color w:val="2E6DF0"/>
      <w:sz w:val="32"/>
      <w:szCs w:val="32"/>
    </w:rPr>
  </w:style>
  <w:style w:type="paragraph" w:styleId="Heading3">
    <w:name w:val="Heading 3"/>
    <w:basedOn w:val="Normal"/>
    <w:next w:val="Normal"/>
    <w:qFormat/>
    <w:pPr>
      <w:spacing w:after="140" w:before="250"/>
      <w:outlineLvl w:val="2"/>
    </w:pPr>
    <w:rPr>
      <w:b/>
      <w:bCs/>
      <w:color w:val="2E6DF0"/>
      <w:sz w:val="28"/>
      <w:szCs w:val="28"/>
    </w:rPr>
  </w:style>
  <w:style w:type="paragraph" w:styleId="Heading4">
    <w:name w:val="Heading 4"/>
    <w:basedOn w:val="Normal"/>
    <w:next w:val="Normal"/>
    <w:qFormat/>
    <w:pPr>
      <w:spacing w:after="120" w:before="210"/>
      <w:outlineLvl w:val="3"/>
    </w:pPr>
    <w:rPr>
      <w:b/>
      <w:bCs/>
      <w:i/>
      <w:iCs/>
      <w:color w:val="404754"/>
      <w:sz w:val="26"/>
      <w:szCs w:val="26"/>
    </w:rPr>
  </w:style>
  <w:style w:type="paragraph" w:styleId="TOC1">
    <w:name w:val="toc 1"/>
    <w:basedOn w:val="Normal"/>
    <w:next w:val="Normal"/>
    <w:pPr>
      <w:spacing w:after="60" w:before="80"/>
    </w:pPr>
    <w:rPr>
      <w:b/>
      <w:bCs/>
      <w:sz w:val="24"/>
      <w:szCs w:val="24"/>
    </w:rPr>
  </w:style>
  <w:style w:type="paragraph" w:styleId="TOC2">
    <w:name w:val="toc 2"/>
    <w:basedOn w:val="Normal"/>
    <w:next w:val="Normal"/>
    <w:pPr>
      <w:spacing w:after="40"/>
      <w:ind w:left="340"/>
    </w:pPr>
    <w:rPr>
      <w:sz w:val="23"/>
      <w:szCs w:val="23"/>
    </w:rPr>
  </w:style>
  <w:style w:type="paragraph" w:styleId="TOC3">
    <w:name w:val="toc 3"/>
    <w:basedOn w:val="Normal"/>
    <w:next w:val="Normal"/>
    <w:pPr>
      <w:spacing w:after="40"/>
      <w:ind w:left="680"/>
    </w:pPr>
    <w:rPr>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4e8fc76dc5ceca00108cc65447df1bef198fd02.png"/><Relationship Id="rId10" Type="http://schemas.openxmlformats.org/officeDocument/2006/relationships/image" Target="media/1e8cab50ddf6cd5a57287833867dd5e7b11a1ec5.png"/><Relationship Id="rId11" Type="http://schemas.openxmlformats.org/officeDocument/2006/relationships/image" Target="media/a9f52cc5739f8818099e3146e88426fc823d5944.png"/><Relationship Id="rId12" Type="http://schemas.openxmlformats.org/officeDocument/2006/relationships/image" Target="media/7e62f8c30fb751d823ec985bf55ba343476a1491.png"/><Relationship Id="rId13" Type="http://schemas.openxmlformats.org/officeDocument/2006/relationships/image" Target="media/53c0718a223b306f3818f070fff1a296fb998dc2.png"/><Relationship Id="rId14" Type="http://schemas.openxmlformats.org/officeDocument/2006/relationships/image" Target="media/de9e51407dc801c0a3912420ef774ab3d6914f14.png"/><Relationship Id="rId15" Type="http://schemas.openxmlformats.org/officeDocument/2006/relationships/image" Target="media/969422de2504a7ad740b8de227e0c9b6f45dc9d4.png"/><Relationship Id="rId16" Type="http://schemas.openxmlformats.org/officeDocument/2006/relationships/image" Target="media/c73f3ab385795594f08106baaedb50e85bd133f3.png"/><Relationship Id="rId17" Type="http://schemas.openxmlformats.org/officeDocument/2006/relationships/image" Target="media/9b6a293acfdc38c72e7a298b2bc2b9742ef6c06e.png"/><Relationship Id="rId18" Type="http://schemas.openxmlformats.org/officeDocument/2006/relationships/image" Target="media/ce7830f3f29c33c6c7cb3e8c480a629c2a281842.png"/><Relationship Id="rId19" Type="http://schemas.openxmlformats.org/officeDocument/2006/relationships/image" Target="media/ea40179deaac5b5d0b8a0f428b61725145266c4e.png"/><Relationship Id="rId20" Type="http://schemas.openxmlformats.org/officeDocument/2006/relationships/image" Target="media/f596875bd0e8fb53f6669a6d7ce324c0ea21c1ef.png"/><Relationship Id="rId21" Type="http://schemas.openxmlformats.org/officeDocument/2006/relationships/image" Target="media/9aa919954aa903b3d0e2c2c442a7874e01830e2c.png"/><Relationship Id="rId22" Type="http://schemas.openxmlformats.org/officeDocument/2006/relationships/image" Target="media/88a5363141c9e2280c349dd30ae46262b8721b7c.png"/><Relationship Id="rId23" Type="http://schemas.openxmlformats.org/officeDocument/2006/relationships/image" Target="media/a19fca8e92845687eec02bb69898dc1c0689dc70.png"/><Relationship Id="rId24" Type="http://schemas.openxmlformats.org/officeDocument/2006/relationships/image" Target="media/00d346b0b1c6a84d87c469455c2b6fd3d0624638.png"/><Relationship Id="rId25" Type="http://schemas.openxmlformats.org/officeDocument/2006/relationships/image" Target="media/51423d5b013d2dd967a598c7780c294a0fce0a16.png"/><Relationship Id="rId26" Type="http://schemas.openxmlformats.org/officeDocument/2006/relationships/image" Target="media/ac33e4387e7d0c12033e27226d339fd3282e27ea.png"/><Relationship Id="rId2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Pet Care Management System v1.0</dc:title>
  <dc:creator>PCMS Project Team</dc:creator>
  <cp:lastModifiedBy>Un-named</cp:lastModifiedBy>
  <cp:revision>1</cp:revision>
  <dcterms:created xsi:type="dcterms:W3CDTF">2026-05-29T15:32:15.063Z</dcterms:created>
  <dcterms:modified xsi:type="dcterms:W3CDTF">2026-05-29T15:32:15.063Z</dcterms:modified>
</cp:coreProperties>
</file>

<file path=docProps/custom.xml><?xml version="1.0" encoding="utf-8"?>
<Properties xmlns="http://schemas.openxmlformats.org/officeDocument/2006/custom-properties" xmlns:vt="http://schemas.openxmlformats.org/officeDocument/2006/docPropsVTypes"/>
</file>