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0E" w:rsidRDefault="006E1480" w:rsidP="006E1480">
      <w:pPr>
        <w:pStyle w:val="Heading1"/>
      </w:pPr>
      <w:proofErr w:type="spellStart"/>
      <w:r>
        <w:t>WSPro</w:t>
      </w:r>
      <w:proofErr w:type="spellEnd"/>
      <w:r>
        <w:t xml:space="preserve"> Command API</w:t>
      </w:r>
    </w:p>
    <w:p w:rsidR="006E1480" w:rsidRDefault="006E1480" w:rsidP="006E1480">
      <w:pPr>
        <w:pStyle w:val="Heading2"/>
      </w:pPr>
      <w:r>
        <w:t>Low-Level Commands (Issued by the game)</w:t>
      </w:r>
    </w:p>
    <w:p w:rsidR="006E1480" w:rsidRDefault="006E1480" w:rsidP="006E1480">
      <w:bookmarkStart w:id="0" w:name="_GoBack"/>
      <w:r>
        <w:t>These commands are basic building blocks for all other commands and as such do not do much checking for validity or coherence, be warned if you</w:t>
      </w:r>
      <w:r w:rsidR="00C30D77">
        <w:t xml:space="preserve"> attempt to call these commands, depending on the type of game running these may be ignored when issued by cards or players.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E1480" w:rsidTr="006E1480">
        <w:tc>
          <w:tcPr>
            <w:tcW w:w="1915" w:type="dxa"/>
          </w:tcPr>
          <w:bookmarkEnd w:id="0"/>
          <w:p w:rsidR="006E1480" w:rsidRDefault="006E1480" w:rsidP="006E1480">
            <w:r>
              <w:t>Name</w:t>
            </w:r>
          </w:p>
        </w:tc>
        <w:tc>
          <w:tcPr>
            <w:tcW w:w="1915" w:type="dxa"/>
          </w:tcPr>
          <w:p w:rsidR="006E1480" w:rsidRDefault="006E1480" w:rsidP="006E1480">
            <w:r>
              <w:t>Example</w:t>
            </w:r>
          </w:p>
        </w:tc>
        <w:tc>
          <w:tcPr>
            <w:tcW w:w="1915" w:type="dxa"/>
          </w:tcPr>
          <w:p w:rsidR="006E1480" w:rsidRDefault="006E1480" w:rsidP="006E1480">
            <w:r>
              <w:t>Parameters</w:t>
            </w:r>
          </w:p>
        </w:tc>
        <w:tc>
          <w:tcPr>
            <w:tcW w:w="1915" w:type="dxa"/>
          </w:tcPr>
          <w:p w:rsidR="006E1480" w:rsidRDefault="006E1480" w:rsidP="006E1480">
            <w:r>
              <w:t>Description</w:t>
            </w:r>
          </w:p>
        </w:tc>
        <w:tc>
          <w:tcPr>
            <w:tcW w:w="1916" w:type="dxa"/>
          </w:tcPr>
          <w:p w:rsidR="006E1480" w:rsidRDefault="006E1480" w:rsidP="006E1480"/>
        </w:tc>
      </w:tr>
      <w:tr w:rsidR="006E1480" w:rsidTr="006E1480">
        <w:tc>
          <w:tcPr>
            <w:tcW w:w="1915" w:type="dxa"/>
          </w:tcPr>
          <w:p w:rsidR="006E1480" w:rsidRDefault="006E1480" w:rsidP="006E1480">
            <w:r>
              <w:t>ADD_CARD</w:t>
            </w:r>
          </w:p>
        </w:tc>
        <w:tc>
          <w:tcPr>
            <w:tcW w:w="1915" w:type="dxa"/>
          </w:tcPr>
          <w:p w:rsidR="006E1480" w:rsidRDefault="006E1480" w:rsidP="006E1480">
            <w:r>
              <w:t xml:space="preserve">ADD_CARD </w:t>
            </w:r>
          </w:p>
        </w:tc>
        <w:tc>
          <w:tcPr>
            <w:tcW w:w="1915" w:type="dxa"/>
          </w:tcPr>
          <w:p w:rsidR="006E1480" w:rsidRDefault="006E1480" w:rsidP="006E1480"/>
        </w:tc>
        <w:tc>
          <w:tcPr>
            <w:tcW w:w="1915" w:type="dxa"/>
          </w:tcPr>
          <w:p w:rsidR="006E1480" w:rsidRDefault="006E1480" w:rsidP="006E1480"/>
        </w:tc>
        <w:tc>
          <w:tcPr>
            <w:tcW w:w="1916" w:type="dxa"/>
          </w:tcPr>
          <w:p w:rsidR="006E1480" w:rsidRDefault="006E1480" w:rsidP="006E1480"/>
        </w:tc>
      </w:tr>
    </w:tbl>
    <w:p w:rsidR="006E1480" w:rsidRDefault="004B04B3" w:rsidP="006E1480">
      <w:pPr>
        <w:pStyle w:val="Heading3"/>
      </w:pPr>
      <w:r>
        <w:t>ADDCARD</w:t>
      </w:r>
    </w:p>
    <w:p w:rsidR="004B04B3" w:rsidRPr="004B04B3" w:rsidRDefault="004B04B3" w:rsidP="004B04B3">
      <w:pPr>
        <w:pStyle w:val="Heading4"/>
      </w:pPr>
      <w:r>
        <w:t>Description</w:t>
      </w:r>
    </w:p>
    <w:p w:rsidR="00C30D77" w:rsidRDefault="00261BA5" w:rsidP="004B04B3">
      <w:pPr>
        <w:ind w:firstLine="720"/>
      </w:pPr>
      <w:proofErr w:type="gramStart"/>
      <w:r>
        <w:t xml:space="preserve">Add </w:t>
      </w:r>
      <w:r w:rsidR="006E1480">
        <w:t xml:space="preserve"> a</w:t>
      </w:r>
      <w:proofErr w:type="gramEnd"/>
      <w:r w:rsidR="006E1480">
        <w:t xml:space="preserve"> </w:t>
      </w:r>
      <w:r w:rsidR="004B04B3">
        <w:t xml:space="preserve">specific </w:t>
      </w:r>
      <w:r w:rsidR="006E1480">
        <w:t>card to a zone</w:t>
      </w:r>
      <w:r w:rsidR="004F60A9">
        <w:t xml:space="preserve">. </w:t>
      </w:r>
    </w:p>
    <w:p w:rsidR="004F60A9" w:rsidRPr="00C30D77" w:rsidRDefault="004F60A9" w:rsidP="004B04B3">
      <w:pPr>
        <w:ind w:firstLine="720"/>
        <w:rPr>
          <w:i/>
        </w:rPr>
      </w:pPr>
      <w:r w:rsidRPr="00C30D77">
        <w:rPr>
          <w:i/>
        </w:rPr>
        <w:t xml:space="preserve">Note: Players and cards are not allowed to call this command. </w:t>
      </w:r>
    </w:p>
    <w:p w:rsidR="006E1480" w:rsidRDefault="006E1480" w:rsidP="004B04B3">
      <w:pPr>
        <w:pStyle w:val="Heading4"/>
      </w:pPr>
      <w:r>
        <w:t>Synopsis</w:t>
      </w:r>
    </w:p>
    <w:p w:rsidR="006E1480" w:rsidRDefault="006E1480" w:rsidP="004B04B3">
      <w:pPr>
        <w:ind w:firstLine="720"/>
      </w:pPr>
      <w:r>
        <w:t>ADDCARD</w:t>
      </w:r>
      <w:r w:rsidR="004B04B3">
        <w:t xml:space="preserve"> [CARD UUID] [CARD ZONE NAME]</w:t>
      </w:r>
    </w:p>
    <w:p w:rsidR="004B04B3" w:rsidRPr="004B04B3" w:rsidRDefault="00E57C3C" w:rsidP="00E57C3C">
      <w:pPr>
        <w:pStyle w:val="Heading4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04B3" w:rsidTr="004B04B3">
        <w:tc>
          <w:tcPr>
            <w:tcW w:w="4788" w:type="dxa"/>
          </w:tcPr>
          <w:p w:rsidR="004B04B3" w:rsidRDefault="00E57C3C" w:rsidP="004B04B3">
            <w:r>
              <w:t>UUID</w:t>
            </w:r>
          </w:p>
        </w:tc>
        <w:tc>
          <w:tcPr>
            <w:tcW w:w="4788" w:type="dxa"/>
          </w:tcPr>
          <w:p w:rsidR="004B04B3" w:rsidRPr="00E57C3C" w:rsidRDefault="00E57C3C" w:rsidP="00E57C3C">
            <w:r>
              <w:t>The Unique Identifier for a known card in the game</w:t>
            </w:r>
          </w:p>
        </w:tc>
      </w:tr>
      <w:tr w:rsidR="00E57C3C" w:rsidTr="004B04B3">
        <w:tc>
          <w:tcPr>
            <w:tcW w:w="4788" w:type="dxa"/>
          </w:tcPr>
          <w:p w:rsidR="00E57C3C" w:rsidRDefault="00E57C3C" w:rsidP="004B04B3">
            <w:r>
              <w:t>TARGET_ZONE_NAME</w:t>
            </w:r>
          </w:p>
        </w:tc>
        <w:tc>
          <w:tcPr>
            <w:tcW w:w="4788" w:type="dxa"/>
          </w:tcPr>
          <w:p w:rsidR="00E57C3C" w:rsidRDefault="00E57C3C" w:rsidP="00E57C3C">
            <w:r>
              <w:t xml:space="preserve">The Zone which should receive this card. </w:t>
            </w:r>
          </w:p>
        </w:tc>
      </w:tr>
    </w:tbl>
    <w:p w:rsidR="004B04B3" w:rsidRDefault="00E57C3C" w:rsidP="00E57C3C">
      <w:pPr>
        <w:pStyle w:val="Heading4"/>
      </w:pPr>
      <w:r>
        <w:t>Example</w:t>
      </w:r>
    </w:p>
    <w:p w:rsidR="00E57C3C" w:rsidRDefault="00D77BA2" w:rsidP="00E57C3C">
      <w:r>
        <w:tab/>
        <w:t>ADDCARD 0-0-0-0</w:t>
      </w:r>
      <w:r w:rsidR="00E57C3C">
        <w:t xml:space="preserve"> HAND_ZONE</w:t>
      </w:r>
    </w:p>
    <w:p w:rsidR="009737B5" w:rsidRDefault="009737B5" w:rsidP="009737B5">
      <w:pPr>
        <w:pStyle w:val="Heading3"/>
      </w:pPr>
      <w:r>
        <w:t>NEXTPHASE</w:t>
      </w:r>
    </w:p>
    <w:p w:rsidR="009737B5" w:rsidRPr="004B04B3" w:rsidRDefault="009737B5" w:rsidP="009737B5">
      <w:pPr>
        <w:pStyle w:val="Heading4"/>
      </w:pPr>
      <w:r>
        <w:t>Description</w:t>
      </w:r>
    </w:p>
    <w:p w:rsidR="009737B5" w:rsidRDefault="009737B5" w:rsidP="009737B5">
      <w:pPr>
        <w:ind w:firstLine="720"/>
      </w:pPr>
      <w:r>
        <w:t xml:space="preserve">Advances the game to a new phase in a list of known phases </w:t>
      </w:r>
    </w:p>
    <w:p w:rsidR="009737B5" w:rsidRPr="00C30D77" w:rsidRDefault="009737B5" w:rsidP="009737B5">
      <w:pPr>
        <w:ind w:firstLine="720"/>
        <w:rPr>
          <w:i/>
        </w:rPr>
      </w:pPr>
      <w:r w:rsidRPr="00C30D77">
        <w:rPr>
          <w:i/>
        </w:rPr>
        <w:t xml:space="preserve">Note: Players and cards are not allowed to call this command. </w:t>
      </w:r>
    </w:p>
    <w:p w:rsidR="009737B5" w:rsidRDefault="009737B5" w:rsidP="009737B5">
      <w:pPr>
        <w:pStyle w:val="Heading4"/>
      </w:pPr>
      <w:r>
        <w:t>Synopsis</w:t>
      </w:r>
    </w:p>
    <w:p w:rsidR="009737B5" w:rsidRDefault="009737B5" w:rsidP="009737B5">
      <w:pPr>
        <w:ind w:firstLine="720"/>
      </w:pPr>
      <w:r>
        <w:t>NEXTPHASE [PHASE_NAME</w:t>
      </w:r>
      <w:r>
        <w:t>]</w:t>
      </w:r>
      <w:r>
        <w:t xml:space="preserve"> [PLAYER_ID]</w:t>
      </w:r>
    </w:p>
    <w:p w:rsidR="009737B5" w:rsidRPr="004B04B3" w:rsidRDefault="009737B5" w:rsidP="009737B5">
      <w:pPr>
        <w:pStyle w:val="Heading4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37B5" w:rsidTr="00627D23">
        <w:tc>
          <w:tcPr>
            <w:tcW w:w="4788" w:type="dxa"/>
          </w:tcPr>
          <w:p w:rsidR="009737B5" w:rsidRDefault="009737B5" w:rsidP="00627D23">
            <w:r>
              <w:t>PHASE_NAME</w:t>
            </w:r>
          </w:p>
        </w:tc>
        <w:tc>
          <w:tcPr>
            <w:tcW w:w="4788" w:type="dxa"/>
          </w:tcPr>
          <w:p w:rsidR="009737B5" w:rsidRPr="00E57C3C" w:rsidRDefault="009737B5" w:rsidP="00627D23">
            <w:r>
              <w:t xml:space="preserve">The name of the phase to transition to </w:t>
            </w:r>
          </w:p>
        </w:tc>
      </w:tr>
      <w:tr w:rsidR="009737B5" w:rsidTr="00627D23">
        <w:tc>
          <w:tcPr>
            <w:tcW w:w="4788" w:type="dxa"/>
          </w:tcPr>
          <w:p w:rsidR="009737B5" w:rsidRDefault="009737B5" w:rsidP="00627D23">
            <w:r>
              <w:t>PLAYER_ID</w:t>
            </w:r>
          </w:p>
        </w:tc>
        <w:tc>
          <w:tcPr>
            <w:tcW w:w="4788" w:type="dxa"/>
          </w:tcPr>
          <w:p w:rsidR="009737B5" w:rsidRDefault="009737B5" w:rsidP="009737B5">
            <w:r>
              <w:t>The owner of the next phase</w:t>
            </w:r>
          </w:p>
        </w:tc>
      </w:tr>
    </w:tbl>
    <w:p w:rsidR="009737B5" w:rsidRDefault="009737B5" w:rsidP="009737B5">
      <w:pPr>
        <w:pStyle w:val="Heading4"/>
      </w:pPr>
      <w:r>
        <w:t>Example</w:t>
      </w:r>
    </w:p>
    <w:p w:rsidR="009737B5" w:rsidRDefault="009737B5" w:rsidP="009737B5">
      <w:r>
        <w:tab/>
        <w:t>ADDCARD 0-0-0-0 HAND_ZONE</w:t>
      </w:r>
    </w:p>
    <w:p w:rsidR="009737B5" w:rsidRDefault="009737B5" w:rsidP="00E57C3C"/>
    <w:p w:rsidR="009737B5" w:rsidRDefault="009737B5" w:rsidP="00E57C3C"/>
    <w:p w:rsidR="00C30D77" w:rsidRDefault="00C30D77" w:rsidP="00C30D77">
      <w:pPr>
        <w:pStyle w:val="Heading2"/>
      </w:pPr>
      <w:r>
        <w:t>Mid-Level Commands (Issued by Game / Card Effects)</w:t>
      </w:r>
    </w:p>
    <w:p w:rsidR="00C30D77" w:rsidRDefault="00C30D77" w:rsidP="00C30D77">
      <w:pPr>
        <w:pStyle w:val="Heading3"/>
      </w:pPr>
      <w:r>
        <w:t>SHUFFLE</w:t>
      </w:r>
    </w:p>
    <w:p w:rsidR="00C30D77" w:rsidRPr="004B04B3" w:rsidRDefault="00C30D77" w:rsidP="00C30D77">
      <w:pPr>
        <w:pStyle w:val="Heading4"/>
      </w:pPr>
      <w:r>
        <w:t>Description</w:t>
      </w:r>
    </w:p>
    <w:p w:rsidR="00C30D77" w:rsidRDefault="00C30D77" w:rsidP="00C30D77">
      <w:pPr>
        <w:ind w:firstLine="720"/>
      </w:pPr>
      <w:proofErr w:type="gramStart"/>
      <w:r>
        <w:t>Shuffles the cards in a zone.</w:t>
      </w:r>
      <w:proofErr w:type="gramEnd"/>
    </w:p>
    <w:p w:rsidR="00C30D77" w:rsidRDefault="00C30D77" w:rsidP="00C30D77">
      <w:pPr>
        <w:ind w:firstLine="720"/>
      </w:pPr>
      <w:r>
        <w:t xml:space="preserve"> </w:t>
      </w:r>
      <w:r>
        <w:rPr>
          <w:i/>
        </w:rPr>
        <w:t xml:space="preserve">Note: Players are not allowed to call this command. </w:t>
      </w:r>
      <w:r>
        <w:t xml:space="preserve"> </w:t>
      </w:r>
    </w:p>
    <w:p w:rsidR="00C30D77" w:rsidRDefault="00C30D77" w:rsidP="00C30D77">
      <w:pPr>
        <w:pStyle w:val="Heading4"/>
      </w:pPr>
      <w:r>
        <w:t>Synopsis</w:t>
      </w:r>
    </w:p>
    <w:p w:rsidR="00C30D77" w:rsidRDefault="00C30D77" w:rsidP="00C30D77">
      <w:pPr>
        <w:ind w:firstLine="720"/>
      </w:pPr>
      <w:r>
        <w:t xml:space="preserve">SHUFFLE </w:t>
      </w:r>
      <w:r>
        <w:t>[</w:t>
      </w:r>
      <w:r>
        <w:t>PLAYER_ID</w:t>
      </w:r>
      <w:r>
        <w:t>] [CARD ZONE NAME]</w:t>
      </w:r>
    </w:p>
    <w:p w:rsidR="00C30D77" w:rsidRPr="004B04B3" w:rsidRDefault="00C30D77" w:rsidP="00C30D77">
      <w:pPr>
        <w:pStyle w:val="Heading4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0D77" w:rsidTr="00627D23">
        <w:tc>
          <w:tcPr>
            <w:tcW w:w="4788" w:type="dxa"/>
          </w:tcPr>
          <w:p w:rsidR="00C30D77" w:rsidRDefault="00C30D77" w:rsidP="00627D23">
            <w:r>
              <w:t>PLAYER_ID</w:t>
            </w:r>
          </w:p>
        </w:tc>
        <w:tc>
          <w:tcPr>
            <w:tcW w:w="4788" w:type="dxa"/>
          </w:tcPr>
          <w:p w:rsidR="00C30D77" w:rsidRPr="00E57C3C" w:rsidRDefault="00C30D77" w:rsidP="00C30D77">
            <w:r>
              <w:t>The ID of the player who is receiving the action</w:t>
            </w:r>
          </w:p>
        </w:tc>
      </w:tr>
      <w:tr w:rsidR="00C30D77" w:rsidTr="00627D23">
        <w:tc>
          <w:tcPr>
            <w:tcW w:w="4788" w:type="dxa"/>
          </w:tcPr>
          <w:p w:rsidR="00C30D77" w:rsidRDefault="00C30D77" w:rsidP="00627D23">
            <w:r>
              <w:t>TARGET_ZONE_NAME</w:t>
            </w:r>
          </w:p>
        </w:tc>
        <w:tc>
          <w:tcPr>
            <w:tcW w:w="4788" w:type="dxa"/>
          </w:tcPr>
          <w:p w:rsidR="00C30D77" w:rsidRDefault="00C30D77" w:rsidP="00C30D77">
            <w:r>
              <w:t>The Target Zone to receive this action</w:t>
            </w:r>
            <w:r>
              <w:t xml:space="preserve"> </w:t>
            </w:r>
          </w:p>
        </w:tc>
      </w:tr>
    </w:tbl>
    <w:p w:rsidR="009737B5" w:rsidRDefault="009737B5" w:rsidP="009737B5">
      <w:pPr>
        <w:pStyle w:val="Heading4"/>
      </w:pPr>
      <w:r>
        <w:t>Example</w:t>
      </w:r>
    </w:p>
    <w:p w:rsidR="00C30D77" w:rsidRPr="00C30D77" w:rsidRDefault="009737B5" w:rsidP="00C30D77">
      <w:r>
        <w:tab/>
        <w:t>SHUFFLE 0-0-0-0 ZONE_DECK</w:t>
      </w:r>
    </w:p>
    <w:sectPr w:rsidR="00C30D77" w:rsidRPr="00C3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80"/>
    <w:rsid w:val="00261BA5"/>
    <w:rsid w:val="003A6B0E"/>
    <w:rsid w:val="004B04B3"/>
    <w:rsid w:val="004F60A9"/>
    <w:rsid w:val="006738DB"/>
    <w:rsid w:val="006830AC"/>
    <w:rsid w:val="006E1480"/>
    <w:rsid w:val="009737B5"/>
    <w:rsid w:val="00C30D77"/>
    <w:rsid w:val="00D77BA2"/>
    <w:rsid w:val="00E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4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E1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B04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4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E1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B04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50460-0C01-4D67-86AC-FF9472B6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3</cp:revision>
  <dcterms:created xsi:type="dcterms:W3CDTF">2018-12-29T16:09:00Z</dcterms:created>
  <dcterms:modified xsi:type="dcterms:W3CDTF">2019-01-03T21:01:00Z</dcterms:modified>
</cp:coreProperties>
</file>