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28DF4883" w14:textId="03FB4085" w:rsidR="00BE4DD3" w:rsidRDefault="008A5E58" w:rsidP="008A5E58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Conceptualize, develop and implement enterprise data solutions within an array of business settings.</w:t>
      </w:r>
      <w:r w:rsidR="004B0A44">
        <w:rPr>
          <w:rFonts w:asciiTheme="majorHAnsi" w:hAnsiTheme="majorHAnsi" w:cstheme="minorHAnsi"/>
          <w:sz w:val="24"/>
          <w:szCs w:val="24"/>
        </w:rPr>
        <w:t xml:space="preserve"> </w:t>
      </w:r>
      <w:r w:rsidR="00664CBD">
        <w:rPr>
          <w:rFonts w:asciiTheme="majorHAnsi" w:hAnsiTheme="majorHAnsi" w:cstheme="minorHAnsi"/>
          <w:sz w:val="24"/>
          <w:szCs w:val="24"/>
        </w:rPr>
        <w:t xml:space="preserve">Commercially aware and multiskilled with a proven track record of </w:t>
      </w:r>
      <w:r w:rsidR="004B0A44">
        <w:rPr>
          <w:rFonts w:asciiTheme="majorHAnsi" w:hAnsiTheme="majorHAnsi" w:cstheme="minorHAnsi"/>
          <w:sz w:val="24"/>
          <w:szCs w:val="24"/>
        </w:rPr>
        <w:t xml:space="preserve">delivering useful and measurable results due to business savvy and innovative solution design.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305BAA">
        <w:rPr>
          <w:rFonts w:asciiTheme="majorHAnsi" w:hAnsiTheme="majorHAnsi" w:cstheme="minorHAnsi"/>
          <w:sz w:val="24"/>
          <w:szCs w:val="24"/>
        </w:rPr>
        <w:t xml:space="preserve">variety </w:t>
      </w:r>
      <w:r w:rsidR="007370B3">
        <w:rPr>
          <w:rFonts w:asciiTheme="majorHAnsi" w:hAnsiTheme="majorHAnsi" w:cstheme="minorHAnsi"/>
          <w:sz w:val="24"/>
          <w:szCs w:val="24"/>
        </w:rPr>
        <w:t xml:space="preserve">of organisations from FTSE100 companies to public sector organisations both in the UK and abroad. </w:t>
      </w:r>
    </w:p>
    <w:p w14:paraId="7F1594B0" w14:textId="68F4B5AD" w:rsidR="003373E3" w:rsidRDefault="003373E3" w:rsidP="004B0A44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a commitment to quality and good solution design that promote data analytical thinking and help enterprises operate more efficiently.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691777B8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2AD776D8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5B99BE74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4B0A44">
        <w:rPr>
          <w:rFonts w:asciiTheme="majorHAnsi" w:hAnsiTheme="majorHAnsi" w:cstheme="minorHAnsi"/>
          <w:sz w:val="24"/>
          <w:szCs w:val="24"/>
        </w:rPr>
        <w:t xml:space="preserve">using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>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  <w:bookmarkStart w:id="0" w:name="_GoBack"/>
      <w:bookmarkEnd w:id="0"/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47DF9B75" w14:textId="685BAD98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01F951C" w14:textId="342C4F05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2E0355B" w14:textId="77777777" w:rsidR="004B0A44" w:rsidRDefault="004B0A44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8A5E58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EE3"/>
    <w:rsid w:val="00DB63E5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A3D2B-964C-4092-902F-A061B03F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33</cp:revision>
  <cp:lastPrinted>2018-03-10T10:25:00Z</cp:lastPrinted>
  <dcterms:created xsi:type="dcterms:W3CDTF">2017-09-27T09:08:00Z</dcterms:created>
  <dcterms:modified xsi:type="dcterms:W3CDTF">2018-07-31T11:37:00Z</dcterms:modified>
</cp:coreProperties>
</file>