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Merlin's Vault Final Product Testing Summary</w:t>
      </w:r>
    </w:p>
    <w:p>
      <w:pPr>
        <w:pStyle w:val="Subtitle"/>
      </w:pPr>
      <w:r>
        <w:rPr/>
        <w:t xml:space="preserve">Final Prototype Validation Notes</w:t>
      </w:r>
    </w:p>
    <w:p>
      <w:r>
        <w:rPr/>
        <w:t xml:space="preserve"/>
      </w:r>
    </w:p>
    <w:p>
      <w:r>
        <w:rPr/>
        <w:t xml:space="preserve">This testing summary documents the major validation checks performed on the Merlin’s Vault front-end prototype before Unit 9 submission.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Test Area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rPr/>
              <w:t xml:space="preserve">Navigation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All primary pages are reachable through shared navigation or page links.</w:t>
            </w:r>
          </w:p>
        </w:tc>
      </w:tr>
      <w:tr>
        <w:tc>
          <w:tcPr/>
          <w:p>
            <w:r>
              <w:rPr/>
              <w:t xml:space="preserve">Product catalog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90 sample products across 6 categories are loaded from the JavaScript data file.</w:t>
            </w:r>
          </w:p>
        </w:tc>
      </w:tr>
      <w:tr>
        <w:tc>
          <w:tcPr/>
          <w:p>
            <w:r>
              <w:rPr/>
              <w:t xml:space="preserve">Category pages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Category pages display filtered products based on URL parameters.</w:t>
            </w:r>
          </w:p>
        </w:tc>
      </w:tr>
      <w:tr>
        <w:tc>
          <w:tcPr/>
          <w:p>
            <w:r>
              <w:rPr/>
              <w:t xml:space="preserve">Product detail pages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Product pages load product data and support add-to-cart behavior.</w:t>
            </w:r>
          </w:p>
        </w:tc>
      </w:tr>
      <w:tr>
        <w:tc>
          <w:tcPr/>
          <w:p>
            <w:r>
              <w:rPr/>
              <w:t xml:space="preserve">Cart storage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Cart items persist through localStorage during the browser session.</w:t>
            </w:r>
          </w:p>
        </w:tc>
      </w:tr>
      <w:tr>
        <w:tc>
          <w:tcPr/>
          <w:p>
            <w:r>
              <w:rPr/>
              <w:t xml:space="preserve">Checkout validation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Required fields prevent incomplete prototype orders.</w:t>
            </w:r>
          </w:p>
        </w:tc>
      </w:tr>
      <w:tr>
        <w:tc>
          <w:tcPr/>
          <w:p>
            <w:r>
              <w:rPr/>
              <w:t xml:space="preserve">Order creation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Completed checkout generates a confirmation number and stores order data locally.</w:t>
            </w:r>
          </w:p>
        </w:tc>
      </w:tr>
      <w:tr>
        <w:tc>
          <w:tcPr/>
          <w:p>
            <w:r>
              <w:rPr/>
              <w:t xml:space="preserve">Order lookup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Order status page retrieves local orders when a valid confirmation number is entered.</w:t>
            </w:r>
          </w:p>
        </w:tc>
      </w:tr>
      <w:tr>
        <w:tc>
          <w:tcPr/>
          <w:p>
            <w:r>
              <w:rPr/>
              <w:t xml:space="preserve">Event registration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Event detail page accepts registration information and stores it locally.</w:t>
            </w:r>
          </w:p>
        </w:tc>
      </w:tr>
      <w:tr>
        <w:tc>
          <w:tcPr/>
          <w:p>
            <w:r>
              <w:rPr/>
              <w:t xml:space="preserve">Responsive layout</w:t>
            </w:r>
          </w:p>
        </w:tc>
        <w:tc>
          <w:tcPr/>
          <w:p>
            <w:r>
              <w:rPr/>
              <w:t xml:space="preserve">Pass</w:t>
            </w:r>
          </w:p>
        </w:tc>
        <w:tc>
          <w:tcPr/>
          <w:p>
            <w:r>
              <w:rPr/>
              <w:t xml:space="preserve">CSS uses flexible layouts and card grids for desktop and smaller screen widths.</w:t>
            </w:r>
          </w:p>
        </w:tc>
      </w:tr>
      <w:tr>
        <w:tc>
          <w:tcPr/>
          <w:p>
            <w:r>
              <w:rPr/>
              <w:t xml:space="preserve">Payment processing</w:t>
            </w:r>
          </w:p>
        </w:tc>
        <w:tc>
          <w:tcPr/>
          <w:p>
            <w:r>
              <w:rPr/>
              <w:t xml:space="preserve">Prototype only</w:t>
            </w:r>
          </w:p>
        </w:tc>
        <w:tc>
          <w:tcPr/>
          <w:p>
            <w:r>
              <w:rPr/>
              <w:t xml:space="preserve">No real payment processing is included. This is intentional for the course prototype.</w:t>
            </w:r>
          </w:p>
        </w:tc>
      </w:tr>
      <w:tr>
        <w:tc>
          <w:tcPr/>
          <w:p>
            <w:r>
              <w:rPr/>
              <w:t xml:space="preserve">Backend/database</w:t>
            </w:r>
          </w:p>
        </w:tc>
        <w:tc>
          <w:tcPr/>
          <w:p>
            <w:r>
              <w:rPr/>
              <w:t xml:space="preserve">Prototype only</w:t>
            </w:r>
          </w:p>
        </w:tc>
        <w:tc>
          <w:tcPr/>
          <w:p>
            <w:r>
              <w:rPr/>
              <w:t xml:space="preserve">No backend database is included. Data is simulated with JavaScript and browser storage.</w:t>
            </w:r>
          </w:p>
        </w:tc>
      </w:tr>
    </w:tbl>
    <w:p>
      <w:pPr>
        <w:pStyle w:val="Heading1"/>
      </w:pPr>
      <w:r>
        <w:rPr/>
        <w:t xml:space="preserve">Known Limitations</w:t>
      </w:r>
    </w:p>
    <w:p>
      <w:r>
        <w:rPr/>
        <w:t xml:space="preserve">• The website is a front-end prototype and does not connect to a real payment gateway.</w:t>
      </w:r>
    </w:p>
    <w:p>
      <w:r>
        <w:rPr/>
        <w:t xml:space="preserve">• Product inventory and order processing are simulated.</w:t>
      </w:r>
    </w:p>
    <w:p>
      <w:r>
        <w:rPr/>
        <w:t xml:space="preserve">• Order lookup works through the same browser localStorage where the order was created.</w:t>
      </w:r>
    </w:p>
    <w:p>
      <w:r>
        <w:rPr/>
        <w:t xml:space="preserve">• Placeholder images are intentionally included to support later professional asset replacement.</w:t>
      </w:r>
    </w:p>
    <w:p>
      <w:pPr>
        <w:pStyle w:val="Heading1"/>
      </w:pPr>
      <w:r>
        <w:rPr/>
        <w:t xml:space="preserve">Final Readiness Statement</w:t>
      </w:r>
    </w:p>
    <w:p>
      <w:r>
        <w:rPr/>
        <w:t xml:space="preserve">The prototype is ready for instructor review as a completed static web development product. It demonstrates the intended user experience, product browsing, cart functionality, checkout simulation, order confirmation, order lookup, event browsing, and event registration.</w:t>
      </w:r>
    </w:p>
    <w:sectPr>
      <w:pgSz w:w="12240" w:h="15840"/>
      <w:pgMar w:top="1008" w:right="1152" w:bottom="1008" w:left="1152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Title">
    <w:name w:val="Title"/>
    <w:pPr>
      <w:jc w:val="center"/>
    </w:pPr>
    <w:rPr>
      <w:rFonts w:ascii="Arial" w:hAnsi="Arial"/>
      <w:b/>
      <w:sz w:val="34"/>
    </w:rPr>
  </w:style>
  <w:style w:type="paragraph" w:styleId="Subtitle">
    <w:name w:val="Subtitle"/>
    <w:pPr>
      <w:jc w:val="center"/>
    </w:pPr>
    <w:rPr>
      <w:rFonts w:ascii="Arial" w:hAnsi="Arial"/>
      <w:i/>
      <w:sz w:val="20"/>
    </w:rPr>
  </w:style>
  <w:style w:type="paragraph" w:styleId="Heading1">
    <w:name w:val="heading 1"/>
    <w:basedOn w:val="Normal"/>
    <w:next w:val="Normal"/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rPr>
      <w:rFonts w:ascii="Arial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