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firstLine="720"/>
        <w:rPr>
          <w:color w:val="000000"/>
        </w:rPr>
      </w:pPr>
      <w:r w:rsidDel="00000000" w:rsidR="00000000" w:rsidRPr="00000000">
        <w:rPr>
          <w:color w:val="000000"/>
          <w:rtl w:val="0"/>
        </w:rPr>
        <w:t xml:space="preserve">I plan to gather data for this project using either Arctos or GBIF, depending on which database has more material uploaded containing localities associated with the species of animals I am looking for. To align this project with my thesis work, I will be compiling pre-existing specimen records from Nevada on the target species that I am planning to collecting this summer (</w:t>
      </w:r>
      <w:r w:rsidDel="00000000" w:rsidR="00000000" w:rsidRPr="00000000">
        <w:rPr>
          <w:i w:val="1"/>
          <w:iCs w:val="1"/>
          <w:color w:val="000000"/>
          <w:rtl w:val="0"/>
        </w:rPr>
        <w:t xml:space="preserve">Neotamias</w:t>
      </w:r>
      <w:r w:rsidDel="00000000" w:rsidR="00000000" w:rsidRPr="00000000">
        <w:rPr>
          <w:color w:val="000000"/>
          <w:rtl w:val="0"/>
        </w:rPr>
        <w:t xml:space="preserve"> and </w:t>
      </w:r>
      <w:r w:rsidDel="00000000" w:rsidR="00000000" w:rsidRPr="00000000">
        <w:rPr>
          <w:i w:val="1"/>
          <w:iCs w:val="1"/>
          <w:color w:val="000000"/>
          <w:rtl w:val="0"/>
        </w:rPr>
        <w:t xml:space="preserve">Urocitellus</w:t>
      </w:r>
      <w:r w:rsidDel="00000000" w:rsidR="00000000" w:rsidRPr="00000000">
        <w:rPr>
          <w:color w:val="000000"/>
          <w:rtl w:val="0"/>
        </w:rPr>
        <w:t xml:space="preserve">). The primary question I am looking to investigate in my thesis is how flea communities on ground-dwelling squirrels vary at different elevations and with changing small mammal community composition. With this information, we will gain insight into whether isolated sky island mammals are permeable to flea and plague transmission from lowland populations where it is currently most widespread. Given we cannot predict our trap success rate ahead of time, I am compiling this data to determine where my target species have been collected in the past, so as to narrow in on ideal trapping localities before we leave for the field. Additionally, these databases often have host-parasite data, which will further narrow down what localities will be ideal for focused trapping effort. </w:t>
      </w:r>
    </w:p>
    <w:p w:rsidR="00000000" w:rsidDel="00000000" w:rsidP="00000000" w:rsidRDefault="00000000" w:rsidRPr="00000000" w14:paraId="00000002">
      <w:pPr>
        <w:spacing w:before="0" w:lineRule="auto"/>
        <w:rPr>
          <w:color w:val="000000"/>
        </w:rPr>
      </w:pPr>
      <w:r w:rsidDel="00000000" w:rsidR="00000000" w:rsidRPr="00000000">
        <w:rPr>
          <w:rtl w:val="0"/>
        </w:rPr>
      </w:r>
    </w:p>
    <w:p w:rsidR="00000000" w:rsidDel="00000000" w:rsidP="00000000" w:rsidRDefault="00000000" w:rsidRPr="00000000" w14:paraId="00000003">
      <w:pPr>
        <w:spacing w:before="0" w:lineRule="auto"/>
        <w:ind w:firstLine="720"/>
        <w:rPr>
          <w:color w:val="000000"/>
        </w:rPr>
      </w:pPr>
      <w:r w:rsidDel="00000000" w:rsidR="00000000" w:rsidRPr="00000000">
        <w:rPr>
          <w:color w:val="000000"/>
          <w:rtl w:val="0"/>
        </w:rPr>
        <w:t xml:space="preserve">Once I have downloaded the data into csv format (which will enable me to compile data from multiple different databases), I will tidy it using RStudio. This will likely include joining multiple data frames with functions such as cbind() and rbind(), rearranging columns and column titles with colnames(), removing specimens that don’t have trap localities associated with select(), and overall making sure the data is consistent. Packages used will likely include tidyverse, ggplot2, maps, sf, and ggplot2. From there, I will make maps that depict trapping locations, potential climate/elevation of the given area by associating climate/elevation rasters with maps. Additionally, I can show differences in parasite count, patterns in capture characteristics, and potential seasonal changes using ggplot’s geom_bar() function. </w:t>
      </w:r>
    </w:p>
    <w:p w:rsidR="00000000" w:rsidDel="00000000" w:rsidP="00000000" w:rsidRDefault="00000000" w:rsidRPr="00000000" w14:paraId="00000004">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62600"/>
        <w:sz w:val="22"/>
        <w:szCs w:val="22"/>
        <w:lang w:val="en"/>
      </w:rPr>
    </w:rPrDefault>
    <w:pPrDefault>
      <w:pPr>
        <w:spacing w:before="1519.5979899497484"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