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Independent project</w:t>
      </w:r>
    </w:p>
    <w:p>
      <w:pPr>
        <w:pStyle w:val="Author"/>
      </w:pPr>
      <w:r>
        <w:t xml:space="preserve">Michelle Leyva-Espino</w:t>
      </w:r>
    </w:p>
    <w:p>
      <w:pPr>
        <w:pStyle w:val="Date"/>
      </w:pPr>
      <w:r>
        <w:t xml:space="preserve">2026-05-04</w:t>
      </w:r>
    </w:p>
    <w:p>
      <w:pPr>
        <w:pStyle w:val="FirstParagraph"/>
      </w:pPr>
      <w:r>
        <w:t xml:space="preserve">#1. Project Overview:</w:t>
      </w:r>
    </w:p>
    <w:p>
      <w:pPr>
        <w:pStyle w:val="BodyText"/>
      </w:pPr>
      <w:r>
        <w:t xml:space="preserve">The dataset and research project was to determine if dogs can understand</w:t>
      </w:r>
    </w:p>
    <w:p>
      <w:pPr>
        <w:pStyle w:val="BodyText"/>
      </w:pPr>
      <w:r>
        <w:t xml:space="preserve">both humans and other dogs’ emotions. This is important for domestic dogs</w:t>
      </w:r>
    </w:p>
    <w:p>
      <w:pPr>
        <w:pStyle w:val="BodyText"/>
      </w:pPr>
      <w:r>
        <w:t xml:space="preserve">because humans’ express emotions differently than canines. In this</w:t>
      </w:r>
    </w:p>
    <w:p>
      <w:pPr>
        <w:pStyle w:val="BodyText"/>
      </w:pPr>
      <w:r>
        <w:t xml:space="preserve">experiment, they used facial and auditory cues and timed the amount of</w:t>
      </w:r>
    </w:p>
    <w:p>
      <w:pPr>
        <w:pStyle w:val="BodyText"/>
      </w:pPr>
      <w:r>
        <w:t xml:space="preserve">times the dog stared or reacted to the stimuli. 17 socialized dogs of</w:t>
      </w:r>
    </w:p>
    <w:p>
      <w:pPr>
        <w:pStyle w:val="BodyText"/>
      </w:pPr>
      <w:r>
        <w:t xml:space="preserve">different breeds were used. Male and female dogs, as well as human and</w:t>
      </w:r>
    </w:p>
    <w:p>
      <w:pPr>
        <w:pStyle w:val="BodyText"/>
      </w:pPr>
      <w:r>
        <w:t xml:space="preserve">canine stimuli, were used with positive and negative stimuli and</w:t>
      </w:r>
    </w:p>
    <w:p>
      <w:pPr>
        <w:pStyle w:val="BodyText"/>
      </w:pPr>
      <w:r>
        <w:t xml:space="preserve">matching or mismatching vocalizations.</w:t>
      </w:r>
    </w:p>
    <w:p>
      <w:pPr>
        <w:pStyle w:val="BodyText"/>
      </w:pPr>
      <w:r>
        <w:t xml:space="preserve">The ecological questions I aim to address are if dogs can understand human</w:t>
      </w:r>
    </w:p>
    <w:p>
      <w:pPr>
        <w:pStyle w:val="BodyText"/>
      </w:pPr>
      <w:r>
        <w:t xml:space="preserve">and canine emotions. How do dogs react to facial expressions that do not</w:t>
      </w:r>
    </w:p>
    <w:p>
      <w:pPr>
        <w:pStyle w:val="BodyText"/>
      </w:pPr>
      <w:r>
        <w:t xml:space="preserve">match the auditory cues. Do dogs react more strongly to male or female</w:t>
      </w:r>
    </w:p>
    <w:p>
      <w:pPr>
        <w:pStyle w:val="BodyText"/>
      </w:pPr>
      <w:r>
        <w:t xml:space="preserve">stimuli, and if so, how large is that difference. In conclusion, the goal</w:t>
      </w:r>
    </w:p>
    <w:p>
      <w:pPr>
        <w:pStyle w:val="BodyText"/>
      </w:pPr>
      <w:r>
        <w:t xml:space="preserve">of this experiment is to determine if dogs can understand human and canine</w:t>
      </w:r>
    </w:p>
    <w:p>
      <w:pPr>
        <w:pStyle w:val="BodyText"/>
      </w:pPr>
      <w:r>
        <w:t xml:space="preserve">emotions by the amount of time the dog stares or reacts to the experiment.</w:t>
      </w:r>
    </w:p>
    <w:p>
      <w:pPr>
        <w:pStyle w:val="BodyText"/>
      </w:pPr>
      <w:r>
        <w:t xml:space="preserve">The longer a dog stares, the more it is confirmed that the dogs understand</w:t>
      </w:r>
    </w:p>
    <w:p>
      <w:pPr>
        <w:pStyle w:val="BodyText"/>
      </w:pPr>
      <w:r>
        <w:t xml:space="preserve">the emotions being shown.</w:t>
      </w:r>
    </w:p>
    <w:p>
      <w:pPr>
        <w:pStyle w:val="BodyText"/>
      </w:pPr>
      <w:r>
        <w:t xml:space="preserve">#2. Project Workflow:</w:t>
      </w:r>
    </w:p>
    <w:p>
      <w:pPr>
        <w:numPr>
          <w:ilvl w:val="0"/>
          <w:numId w:val="1001"/>
        </w:numPr>
      </w:pPr>
      <w:r>
        <w:t xml:space="preserve">First I will load in the packages need to clean data and run code.</w:t>
      </w:r>
      <w:r>
        <w:t xml:space="preserve"> </w:t>
      </w:r>
      <w:r>
        <w:t xml:space="preserve">-tidyverse</w:t>
      </w:r>
      <w:r>
        <w:t xml:space="preserve"> </w:t>
      </w:r>
      <w:r>
        <w:t xml:space="preserve">-readxl</w:t>
      </w:r>
      <w:r>
        <w:t xml:space="preserve"> </w:t>
      </w:r>
      <w:r>
        <w:t xml:space="preserve">-ggplot 2</w:t>
      </w:r>
      <w:r>
        <w:t xml:space="preserve"> </w:t>
      </w:r>
      <w:r>
        <w:t xml:space="preserve">-dply</w:t>
      </w:r>
    </w:p>
    <w:p>
      <w:pPr>
        <w:numPr>
          <w:ilvl w:val="0"/>
          <w:numId w:val="1001"/>
        </w:numPr>
      </w:pPr>
      <w:r>
        <w:t xml:space="preserve">Next, I will import the dataset using readxl and save the dataset as an object title Emotions_Dogs. I will then inspect the data.</w:t>
      </w:r>
    </w:p>
    <w:p>
      <w:pPr>
        <w:numPr>
          <w:ilvl w:val="0"/>
          <w:numId w:val="1001"/>
        </w:numPr>
      </w:pPr>
      <w:r>
        <w:t xml:space="preserve">Clean and tidy the dataset by removing the following columns.</w:t>
      </w:r>
    </w:p>
    <w:p>
      <w:pPr>
        <w:pStyle w:val="Compact"/>
        <w:numPr>
          <w:ilvl w:val="0"/>
          <w:numId w:val="1002"/>
        </w:numPr>
      </w:pPr>
      <w:r>
        <w:t xml:space="preserve">Trial</w:t>
      </w:r>
    </w:p>
    <w:p>
      <w:pPr>
        <w:pStyle w:val="Compact"/>
        <w:numPr>
          <w:ilvl w:val="0"/>
          <w:numId w:val="1002"/>
        </w:numPr>
      </w:pPr>
      <w:r>
        <w:t xml:space="preserve">Sequence</w:t>
      </w:r>
    </w:p>
    <w:p>
      <w:pPr>
        <w:pStyle w:val="Compact"/>
        <w:numPr>
          <w:ilvl w:val="0"/>
          <w:numId w:val="1002"/>
        </w:numPr>
      </w:pPr>
      <w:r>
        <w:t xml:space="preserve">Observer</w:t>
      </w:r>
    </w:p>
    <w:p>
      <w:pPr>
        <w:pStyle w:val="Compact"/>
        <w:numPr>
          <w:ilvl w:val="0"/>
          <w:numId w:val="1002"/>
        </w:numPr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Date</w:t>
      </w:r>
    </w:p>
    <w:p>
      <w:pPr>
        <w:pStyle w:val="Compact"/>
        <w:numPr>
          <w:ilvl w:val="0"/>
          <w:numId w:val="1002"/>
        </w:numPr>
      </w:pPr>
      <w:r>
        <w:t xml:space="preserve">Control</w:t>
      </w:r>
    </w:p>
    <w:p>
      <w:pPr>
        <w:pStyle w:val="Compact"/>
        <w:numPr>
          <w:ilvl w:val="0"/>
          <w:numId w:val="1002"/>
        </w:numPr>
      </w:pPr>
      <w:r>
        <w:t xml:space="preserve">Positive/Negative (Represent in Valence column)</w:t>
      </w:r>
      <w:r>
        <w:t xml:space="preserve"> </w:t>
      </w:r>
      <w:r>
        <w:t xml:space="preserve">I will keep the rest of the columns which will be used to create our digarams.</w:t>
      </w:r>
    </w:p>
    <w:p>
      <w:pPr>
        <w:pStyle w:val="Compact"/>
        <w:numPr>
          <w:ilvl w:val="0"/>
          <w:numId w:val="1003"/>
        </w:numPr>
      </w:pPr>
      <w:r>
        <w:t xml:space="preserve">I will check for missing values and remove any missing values.</w:t>
      </w:r>
    </w:p>
    <w:p>
      <w:pPr>
        <w:pStyle w:val="Compact"/>
        <w:numPr>
          <w:ilvl w:val="0"/>
          <w:numId w:val="1004"/>
        </w:numPr>
      </w:pPr>
      <w:r>
        <w:t xml:space="preserve">I will check side_con, matching and index columns.</w:t>
      </w:r>
    </w:p>
    <w:p>
      <w:pPr>
        <w:pStyle w:val="Compact"/>
        <w:numPr>
          <w:ilvl w:val="0"/>
          <w:numId w:val="1004"/>
        </w:numPr>
      </w:pPr>
      <w:r>
        <w:t xml:space="preserve">I will convert columns in factors to make the data cleaner.</w:t>
      </w:r>
    </w:p>
    <w:p>
      <w:pPr>
        <w:pStyle w:val="Compact"/>
        <w:numPr>
          <w:ilvl w:val="0"/>
          <w:numId w:val="1005"/>
        </w:numPr>
      </w:pPr>
      <w:r>
        <w:t xml:space="preserve">Create new variables</w:t>
      </w:r>
    </w:p>
    <w:p>
      <w:pPr>
        <w:pStyle w:val="Compact"/>
        <w:numPr>
          <w:ilvl w:val="0"/>
          <w:numId w:val="1006"/>
        </w:numPr>
      </w:pPr>
      <w:r>
        <w:t xml:space="preserve">I will create a new column with left and right interaction time together for a cleaner data set.</w:t>
      </w:r>
    </w:p>
    <w:p>
      <w:pPr>
        <w:pStyle w:val="Compact"/>
        <w:numPr>
          <w:ilvl w:val="0"/>
          <w:numId w:val="1006"/>
        </w:numPr>
      </w:pPr>
      <w:r>
        <w:t xml:space="preserve">I will also create abs_index variable to see the strength of the response.</w:t>
      </w:r>
    </w:p>
    <w:p>
      <w:pPr>
        <w:pStyle w:val="Compact"/>
        <w:numPr>
          <w:ilvl w:val="0"/>
          <w:numId w:val="1007"/>
        </w:numPr>
      </w:pPr>
      <w:r>
        <w:t xml:space="preserve">Next I will test the differences by comparing</w:t>
      </w:r>
    </w:p>
    <w:p>
      <w:pPr>
        <w:pStyle w:val="Compact"/>
        <w:numPr>
          <w:ilvl w:val="0"/>
          <w:numId w:val="1008"/>
        </w:numPr>
      </w:pPr>
      <w:r>
        <w:t xml:space="preserve">mean valence</w:t>
      </w:r>
    </w:p>
    <w:p>
      <w:pPr>
        <w:pStyle w:val="Compact"/>
        <w:numPr>
          <w:ilvl w:val="0"/>
          <w:numId w:val="1008"/>
        </w:numPr>
      </w:pPr>
      <w:r>
        <w:t xml:space="preserve">mean index</w:t>
      </w:r>
    </w:p>
    <w:p>
      <w:pPr>
        <w:pStyle w:val="Compact"/>
        <w:numPr>
          <w:ilvl w:val="0"/>
          <w:numId w:val="1008"/>
        </w:numPr>
      </w:pPr>
      <w:r>
        <w:t xml:space="preserve">mean total_ time</w:t>
      </w:r>
    </w:p>
    <w:p>
      <w:pPr>
        <w:pStyle w:val="Compact"/>
        <w:numPr>
          <w:ilvl w:val="0"/>
          <w:numId w:val="1009"/>
        </w:numPr>
      </w:pPr>
      <w:r>
        <w:t xml:space="preserve">Lastly I will create figures to answers the questions in project overview section.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1"/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1"/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Independent project</dc:title>
  <dc:creator>Michelle Leyva-Espino</dc:creator>
  <cp:keywords/>
  <dcterms:created xsi:type="dcterms:W3CDTF">2026-05-04T17:58:41Z</dcterms:created>
  <dcterms:modified xsi:type="dcterms:W3CDTF">2026-05-04T17:58:41Z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2026-05-04</vt:lpwstr>
  </property>
  <property fmtid="{D5CDD505-2E9C-101B-9397-08002B2CF9AE}" pid="3" name="output">
    <vt:lpwstr>word_document</vt:lpwstr>
  </property>
</Properties>
</file>