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Independent project</w:t>
      </w:r>
    </w:p>
    <w:p>
      <w:pPr>
        <w:pStyle w:val="Author"/>
      </w:pPr>
      <w:r>
        <w:t xml:space="preserve">Michelle Leyva-Espino</w:t>
      </w:r>
    </w:p>
    <w:p>
      <w:pPr>
        <w:pStyle w:val="Date"/>
      </w:pPr>
      <w:r>
        <w:t xml:space="preserve">2026-05-04</w:t>
      </w:r>
    </w:p>
    <w:p>
      <w:pPr>
        <w:pStyle w:val="FirstParagraph"/>
      </w:pPr>
      <w:r>
        <w:t xml:space="preserve">#1. Project Overview:</w:t>
      </w:r>
    </w:p>
    <w:p>
      <w:pPr>
        <w:pStyle w:val="BodyText"/>
      </w:pPr>
      <w:r>
        <w:t xml:space="preserve">The dataset and research project was to determine if dogs can understand</w:t>
      </w:r>
    </w:p>
    <w:p>
      <w:pPr>
        <w:pStyle w:val="BodyText"/>
      </w:pPr>
      <w:r>
        <w:t xml:space="preserve">both humans and other dogs emotions. This is important for domestic dogs</w:t>
      </w:r>
    </w:p>
    <w:p>
      <w:pPr>
        <w:pStyle w:val="BodyText"/>
      </w:pPr>
      <w:r>
        <w:t xml:space="preserve">because humans express emotions differently than canines. In this</w:t>
      </w:r>
    </w:p>
    <w:p>
      <w:pPr>
        <w:pStyle w:val="BodyText"/>
      </w:pPr>
      <w:r>
        <w:t xml:space="preserve">experiment, they used facial and auditory cues and timed the amount of</w:t>
      </w:r>
    </w:p>
    <w:p>
      <w:pPr>
        <w:pStyle w:val="BodyText"/>
      </w:pPr>
      <w:r>
        <w:t xml:space="preserve">times the dog stared or reacted to the stimuli. 17 socialized dogs of</w:t>
      </w:r>
    </w:p>
    <w:p>
      <w:pPr>
        <w:pStyle w:val="BodyText"/>
      </w:pPr>
      <w:r>
        <w:t xml:space="preserve">different breeds were used. Male and female dogs, as well as human and</w:t>
      </w:r>
    </w:p>
    <w:p>
      <w:pPr>
        <w:pStyle w:val="BodyText"/>
      </w:pPr>
      <w:r>
        <w:t xml:space="preserve">canine stimuli, were used with positive and negative stimuli and</w:t>
      </w:r>
    </w:p>
    <w:p>
      <w:pPr>
        <w:pStyle w:val="BodyText"/>
      </w:pPr>
      <w:r>
        <w:t xml:space="preserve">matching or mismatching vocalizations.</w:t>
      </w:r>
    </w:p>
    <w:p>
      <w:pPr>
        <w:pStyle w:val="BodyText"/>
      </w:pPr>
      <w:r>
        <w:t xml:space="preserve">The ecological questions I aim to address are if dogs can understand human</w:t>
      </w:r>
    </w:p>
    <w:p>
      <w:pPr>
        <w:pStyle w:val="BodyText"/>
      </w:pPr>
      <w:r>
        <w:t xml:space="preserve">and canine emotions. How do dogs react to facial expressions that do not</w:t>
      </w:r>
    </w:p>
    <w:p>
      <w:pPr>
        <w:pStyle w:val="BodyText"/>
      </w:pPr>
      <w:r>
        <w:t xml:space="preserve">match the auditory cues. Do dogs react more strongly to male or female</w:t>
      </w:r>
    </w:p>
    <w:p>
      <w:pPr>
        <w:pStyle w:val="BodyText"/>
      </w:pPr>
      <w:r>
        <w:t xml:space="preserve">stimuli, and if so, how large is that difference. In conclusion, the goal</w:t>
      </w:r>
    </w:p>
    <w:p>
      <w:pPr>
        <w:pStyle w:val="BodyText"/>
      </w:pPr>
      <w:r>
        <w:t xml:space="preserve">of this experiment is to determine if dogs can understand human and canine</w:t>
      </w:r>
    </w:p>
    <w:p>
      <w:pPr>
        <w:pStyle w:val="BodyText"/>
      </w:pPr>
      <w:r>
        <w:t xml:space="preserve">emotions by the amount of time the dog stares or reacts to the experiment.</w:t>
      </w:r>
    </w:p>
    <w:p>
      <w:pPr>
        <w:pStyle w:val="BodyText"/>
      </w:pPr>
      <w:r>
        <w:t xml:space="preserve">The longer a dog stares, the more it is confirmed that the dogs understands</w:t>
      </w:r>
    </w:p>
    <w:p>
      <w:pPr>
        <w:pStyle w:val="BodyText"/>
      </w:pPr>
      <w:r>
        <w:t xml:space="preserve">the emotions being shown.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project</dc:title>
  <dc:creator>Michelle Leyva-Espino</dc:creator>
  <cp:keywords/>
  <dcterms:created xsi:type="dcterms:W3CDTF">2026-05-04T16:19:02Z</dcterms:created>
  <dcterms:modified xsi:type="dcterms:W3CDTF">2026-05-04T16:19:02Z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</vt:lpwstr>
  </property>
  <property fmtid="{D5CDD505-2E9C-101B-9397-08002B2CF9AE}" pid="3" name="output">
    <vt:lpwstr>word_document</vt:lpwstr>
  </property>
</Properties>
</file>