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EC45CB">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EC45CB">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EC45CB">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rsidR="006E4FEA" w:rsidRDefault="00EC45CB">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rsidR="006E4FEA" w:rsidRDefault="00EC45CB">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EC45CB">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EC45CB">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EC45CB">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EC45CB">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EC45CB">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EC45CB">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EC45CB">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EC45CB">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EC45CB">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EC45CB">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rsidR="006E4FEA" w:rsidRDefault="00EC45CB">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rsidR="006E4FEA" w:rsidRDefault="00EC45CB">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rsidR="006E4FEA" w:rsidRDefault="00EC45CB">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rsidR="006E4FEA" w:rsidRDefault="00EC45CB">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EC45CB">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EC45CB">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EC45CB">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rsidR="006E4FEA" w:rsidRDefault="00EC45CB">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EC45CB">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EC45CB">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rsidR="006E4FEA" w:rsidRDefault="00EC45CB">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rsidR="006E4FEA" w:rsidRDefault="00EC45CB">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EC45CB">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EC45CB">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rsidR="006E4FEA" w:rsidRDefault="00EC45CB">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rsidR="006E4FEA" w:rsidRDefault="00EC45CB">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3594424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3594424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3594425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35944251"/>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Default="003A12E3" w:rsidP="00BC05EE">
      <w:pPr>
        <w:pStyle w:val="Standard1"/>
      </w:pPr>
    </w:p>
    <w:p w:rsidR="00B93906" w:rsidRDefault="00B93906" w:rsidP="00B93906">
      <w:pPr>
        <w:pStyle w:val="Standard1"/>
        <w:numPr>
          <w:ilvl w:val="0"/>
          <w:numId w:val="27"/>
        </w:numPr>
      </w:pPr>
      <w:r>
        <w:t>Configure On-Site Messaging</w:t>
      </w:r>
    </w:p>
    <w:p w:rsidR="005624EA" w:rsidRDefault="005624EA" w:rsidP="005624EA">
      <w:pPr>
        <w:pStyle w:val="Standard1"/>
      </w:pPr>
      <w:proofErr w:type="spellStart"/>
      <w:r>
        <w:t>Klarna</w:t>
      </w:r>
      <w:proofErr w:type="spellEnd"/>
      <w:r>
        <w:t xml:space="preserve"> On-Site Messaging is configured per-site per-locale via the </w:t>
      </w:r>
      <w:proofErr w:type="spellStart"/>
      <w:r w:rsidRPr="005624EA">
        <w:t>KlarnaCountries</w:t>
      </w:r>
      <w:proofErr w:type="spellEnd"/>
      <w:r>
        <w:t xml:space="preserve"> custom object. To configure a UCI for a locale, you must visit “</w:t>
      </w:r>
      <w:r w:rsidRPr="005624EA">
        <w:t>Merchant Tools – Custom Object Editor</w:t>
      </w:r>
      <w:r>
        <w:t>”.</w:t>
      </w:r>
    </w:p>
    <w:p w:rsidR="005624EA" w:rsidRDefault="005624EA" w:rsidP="005624EA">
      <w:pPr>
        <w:pStyle w:val="Standard1"/>
      </w:pPr>
      <w:bookmarkStart w:id="11" w:name="_GoBack"/>
      <w:r>
        <w:drawing>
          <wp:inline distT="0" distB="0" distL="0" distR="0">
            <wp:extent cx="3784600" cy="18129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4600" cy="1812925"/>
                    </a:xfrm>
                    <a:prstGeom prst="rect">
                      <a:avLst/>
                    </a:prstGeom>
                    <a:noFill/>
                    <a:ln>
                      <a:noFill/>
                    </a:ln>
                  </pic:spPr>
                </pic:pic>
              </a:graphicData>
            </a:graphic>
          </wp:inline>
        </w:drawing>
      </w:r>
      <w:bookmarkEnd w:id="11"/>
    </w:p>
    <w:p w:rsidR="005624EA" w:rsidRDefault="005624EA" w:rsidP="005624EA">
      <w:pPr>
        <w:pStyle w:val="Standard1"/>
      </w:pPr>
      <w:r>
        <w:t>The placement tags for Cart and PDP are configured via “</w:t>
      </w:r>
      <w:r w:rsidRPr="005624EA">
        <w:t>Merchant Tools – Site Preferences – Custom Preferences</w:t>
      </w:r>
      <w:r>
        <w:t>”. The settings are located within the “</w:t>
      </w:r>
      <w:proofErr w:type="spellStart"/>
      <w:r w:rsidRPr="005624EA">
        <w:t>Klarna_Payments</w:t>
      </w:r>
      <w:proofErr w:type="spellEnd"/>
      <w:r>
        <w:t>” preference group.</w:t>
      </w:r>
    </w:p>
    <w:p w:rsidR="005624EA" w:rsidRDefault="005624EA" w:rsidP="005624EA">
      <w:pPr>
        <w:ind w:left="360"/>
      </w:pPr>
      <w:r>
        <w:rPr>
          <w:noProof/>
        </w:rPr>
        <w:lastRenderedPageBreak/>
        <w:drawing>
          <wp:inline distT="0" distB="0" distL="0" distR="0">
            <wp:extent cx="6177915" cy="167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7915" cy="1670050"/>
                    </a:xfrm>
                    <a:prstGeom prst="rect">
                      <a:avLst/>
                    </a:prstGeom>
                    <a:noFill/>
                    <a:ln>
                      <a:noFill/>
                    </a:ln>
                  </pic:spPr>
                </pic:pic>
              </a:graphicData>
            </a:graphic>
          </wp:inline>
        </w:drawing>
      </w:r>
    </w:p>
    <w:p w:rsidR="005624EA" w:rsidRDefault="005624EA" w:rsidP="005624EA">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rsidR="005624EA" w:rsidRDefault="005624EA" w:rsidP="005624EA">
      <w:pPr>
        <w:pStyle w:val="Standard1"/>
      </w:pPr>
      <w:r>
        <w:t>If You want the Placement tag enabled for the PDP Page, the “</w:t>
      </w:r>
      <w:r w:rsidRPr="005624EA">
        <w:t>PDP Placement Tag ID</w:t>
      </w:r>
      <w:r>
        <w:t>” must be filled in with a valid placement tag id and the “</w:t>
      </w:r>
      <w:r w:rsidRPr="005624EA">
        <w:t>PDP Placement Tag Enabled</w:t>
      </w:r>
      <w:r>
        <w:t>” must be set to Yes.</w:t>
      </w:r>
    </w:p>
    <w:p w:rsidR="00667162" w:rsidRPr="00BD3609" w:rsidRDefault="00667162" w:rsidP="00667162"/>
    <w:p w:rsidR="00667162" w:rsidRDefault="00667162" w:rsidP="00667162">
      <w:pPr>
        <w:pStyle w:val="Standard1"/>
        <w:ind w:left="0"/>
      </w:pPr>
    </w:p>
    <w:p w:rsidR="00667162" w:rsidRDefault="005C172B" w:rsidP="005C172B">
      <w:pPr>
        <w:pStyle w:val="Standard1"/>
        <w:ind w:left="0"/>
        <w:jc w:val="center"/>
      </w:pPr>
      <w:r>
        <w:rPr>
          <w:noProof/>
        </w:rPr>
        <w:drawing>
          <wp:inline distT="0" distB="0" distL="0" distR="0">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Cart Page</w:t>
      </w:r>
    </w:p>
    <w:p w:rsidR="005C172B" w:rsidRDefault="005C172B" w:rsidP="00667162">
      <w:pPr>
        <w:pStyle w:val="Standard1"/>
        <w:ind w:left="0"/>
      </w:pPr>
    </w:p>
    <w:p w:rsidR="005C172B" w:rsidRDefault="005C172B" w:rsidP="005C172B">
      <w:pPr>
        <w:pStyle w:val="Standard1"/>
        <w:ind w:left="0"/>
        <w:jc w:val="center"/>
      </w:pPr>
      <w:r>
        <w:rPr>
          <w:noProof/>
        </w:rPr>
        <w:drawing>
          <wp:inline distT="0" distB="0" distL="0" distR="0">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PDP Page</w:t>
      </w:r>
    </w:p>
    <w:p w:rsidR="00B93906" w:rsidRDefault="00B93906" w:rsidP="00B93906">
      <w:pPr>
        <w:pStyle w:val="Standard1"/>
      </w:pPr>
    </w:p>
    <w:p w:rsidR="005F4633" w:rsidRDefault="005F4633" w:rsidP="00B93906">
      <w:pPr>
        <w:pStyle w:val="Standard1"/>
      </w:pPr>
      <w:bookmarkStart w:id="12" w:name="_Hlk5976863"/>
      <w:r>
        <w:t xml:space="preserve">For more information, please refer to the </w:t>
      </w:r>
      <w:proofErr w:type="spellStart"/>
      <w:r>
        <w:t>Klarna</w:t>
      </w:r>
      <w:proofErr w:type="spellEnd"/>
      <w:r>
        <w:t xml:space="preserve"> Resources Portal:</w:t>
      </w:r>
    </w:p>
    <w:p w:rsidR="005F4633" w:rsidRDefault="00EC45CB" w:rsidP="00B93906">
      <w:pPr>
        <w:pStyle w:val="Standard1"/>
      </w:pPr>
      <w:hyperlink r:id="rId41" w:history="1">
        <w:r w:rsidR="005F3281" w:rsidRPr="00807814">
          <w:rPr>
            <w:rStyle w:val="Hyperlink"/>
          </w:rPr>
          <w:t>https://developers.klarna.com/resources/on-site-messaging</w:t>
        </w:r>
      </w:hyperlink>
    </w:p>
    <w:bookmarkEnd w:id="12"/>
    <w:p w:rsidR="005F4633" w:rsidRPr="00FB12D3" w:rsidRDefault="005F4633" w:rsidP="00B93906">
      <w:pPr>
        <w:pStyle w:val="Standard1"/>
      </w:pPr>
    </w:p>
    <w:p w:rsidR="00B93906" w:rsidRDefault="00B93906" w:rsidP="00BC05EE">
      <w:pPr>
        <w:pStyle w:val="Standard1"/>
      </w:pPr>
    </w:p>
    <w:p w:rsidR="00B93906" w:rsidRPr="00BC05EE" w:rsidRDefault="00B93906" w:rsidP="00BC05EE">
      <w:pPr>
        <w:pStyle w:val="Standard1"/>
      </w:pPr>
    </w:p>
    <w:p w:rsidR="00F50449" w:rsidRDefault="006955B4" w:rsidP="00ED2435">
      <w:pPr>
        <w:pStyle w:val="Heading2"/>
      </w:pPr>
      <w:bookmarkStart w:id="13" w:name="_Toc535944252"/>
      <w:bookmarkEnd w:id="8"/>
      <w:bookmarkEnd w:id="9"/>
      <w:bookmarkEnd w:id="10"/>
      <w:r>
        <w:t>Limitations, Constraints</w:t>
      </w:r>
      <w:bookmarkEnd w:id="13"/>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4" w:name="_Toc535944253"/>
      <w:bookmarkStart w:id="15" w:name="_Toc78862413"/>
      <w:bookmarkStart w:id="16" w:name="_Toc245264334"/>
      <w:bookmarkStart w:id="17" w:name="_Toc279703420"/>
      <w:bookmarkStart w:id="18" w:name="_Toc279703513"/>
      <w:bookmarkEnd w:id="5"/>
      <w:r>
        <w:t>Compatibility</w:t>
      </w:r>
      <w:bookmarkEnd w:id="14"/>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9" w:name="_Toc535944254"/>
      <w:bookmarkStart w:id="20" w:name="_Toc78862414"/>
      <w:bookmarkEnd w:id="15"/>
      <w:bookmarkEnd w:id="16"/>
      <w:bookmarkEnd w:id="17"/>
      <w:bookmarkEnd w:id="18"/>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lastRenderedPageBreak/>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3"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1" w:name="_Toc245264342"/>
      <w:bookmarkStart w:id="22" w:name="_Toc279703429"/>
      <w:bookmarkStart w:id="23" w:name="_Toc279703522"/>
      <w:r>
        <w:br w:type="page"/>
      </w:r>
    </w:p>
    <w:p w:rsidR="00276903" w:rsidRDefault="00D92B9B" w:rsidP="00340C3B">
      <w:pPr>
        <w:pStyle w:val="Heading1"/>
      </w:pPr>
      <w:bookmarkStart w:id="24" w:name="_Toc535944255"/>
      <w:bookmarkEnd w:id="21"/>
      <w:bookmarkEnd w:id="22"/>
      <w:bookmarkEnd w:id="23"/>
      <w:r>
        <w:lastRenderedPageBreak/>
        <w:t>Implementation Guide</w:t>
      </w:r>
      <w:bookmarkEnd w:id="24"/>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5" w:name="_Toc535944256"/>
      <w:r>
        <w:t>Setup</w:t>
      </w:r>
      <w:bookmarkEnd w:id="25"/>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6" w:name="_Toc392504540"/>
      <w:bookmarkStart w:id="27" w:name="_Toc535944257"/>
      <w:proofErr w:type="spellStart"/>
      <w:r w:rsidRPr="00A04B3B">
        <w:rPr>
          <w:rStyle w:val="SubtleEmphasis"/>
          <w:rFonts w:cstheme="minorBidi"/>
          <w:color w:val="auto"/>
          <w:sz w:val="18"/>
          <w:szCs w:val="18"/>
        </w:rPr>
        <w:t>int_klarna_payments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8" w:name="_Toc392504541"/>
      <w:bookmarkStart w:id="29" w:name="_Toc535944258"/>
      <w:proofErr w:type="spellStart"/>
      <w:r w:rsidRPr="00A04B3B">
        <w:rPr>
          <w:rStyle w:val="SubtleEmphasis"/>
          <w:rFonts w:cstheme="minorBidi"/>
          <w:color w:val="auto"/>
          <w:sz w:val="18"/>
          <w:szCs w:val="18"/>
        </w:rPr>
        <w:t>int_klarna_payments_pipelines</w:t>
      </w:r>
      <w:bookmarkEnd w:id="28"/>
      <w:bookmarkEnd w:id="29"/>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30"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30"/>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31" w:name="_Toc535944260"/>
      <w:r>
        <w:rPr>
          <w:rStyle w:val="SubtleEmphasis"/>
          <w:rFonts w:cstheme="minorBidi"/>
          <w:color w:val="auto"/>
          <w:sz w:val="18"/>
          <w:szCs w:val="18"/>
        </w:rPr>
        <w:t>References to Site Genesis Cartridges</w:t>
      </w:r>
      <w:bookmarkEnd w:id="31"/>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2" w:name="_Toc535944261"/>
      <w:r>
        <w:t>Configuration</w:t>
      </w:r>
      <w:bookmarkEnd w:id="32"/>
    </w:p>
    <w:p w:rsidR="00A153B9" w:rsidRDefault="00A153B9" w:rsidP="00EE2378">
      <w:pPr>
        <w:pStyle w:val="Standard1"/>
      </w:pPr>
    </w:p>
    <w:p w:rsidR="003D0DEA" w:rsidRPr="000709D5" w:rsidRDefault="003D0DEA" w:rsidP="003D0DEA">
      <w:pPr>
        <w:pStyle w:val="Heading3"/>
      </w:pPr>
      <w:bookmarkStart w:id="33" w:name="_Toc535944262"/>
      <w:r>
        <w:t>Metadata Import</w:t>
      </w:r>
      <w:bookmarkEnd w:id="33"/>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4" w:name="_Toc535944263"/>
      <w:r>
        <w:t>Cartridge Path</w:t>
      </w:r>
      <w:bookmarkEnd w:id="34"/>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5" w:name="_Toc535944264"/>
      <w:proofErr w:type="spellStart"/>
      <w:r>
        <w:t>Klarna</w:t>
      </w:r>
      <w:proofErr w:type="spellEnd"/>
      <w:r>
        <w:t xml:space="preserve"> Payments Configurations</w:t>
      </w:r>
      <w:bookmarkEnd w:id="35"/>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4520AB" w:rsidTr="00220AE8">
        <w:trPr>
          <w:trHeight w:val="428"/>
        </w:trPr>
        <w:tc>
          <w:tcPr>
            <w:tcW w:w="2126" w:type="dxa"/>
          </w:tcPr>
          <w:p w:rsidR="004520AB" w:rsidRPr="009263D8" w:rsidRDefault="00954CC5" w:rsidP="004520AB">
            <w:pPr>
              <w:rPr>
                <w:rFonts w:ascii="Tahoma" w:hAnsi="Tahoma" w:cs="Tahoma"/>
                <w:sz w:val="18"/>
                <w:szCs w:val="18"/>
              </w:rPr>
            </w:pPr>
            <w:r>
              <w:rPr>
                <w:rFonts w:ascii="Tahoma" w:hAnsi="Tahoma" w:cs="Tahoma"/>
                <w:sz w:val="18"/>
                <w:szCs w:val="18"/>
              </w:rPr>
              <w:t>Library URL</w:t>
            </w:r>
          </w:p>
        </w:tc>
        <w:tc>
          <w:tcPr>
            <w:tcW w:w="2696" w:type="dxa"/>
          </w:tcPr>
          <w:p w:rsidR="004520AB" w:rsidRPr="009263D8" w:rsidRDefault="00954CC5" w:rsidP="004520AB">
            <w:pPr>
              <w:rPr>
                <w:rFonts w:ascii="Tahoma" w:hAnsi="Tahoma" w:cs="Tahoma"/>
                <w:sz w:val="18"/>
                <w:szCs w:val="18"/>
              </w:rPr>
            </w:pPr>
            <w:proofErr w:type="spellStart"/>
            <w:r>
              <w:rPr>
                <w:rFonts w:ascii="Tahoma" w:hAnsi="Tahoma" w:cs="Tahoma"/>
                <w:sz w:val="18"/>
                <w:szCs w:val="18"/>
              </w:rPr>
              <w:t>osmLibraryU</w:t>
            </w:r>
            <w:r w:rsidR="00F274B0">
              <w:rPr>
                <w:rFonts w:ascii="Tahoma" w:hAnsi="Tahoma" w:cs="Tahoma"/>
                <w:sz w:val="18"/>
                <w:szCs w:val="18"/>
              </w:rPr>
              <w:t>rl</w:t>
            </w:r>
            <w:proofErr w:type="spellEnd"/>
          </w:p>
        </w:tc>
        <w:tc>
          <w:tcPr>
            <w:tcW w:w="4350" w:type="dxa"/>
          </w:tcPr>
          <w:p w:rsidR="004520AB" w:rsidRPr="009263D8" w:rsidRDefault="003E25D3" w:rsidP="004520AB">
            <w:pPr>
              <w:rPr>
                <w:rFonts w:ascii="Tahoma" w:hAnsi="Tahoma" w:cs="Tahoma"/>
                <w:sz w:val="18"/>
                <w:szCs w:val="18"/>
              </w:rPr>
            </w:pPr>
            <w:r w:rsidRPr="003E25D3">
              <w:rPr>
                <w:rFonts w:ascii="Tahoma" w:hAnsi="Tahoma" w:cs="Tahoma"/>
                <w:sz w:val="18"/>
                <w:szCs w:val="18"/>
              </w:rPr>
              <w:t>Stores On-Site Messaging JavaScript Library URL.</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Cart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Cart Page.</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PDP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PDP Page.</w:t>
            </w:r>
          </w:p>
        </w:tc>
      </w:tr>
    </w:tbl>
    <w:p w:rsidR="00E32BC7" w:rsidRPr="009A4EC4" w:rsidRDefault="00E32BC7" w:rsidP="00E32BC7"/>
    <w:p w:rsidR="008B6EEC" w:rsidRPr="000709D5" w:rsidRDefault="008B6EEC" w:rsidP="008B6EEC">
      <w:pPr>
        <w:pStyle w:val="Heading3"/>
      </w:pPr>
      <w:bookmarkStart w:id="36" w:name="_Toc535944265"/>
      <w:proofErr w:type="spellStart"/>
      <w:r>
        <w:t>Klarna</w:t>
      </w:r>
      <w:proofErr w:type="spellEnd"/>
      <w:r>
        <w:t xml:space="preserve"> Payments Logo and Payment Option Name</w:t>
      </w:r>
      <w:bookmarkEnd w:id="36"/>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7" w:name="_Toc535944266"/>
      <w:r>
        <w:t>Services Configuration</w:t>
      </w:r>
      <w:bookmarkEnd w:id="37"/>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8" w:name="_Toc535944267"/>
      <w:r>
        <w:t>Custom attributes</w:t>
      </w:r>
      <w:bookmarkEnd w:id="38"/>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9" w:name="_Toc535944268"/>
      <w:r>
        <w:t>Custom Code</w:t>
      </w:r>
      <w:bookmarkEnd w:id="39"/>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40" w:name="_Toc535944269"/>
      <w:r>
        <w:rPr>
          <w:color w:val="auto"/>
        </w:rPr>
        <w:t>Integration efforts</w:t>
      </w:r>
      <w:bookmarkEnd w:id="40"/>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Default="00675AF5" w:rsidP="00056CB4">
      <w:pPr>
        <w:pStyle w:val="Standard1"/>
        <w:numPr>
          <w:ilvl w:val="0"/>
          <w:numId w:val="23"/>
        </w:numPr>
      </w:pPr>
      <w:r w:rsidRPr="00675AF5">
        <w:t>default/checkout/billing/</w:t>
      </w:r>
      <w:proofErr w:type="spellStart"/>
      <w:r w:rsidRPr="00675AF5">
        <w:t>billing.isml</w:t>
      </w:r>
      <w:proofErr w:type="spellEnd"/>
    </w:p>
    <w:p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rsidR="002C6A77" w:rsidRDefault="00675AF5" w:rsidP="002C6A77">
      <w:pPr>
        <w:pStyle w:val="Standard1"/>
        <w:numPr>
          <w:ilvl w:val="0"/>
          <w:numId w:val="23"/>
        </w:numPr>
      </w:pPr>
      <w:r w:rsidRPr="00675AF5">
        <w:t>default/checkout/billing/</w:t>
      </w:r>
      <w:proofErr w:type="spellStart"/>
      <w:r w:rsidRPr="00675AF5">
        <w:t>paymentmethods.isml</w:t>
      </w:r>
      <w:proofErr w:type="spellEnd"/>
    </w:p>
    <w:p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837200" w:rsidRDefault="00A03AC7" w:rsidP="00837200">
      <w:pPr>
        <w:pStyle w:val="Standard1"/>
        <w:numPr>
          <w:ilvl w:val="0"/>
          <w:numId w:val="23"/>
        </w:numPr>
      </w:pPr>
      <w:r w:rsidRPr="00A03AC7">
        <w:t>default/components/footer/</w:t>
      </w:r>
      <w:proofErr w:type="spellStart"/>
      <w:r w:rsidRPr="00A03AC7">
        <w:t>footer_UI.isml</w:t>
      </w:r>
      <w:proofErr w:type="spellEnd"/>
    </w:p>
    <w:p w:rsidR="00D730B6" w:rsidRDefault="002C6A77" w:rsidP="00D730B6">
      <w:pPr>
        <w:pStyle w:val="Standard1"/>
        <w:numPr>
          <w:ilvl w:val="0"/>
          <w:numId w:val="23"/>
        </w:numPr>
      </w:pPr>
      <w:r w:rsidRPr="002C6A77">
        <w:t>default/product/</w:t>
      </w:r>
      <w:proofErr w:type="spellStart"/>
      <w:r w:rsidRPr="002C6A77">
        <w:t>producttopcontentPS.isml</w:t>
      </w:r>
      <w:proofErr w:type="spellEnd"/>
    </w:p>
    <w:p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rsidR="003F5DA2" w:rsidRDefault="003F5DA2" w:rsidP="00D730B6">
      <w:pPr>
        <w:pStyle w:val="Standard1"/>
      </w:pPr>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C57785" w:rsidRDefault="00C57785" w:rsidP="00EC0F25">
      <w:pPr>
        <w:pStyle w:val="Standard1"/>
        <w:ind w:left="0"/>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3898800"/>
                    </a:xfrm>
                    <a:prstGeom prst="rect">
                      <a:avLst/>
                    </a:prstGeom>
                  </pic:spPr>
                </pic:pic>
              </a:graphicData>
            </a:graphic>
          </wp:inline>
        </w:drawing>
      </w:r>
    </w:p>
    <w:p w:rsidR="00005671" w:rsidRPr="00B2724F" w:rsidRDefault="00005671" w:rsidP="00A2330A">
      <w:pPr>
        <w:pStyle w:val="Standard1"/>
        <w:ind w:left="0"/>
      </w:pPr>
    </w:p>
    <w:p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rsidR="003F5DA2" w:rsidRDefault="003F5DA2" w:rsidP="003F5DA2">
      <w:pPr>
        <w:autoSpaceDE w:val="0"/>
        <w:autoSpaceDN w:val="0"/>
        <w:adjustRightInd w:val="0"/>
        <w:spacing w:after="0" w:line="240" w:lineRule="auto"/>
        <w:ind w:left="1080"/>
        <w:rPr>
          <w:rStyle w:val="StyleCOdeChar"/>
          <w:rFonts w:eastAsiaTheme="minorEastAsia"/>
          <w:lang w:val="bg-BG"/>
        </w:rPr>
      </w:pP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rsidR="003F5DA2" w:rsidRDefault="003F5DA2" w:rsidP="00A2330A">
      <w:pPr>
        <w:pStyle w:val="Standard1"/>
        <w:ind w:left="0"/>
      </w:pPr>
    </w:p>
    <w:p w:rsidR="003F5DA2" w:rsidRDefault="003F5DA2" w:rsidP="00A2330A">
      <w:pPr>
        <w:pStyle w:val="Standard1"/>
        <w:ind w:left="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rsidR="00A2330A" w:rsidRDefault="00A2330A" w:rsidP="00A2330A">
      <w:pPr>
        <w:ind w:left="372" w:firstLine="708"/>
      </w:pPr>
      <w:r>
        <w:t>Add the following code:</w:t>
      </w:r>
    </w:p>
    <w:p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1228B1B7" wp14:editId="3E366ADC">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rsidR="00A2330A" w:rsidRPr="00A354DF" w:rsidRDefault="00A2330A" w:rsidP="00A2330A">
      <w:pPr>
        <w:autoSpaceDE w:val="0"/>
        <w:autoSpaceDN w:val="0"/>
        <w:adjustRightInd w:val="0"/>
        <w:spacing w:after="0" w:line="240" w:lineRule="auto"/>
        <w:ind w:left="108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rsidR="00A2330A" w:rsidRDefault="00A2330A" w:rsidP="00A2330A">
      <w:pPr>
        <w:autoSpaceDE w:val="0"/>
        <w:autoSpaceDN w:val="0"/>
        <w:adjustRightInd w:val="0"/>
        <w:spacing w:after="0" w:line="240" w:lineRule="auto"/>
        <w:ind w:left="1080"/>
      </w:pPr>
      <w:r>
        <w:t>Add the following code:</w:t>
      </w:r>
    </w:p>
    <w:p w:rsidR="00A2330A" w:rsidRDefault="00A2330A" w:rsidP="00A2330A">
      <w:pPr>
        <w:autoSpaceDE w:val="0"/>
        <w:autoSpaceDN w:val="0"/>
        <w:adjustRightInd w:val="0"/>
        <w:spacing w:after="0" w:line="240" w:lineRule="auto"/>
        <w:ind w:left="1080"/>
      </w:pP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48AE484C" wp14:editId="6118654C">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pPr>
    </w:p>
    <w:p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rsidR="00A679FA" w:rsidRDefault="00A679FA" w:rsidP="00A2330A">
      <w:pPr>
        <w:autoSpaceDE w:val="0"/>
        <w:autoSpaceDN w:val="0"/>
        <w:adjustRightInd w:val="0"/>
        <w:spacing w:after="0" w:line="240" w:lineRule="auto"/>
        <w:ind w:left="1080"/>
        <w:rPr>
          <w:rFonts w:ascii="Tahoma" w:hAnsi="Tahoma" w:cs="Tahoma"/>
          <w:b/>
          <w:sz w:val="18"/>
          <w:szCs w:val="18"/>
        </w:rPr>
      </w:pPr>
    </w:p>
    <w:p w:rsidR="00A679FA" w:rsidRDefault="00A679FA" w:rsidP="00A679FA">
      <w:pPr>
        <w:autoSpaceDE w:val="0"/>
        <w:autoSpaceDN w:val="0"/>
        <w:adjustRightInd w:val="0"/>
        <w:spacing w:after="0" w:line="240" w:lineRule="auto"/>
        <w:ind w:left="1080"/>
      </w:pPr>
      <w:r>
        <w:t>Add the following code:</w:t>
      </w:r>
    </w:p>
    <w:p w:rsidR="00A679FA" w:rsidRDefault="00A679FA" w:rsidP="00A679FA">
      <w:pPr>
        <w:autoSpaceDE w:val="0"/>
        <w:autoSpaceDN w:val="0"/>
        <w:adjustRightInd w:val="0"/>
        <w:spacing w:after="0" w:line="240" w:lineRule="auto"/>
        <w:ind w:left="1080"/>
      </w:pPr>
    </w:p>
    <w:p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rsidR="00A679FA" w:rsidRPr="00A679FA" w:rsidRDefault="00A679FA" w:rsidP="004102DB">
      <w:pPr>
        <w:pStyle w:val="StyleCOde"/>
        <w:ind w:left="0"/>
        <w:rPr>
          <w:color w:val="000000"/>
          <w:lang w:bidi="ar-SA"/>
        </w:rPr>
      </w:pPr>
    </w:p>
    <w:p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rsidR="00A2330A" w:rsidRPr="005856E6" w:rsidRDefault="004102DB" w:rsidP="00A2330A">
      <w:pPr>
        <w:autoSpaceDE w:val="0"/>
        <w:autoSpaceDN w:val="0"/>
        <w:adjustRightInd w:val="0"/>
        <w:spacing w:after="0" w:line="240" w:lineRule="auto"/>
        <w:ind w:left="1080"/>
      </w:pPr>
      <w:r>
        <w:rPr>
          <w:noProof/>
        </w:rPr>
        <w:drawing>
          <wp:inline distT="0" distB="0" distL="0" distR="0">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7">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rsidR="00A2330A" w:rsidRDefault="00A2330A" w:rsidP="00A2330A"/>
    <w:p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rsidR="00A2330A" w:rsidRDefault="00A2330A" w:rsidP="00A2330A">
      <w:pPr>
        <w:ind w:left="372" w:firstLine="708"/>
      </w:pPr>
      <w:r>
        <w:t>Add the following code:</w:t>
      </w:r>
    </w:p>
    <w:p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rsidR="00A2330A" w:rsidRPr="00EC0F25" w:rsidRDefault="00A2330A" w:rsidP="00A2330A">
      <w:r>
        <w:rPr>
          <w:noProof/>
        </w:rPr>
        <w:lastRenderedPageBreak/>
        <w:drawing>
          <wp:inline distT="0" distB="0" distL="0" distR="0" wp14:anchorId="7FF2FEB4" wp14:editId="28224763">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rsidR="00A2330A" w:rsidRPr="00A2330A" w:rsidRDefault="00A2330A" w:rsidP="00A2330A">
      <w:pPr>
        <w:pStyle w:val="Standard1"/>
        <w:ind w:left="0"/>
      </w:pPr>
    </w:p>
    <w:p w:rsidR="00EC0F25" w:rsidRPr="00A2330A" w:rsidRDefault="00EC0F25" w:rsidP="00A2330A">
      <w:pPr>
        <w:pStyle w:val="Standard1"/>
        <w:ind w:left="0"/>
      </w:pPr>
    </w:p>
    <w:p w:rsidR="00A04B3B" w:rsidRPr="00057DFD" w:rsidRDefault="00A04B3B" w:rsidP="00EE2378">
      <w:pPr>
        <w:pStyle w:val="Heading3"/>
        <w:rPr>
          <w:color w:val="auto"/>
        </w:rPr>
      </w:pPr>
      <w:bookmarkStart w:id="42" w:name="_Toc535944271"/>
      <w:r w:rsidRPr="00057DFD">
        <w:rPr>
          <w:color w:val="auto"/>
        </w:rPr>
        <w:t>Pipeline modifications</w:t>
      </w:r>
      <w:bookmarkEnd w:id="42"/>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3" w:name="_Toc535944272"/>
      <w:proofErr w:type="spellStart"/>
      <w:r w:rsidRPr="00EC5CCC">
        <w:rPr>
          <w:color w:val="auto"/>
        </w:rPr>
        <w:t>COBilling</w:t>
      </w:r>
      <w:proofErr w:type="spellEnd"/>
      <w:r w:rsidRPr="00EC5CCC">
        <w:rPr>
          <w:color w:val="auto"/>
        </w:rPr>
        <w:t xml:space="preserve"> pipeline</w:t>
      </w:r>
      <w:bookmarkEnd w:id="43"/>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4"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4"/>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5"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5"/>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7" w:name="_Toc535944276"/>
      <w:proofErr w:type="spellStart"/>
      <w:r w:rsidRPr="00EC5CCC">
        <w:rPr>
          <w:color w:val="auto"/>
        </w:rPr>
        <w:t>COBilling</w:t>
      </w:r>
      <w:proofErr w:type="spellEnd"/>
      <w:r w:rsidRPr="00EC5CCC">
        <w:rPr>
          <w:color w:val="auto"/>
        </w:rPr>
        <w:t xml:space="preserve"> </w:t>
      </w:r>
      <w:r>
        <w:rPr>
          <w:color w:val="auto"/>
        </w:rPr>
        <w:t>controller.</w:t>
      </w:r>
      <w:bookmarkEnd w:id="47"/>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8"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8"/>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50" w:name="_Toc535944279"/>
      <w:bookmarkEnd w:id="20"/>
      <w:r>
        <w:lastRenderedPageBreak/>
        <w:t>Release History</w:t>
      </w:r>
      <w:bookmarkEnd w:id="50"/>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76"/>
      <w:headerReference w:type="default" r:id="rId77"/>
      <w:footerReference w:type="default" r:id="rId78"/>
      <w:headerReference w:type="first" r:id="rId79"/>
      <w:footerReference w:type="first" r:id="rId8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5CB" w:rsidRDefault="00EC45CB">
      <w:pPr>
        <w:spacing w:line="240" w:lineRule="auto"/>
      </w:pPr>
      <w:r>
        <w:separator/>
      </w:r>
    </w:p>
  </w:endnote>
  <w:endnote w:type="continuationSeparator" w:id="0">
    <w:p w:rsidR="00EC45CB" w:rsidRDefault="00EC4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A679FA" w:rsidRPr="001453CA" w:rsidTr="001055A3">
      <w:trPr>
        <w:trHeight w:val="440"/>
      </w:trPr>
      <w:tc>
        <w:tcPr>
          <w:tcW w:w="4428" w:type="dxa"/>
        </w:tcPr>
        <w:p w:rsidR="00A679FA" w:rsidRPr="001F1045" w:rsidRDefault="00A679FA"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A679FA" w:rsidRPr="00673042" w:rsidRDefault="00A679FA"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679FA" w:rsidRPr="00FD4DEE" w:rsidRDefault="00A679FA"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679FA" w:rsidRPr="003A546F" w:rsidRDefault="00A679FA"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p w:rsidR="00A679FA" w:rsidRDefault="00A6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5CB" w:rsidRDefault="00EC45CB">
      <w:pPr>
        <w:spacing w:line="240" w:lineRule="auto"/>
      </w:pPr>
      <w:r>
        <w:separator/>
      </w:r>
    </w:p>
  </w:footnote>
  <w:footnote w:type="continuationSeparator" w:id="0">
    <w:p w:rsidR="00EC45CB" w:rsidRDefault="00EC45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679FA" w:rsidRDefault="00A679FA">
    <w:pPr>
      <w:pStyle w:val="Header"/>
      <w:ind w:right="360"/>
    </w:pPr>
  </w:p>
  <w:p w:rsidR="00A679FA" w:rsidRDefault="00A679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Pr="002919B2" w:rsidRDefault="00A679FA"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p w:rsidR="00A679FA" w:rsidRDefault="00A679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24E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2B1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5CB"/>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28BB"/>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1B77287A"/>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04571354">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klarna.com/api/"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hyperlink" Target="https://developers.klarna.com/resources/on-site-messaging"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65EB28D-A4DE-45B2-AD95-01A3CFB64226}">
  <ds:schemaRefs>
    <ds:schemaRef ds:uri="http://schemas.openxmlformats.org/officeDocument/2006/bibliography"/>
  </ds:schemaRefs>
</ds:datastoreItem>
</file>

<file path=customXml/itemProps2.xml><?xml version="1.0" encoding="utf-8"?>
<ds:datastoreItem xmlns:ds="http://schemas.openxmlformats.org/officeDocument/2006/customXml" ds:itemID="{417E4C37-4399-4BEB-9EE3-BFE1BE64923D}">
  <ds:schemaRefs>
    <ds:schemaRef ds:uri="http://schemas.openxmlformats.org/officeDocument/2006/bibliography"/>
  </ds:schemaRefs>
</ds:datastoreItem>
</file>

<file path=customXml/itemProps3.xml><?xml version="1.0" encoding="utf-8"?>
<ds:datastoreItem xmlns:ds="http://schemas.openxmlformats.org/officeDocument/2006/customXml" ds:itemID="{074F3357-68BE-4F5F-9DB1-BA419D778AF4}">
  <ds:schemaRefs>
    <ds:schemaRef ds:uri="http://schemas.openxmlformats.org/officeDocument/2006/bibliography"/>
  </ds:schemaRefs>
</ds:datastoreItem>
</file>

<file path=customXml/itemProps4.xml><?xml version="1.0" encoding="utf-8"?>
<ds:datastoreItem xmlns:ds="http://schemas.openxmlformats.org/officeDocument/2006/customXml" ds:itemID="{E6EFA1E0-CE10-4982-ACDA-48BD37DB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22547</TotalTime>
  <Pages>55</Pages>
  <Words>6331</Words>
  <Characters>36088</Characters>
  <Application>Microsoft Office Word</Application>
  <DocSecurity>0</DocSecurity>
  <Lines>300</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42335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242</cp:revision>
  <cp:lastPrinted>2011-05-09T17:50:00Z</cp:lastPrinted>
  <dcterms:created xsi:type="dcterms:W3CDTF">2011-05-09T17:50:00Z</dcterms:created>
  <dcterms:modified xsi:type="dcterms:W3CDTF">2019-05-20T11:07:00Z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