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14:paraId="4B2C11F5" w14:textId="77777777" w:rsidR="007A5A94" w:rsidRPr="007A5A94" w:rsidRDefault="007A5A94" w:rsidP="007A5A94"/>
    <w:p w14:paraId="74B9CA21"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EA793F">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EA793F">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EA793F">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EA793F">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EA793F">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EA793F">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EA793F">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EA793F">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EA793F">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EA793F">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EA793F">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EA793F">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EA793F">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EA793F">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EA793F">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EA793F">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EA793F">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EA793F">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EA793F">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EA793F">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EA793F">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EA793F">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EA793F">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EA793F">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EA793F">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EA793F">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EA793F">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EA793F">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EA793F">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EA793F">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EA793F">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This cartridge enables a Commerce Cloud store to use the Klarna Payments service.</w:t>
      </w:r>
    </w:p>
    <w:p w14:paraId="47BA53C7" w14:textId="77777777"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14:paraId="522CC186" w14:textId="77777777" w:rsidR="00A37437" w:rsidRPr="00EE2378" w:rsidRDefault="00A37437" w:rsidP="00EE2378">
      <w:pPr>
        <w:pStyle w:val="Standard1"/>
      </w:pPr>
      <w:r w:rsidRPr="00EE2378">
        <w:t>Klarna offers a test environment, so the integration can be tested before switching to the Klarna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14:paraId="3B6D50D0" w14:textId="77777777"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r w:rsidRPr="00980324">
        <w:t>Klarna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Klarna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Refuse Klarna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Upon receiving approval from Klarna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Upon receiving rejection from Klarna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Gift Certificate / Klarna Payments split payment</w:t>
      </w:r>
    </w:p>
    <w:p w14:paraId="6A326000" w14:textId="77777777"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77777777"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77777777" w:rsidR="0011484B" w:rsidRDefault="0011484B" w:rsidP="0011484B">
      <w:pPr>
        <w:pStyle w:val="Standard1"/>
        <w:numPr>
          <w:ilvl w:val="0"/>
          <w:numId w:val="29"/>
        </w:numPr>
      </w:pPr>
      <w:r>
        <w:t xml:space="preserve">Enable </w:t>
      </w:r>
      <w:r w:rsidR="00D15FE5">
        <w:t>VCN option</w:t>
      </w:r>
      <w:r>
        <w:t xml:space="preserve"> in Site Preferences as shown above</w:t>
      </w:r>
    </w:p>
    <w:p w14:paraId="74275685" w14:textId="77777777"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How to generate a 4096 bit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14:paraId="7435C85D" w14:textId="77777777" w:rsidR="0011484B" w:rsidRPr="001F3AB6" w:rsidRDefault="0011484B" w:rsidP="0011484B">
      <w:pPr>
        <w:pStyle w:val="Standard1"/>
        <w:ind w:left="420"/>
        <w:rPr>
          <w:b/>
          <w:i/>
        </w:rPr>
      </w:pPr>
      <w:r w:rsidRPr="001F3AB6">
        <w:rPr>
          <w:b/>
          <w:i/>
        </w:rPr>
        <w:t>openssl genpkey -algorithm RSA -out private_key.pem -pkeyopt rsa_keygen_bits:4096</w:t>
      </w:r>
    </w:p>
    <w:p w14:paraId="4E547D3D" w14:textId="77777777" w:rsidR="0011484B" w:rsidRDefault="0011484B" w:rsidP="0011484B">
      <w:pPr>
        <w:pStyle w:val="Standard1"/>
        <w:ind w:left="420"/>
      </w:pPr>
      <w:r>
        <w:t>In order to e</w:t>
      </w:r>
      <w:r w:rsidRPr="0011484B">
        <w:t>xtract the public key from an RSA keypair</w:t>
      </w:r>
      <w:r>
        <w:t>, you can use the following openssl command:</w:t>
      </w:r>
    </w:p>
    <w:p w14:paraId="1A557BD5" w14:textId="77777777" w:rsidR="0011484B" w:rsidRPr="001F3AB6" w:rsidRDefault="0011484B" w:rsidP="0011484B">
      <w:pPr>
        <w:pStyle w:val="Standard1"/>
        <w:ind w:left="420"/>
        <w:rPr>
          <w:b/>
          <w:i/>
        </w:rPr>
      </w:pPr>
      <w:r w:rsidRPr="001F3AB6">
        <w:rPr>
          <w:b/>
          <w:i/>
        </w:rPr>
        <w:t>openssl rsa -pubout -in private_key.pem -out public_key.pem</w:t>
      </w:r>
    </w:p>
    <w:p w14:paraId="5C7C58B8" w14:textId="77777777"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r w:rsidRPr="005D5ADD">
        <w:rPr>
          <w:b/>
        </w:rPr>
        <w:t>public_key.pem</w:t>
      </w:r>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r w:rsidRPr="005D5ADD">
        <w:t>xuZV/lGYDftKt85hbV5EjOum+StAIufEXvlBX7nMOMc1KyWm9kp2kbqd88mFIX63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r w:rsidRPr="005D5ADD">
        <w:t>RLsKh/JLXyWE24FJKV+z00s7TQkdWW/5ET12OGQYZsWo1yqgi9HplNvrisve8vWP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r>
        <w:rPr>
          <w:b/>
        </w:rPr>
        <w:t>private</w:t>
      </w:r>
      <w:r w:rsidRPr="005D5ADD">
        <w:rPr>
          <w:b/>
        </w:rPr>
        <w:t>_key.pem</w:t>
      </w:r>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y97y9Y/FovibyJncj/3Jh2DvIA1BtPFIlxttEKBppqA+jfQI3F6pTqpp9jmDy9jc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UkKmAQzBi5wTgAfiAkqyHcplvFERGus7vZsvavG9aoGn/SHsNwyxX2xCzgG/HEiX</w:t>
      </w:r>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4Ct1OknxAxxHQDIaxT6XJFo5SA4EinUfNz2Bo3/xry/QjxW/mCK0GwDd4PNp9TGM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HPC68j2bAzTPghp5aSZ9976SGm2SPonJXyboXdiHbI/osdyqDxeIT3iB9GmrHX/i</w:t>
      </w:r>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r>
        <w:t>PZHiQrTFnlfG/+fAO14xLf3j3ED4YQXdHOKI3xoLknQx/EydLoctxgkkpgWLrsA7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zMXQRfqfvEDlNXEX0rCupTkw1G6AGTwQc/NPzyr/LTpLe6UBAoIBAQDEUjTiG11V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lIFqxpzudSLPmoDuIBT7Dl5c/aleyKs/siUusP8QVDXk6OAR84XSytC35sIRV7pE</w:t>
      </w:r>
    </w:p>
    <w:p w14:paraId="37955CFE" w14:textId="77777777" w:rsidR="005D5ADD" w:rsidRDefault="005D5ADD" w:rsidP="005D5ADD">
      <w:pPr>
        <w:pStyle w:val="Standard1"/>
        <w:spacing w:after="0" w:line="240" w:lineRule="auto"/>
        <w:ind w:left="420"/>
      </w:pPr>
      <w:r>
        <w:t>VMuBL91jfkQ0Lf/PreslK/kI6Yvwwp4qrHK6/f9TgciHclYtf+/oti4ky6GJgfmP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lastRenderedPageBreak/>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crDaa8X0W1aJi5dol4hYCRajaKsfHAF/QfdgMQVxHwUC5YG4En/Q+DAVWhGWYpXD</w:t>
      </w:r>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r>
        <w:t>xA/FP4CQD1UqkcpmuFSIwAwXo6LXVY7NTS0nKMiUnTLkLlTIHtLnO9+9jmNapWRP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r w:rsidRPr="00823A1C">
        <w:t xml:space="preserve">Order.custom.kpVCNBrand </w:t>
      </w:r>
      <w:r>
        <w:t>– virtual credit card brand;</w:t>
      </w:r>
    </w:p>
    <w:p w14:paraId="4668CB3A" w14:textId="77777777" w:rsidR="00823A1C" w:rsidRPr="00823A1C" w:rsidRDefault="00823A1C" w:rsidP="00823A1C">
      <w:pPr>
        <w:pStyle w:val="Standard1"/>
        <w:numPr>
          <w:ilvl w:val="0"/>
          <w:numId w:val="30"/>
        </w:numPr>
      </w:pPr>
      <w:r w:rsidRPr="00823A1C">
        <w:t xml:space="preserve">Order.custom.kpVCNCSC </w:t>
      </w:r>
      <w:r>
        <w:t>– virtual credit card csc</w:t>
      </w:r>
      <w:r w:rsidRPr="00823A1C">
        <w:t>;</w:t>
      </w:r>
    </w:p>
    <w:p w14:paraId="3D495B25" w14:textId="77777777"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14:paraId="423A6392" w14:textId="77777777"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14:paraId="17F4C3CA" w14:textId="77777777"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lastRenderedPageBreak/>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r>
        <w:t xml:space="preserve">Klarna On-Site Messaging is configured per-site per-locale via the </w:t>
      </w:r>
      <w:r w:rsidRPr="005624EA">
        <w:t>KlarnaCountries</w:t>
      </w:r>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r>
        <w:t>Klarna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r>
        <w:t>Klarna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For more information, please refer to the Klarna Resources Portal:</w:t>
      </w:r>
    </w:p>
    <w:p w14:paraId="53D4558D" w14:textId="77777777" w:rsidR="005850D4" w:rsidRDefault="00EA793F" w:rsidP="005850D4">
      <w:pPr>
        <w:pStyle w:val="Standard1"/>
      </w:pPr>
      <w:hyperlink r:id="rId40"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r w:rsidRPr="007B2F35">
        <w:rPr>
          <w:i/>
          <w:iCs/>
        </w:rPr>
        <w:t>Klarna_Payments</w:t>
      </w:r>
      <w:r>
        <w:t>” preference group.</w:t>
      </w:r>
    </w:p>
    <w:p w14:paraId="4955D636" w14:textId="77777777" w:rsidR="008C603B" w:rsidRDefault="008C603B" w:rsidP="008C603B">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Klarna’s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Based on Commerce Cloud 17.1.0 and SiteGenesis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4"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"http://klarna.com/v2/emd#",</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r w:rsidRPr="00A04B3B">
        <w:rPr>
          <w:rStyle w:val="SubtleEmphasis"/>
          <w:rFonts w:cstheme="minorBidi"/>
          <w:color w:val="auto"/>
          <w:sz w:val="18"/>
          <w:szCs w:val="18"/>
        </w:rPr>
        <w:t>int_klarna_payments</w:t>
      </w:r>
      <w:bookmarkEnd w:id="25"/>
      <w:bookmarkEnd w:id="26"/>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r w:rsidRPr="00A04B3B">
        <w:rPr>
          <w:rStyle w:val="SubtleEmphasis"/>
          <w:rFonts w:cstheme="minorBidi"/>
          <w:color w:val="auto"/>
          <w:sz w:val="18"/>
          <w:szCs w:val="18"/>
        </w:rPr>
        <w:t>int_klarna_payments_pipelines</w:t>
      </w:r>
      <w:bookmarkEnd w:id="27"/>
      <w:bookmarkEnd w:id="28"/>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14:paraId="27FF7213" w14:textId="77777777"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14:paraId="0DC81122" w14:textId="77777777"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14:paraId="4F45EABD" w14:textId="77777777" w:rsidR="00D00814" w:rsidRPr="00D00814" w:rsidRDefault="00D00814" w:rsidP="0078191D">
      <w:pPr>
        <w:pStyle w:val="Standard1"/>
      </w:pPr>
      <w:r w:rsidRPr="00D00814">
        <w:t>Klarna Payments cartridge is developed assuming storefront cartridge naming conventions as:</w:t>
      </w:r>
    </w:p>
    <w:p w14:paraId="484B4700" w14:textId="77777777" w:rsidR="00D00814" w:rsidRPr="00D00814" w:rsidRDefault="00D00814" w:rsidP="0078191D">
      <w:pPr>
        <w:pStyle w:val="Standard1"/>
        <w:numPr>
          <w:ilvl w:val="0"/>
          <w:numId w:val="35"/>
        </w:numPr>
      </w:pPr>
      <w:r w:rsidRPr="00D00814">
        <w:t>app_storefront_core</w:t>
      </w:r>
    </w:p>
    <w:p w14:paraId="0AEFABE3" w14:textId="77777777" w:rsidR="00D00814" w:rsidRPr="00D00814" w:rsidRDefault="00D00814" w:rsidP="0078191D">
      <w:pPr>
        <w:pStyle w:val="Standard1"/>
        <w:numPr>
          <w:ilvl w:val="0"/>
          <w:numId w:val="35"/>
        </w:numPr>
      </w:pPr>
      <w:r w:rsidRPr="00D00814">
        <w:t>app_storefront_ pipelines</w:t>
      </w:r>
    </w:p>
    <w:p w14:paraId="27A1D19F" w14:textId="77777777" w:rsidR="00D00814" w:rsidRPr="00D00814" w:rsidRDefault="00D00814" w:rsidP="0078191D">
      <w:pPr>
        <w:pStyle w:val="Standard1"/>
        <w:numPr>
          <w:ilvl w:val="0"/>
          <w:numId w:val="35"/>
        </w:numPr>
      </w:pPr>
      <w:r w:rsidRPr="00D00814">
        <w:t>app_storefront_ controllers</w:t>
      </w:r>
    </w:p>
    <w:p w14:paraId="05F39669" w14:textId="77777777"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14:paraId="6CDDDEDB" w14:textId="77777777"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14:paraId="16BB77EA" w14:textId="77777777" w:rsidR="00BE13C4" w:rsidRDefault="00BE13C4" w:rsidP="0078191D">
      <w:pPr>
        <w:pStyle w:val="Standard1"/>
      </w:pPr>
      <w:r>
        <w:rPr>
          <w:noProof/>
          <w:lang w:val="bg-BG" w:eastAsia="bg-BG" w:bidi="ar-SA"/>
        </w:rPr>
        <w:lastRenderedPageBreak/>
        <w:drawing>
          <wp:inline distT="0" distB="0" distL="0" distR="0" wp14:anchorId="5E4F9F8F" wp14:editId="2FA90F36">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4474800"/>
                    </a:xfrm>
                    <a:prstGeom prst="rect">
                      <a:avLst/>
                    </a:prstGeom>
                  </pic:spPr>
                </pic:pic>
              </a:graphicData>
            </a:graphic>
          </wp:inline>
        </w:drawing>
      </w:r>
    </w:p>
    <w:p w14:paraId="30F40554" w14:textId="77777777"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535944261"/>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535944262"/>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Go to ‘metadata’ folder, review and edit, if needed, the site-template contents. (Site template is prepared to setup SiteGenesis and RefArch sites - you may want to change that to your actual sites and delete the ones that are not needed)</w:t>
      </w:r>
      <w:bookmarkStart w:id="33" w:name="_GoBack"/>
      <w:bookmarkEnd w:id="33"/>
      <w:r>
        <w:t xml:space="preserve">.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Klarna Checkout </w:t>
      </w:r>
    </w:p>
    <w:p w14:paraId="558D1FB9" w14:textId="77777777"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4" w:name="_Toc535944263"/>
      <w:r>
        <w:t>Cartridge Path</w:t>
      </w:r>
      <w:bookmarkEnd w:id="34"/>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If using pipelines, the cartridge path should be similar to:</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5" w:name="_Toc535944264"/>
      <w:r>
        <w:t>Klarna Payments Configurations</w:t>
      </w:r>
      <w:bookmarkEnd w:id="35"/>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r w:rsidRPr="001D7DCB">
              <w:rPr>
                <w:rFonts w:ascii="Tahoma" w:hAnsi="Tahoma" w:cs="Tahoma"/>
                <w:sz w:val="18"/>
                <w:szCs w:val="18"/>
              </w:rPr>
              <w:t>kpAutoCapture</w:t>
            </w:r>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Send product_url and image_url</w:t>
            </w:r>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6" w:name="_Toc535944265"/>
      <w:r>
        <w:t>Klarna Payments Logo and Payment Option Name</w:t>
      </w:r>
      <w:bookmarkEnd w:id="36"/>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7" w:name="_Toc535944266"/>
      <w:r>
        <w:t>Services Configuration</w:t>
      </w:r>
      <w:bookmarkEnd w:id="37"/>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klarna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You need to configure Klarna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8" w:name="_Toc535944267"/>
      <w:r>
        <w:t>Custom attributes</w:t>
      </w:r>
      <w:bookmarkEnd w:id="38"/>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14:paraId="021DD9F2" w14:textId="77777777" w:rsidR="00824680" w:rsidRDefault="00824680" w:rsidP="0011484B">
            <w:pPr>
              <w:pStyle w:val="BodyText"/>
              <w:rPr>
                <w:rFonts w:ascii="Tahoma" w:hAnsi="Tahoma" w:cs="Tahoma"/>
                <w:sz w:val="18"/>
                <w:szCs w:val="18"/>
              </w:rPr>
            </w:pPr>
            <w:r>
              <w:t>kpOrderID</w:t>
            </w:r>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r w:rsidRPr="007D72D2">
              <w:t>kpFraudStatus</w:t>
            </w:r>
          </w:p>
        </w:tc>
        <w:tc>
          <w:tcPr>
            <w:tcW w:w="4350" w:type="dxa"/>
          </w:tcPr>
          <w:p w14:paraId="7ABE1B6A" w14:textId="77777777"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9" w:name="_Toc535944268"/>
      <w:r>
        <w:t>Custom Code</w:t>
      </w:r>
      <w:bookmarkEnd w:id="39"/>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14:paraId="6F8CDD62" w14:textId="77777777" w:rsidR="00635859" w:rsidRDefault="00635859" w:rsidP="00635859">
      <w:pPr>
        <w:pStyle w:val="Heading3"/>
        <w:rPr>
          <w:color w:val="auto"/>
        </w:rPr>
      </w:pPr>
      <w:bookmarkStart w:id="40" w:name="_Toc535944269"/>
      <w:r>
        <w:rPr>
          <w:color w:val="auto"/>
        </w:rPr>
        <w:t>Integration efforts</w:t>
      </w:r>
      <w:bookmarkEnd w:id="40"/>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To integrate Klarna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default/checkout/billing/billing.isml</w:t>
      </w:r>
    </w:p>
    <w:p w14:paraId="03112A29" w14:textId="77777777" w:rsidR="006374F9" w:rsidRPr="00675AF5" w:rsidRDefault="006374F9" w:rsidP="00056CB4">
      <w:pPr>
        <w:pStyle w:val="Standard1"/>
        <w:numPr>
          <w:ilvl w:val="0"/>
          <w:numId w:val="23"/>
        </w:numPr>
      </w:pPr>
      <w:r>
        <w:t>default/checkout/</w:t>
      </w:r>
      <w:r w:rsidR="00B81D83">
        <w:t>summary/summary.isml</w:t>
      </w:r>
    </w:p>
    <w:p w14:paraId="448B1054" w14:textId="77777777" w:rsidR="002C6A77" w:rsidRDefault="00675AF5" w:rsidP="002C6A77">
      <w:pPr>
        <w:pStyle w:val="Standard1"/>
        <w:numPr>
          <w:ilvl w:val="0"/>
          <w:numId w:val="23"/>
        </w:numPr>
      </w:pPr>
      <w:r w:rsidRPr="00675AF5">
        <w:t>default/checkout/billing/paymentmethods.isml</w:t>
      </w:r>
    </w:p>
    <w:p w14:paraId="25FE5184" w14:textId="77777777"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14:paraId="288A0E1F" w14:textId="77777777" w:rsidR="00837200" w:rsidRDefault="00A03AC7" w:rsidP="00837200">
      <w:pPr>
        <w:pStyle w:val="Standard1"/>
        <w:numPr>
          <w:ilvl w:val="0"/>
          <w:numId w:val="23"/>
        </w:numPr>
      </w:pPr>
      <w:r w:rsidRPr="00A03AC7">
        <w:t>default/components/footer/footer_UI.isml</w:t>
      </w:r>
    </w:p>
    <w:p w14:paraId="534C7495" w14:textId="77777777" w:rsidR="00D730B6" w:rsidRDefault="002C6A77" w:rsidP="00D730B6">
      <w:pPr>
        <w:pStyle w:val="Standard1"/>
        <w:numPr>
          <w:ilvl w:val="0"/>
          <w:numId w:val="23"/>
        </w:numPr>
      </w:pPr>
      <w:r w:rsidRPr="002C6A77">
        <w:t>default/product/producttopcontentPS.isml</w:t>
      </w:r>
    </w:p>
    <w:p w14:paraId="3721503F" w14:textId="77777777" w:rsidR="00837200" w:rsidRPr="00837200" w:rsidRDefault="00837200" w:rsidP="00D730B6">
      <w:pPr>
        <w:pStyle w:val="Standard1"/>
        <w:numPr>
          <w:ilvl w:val="0"/>
          <w:numId w:val="23"/>
        </w:numPr>
      </w:pPr>
      <w:r w:rsidRPr="00837200">
        <w:t>default/product/productcontent.isml</w:t>
      </w:r>
    </w:p>
    <w:p w14:paraId="14104BBE" w14:textId="77777777" w:rsidR="00D730B6" w:rsidRPr="00D730B6" w:rsidRDefault="00D730B6" w:rsidP="00D730B6">
      <w:pPr>
        <w:pStyle w:val="ListParagraph"/>
        <w:numPr>
          <w:ilvl w:val="0"/>
          <w:numId w:val="23"/>
        </w:numPr>
      </w:pPr>
      <w:r w:rsidRPr="00D730B6">
        <w:t>default/checkout/cart/cart.isml</w:t>
      </w:r>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default/checkout/summary/summary.isml</w:t>
      </w:r>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8">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2" w:name="_Toc535944271"/>
      <w:r w:rsidRPr="00057DFD">
        <w:rPr>
          <w:color w:val="auto"/>
        </w:rPr>
        <w:t>Pipeline modifications</w:t>
      </w:r>
      <w:bookmarkEnd w:id="42"/>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3" w:name="_Toc535944272"/>
      <w:r w:rsidRPr="00EC5CCC">
        <w:rPr>
          <w:color w:val="auto"/>
        </w:rPr>
        <w:t>COBilling pipeline</w:t>
      </w:r>
      <w:bookmarkEnd w:id="43"/>
    </w:p>
    <w:p w14:paraId="7408139A" w14:textId="77777777"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14:paraId="4BFC23C9" w14:textId="77777777" w:rsidR="007F1408" w:rsidRDefault="007F1408" w:rsidP="007F1408">
      <w:pPr>
        <w:pStyle w:val="Standard1"/>
      </w:pPr>
      <w:r w:rsidRPr="00B45200">
        <w:t>In Dictionary Input 'PaymentInstruments', set it with value: Basket.getPaymentInstruments('</w:t>
      </w:r>
      <w:r>
        <w:t>Klarna</w:t>
      </w:r>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4" w:name="_Toc535944273"/>
      <w:r w:rsidRPr="00EC5CCC">
        <w:rPr>
          <w:color w:val="auto"/>
        </w:rPr>
        <w:t>CO</w:t>
      </w:r>
      <w:r>
        <w:rPr>
          <w:color w:val="auto"/>
        </w:rPr>
        <w:t>Summary</w:t>
      </w:r>
      <w:r w:rsidRPr="00EC5CCC">
        <w:rPr>
          <w:color w:val="auto"/>
        </w:rPr>
        <w:t xml:space="preserve"> pipeline</w:t>
      </w:r>
      <w:r>
        <w:rPr>
          <w:color w:val="auto"/>
        </w:rPr>
        <w:t>.</w:t>
      </w:r>
      <w:bookmarkEnd w:id="44"/>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Go to COSummary pipeline, Submit node and add KLARNA_PAYMENTS-Redirect call node entry point before COSummary-ShowConfirmation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5" w:name="_Toc535944274"/>
      <w:r w:rsidRPr="00EC5CCC">
        <w:rPr>
          <w:color w:val="auto"/>
        </w:rPr>
        <w:t>CO</w:t>
      </w:r>
      <w:r>
        <w:rPr>
          <w:color w:val="auto"/>
        </w:rPr>
        <w:t>PlaceOrder</w:t>
      </w:r>
      <w:r w:rsidRPr="00EC5CCC">
        <w:rPr>
          <w:color w:val="auto"/>
        </w:rPr>
        <w:t xml:space="preserve"> pipeline</w:t>
      </w:r>
      <w:r>
        <w:rPr>
          <w:color w:val="auto"/>
        </w:rPr>
        <w:t>.</w:t>
      </w:r>
      <w:bookmarkEnd w:id="45"/>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7" w:name="_Toc535944276"/>
      <w:r w:rsidRPr="00EC5CCC">
        <w:rPr>
          <w:color w:val="auto"/>
        </w:rPr>
        <w:t xml:space="preserve">COBilling </w:t>
      </w:r>
      <w:r>
        <w:rPr>
          <w:color w:val="auto"/>
        </w:rPr>
        <w:t>controller.</w:t>
      </w:r>
      <w:bookmarkEnd w:id="47"/>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8" w:name="_Toc535944277"/>
      <w:r w:rsidRPr="00EC5CCC">
        <w:rPr>
          <w:color w:val="auto"/>
        </w:rPr>
        <w:t>CO</w:t>
      </w:r>
      <w:r>
        <w:rPr>
          <w:color w:val="auto"/>
        </w:rPr>
        <w:t>Summary</w:t>
      </w:r>
      <w:r w:rsidRPr="00EC5CCC">
        <w:rPr>
          <w:color w:val="auto"/>
        </w:rPr>
        <w:t xml:space="preserve"> </w:t>
      </w:r>
      <w:r>
        <w:rPr>
          <w:color w:val="auto"/>
        </w:rPr>
        <w:t>controller.</w:t>
      </w:r>
      <w:bookmarkEnd w:id="48"/>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Go to COSummary controller, submit()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50" w:name="_Toc535944279"/>
      <w:bookmarkEnd w:id="19"/>
      <w:r>
        <w:lastRenderedPageBreak/>
        <w:t>Release History</w:t>
      </w:r>
      <w:bookmarkEnd w:id="50"/>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bookmarkEnd w:id="51"/>
      <w:bookmarkEnd w:id="52"/>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7"/>
      <w:headerReference w:type="default" r:id="rId78"/>
      <w:footerReference w:type="default" r:id="rId79"/>
      <w:headerReference w:type="first" r:id="rId80"/>
      <w:footerReference w:type="first" r:id="rId8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4A1F7" w14:textId="77777777" w:rsidR="00EA793F" w:rsidRDefault="00EA793F">
      <w:pPr>
        <w:spacing w:line="240" w:lineRule="auto"/>
      </w:pPr>
      <w:r>
        <w:separator/>
      </w:r>
    </w:p>
  </w:endnote>
  <w:endnote w:type="continuationSeparator" w:id="0">
    <w:p w14:paraId="4D904FEF" w14:textId="77777777" w:rsidR="00EA793F" w:rsidRDefault="00EA7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8C603B" w:rsidRPr="001453CA" w14:paraId="13E74F9F" w14:textId="77777777" w:rsidTr="001055A3">
      <w:trPr>
        <w:trHeight w:val="440"/>
      </w:trPr>
      <w:tc>
        <w:tcPr>
          <w:tcW w:w="4428" w:type="dxa"/>
        </w:tcPr>
        <w:p w14:paraId="5ADFE1E3" w14:textId="77777777" w:rsidR="008C603B" w:rsidRPr="001F1045" w:rsidRDefault="008C603B"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8C603B" w:rsidRPr="00673042" w:rsidRDefault="008C603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8C603B" w:rsidRPr="00FD4DEE" w:rsidRDefault="008C603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8C603B" w:rsidRPr="003A546F" w:rsidRDefault="008C603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8C603B" w:rsidRDefault="008C603B">
    <w:pPr>
      <w:pStyle w:val="Footer"/>
    </w:pPr>
  </w:p>
  <w:p w14:paraId="16AFD6D5" w14:textId="77777777" w:rsidR="008C603B" w:rsidRDefault="008C603B">
    <w:pPr>
      <w:pStyle w:val="Footer"/>
    </w:pPr>
  </w:p>
  <w:p w14:paraId="72D156DC" w14:textId="77777777" w:rsidR="008C603B" w:rsidRDefault="008C603B">
    <w:pPr>
      <w:pStyle w:val="Footer"/>
    </w:pPr>
  </w:p>
  <w:p w14:paraId="63FE1993" w14:textId="77777777" w:rsidR="008C603B" w:rsidRDefault="008C603B">
    <w:pPr>
      <w:pStyle w:val="Footer"/>
    </w:pPr>
  </w:p>
  <w:p w14:paraId="26280CB9" w14:textId="77777777" w:rsidR="008C603B" w:rsidRDefault="008C603B">
    <w:pPr>
      <w:pStyle w:val="Footer"/>
    </w:pPr>
  </w:p>
  <w:p w14:paraId="697CD365" w14:textId="77777777" w:rsidR="008C603B" w:rsidRDefault="008C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9CB21" w14:textId="77777777" w:rsidR="00EA793F" w:rsidRDefault="00EA793F">
      <w:pPr>
        <w:spacing w:line="240" w:lineRule="auto"/>
      </w:pPr>
      <w:r>
        <w:separator/>
      </w:r>
    </w:p>
  </w:footnote>
  <w:footnote w:type="continuationSeparator" w:id="0">
    <w:p w14:paraId="019AAE58" w14:textId="77777777" w:rsidR="00EA793F" w:rsidRDefault="00EA7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8C603B" w:rsidRDefault="008C603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8C603B" w:rsidRDefault="008C603B">
    <w:pPr>
      <w:pStyle w:val="Header"/>
      <w:ind w:right="360"/>
    </w:pPr>
  </w:p>
  <w:p w14:paraId="5446C270" w14:textId="77777777" w:rsidR="008C603B" w:rsidRDefault="008C60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8C603B" w:rsidRPr="002919B2" w:rsidRDefault="008C603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8C603B" w:rsidRDefault="008C603B"/>
  <w:p w14:paraId="7F3CE801" w14:textId="77777777" w:rsidR="008C603B" w:rsidRDefault="008C603B"/>
  <w:p w14:paraId="5E9D71B6" w14:textId="77777777" w:rsidR="008C603B" w:rsidRDefault="008C603B"/>
  <w:p w14:paraId="59204887" w14:textId="77777777" w:rsidR="008C603B" w:rsidRDefault="008C603B"/>
  <w:p w14:paraId="468B5515" w14:textId="77777777" w:rsidR="008C603B" w:rsidRDefault="008C603B"/>
  <w:p w14:paraId="6A4BF200" w14:textId="77777777" w:rsidR="008C603B" w:rsidRDefault="008C603B"/>
  <w:p w14:paraId="7E8FCF00" w14:textId="77777777" w:rsidR="008C603B" w:rsidRDefault="008C603B"/>
  <w:p w14:paraId="6E052D81" w14:textId="77777777" w:rsidR="008C603B" w:rsidRDefault="008C603B"/>
  <w:p w14:paraId="57AFAD77" w14:textId="77777777" w:rsidR="008C603B" w:rsidRDefault="008C603B"/>
  <w:p w14:paraId="099E94F6" w14:textId="77777777" w:rsidR="008C603B" w:rsidRDefault="008C60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evelopers.klarna.com/api/"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A9AC6-EACB-467A-91A6-F4B01F810328}">
  <ds:schemaRefs>
    <ds:schemaRef ds:uri="http://schemas.openxmlformats.org/officeDocument/2006/bibliography"/>
  </ds:schemaRefs>
</ds:datastoreItem>
</file>

<file path=customXml/itemProps2.xml><?xml version="1.0" encoding="utf-8"?>
<ds:datastoreItem xmlns:ds="http://schemas.openxmlformats.org/officeDocument/2006/customXml" ds:itemID="{C53C5BD3-254D-41EA-9A56-7FCD369F9301}">
  <ds:schemaRefs>
    <ds:schemaRef ds:uri="http://schemas.openxmlformats.org/officeDocument/2006/bibliography"/>
  </ds:schemaRefs>
</ds:datastoreItem>
</file>

<file path=customXml/itemProps3.xml><?xml version="1.0" encoding="utf-8"?>
<ds:datastoreItem xmlns:ds="http://schemas.openxmlformats.org/officeDocument/2006/customXml" ds:itemID="{943D7C8F-5C9D-4EF6-8C09-ED8A6435F28B}">
  <ds:schemaRefs>
    <ds:schemaRef ds:uri="http://schemas.openxmlformats.org/officeDocument/2006/bibliography"/>
  </ds:schemaRefs>
</ds:datastoreItem>
</file>

<file path=customXml/itemProps4.xml><?xml version="1.0" encoding="utf-8"?>
<ds:datastoreItem xmlns:ds="http://schemas.openxmlformats.org/officeDocument/2006/customXml" ds:itemID="{4F5B3947-0EE8-40F0-9697-457CADCB2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22586</TotalTime>
  <Pages>55</Pages>
  <Words>6366</Words>
  <Characters>36287</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42568</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Mirko</cp:lastModifiedBy>
  <cp:revision>250</cp:revision>
  <cp:lastPrinted>2011-05-09T17:50:00Z</cp:lastPrinted>
  <dcterms:created xsi:type="dcterms:W3CDTF">2011-05-09T17:50:00Z</dcterms:created>
  <dcterms:modified xsi:type="dcterms:W3CDTF">2019-09-06T06:46:00Z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