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Rothemund, </w:t>
            </w:r>
            <w:r>
              <w:rPr>
                <w:noProof/>
              </w:rPr>
              <w:t>Klaus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November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12.11.2020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ILF-4137: </w:t>
            </w:r>
            <w:r>
              <w:rPr>
                <w:noProof/>
              </w:rPr>
              <w:t>neues Feld JUR-Änd.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17.11.2020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ILF-4137: </w:t>
            </w:r>
            <w:r>
              <w:rPr>
                <w:noProof/>
              </w:rPr>
              <w:t>Feld kz_widerruf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ILF-4385: </w:t>
            </w:r>
            <w:r>
              <w:rPr>
                <w:noProof/>
              </w:rPr>
              <w:t>WDH für Brief 2066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23.11.2020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ILF-4426: </w:t>
            </w:r>
            <w:r>
              <w:rPr>
                <w:noProof/>
              </w:rPr>
              <w:t>kz_bearb für ZV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26.11.2020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ILF-4426: </w:t>
            </w:r>
            <w:r>
              <w:rPr>
                <w:noProof/>
              </w:rPr>
              <w:t>kz_verarb = N bei ZV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ILF-4426: </w:t>
            </w:r>
            <w:r>
              <w:rPr>
                <w:noProof/>
              </w:rPr>
              <w:t>kz_bearb=N, Regtest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1980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33,00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4,13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Rothemund, </w:t>
            </w:r>
            <w:r>
              <w:rPr>
                <w:noProof/>
              </w:rPr>
              <w:t>Klaus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November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03.11.2020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ILF-4355: </w:t>
            </w:r>
            <w:r>
              <w:rPr>
                <w:noProof/>
              </w:rPr>
              <w:t>BRIMWERT=N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04.11.2020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ILF-4355: </w:t>
            </w:r>
            <w:r>
              <w:rPr>
                <w:noProof/>
              </w:rPr>
              <w:t>BRIMWERT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05.11.2020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ILF-4356: </w:t>
            </w:r>
            <w:r>
              <w:rPr>
                <w:noProof/>
              </w:rPr>
              <w:t>keine Vorerf f. ZV's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10.11.2020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ILF-4380: </w:t>
            </w:r>
            <w:r>
              <w:rPr>
                <w:noProof/>
              </w:rPr>
              <w:t>Dyn-Feld sperren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11.11.2020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ILF-4385: </w:t>
            </w:r>
            <w:r>
              <w:rPr>
                <w:noProof/>
              </w:rPr>
              <w:t>SW/SH Brief 2077 WDH ABRF3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19.11.2020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ILF-4427: </w:t>
            </w:r>
            <w:r>
              <w:rPr>
                <w:noProof/>
              </w:rPr>
              <w:t>Hotfix Speicherfehler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ILF-3969: </w:t>
            </w:r>
            <w:r>
              <w:rPr>
                <w:noProof/>
              </w:rPr>
              <w:t>mutco=255 2mal vor/nach Rentenübergang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ILF-3969: </w:t>
            </w:r>
            <w:r>
              <w:rPr>
                <w:noProof/>
              </w:rPr>
              <w:t>ZM mutco=255, ILF-4191: AUSZ bei T180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2700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5,63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30.11.2020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1697</Characters>
  <Application>Microsoft Office Word</Application>
  <DocSecurity>0</DocSecurity>
  <Lines>10</Lines>
  <Paragraphs>146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